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D44" w:rsidRPr="00AB3ADE" w:rsidRDefault="00437D44" w:rsidP="001F0427">
      <w:pPr>
        <w:pStyle w:val="Heading1"/>
        <w:numPr>
          <w:ilvl w:val="12"/>
          <w:numId w:val="0"/>
        </w:numPr>
        <w:pBdr>
          <w:top w:val="single" w:sz="6" w:space="1" w:color="auto"/>
          <w:left w:val="single" w:sz="6" w:space="0" w:color="auto"/>
          <w:bottom w:val="single" w:sz="6" w:space="11" w:color="auto"/>
          <w:right w:val="single" w:sz="6" w:space="1" w:color="auto"/>
        </w:pBdr>
        <w:shd w:val="pct20" w:color="auto" w:fill="CCFFCC"/>
        <w:spacing w:line="240" w:lineRule="exact"/>
        <w:ind w:left="360"/>
        <w:rPr>
          <w:sz w:val="24"/>
          <w:szCs w:val="24"/>
        </w:rPr>
      </w:pPr>
      <w:r w:rsidRPr="00AB3ADE">
        <w:rPr>
          <w:sz w:val="24"/>
          <w:szCs w:val="24"/>
        </w:rPr>
        <w:tab/>
      </w:r>
    </w:p>
    <w:p w:rsidR="00437D44" w:rsidRPr="00627CEF" w:rsidRDefault="00437D44" w:rsidP="001F0427">
      <w:pPr>
        <w:pStyle w:val="Heading1"/>
        <w:numPr>
          <w:ilvl w:val="12"/>
          <w:numId w:val="0"/>
        </w:numPr>
        <w:pBdr>
          <w:top w:val="single" w:sz="6" w:space="1" w:color="auto"/>
          <w:left w:val="single" w:sz="6" w:space="0" w:color="auto"/>
          <w:bottom w:val="single" w:sz="6" w:space="11" w:color="auto"/>
          <w:right w:val="single" w:sz="6" w:space="1" w:color="auto"/>
        </w:pBdr>
        <w:shd w:val="pct20" w:color="auto" w:fill="CCFFCC"/>
        <w:spacing w:line="240" w:lineRule="exact"/>
        <w:ind w:left="360"/>
        <w:rPr>
          <w:sz w:val="28"/>
          <w:szCs w:val="28"/>
        </w:rPr>
      </w:pPr>
      <w:r w:rsidRPr="00627CEF">
        <w:rPr>
          <w:sz w:val="28"/>
          <w:szCs w:val="28"/>
        </w:rPr>
        <w:t>SECTION- I: PROJECT DESCRIPTION</w:t>
      </w:r>
    </w:p>
    <w:p w:rsidR="00437D44" w:rsidRPr="00AB3ADE" w:rsidRDefault="00437D44" w:rsidP="001F0427">
      <w:pPr>
        <w:ind w:left="360"/>
        <w:rPr>
          <w:rFonts w:ascii="Arial" w:hAnsi="Arial" w:cs="Arial"/>
          <w:b/>
          <w:bCs/>
          <w:sz w:val="32"/>
          <w:szCs w:val="32"/>
        </w:rPr>
      </w:pPr>
    </w:p>
    <w:p w:rsidR="00437D44" w:rsidRPr="00AB3ADE" w:rsidRDefault="00437D44" w:rsidP="001F0427">
      <w:pPr>
        <w:ind w:left="360"/>
        <w:rPr>
          <w:rFonts w:ascii="Arial" w:hAnsi="Arial" w:cs="Arial"/>
          <w:b/>
        </w:rPr>
      </w:pPr>
      <w:r w:rsidRPr="00AB3ADE">
        <w:rPr>
          <w:rFonts w:ascii="Arial" w:hAnsi="Arial" w:cs="Arial"/>
          <w:b/>
        </w:rPr>
        <w:t xml:space="preserve">1.1 BACKGROUND </w:t>
      </w:r>
    </w:p>
    <w:p w:rsidR="00437D44" w:rsidRPr="00AB3ADE" w:rsidRDefault="00437D44" w:rsidP="001F0427">
      <w:pPr>
        <w:ind w:left="360"/>
        <w:jc w:val="both"/>
        <w:rPr>
          <w:rFonts w:ascii="Arial" w:hAnsi="Arial" w:cs="Arial"/>
          <w:b/>
        </w:rPr>
      </w:pPr>
    </w:p>
    <w:p w:rsidR="00437D44" w:rsidRPr="001F5CFF" w:rsidRDefault="00437D44" w:rsidP="00E06660">
      <w:pPr>
        <w:tabs>
          <w:tab w:val="left" w:pos="4800"/>
        </w:tabs>
        <w:ind w:left="360" w:right="-25"/>
        <w:jc w:val="both"/>
        <w:rPr>
          <w:rFonts w:ascii="Arial" w:hAnsi="Arial" w:cs="Arial"/>
        </w:rPr>
      </w:pPr>
      <w:r w:rsidRPr="001F5CFF">
        <w:rPr>
          <w:rFonts w:ascii="Arial" w:hAnsi="Arial" w:cs="Arial"/>
        </w:rPr>
        <w:t>POWERGRID, the Central Transmission Utility (</w:t>
      </w:r>
      <w:smartTag w:uri="urn:schemas-microsoft-com:office:smarttags" w:element="stockticker">
        <w:r w:rsidRPr="001F5CFF">
          <w:rPr>
            <w:rFonts w:ascii="Arial" w:hAnsi="Arial" w:cs="Arial"/>
          </w:rPr>
          <w:t>CTU</w:t>
        </w:r>
      </w:smartTag>
      <w:r w:rsidRPr="001F5CFF">
        <w:rPr>
          <w:rFonts w:ascii="Arial" w:hAnsi="Arial" w:cs="Arial"/>
        </w:rPr>
        <w:t xml:space="preserve">) of the country, is engaged in power transmission with the mandate for planning, co-ordination, supervision and control over complete inter-State transmission system. </w:t>
      </w:r>
      <w:r>
        <w:rPr>
          <w:rFonts w:ascii="Arial" w:hAnsi="Arial" w:cs="Arial"/>
        </w:rPr>
        <w:t xml:space="preserve">As on March’11 </w:t>
      </w:r>
      <w:r w:rsidRPr="001F5CFF">
        <w:rPr>
          <w:rFonts w:ascii="Arial" w:hAnsi="Arial" w:cs="Arial"/>
        </w:rPr>
        <w:t>POWERGRID</w:t>
      </w:r>
      <w:r>
        <w:rPr>
          <w:rFonts w:ascii="Arial" w:hAnsi="Arial" w:cs="Arial"/>
        </w:rPr>
        <w:t xml:space="preserve"> has established</w:t>
      </w:r>
      <w:r w:rsidRPr="001F5CFF">
        <w:rPr>
          <w:rFonts w:ascii="Arial" w:hAnsi="Arial" w:cs="Arial"/>
        </w:rPr>
        <w:t xml:space="preserve"> about </w:t>
      </w:r>
      <w:r>
        <w:rPr>
          <w:rFonts w:ascii="Arial" w:hAnsi="Arial" w:cs="Arial"/>
        </w:rPr>
        <w:t>82,355</w:t>
      </w:r>
      <w:r w:rsidRPr="001F5CFF">
        <w:rPr>
          <w:rFonts w:ascii="Arial" w:hAnsi="Arial" w:cs="Arial"/>
        </w:rPr>
        <w:t xml:space="preserve"> ckt kms of transmission lines at 765 kV, 400 kV, 220 kV &amp; 132 kV EHVAC &amp; </w:t>
      </w:r>
      <w:r w:rsidRPr="001F5CFF">
        <w:rPr>
          <w:rFonts w:ascii="Arial" w:hAnsi="Arial" w:cs="Arial"/>
          <w:u w:val="single"/>
        </w:rPr>
        <w:t>+</w:t>
      </w:r>
      <w:r w:rsidRPr="001F5CFF">
        <w:rPr>
          <w:rFonts w:ascii="Arial" w:hAnsi="Arial" w:cs="Arial"/>
        </w:rPr>
        <w:t xml:space="preserve">500 kV </w:t>
      </w:r>
      <w:smartTag w:uri="urn:schemas-microsoft-com:office:smarttags" w:element="stockticker">
        <w:r w:rsidRPr="001F5CFF">
          <w:rPr>
            <w:rFonts w:ascii="Arial" w:hAnsi="Arial" w:cs="Arial"/>
          </w:rPr>
          <w:t>HVDC</w:t>
        </w:r>
      </w:smartTag>
      <w:r w:rsidRPr="001F5CFF">
        <w:rPr>
          <w:rFonts w:ascii="Arial" w:hAnsi="Arial" w:cs="Arial"/>
        </w:rPr>
        <w:t xml:space="preserve"> levels and 1</w:t>
      </w:r>
      <w:r>
        <w:rPr>
          <w:rFonts w:ascii="Arial" w:hAnsi="Arial" w:cs="Arial"/>
        </w:rPr>
        <w:t>35</w:t>
      </w:r>
      <w:r w:rsidRPr="001F5CFF">
        <w:rPr>
          <w:rFonts w:ascii="Arial" w:hAnsi="Arial" w:cs="Arial"/>
        </w:rPr>
        <w:t xml:space="preserve"> sub-stations with tr</w:t>
      </w:r>
      <w:r>
        <w:rPr>
          <w:rFonts w:ascii="Arial" w:hAnsi="Arial" w:cs="Arial"/>
        </w:rPr>
        <w:t>ansformation capacity of about 93,050</w:t>
      </w:r>
      <w:r w:rsidRPr="001F5CFF">
        <w:rPr>
          <w:rFonts w:ascii="Arial" w:hAnsi="Arial" w:cs="Arial"/>
        </w:rPr>
        <w:t xml:space="preserve"> MVA. This transmission network, spread over length and breadth of the country, is consistently maintained at an availability of over 99</w:t>
      </w:r>
      <w:r>
        <w:rPr>
          <w:rFonts w:ascii="Arial" w:hAnsi="Arial" w:cs="Arial"/>
        </w:rPr>
        <w:t>.7</w:t>
      </w:r>
      <w:r w:rsidRPr="001F5CFF">
        <w:rPr>
          <w:rFonts w:ascii="Arial" w:hAnsi="Arial" w:cs="Arial"/>
        </w:rPr>
        <w:t>% through deployment of state-of-the-art Operation &amp; Maintenance techniques at p</w:t>
      </w:r>
      <w:r>
        <w:rPr>
          <w:rFonts w:ascii="Arial" w:hAnsi="Arial" w:cs="Arial"/>
        </w:rPr>
        <w:t>ar with global standards. About 51</w:t>
      </w:r>
      <w:r w:rsidRPr="001F5CFF">
        <w:rPr>
          <w:rFonts w:ascii="Arial" w:hAnsi="Arial" w:cs="Arial"/>
        </w:rPr>
        <w:t xml:space="preserve">% of total power generated in the country is wheeled through this transmission network. </w:t>
      </w:r>
    </w:p>
    <w:p w:rsidR="00437D44" w:rsidRDefault="00437D44" w:rsidP="00E06660">
      <w:pPr>
        <w:tabs>
          <w:tab w:val="left" w:pos="4800"/>
        </w:tabs>
        <w:ind w:left="360" w:right="-25"/>
        <w:jc w:val="both"/>
        <w:rPr>
          <w:rFonts w:ascii="Arial" w:hAnsi="Arial" w:cs="Arial"/>
        </w:rPr>
      </w:pPr>
    </w:p>
    <w:p w:rsidR="00437D44" w:rsidRDefault="00437D44" w:rsidP="00E06660">
      <w:pPr>
        <w:tabs>
          <w:tab w:val="num" w:pos="0"/>
          <w:tab w:val="left" w:pos="4800"/>
        </w:tabs>
        <w:ind w:left="360" w:right="-25"/>
        <w:jc w:val="both"/>
        <w:rPr>
          <w:rFonts w:ascii="Arial" w:hAnsi="Arial" w:cs="Arial"/>
        </w:rPr>
      </w:pPr>
      <w:r w:rsidRPr="001F5CFF">
        <w:rPr>
          <w:rFonts w:ascii="Arial" w:hAnsi="Arial" w:cs="Arial"/>
        </w:rPr>
        <w:t xml:space="preserve">POWERGRID has been contributing significantly towards development of Indian power sector by undertaking coordinated development of power transmission network along with effective and transparent operation of regional grids and through continuous innovations in technical &amp; managerial fields. </w:t>
      </w:r>
    </w:p>
    <w:p w:rsidR="00437D44" w:rsidRDefault="00437D44" w:rsidP="00E06660">
      <w:pPr>
        <w:tabs>
          <w:tab w:val="num" w:pos="0"/>
          <w:tab w:val="left" w:pos="4800"/>
        </w:tabs>
        <w:ind w:left="360" w:right="-25"/>
        <w:jc w:val="both"/>
        <w:rPr>
          <w:rFonts w:ascii="Arial" w:hAnsi="Arial" w:cs="Arial"/>
        </w:rPr>
      </w:pPr>
    </w:p>
    <w:p w:rsidR="00437D44" w:rsidRPr="008A0654" w:rsidRDefault="00437D44" w:rsidP="00E06660">
      <w:pPr>
        <w:pStyle w:val="BodyTextIndent"/>
        <w:jc w:val="both"/>
        <w:rPr>
          <w:rFonts w:ascii="Arial" w:hAnsi="Arial" w:cs="Arial"/>
        </w:rPr>
      </w:pPr>
      <w:smartTag w:uri="urn:schemas-microsoft-com:office:smarttags" w:element="City">
        <w:smartTag w:uri="urn:schemas-microsoft-com:office:smarttags" w:element="place">
          <w:r w:rsidRPr="008A0654">
            <w:rPr>
              <w:rFonts w:ascii="Arial" w:hAnsi="Arial"/>
            </w:rPr>
            <w:t>Meerut</w:t>
          </w:r>
        </w:smartTag>
      </w:smartTag>
      <w:r w:rsidRPr="008A0654">
        <w:rPr>
          <w:rFonts w:ascii="Arial" w:hAnsi="Arial"/>
        </w:rPr>
        <w:t xml:space="preserve"> is an important grid station in Northern region. Presently power from Tehri (1000MW) and Koteshwar(400MW) generations are being injected in </w:t>
      </w:r>
      <w:smartTag w:uri="urn:schemas-microsoft-com:office:smarttags" w:element="City">
        <w:smartTag w:uri="urn:schemas-microsoft-com:office:smarttags" w:element="place">
          <w:r w:rsidRPr="008A0654">
            <w:rPr>
              <w:rFonts w:ascii="Arial" w:hAnsi="Arial"/>
            </w:rPr>
            <w:t>Meerut</w:t>
          </w:r>
        </w:smartTag>
      </w:smartTag>
      <w:r w:rsidRPr="008A0654">
        <w:rPr>
          <w:rFonts w:ascii="Arial" w:hAnsi="Arial"/>
        </w:rPr>
        <w:t xml:space="preserve"> at 400kV. In future, power from Eastern and Western region generation projects would also be evacuated at 765kV via </w:t>
      </w:r>
      <w:smartTag w:uri="urn:schemas-microsoft-com:office:smarttags" w:element="City">
        <w:smartTag w:uri="urn:schemas-microsoft-com:office:smarttags" w:element="place">
          <w:r w:rsidRPr="008A0654">
            <w:rPr>
              <w:rFonts w:ascii="Arial" w:hAnsi="Arial"/>
            </w:rPr>
            <w:t>Meerut</w:t>
          </w:r>
        </w:smartTag>
      </w:smartTag>
      <w:r w:rsidRPr="008A0654">
        <w:rPr>
          <w:rFonts w:ascii="Arial" w:hAnsi="Arial"/>
        </w:rPr>
        <w:t xml:space="preserve"> substation. </w:t>
      </w:r>
      <w:r w:rsidRPr="008A0654">
        <w:rPr>
          <w:rFonts w:ascii="Arial" w:hAnsi="Arial" w:cs="Arial"/>
        </w:rPr>
        <w:t xml:space="preserve">For </w:t>
      </w:r>
      <w:r w:rsidRPr="008A0654">
        <w:rPr>
          <w:rFonts w:ascii="Arial" w:hAnsi="Arial" w:cs="Arial"/>
          <w:bCs/>
        </w:rPr>
        <w:t>transfer</w:t>
      </w:r>
      <w:r w:rsidRPr="008A0654">
        <w:rPr>
          <w:rFonts w:ascii="Arial" w:hAnsi="Arial" w:cs="Arial"/>
        </w:rPr>
        <w:t xml:space="preserve"> of power from Western</w:t>
      </w:r>
      <w:r>
        <w:rPr>
          <w:rFonts w:ascii="Arial" w:hAnsi="Arial" w:cs="Arial"/>
        </w:rPr>
        <w:t xml:space="preserve"> UP towards Haryana/Punjab/J&amp;K</w:t>
      </w:r>
      <w:r w:rsidRPr="008A0654">
        <w:rPr>
          <w:rFonts w:ascii="Arial" w:hAnsi="Arial" w:cs="Arial"/>
        </w:rPr>
        <w:t xml:space="preserve">, </w:t>
      </w:r>
      <w:r w:rsidRPr="008A0654">
        <w:rPr>
          <w:rFonts w:ascii="Arial" w:hAnsi="Arial" w:cs="Times-Roman"/>
          <w:lang w:val="en-IN" w:eastAsia="en-IN" w:bidi="hi-IN"/>
        </w:rPr>
        <w:t xml:space="preserve">the </w:t>
      </w:r>
      <w:r w:rsidRPr="008A0654">
        <w:rPr>
          <w:rFonts w:ascii="Arial" w:hAnsi="Arial"/>
        </w:rPr>
        <w:t>power transmission project under Northern Region Sy</w:t>
      </w:r>
      <w:r>
        <w:rPr>
          <w:rFonts w:ascii="Arial" w:hAnsi="Arial"/>
        </w:rPr>
        <w:t xml:space="preserve">stem Strengthening Scheme XXVI (NRSS XXVI) </w:t>
      </w:r>
      <w:r w:rsidRPr="008A0654">
        <w:rPr>
          <w:rFonts w:ascii="Arial" w:hAnsi="Arial"/>
        </w:rPr>
        <w:t>involving</w:t>
      </w:r>
      <w:r>
        <w:rPr>
          <w:rFonts w:ascii="Arial" w:hAnsi="Arial" w:cs="Arial"/>
        </w:rPr>
        <w:t xml:space="preserve"> </w:t>
      </w:r>
      <w:r w:rsidRPr="008A0654">
        <w:rPr>
          <w:rFonts w:ascii="Arial" w:hAnsi="Arial" w:cs="Arial"/>
        </w:rPr>
        <w:t>Meerut-Moga 765kV S/C Tra</w:t>
      </w:r>
      <w:r>
        <w:rPr>
          <w:rFonts w:ascii="Arial" w:hAnsi="Arial" w:cs="Arial"/>
        </w:rPr>
        <w:t>nsmission Line has been envisaged.</w:t>
      </w:r>
    </w:p>
    <w:p w:rsidR="00437D44" w:rsidRPr="00E66444" w:rsidRDefault="00437D44" w:rsidP="00E06660">
      <w:pPr>
        <w:tabs>
          <w:tab w:val="left" w:pos="4800"/>
        </w:tabs>
        <w:ind w:left="360" w:right="-25"/>
        <w:jc w:val="both"/>
        <w:rPr>
          <w:rFonts w:ascii="Arial" w:hAnsi="Arial"/>
        </w:rPr>
      </w:pPr>
      <w:r w:rsidRPr="00E66444">
        <w:rPr>
          <w:rFonts w:ascii="Arial" w:hAnsi="Arial"/>
        </w:rPr>
        <w:t xml:space="preserve">The above transmission system is proposed to be funded by </w:t>
      </w:r>
      <w:r>
        <w:rPr>
          <w:rFonts w:ascii="Arial" w:hAnsi="Arial"/>
        </w:rPr>
        <w:t xml:space="preserve">The </w:t>
      </w:r>
      <w:r w:rsidRPr="00E66444">
        <w:rPr>
          <w:rFonts w:ascii="Arial" w:hAnsi="Arial"/>
        </w:rPr>
        <w:t>World Bank as an additional project under PSDP-</w:t>
      </w:r>
      <w:r>
        <w:rPr>
          <w:rFonts w:ascii="Arial" w:hAnsi="Arial"/>
        </w:rPr>
        <w:t>I</w:t>
      </w:r>
      <w:r w:rsidRPr="00E66444">
        <w:rPr>
          <w:rFonts w:ascii="Arial" w:hAnsi="Arial"/>
        </w:rPr>
        <w:t>V loan (Loan No. 7593-IN).</w:t>
      </w:r>
    </w:p>
    <w:p w:rsidR="00437D44" w:rsidRPr="00E66444" w:rsidRDefault="00437D44" w:rsidP="00E06660">
      <w:pPr>
        <w:tabs>
          <w:tab w:val="left" w:pos="720"/>
          <w:tab w:val="left" w:pos="4800"/>
        </w:tabs>
        <w:ind w:right="-25"/>
        <w:jc w:val="both"/>
        <w:rPr>
          <w:rFonts w:ascii="Arial" w:hAnsi="Arial"/>
        </w:rPr>
      </w:pPr>
    </w:p>
    <w:p w:rsidR="00437D44" w:rsidRPr="006B147E" w:rsidRDefault="00437D44" w:rsidP="00E06660">
      <w:pPr>
        <w:tabs>
          <w:tab w:val="left" w:pos="720"/>
          <w:tab w:val="left" w:pos="4800"/>
        </w:tabs>
        <w:ind w:left="360" w:right="-25"/>
        <w:jc w:val="both"/>
        <w:rPr>
          <w:rFonts w:ascii="Arial" w:hAnsi="Arial" w:cs="Arial"/>
        </w:rPr>
      </w:pPr>
      <w:r w:rsidRPr="008A0654">
        <w:rPr>
          <w:rFonts w:ascii="Arial" w:hAnsi="Arial"/>
        </w:rPr>
        <w:t xml:space="preserve">The above scheme has been discussed and agreed in </w:t>
      </w:r>
      <w:r w:rsidRPr="008A0654">
        <w:rPr>
          <w:rFonts w:ascii="Arial" w:hAnsi="Arial" w:cs="Arial"/>
        </w:rPr>
        <w:t>29</w:t>
      </w:r>
      <w:r w:rsidRPr="008A0654">
        <w:rPr>
          <w:rFonts w:ascii="Arial" w:hAnsi="Arial" w:cs="Arial"/>
          <w:vertAlign w:val="superscript"/>
        </w:rPr>
        <w:t>th</w:t>
      </w:r>
      <w:r w:rsidRPr="008A0654">
        <w:rPr>
          <w:rFonts w:ascii="Arial" w:hAnsi="Arial" w:cs="Arial"/>
        </w:rPr>
        <w:t xml:space="preserve"> meeting of Standing Committee on Power System Planning in Northern Region, held on 29</w:t>
      </w:r>
      <w:r w:rsidRPr="008A0654">
        <w:rPr>
          <w:rFonts w:ascii="Arial" w:hAnsi="Arial" w:cs="Arial"/>
          <w:vertAlign w:val="superscript"/>
        </w:rPr>
        <w:t>th</w:t>
      </w:r>
      <w:r w:rsidRPr="008A0654">
        <w:rPr>
          <w:rFonts w:ascii="Arial" w:hAnsi="Arial" w:cs="Arial"/>
        </w:rPr>
        <w:t xml:space="preserve"> Dec. 2011. The above transmission system was agreed as Northern Region System Strengthening Scheme XXVI</w:t>
      </w:r>
      <w:r>
        <w:rPr>
          <w:rFonts w:ascii="Arial" w:hAnsi="Arial" w:cs="Arial"/>
        </w:rPr>
        <w:t xml:space="preserve"> (NRSS XXVI)</w:t>
      </w:r>
      <w:r w:rsidRPr="00557FB0">
        <w:rPr>
          <w:rFonts w:ascii="Arial" w:hAnsi="Arial" w:cs="Arial"/>
          <w:color w:val="FF0000"/>
        </w:rPr>
        <w:t xml:space="preserve">. </w:t>
      </w:r>
      <w:r w:rsidRPr="006B147E">
        <w:rPr>
          <w:rFonts w:ascii="Arial" w:hAnsi="Arial" w:cs="Arial"/>
        </w:rPr>
        <w:t xml:space="preserve">A copy of the minutes of above meeting in this regard is enclosed as </w:t>
      </w:r>
      <w:r w:rsidRPr="006B147E">
        <w:rPr>
          <w:rFonts w:ascii="Arial" w:hAnsi="Arial" w:cs="Arial"/>
          <w:b/>
          <w:bCs/>
        </w:rPr>
        <w:t xml:space="preserve">Annexure-1. </w:t>
      </w:r>
      <w:r w:rsidRPr="006B147E">
        <w:rPr>
          <w:rFonts w:ascii="Arial" w:hAnsi="Arial" w:cs="Arial"/>
        </w:rPr>
        <w:t>The above transmission scheme was also agreed in the 19</w:t>
      </w:r>
      <w:r w:rsidRPr="006B147E">
        <w:rPr>
          <w:rFonts w:ascii="Arial" w:hAnsi="Arial" w:cs="Arial"/>
          <w:vertAlign w:val="superscript"/>
        </w:rPr>
        <w:t>th</w:t>
      </w:r>
      <w:r w:rsidRPr="006B147E">
        <w:rPr>
          <w:rFonts w:ascii="Arial" w:hAnsi="Arial" w:cs="Arial"/>
        </w:rPr>
        <w:t xml:space="preserve"> (Special) meeting of NRPC held on 4/01/2011. </w:t>
      </w:r>
    </w:p>
    <w:p w:rsidR="00437D44" w:rsidRPr="00557FB0" w:rsidRDefault="00437D44" w:rsidP="00E06660">
      <w:pPr>
        <w:tabs>
          <w:tab w:val="left" w:pos="720"/>
          <w:tab w:val="left" w:pos="4800"/>
        </w:tabs>
        <w:ind w:left="360" w:right="-25"/>
        <w:jc w:val="both"/>
        <w:rPr>
          <w:rFonts w:ascii="Arial" w:hAnsi="Arial" w:cs="Arial"/>
          <w:color w:val="FF0000"/>
        </w:rPr>
      </w:pPr>
    </w:p>
    <w:p w:rsidR="00437D44" w:rsidRPr="004E345B" w:rsidRDefault="00437D44" w:rsidP="00E06660">
      <w:pPr>
        <w:ind w:left="360" w:right="144"/>
        <w:jc w:val="both"/>
        <w:rPr>
          <w:rFonts w:ascii="Arial" w:hAnsi="Arial" w:cs="Arial"/>
        </w:rPr>
      </w:pPr>
      <w:r w:rsidRPr="004E345B">
        <w:rPr>
          <w:rFonts w:ascii="Arial" w:hAnsi="Arial" w:cs="Arial"/>
        </w:rPr>
        <w:t xml:space="preserve">The Initial Environment Assessment Report (IEAR) for Northern Region System Strengthening Scheme XXVI </w:t>
      </w:r>
      <w:r>
        <w:rPr>
          <w:rFonts w:ascii="Arial" w:hAnsi="Arial" w:cs="Arial"/>
        </w:rPr>
        <w:t xml:space="preserve">has been prepared in accordance with Environmental &amp; Social Policy and Procedures (ESPP) of the Corporation. </w:t>
      </w:r>
      <w:r w:rsidRPr="004E345B">
        <w:rPr>
          <w:rFonts w:ascii="Arial" w:hAnsi="Arial" w:cs="Arial"/>
        </w:rPr>
        <w:t>The IEAR describes the environmental issues/affects that might arise due to setting up</w:t>
      </w:r>
      <w:r>
        <w:rPr>
          <w:rFonts w:ascii="Arial" w:hAnsi="Arial" w:cs="Arial"/>
        </w:rPr>
        <w:t xml:space="preserve"> of</w:t>
      </w:r>
      <w:r w:rsidRPr="004E345B">
        <w:rPr>
          <w:rFonts w:ascii="Arial" w:hAnsi="Arial" w:cs="Arial"/>
        </w:rPr>
        <w:t xml:space="preserve"> proposed project in the States of Punjab, Haryana and Uttar Pradesh and various mitigation measures that will be taken care of by POWERGRID during design, construction and maintenance stages.   </w:t>
      </w:r>
    </w:p>
    <w:p w:rsidR="00437D44" w:rsidRPr="004E345B" w:rsidRDefault="00437D44" w:rsidP="00E06660">
      <w:pPr>
        <w:tabs>
          <w:tab w:val="left" w:pos="720"/>
          <w:tab w:val="left" w:pos="4800"/>
        </w:tabs>
        <w:ind w:left="360" w:right="-25"/>
        <w:jc w:val="both"/>
        <w:rPr>
          <w:rFonts w:ascii="Arial" w:hAnsi="Arial" w:cs="Arial"/>
        </w:rPr>
      </w:pPr>
    </w:p>
    <w:p w:rsidR="00437D44" w:rsidRDefault="00437D44" w:rsidP="00E06660">
      <w:pPr>
        <w:tabs>
          <w:tab w:val="left" w:pos="4800"/>
        </w:tabs>
        <w:ind w:right="-25" w:firstLine="360"/>
        <w:jc w:val="both"/>
        <w:rPr>
          <w:rFonts w:ascii="Arial" w:hAnsi="Arial" w:cs="Arial"/>
          <w:b/>
        </w:rPr>
      </w:pPr>
    </w:p>
    <w:p w:rsidR="00437D44" w:rsidRDefault="00437D44" w:rsidP="00E06660">
      <w:pPr>
        <w:tabs>
          <w:tab w:val="left" w:pos="4800"/>
        </w:tabs>
        <w:ind w:right="-25" w:firstLine="360"/>
        <w:jc w:val="both"/>
        <w:rPr>
          <w:rFonts w:ascii="Arial" w:hAnsi="Arial" w:cs="Arial"/>
          <w:b/>
        </w:rPr>
      </w:pPr>
    </w:p>
    <w:p w:rsidR="00437D44" w:rsidRDefault="00437D44" w:rsidP="00E404CA">
      <w:pPr>
        <w:tabs>
          <w:tab w:val="left" w:pos="4800"/>
        </w:tabs>
        <w:ind w:right="-25" w:firstLine="360"/>
        <w:rPr>
          <w:rFonts w:ascii="Arial" w:hAnsi="Arial" w:cs="Arial"/>
          <w:b/>
        </w:rPr>
      </w:pPr>
      <w:r w:rsidRPr="00E404CA">
        <w:rPr>
          <w:rFonts w:ascii="Arial" w:hAnsi="Arial" w:cs="Arial"/>
          <w:b/>
        </w:rPr>
        <w:t xml:space="preserve">1.2 PROJECT </w:t>
      </w:r>
      <w:r>
        <w:rPr>
          <w:rFonts w:ascii="Arial" w:hAnsi="Arial" w:cs="Arial"/>
          <w:b/>
        </w:rPr>
        <w:t xml:space="preserve">JUSTIFICATION </w:t>
      </w:r>
    </w:p>
    <w:p w:rsidR="00437D44" w:rsidRPr="00E404CA" w:rsidRDefault="00437D44" w:rsidP="00E404CA">
      <w:pPr>
        <w:tabs>
          <w:tab w:val="left" w:pos="4800"/>
        </w:tabs>
        <w:ind w:right="-25" w:firstLine="360"/>
        <w:rPr>
          <w:rFonts w:ascii="Arial" w:hAnsi="Arial" w:cs="Arial"/>
          <w:b/>
        </w:rPr>
      </w:pPr>
    </w:p>
    <w:p w:rsidR="00437D44" w:rsidRPr="009060C3" w:rsidRDefault="00437D44" w:rsidP="00E06660">
      <w:pPr>
        <w:pStyle w:val="BodyText3"/>
        <w:ind w:left="360"/>
        <w:jc w:val="both"/>
        <w:rPr>
          <w:rFonts w:ascii="Arial" w:hAnsi="Arial"/>
          <w:sz w:val="24"/>
          <w:szCs w:val="24"/>
        </w:rPr>
      </w:pPr>
      <w:smartTag w:uri="urn:schemas-microsoft-com:office:smarttags" w:element="City">
        <w:smartTag w:uri="urn:schemas-microsoft-com:office:smarttags" w:element="place">
          <w:r w:rsidRPr="009060C3">
            <w:rPr>
              <w:rFonts w:ascii="Arial" w:hAnsi="Arial"/>
              <w:sz w:val="24"/>
              <w:szCs w:val="24"/>
            </w:rPr>
            <w:t>Meerut</w:t>
          </w:r>
        </w:smartTag>
      </w:smartTag>
      <w:r w:rsidRPr="009060C3">
        <w:rPr>
          <w:rFonts w:ascii="Arial" w:hAnsi="Arial"/>
          <w:sz w:val="24"/>
          <w:szCs w:val="24"/>
        </w:rPr>
        <w:t xml:space="preserve"> is an important grid station in Northern region. Presently power from Tehri (1000MW) and Koteshwar</w:t>
      </w:r>
      <w:r>
        <w:rPr>
          <w:rFonts w:ascii="Arial" w:hAnsi="Arial"/>
          <w:sz w:val="24"/>
          <w:szCs w:val="24"/>
        </w:rPr>
        <w:t xml:space="preserve"> </w:t>
      </w:r>
      <w:r w:rsidRPr="009060C3">
        <w:rPr>
          <w:rFonts w:ascii="Arial" w:hAnsi="Arial"/>
          <w:sz w:val="24"/>
          <w:szCs w:val="24"/>
        </w:rPr>
        <w:t xml:space="preserve">(400MW) generations are being injected in </w:t>
      </w:r>
      <w:smartTag w:uri="urn:schemas-microsoft-com:office:smarttags" w:element="City">
        <w:smartTag w:uri="urn:schemas-microsoft-com:office:smarttags" w:element="place">
          <w:r w:rsidRPr="009060C3">
            <w:rPr>
              <w:rFonts w:ascii="Arial" w:hAnsi="Arial"/>
              <w:sz w:val="24"/>
              <w:szCs w:val="24"/>
            </w:rPr>
            <w:t>Meerut</w:t>
          </w:r>
        </w:smartTag>
      </w:smartTag>
      <w:r w:rsidRPr="009060C3">
        <w:rPr>
          <w:rFonts w:ascii="Arial" w:hAnsi="Arial"/>
          <w:sz w:val="24"/>
          <w:szCs w:val="24"/>
        </w:rPr>
        <w:t xml:space="preserve"> at 400kV. At Meerut, augmentation to 765kV level by installation of 2x1500 MVA transformation capacity along</w:t>
      </w:r>
      <w:r>
        <w:rPr>
          <w:rFonts w:ascii="Arial" w:hAnsi="Arial"/>
          <w:sz w:val="24"/>
          <w:szCs w:val="24"/>
        </w:rPr>
        <w:t xml:space="preserve"> </w:t>
      </w:r>
      <w:r w:rsidRPr="009060C3">
        <w:rPr>
          <w:rFonts w:ascii="Arial" w:hAnsi="Arial"/>
          <w:sz w:val="24"/>
          <w:szCs w:val="24"/>
        </w:rPr>
        <w:t xml:space="preserve">with </w:t>
      </w:r>
      <w:r>
        <w:rPr>
          <w:rFonts w:ascii="Arial" w:hAnsi="Arial"/>
          <w:sz w:val="24"/>
          <w:szCs w:val="24"/>
        </w:rPr>
        <w:t xml:space="preserve"> Agra-Meerut-Bhiwani 765kV S/C is</w:t>
      </w:r>
      <w:r w:rsidRPr="009060C3">
        <w:rPr>
          <w:rFonts w:ascii="Arial" w:hAnsi="Arial"/>
          <w:sz w:val="24"/>
          <w:szCs w:val="24"/>
        </w:rPr>
        <w:t xml:space="preserve"> under implementation as part of “765 kV System for Central Part of Northern Grid”. With development of Tehri-PSP (1000MW), Tehri-Meerut 765 kV 2xS/c would be charged at 765kV and about 2400 MW power from the generat</w:t>
      </w:r>
      <w:r>
        <w:rPr>
          <w:rFonts w:ascii="Arial" w:hAnsi="Arial"/>
          <w:sz w:val="24"/>
          <w:szCs w:val="24"/>
        </w:rPr>
        <w:t>ion complex</w:t>
      </w:r>
      <w:r w:rsidRPr="009060C3">
        <w:rPr>
          <w:rFonts w:ascii="Arial" w:hAnsi="Arial"/>
          <w:sz w:val="24"/>
          <w:szCs w:val="24"/>
        </w:rPr>
        <w:t xml:space="preserve"> </w:t>
      </w:r>
      <w:r>
        <w:rPr>
          <w:rFonts w:ascii="Arial" w:hAnsi="Arial"/>
          <w:sz w:val="24"/>
          <w:szCs w:val="24"/>
        </w:rPr>
        <w:t>would</w:t>
      </w:r>
      <w:r w:rsidRPr="009060C3">
        <w:rPr>
          <w:rFonts w:ascii="Arial" w:hAnsi="Arial"/>
          <w:sz w:val="24"/>
          <w:szCs w:val="24"/>
        </w:rPr>
        <w:t xml:space="preserve"> be injected at </w:t>
      </w:r>
      <w:smartTag w:uri="urn:schemas-microsoft-com:office:smarttags" w:element="City">
        <w:smartTag w:uri="urn:schemas-microsoft-com:office:smarttags" w:element="place">
          <w:r w:rsidRPr="009060C3">
            <w:rPr>
              <w:rFonts w:ascii="Arial" w:hAnsi="Arial"/>
              <w:sz w:val="24"/>
              <w:szCs w:val="24"/>
            </w:rPr>
            <w:t>Meerut</w:t>
          </w:r>
        </w:smartTag>
      </w:smartTag>
      <w:r w:rsidRPr="009060C3">
        <w:rPr>
          <w:rFonts w:ascii="Arial" w:hAnsi="Arial"/>
          <w:sz w:val="24"/>
          <w:szCs w:val="24"/>
        </w:rPr>
        <w:t xml:space="preserve">. Several generation projects have been planned to come up in Eastern region, wherein Northern Region has been earmarked as beneficiary. Power from these projects would also be evacuated via </w:t>
      </w:r>
      <w:smartTag w:uri="urn:schemas-microsoft-com:office:smarttags" w:element="City">
        <w:smartTag w:uri="urn:schemas-microsoft-com:office:smarttags" w:element="place">
          <w:r w:rsidRPr="009060C3">
            <w:rPr>
              <w:rFonts w:ascii="Arial" w:hAnsi="Arial"/>
              <w:sz w:val="24"/>
              <w:szCs w:val="24"/>
            </w:rPr>
            <w:t>Meerut</w:t>
          </w:r>
        </w:smartTag>
      </w:smartTag>
      <w:r w:rsidRPr="009060C3">
        <w:rPr>
          <w:rFonts w:ascii="Arial" w:hAnsi="Arial"/>
          <w:sz w:val="24"/>
          <w:szCs w:val="24"/>
        </w:rPr>
        <w:t xml:space="preserve"> substation via Balia-Lucknow-Bareilly-Meerut  765kV line. </w:t>
      </w:r>
    </w:p>
    <w:p w:rsidR="00437D44" w:rsidRDefault="00437D44" w:rsidP="00E06660">
      <w:pPr>
        <w:pStyle w:val="BodyText3"/>
        <w:ind w:left="360"/>
        <w:jc w:val="both"/>
        <w:rPr>
          <w:rFonts w:ascii="Arial" w:hAnsi="Arial"/>
          <w:sz w:val="24"/>
          <w:szCs w:val="24"/>
        </w:rPr>
      </w:pPr>
      <w:r>
        <w:rPr>
          <w:rFonts w:ascii="Arial" w:hAnsi="Arial"/>
          <w:sz w:val="24"/>
          <w:szCs w:val="24"/>
        </w:rPr>
        <w:t>C</w:t>
      </w:r>
      <w:r w:rsidRPr="009060C3">
        <w:rPr>
          <w:rFonts w:ascii="Arial" w:hAnsi="Arial"/>
          <w:sz w:val="24"/>
          <w:szCs w:val="24"/>
        </w:rPr>
        <w:t xml:space="preserve">onsidering the requirement of power </w:t>
      </w:r>
      <w:r>
        <w:rPr>
          <w:rFonts w:ascii="Arial" w:hAnsi="Arial"/>
          <w:sz w:val="24"/>
          <w:szCs w:val="24"/>
        </w:rPr>
        <w:t xml:space="preserve">transfer </w:t>
      </w:r>
      <w:r w:rsidRPr="009060C3">
        <w:rPr>
          <w:rFonts w:ascii="Arial" w:hAnsi="Arial"/>
          <w:sz w:val="24"/>
          <w:szCs w:val="24"/>
        </w:rPr>
        <w:t xml:space="preserve">beyond </w:t>
      </w:r>
      <w:smartTag w:uri="urn:schemas-microsoft-com:office:smarttags" w:element="City">
        <w:smartTag w:uri="urn:schemas-microsoft-com:office:smarttags" w:element="place">
          <w:r w:rsidRPr="009060C3">
            <w:rPr>
              <w:rFonts w:ascii="Arial" w:hAnsi="Arial"/>
              <w:sz w:val="24"/>
              <w:szCs w:val="24"/>
            </w:rPr>
            <w:t>Meerut</w:t>
          </w:r>
        </w:smartTag>
      </w:smartTag>
      <w:r w:rsidRPr="009060C3">
        <w:rPr>
          <w:rFonts w:ascii="Arial" w:hAnsi="Arial"/>
          <w:sz w:val="24"/>
          <w:szCs w:val="24"/>
        </w:rPr>
        <w:t>, Meerut-Moga 765kV S/c was proposed under System Strengthening scheme in Northern region for Tilaiyya, Nabinagar &amp; Barh-II</w:t>
      </w:r>
      <w:r>
        <w:rPr>
          <w:rFonts w:ascii="Arial" w:hAnsi="Arial"/>
          <w:sz w:val="24"/>
          <w:szCs w:val="24"/>
        </w:rPr>
        <w:t xml:space="preserve"> generation projects</w:t>
      </w:r>
      <w:r w:rsidRPr="009060C3">
        <w:rPr>
          <w:rFonts w:ascii="Arial" w:hAnsi="Arial"/>
          <w:sz w:val="24"/>
          <w:szCs w:val="24"/>
        </w:rPr>
        <w:t>. The scheme was discussed during the 29</w:t>
      </w:r>
      <w:r w:rsidRPr="009060C3">
        <w:rPr>
          <w:rFonts w:ascii="Arial" w:hAnsi="Arial"/>
          <w:sz w:val="24"/>
          <w:szCs w:val="24"/>
          <w:vertAlign w:val="superscript"/>
        </w:rPr>
        <w:t>th</w:t>
      </w:r>
      <w:r w:rsidRPr="009060C3">
        <w:rPr>
          <w:rFonts w:ascii="Arial" w:hAnsi="Arial"/>
          <w:sz w:val="24"/>
          <w:szCs w:val="24"/>
        </w:rPr>
        <w:t xml:space="preserve"> Standing Committee M</w:t>
      </w:r>
      <w:r>
        <w:rPr>
          <w:rFonts w:ascii="Arial" w:hAnsi="Arial"/>
          <w:sz w:val="24"/>
          <w:szCs w:val="24"/>
        </w:rPr>
        <w:t xml:space="preserve">eeting of Northern region and the same was agreed considering </w:t>
      </w:r>
      <w:r w:rsidRPr="009060C3">
        <w:rPr>
          <w:rFonts w:ascii="Arial" w:hAnsi="Arial"/>
          <w:sz w:val="24"/>
          <w:szCs w:val="24"/>
        </w:rPr>
        <w:t xml:space="preserve"> requirement of power flow from Wester</w:t>
      </w:r>
      <w:r>
        <w:rPr>
          <w:rFonts w:ascii="Arial" w:hAnsi="Arial"/>
          <w:sz w:val="24"/>
          <w:szCs w:val="24"/>
        </w:rPr>
        <w:t>n UP towards Haryana/Punjab/J&amp;K.</w:t>
      </w:r>
      <w:r w:rsidRPr="009060C3">
        <w:rPr>
          <w:rFonts w:ascii="Arial" w:hAnsi="Arial"/>
          <w:sz w:val="24"/>
          <w:szCs w:val="24"/>
        </w:rPr>
        <w:t xml:space="preserve"> </w:t>
      </w:r>
    </w:p>
    <w:p w:rsidR="00437D44" w:rsidRDefault="00437D44" w:rsidP="00B0556C">
      <w:pPr>
        <w:ind w:left="360"/>
        <w:jc w:val="both"/>
        <w:rPr>
          <w:rFonts w:ascii="Arial" w:hAnsi="Arial" w:cs="Arial"/>
        </w:rPr>
      </w:pPr>
    </w:p>
    <w:p w:rsidR="00437D44" w:rsidRPr="00AB3ADE" w:rsidRDefault="00437D44" w:rsidP="001F0427">
      <w:pPr>
        <w:ind w:left="360"/>
        <w:jc w:val="both"/>
        <w:rPr>
          <w:rFonts w:ascii="Arial" w:hAnsi="Arial" w:cs="Arial"/>
          <w:b/>
          <w:bCs/>
        </w:rPr>
      </w:pPr>
      <w:r>
        <w:rPr>
          <w:rFonts w:ascii="Arial" w:hAnsi="Arial" w:cs="Arial"/>
          <w:b/>
          <w:bCs/>
        </w:rPr>
        <w:t>1.3</w:t>
      </w:r>
      <w:r w:rsidRPr="00AB3ADE">
        <w:rPr>
          <w:rFonts w:ascii="Arial" w:hAnsi="Arial" w:cs="Arial"/>
          <w:b/>
          <w:bCs/>
        </w:rPr>
        <w:t xml:space="preserve"> BENEFITS OF THE PROJECT</w:t>
      </w:r>
    </w:p>
    <w:p w:rsidR="00437D44" w:rsidRPr="00AB3ADE" w:rsidRDefault="00437D44" w:rsidP="001F0427">
      <w:pPr>
        <w:ind w:left="360"/>
        <w:jc w:val="both"/>
        <w:rPr>
          <w:rFonts w:ascii="Arial" w:hAnsi="Arial" w:cs="Arial"/>
          <w:b/>
          <w:bCs/>
        </w:rPr>
      </w:pPr>
    </w:p>
    <w:p w:rsidR="00437D44" w:rsidRPr="001377B2" w:rsidRDefault="00437D44" w:rsidP="001F0427">
      <w:pPr>
        <w:tabs>
          <w:tab w:val="left" w:pos="720"/>
        </w:tabs>
        <w:ind w:left="360"/>
        <w:jc w:val="both"/>
        <w:rPr>
          <w:rFonts w:ascii="Arial" w:hAnsi="Arial" w:cs="Arial"/>
        </w:rPr>
      </w:pPr>
      <w:r w:rsidRPr="001377B2">
        <w:rPr>
          <w:rFonts w:ascii="Arial" w:hAnsi="Arial"/>
        </w:rPr>
        <w:t>The proposed project shall facilitate strengthening of Northern region transmission system for</w:t>
      </w:r>
      <w:r w:rsidRPr="001377B2">
        <w:rPr>
          <w:rFonts w:ascii="Arial" w:hAnsi="Arial" w:cs="Arial"/>
        </w:rPr>
        <w:t xml:space="preserve"> transfer of power from Western UP towards Haryana/Punjab/J&amp;K with greater reliability and security.</w:t>
      </w:r>
      <w:r w:rsidRPr="001377B2">
        <w:rPr>
          <w:rFonts w:ascii="Arial" w:hAnsi="Arial"/>
        </w:rPr>
        <w:t xml:space="preserve"> Additionally, the project is likely to generate direct and indirect employment opportunities, promote industrial growth and stimulate overall development of the area. </w:t>
      </w:r>
    </w:p>
    <w:p w:rsidR="00437D44" w:rsidRPr="00557FB0" w:rsidRDefault="00437D44" w:rsidP="00827487">
      <w:pPr>
        <w:tabs>
          <w:tab w:val="left" w:pos="540"/>
        </w:tabs>
        <w:ind w:left="360"/>
        <w:rPr>
          <w:rFonts w:ascii="Arial" w:hAnsi="Arial" w:cs="Arial"/>
          <w:b/>
          <w:bCs/>
          <w:color w:val="FF0000"/>
        </w:rPr>
      </w:pPr>
    </w:p>
    <w:p w:rsidR="00437D44" w:rsidRPr="00AB3ADE" w:rsidRDefault="00437D44" w:rsidP="00827487">
      <w:pPr>
        <w:tabs>
          <w:tab w:val="left" w:pos="540"/>
        </w:tabs>
        <w:ind w:left="360"/>
        <w:rPr>
          <w:rFonts w:ascii="Arial" w:hAnsi="Arial" w:cs="Arial"/>
          <w:b/>
          <w:bCs/>
        </w:rPr>
      </w:pPr>
      <w:r>
        <w:rPr>
          <w:rFonts w:ascii="Arial" w:hAnsi="Arial" w:cs="Arial"/>
          <w:b/>
          <w:bCs/>
        </w:rPr>
        <w:t>1.4</w:t>
      </w:r>
      <w:r w:rsidRPr="00AB3ADE">
        <w:rPr>
          <w:rFonts w:ascii="Arial" w:hAnsi="Arial" w:cs="Arial"/>
          <w:b/>
          <w:bCs/>
        </w:rPr>
        <w:t xml:space="preserve">  </w:t>
      </w:r>
      <w:r>
        <w:rPr>
          <w:rFonts w:ascii="Arial" w:hAnsi="Arial" w:cs="Arial"/>
          <w:b/>
          <w:bCs/>
        </w:rPr>
        <w:t xml:space="preserve">PROJECT </w:t>
      </w:r>
      <w:r w:rsidRPr="00AB3ADE">
        <w:rPr>
          <w:rFonts w:ascii="Arial" w:hAnsi="Arial" w:cs="Arial"/>
          <w:b/>
          <w:bCs/>
        </w:rPr>
        <w:t>OBJECTIVE</w:t>
      </w:r>
    </w:p>
    <w:p w:rsidR="00437D44" w:rsidRPr="00AB3ADE" w:rsidRDefault="00437D44" w:rsidP="00827487">
      <w:pPr>
        <w:tabs>
          <w:tab w:val="left" w:pos="900"/>
        </w:tabs>
        <w:ind w:left="360"/>
        <w:jc w:val="both"/>
        <w:rPr>
          <w:rFonts w:ascii="Arial" w:hAnsi="Arial" w:cs="Arial"/>
        </w:rPr>
      </w:pPr>
    </w:p>
    <w:p w:rsidR="00437D44" w:rsidRPr="00701E6A" w:rsidRDefault="00437D44" w:rsidP="00827487">
      <w:pPr>
        <w:tabs>
          <w:tab w:val="left" w:pos="1080"/>
        </w:tabs>
        <w:ind w:left="360"/>
        <w:jc w:val="both"/>
        <w:rPr>
          <w:rFonts w:ascii="Arial" w:hAnsi="Arial" w:cs="Arial"/>
        </w:rPr>
      </w:pPr>
      <w:r w:rsidRPr="00701E6A">
        <w:rPr>
          <w:rFonts w:ascii="Arial" w:hAnsi="Arial" w:cs="Arial"/>
        </w:rPr>
        <w:t>The objective of the system is to ensure reliable and secure transfer of power from Eastern &amp; Western region to Northern Region.</w:t>
      </w:r>
    </w:p>
    <w:p w:rsidR="00437D44" w:rsidRPr="00557FB0" w:rsidRDefault="00437D44" w:rsidP="001F0427">
      <w:pPr>
        <w:ind w:left="360"/>
        <w:jc w:val="both"/>
        <w:rPr>
          <w:rFonts w:ascii="Arial" w:hAnsi="Arial" w:cs="Arial"/>
          <w:color w:val="FF0000"/>
          <w:lang w:val="en-IN" w:eastAsia="en-IN" w:bidi="hi-IN"/>
        </w:rPr>
      </w:pPr>
    </w:p>
    <w:p w:rsidR="00437D44" w:rsidRPr="00366C9B" w:rsidRDefault="00437D44" w:rsidP="001F0427">
      <w:pPr>
        <w:tabs>
          <w:tab w:val="left" w:pos="540"/>
        </w:tabs>
        <w:ind w:left="360"/>
        <w:rPr>
          <w:rFonts w:ascii="Arial" w:hAnsi="Arial" w:cs="Arial"/>
          <w:b/>
          <w:bCs/>
        </w:rPr>
      </w:pPr>
      <w:r w:rsidRPr="00366C9B">
        <w:rPr>
          <w:rFonts w:ascii="Arial" w:hAnsi="Arial" w:cs="Arial"/>
          <w:b/>
          <w:bCs/>
        </w:rPr>
        <w:t>1.</w:t>
      </w:r>
      <w:r>
        <w:rPr>
          <w:rFonts w:ascii="Arial" w:hAnsi="Arial" w:cs="Arial"/>
          <w:b/>
          <w:bCs/>
        </w:rPr>
        <w:t>5</w:t>
      </w:r>
      <w:r w:rsidRPr="00366C9B">
        <w:rPr>
          <w:rFonts w:ascii="Arial" w:hAnsi="Arial" w:cs="Arial"/>
          <w:b/>
          <w:bCs/>
        </w:rPr>
        <w:t xml:space="preserve">  PROJECT HIGHLIGHTS</w:t>
      </w:r>
    </w:p>
    <w:p w:rsidR="00437D44" w:rsidRPr="00366C9B" w:rsidRDefault="00437D44" w:rsidP="001F0427">
      <w:pPr>
        <w:tabs>
          <w:tab w:val="left" w:pos="540"/>
        </w:tabs>
        <w:ind w:left="360"/>
        <w:rPr>
          <w:rFonts w:ascii="Arial" w:hAnsi="Arial" w:cs="Arial"/>
          <w:b/>
          <w:bCs/>
        </w:rPr>
      </w:pPr>
    </w:p>
    <w:tbl>
      <w:tblPr>
        <w:tblW w:w="9555" w:type="dxa"/>
        <w:tblInd w:w="468" w:type="dxa"/>
        <w:tblBorders>
          <w:top w:val="single" w:sz="12" w:space="0" w:color="000000"/>
          <w:left w:val="single" w:sz="12" w:space="0" w:color="000000"/>
          <w:bottom w:val="single" w:sz="12" w:space="0" w:color="000000"/>
          <w:right w:val="single" w:sz="12" w:space="0" w:color="000000"/>
        </w:tblBorders>
        <w:tblLayout w:type="fixed"/>
        <w:tblLook w:val="0000"/>
      </w:tblPr>
      <w:tblGrid>
        <w:gridCol w:w="572"/>
        <w:gridCol w:w="3139"/>
        <w:gridCol w:w="268"/>
        <w:gridCol w:w="5576"/>
      </w:tblGrid>
      <w:tr w:rsidR="00437D44" w:rsidRPr="00366C9B">
        <w:trPr>
          <w:trHeight w:val="275"/>
        </w:trPr>
        <w:tc>
          <w:tcPr>
            <w:tcW w:w="572" w:type="dxa"/>
            <w:tcBorders>
              <w:top w:val="single" w:sz="12" w:space="0" w:color="000000"/>
            </w:tcBorders>
            <w:shd w:val="pct25" w:color="000000" w:fill="FFFFFF"/>
          </w:tcPr>
          <w:p w:rsidR="00437D44" w:rsidRPr="00366C9B" w:rsidRDefault="00437D44" w:rsidP="00784875">
            <w:pPr>
              <w:pStyle w:val="BodyTextIndent"/>
              <w:ind w:left="0" w:right="-25"/>
              <w:rPr>
                <w:rFonts w:ascii="Arial" w:hAnsi="Arial" w:cs="Arial"/>
                <w:b/>
              </w:rPr>
            </w:pPr>
            <w:r w:rsidRPr="00366C9B">
              <w:rPr>
                <w:rFonts w:ascii="Arial" w:hAnsi="Arial" w:cs="Arial"/>
                <w:b/>
              </w:rPr>
              <w:t>a)</w:t>
            </w:r>
          </w:p>
        </w:tc>
        <w:tc>
          <w:tcPr>
            <w:tcW w:w="3139" w:type="dxa"/>
            <w:tcBorders>
              <w:top w:val="single" w:sz="12" w:space="0" w:color="000000"/>
            </w:tcBorders>
            <w:shd w:val="pct25" w:color="FFFF00" w:fill="FFFFFF"/>
          </w:tcPr>
          <w:p w:rsidR="00437D44" w:rsidRPr="00366C9B" w:rsidRDefault="00437D44" w:rsidP="00784875">
            <w:pPr>
              <w:pStyle w:val="BodyTextIndent"/>
              <w:ind w:left="0" w:right="-25"/>
              <w:rPr>
                <w:rFonts w:ascii="Arial" w:hAnsi="Arial" w:cs="Arial"/>
              </w:rPr>
            </w:pPr>
            <w:r w:rsidRPr="00366C9B">
              <w:rPr>
                <w:rFonts w:ascii="Arial" w:hAnsi="Arial" w:cs="Arial"/>
              </w:rPr>
              <w:t>Project Name</w:t>
            </w:r>
          </w:p>
        </w:tc>
        <w:tc>
          <w:tcPr>
            <w:tcW w:w="268" w:type="dxa"/>
            <w:tcBorders>
              <w:top w:val="single" w:sz="12" w:space="0" w:color="000000"/>
            </w:tcBorders>
            <w:shd w:val="pct25" w:color="000000" w:fill="FFFFFF"/>
          </w:tcPr>
          <w:p w:rsidR="00437D44" w:rsidRPr="00366C9B" w:rsidRDefault="00437D44" w:rsidP="00784875">
            <w:pPr>
              <w:pStyle w:val="BodyTextIndent"/>
              <w:ind w:left="0" w:right="-25"/>
              <w:rPr>
                <w:rFonts w:ascii="Arial" w:hAnsi="Arial" w:cs="Arial"/>
              </w:rPr>
            </w:pPr>
            <w:r w:rsidRPr="00366C9B">
              <w:rPr>
                <w:rFonts w:ascii="Arial" w:hAnsi="Arial" w:cs="Arial"/>
              </w:rPr>
              <w:t>:</w:t>
            </w:r>
          </w:p>
        </w:tc>
        <w:tc>
          <w:tcPr>
            <w:tcW w:w="5576" w:type="dxa"/>
            <w:tcBorders>
              <w:top w:val="single" w:sz="12" w:space="0" w:color="000000"/>
            </w:tcBorders>
            <w:shd w:val="pct25" w:color="FFFF00" w:fill="FFFFFF"/>
          </w:tcPr>
          <w:p w:rsidR="00437D44" w:rsidRPr="00366C9B" w:rsidRDefault="00437D44" w:rsidP="00784875">
            <w:pPr>
              <w:pStyle w:val="Header"/>
              <w:tabs>
                <w:tab w:val="clear" w:pos="4320"/>
                <w:tab w:val="clear" w:pos="8640"/>
              </w:tabs>
              <w:ind w:right="-25"/>
              <w:rPr>
                <w:rFonts w:ascii="Arial" w:hAnsi="Arial" w:cs="Arial"/>
              </w:rPr>
            </w:pPr>
            <w:r w:rsidRPr="00366C9B">
              <w:rPr>
                <w:rFonts w:ascii="Arial" w:hAnsi="Arial" w:cs="Arial"/>
              </w:rPr>
              <w:t xml:space="preserve">Northern Region System Strengthening – XXVI </w:t>
            </w:r>
          </w:p>
        </w:tc>
      </w:tr>
      <w:tr w:rsidR="00437D44" w:rsidRPr="00366C9B">
        <w:trPr>
          <w:trHeight w:val="164"/>
        </w:trPr>
        <w:tc>
          <w:tcPr>
            <w:tcW w:w="572" w:type="dxa"/>
            <w:shd w:val="pct25" w:color="000000" w:fill="FFFFFF"/>
          </w:tcPr>
          <w:p w:rsidR="00437D44" w:rsidRPr="00366C9B" w:rsidRDefault="00437D44" w:rsidP="00784875">
            <w:pPr>
              <w:pStyle w:val="BodyTextIndent"/>
              <w:ind w:left="0" w:right="-25"/>
              <w:rPr>
                <w:rFonts w:ascii="Arial" w:hAnsi="Arial" w:cs="Arial"/>
                <w:b/>
              </w:rPr>
            </w:pPr>
            <w:r w:rsidRPr="00366C9B">
              <w:rPr>
                <w:rFonts w:ascii="Arial" w:hAnsi="Arial" w:cs="Arial"/>
                <w:b/>
              </w:rPr>
              <w:t>b)</w:t>
            </w:r>
          </w:p>
        </w:tc>
        <w:tc>
          <w:tcPr>
            <w:tcW w:w="3139" w:type="dxa"/>
            <w:shd w:val="pct25" w:color="FFFF00" w:fill="FFFFFF"/>
          </w:tcPr>
          <w:p w:rsidR="00437D44" w:rsidRPr="00366C9B" w:rsidRDefault="00437D44" w:rsidP="00784875">
            <w:pPr>
              <w:pStyle w:val="BodyTextIndent"/>
              <w:ind w:left="0" w:right="-25"/>
              <w:rPr>
                <w:rFonts w:ascii="Arial" w:hAnsi="Arial" w:cs="Arial"/>
              </w:rPr>
            </w:pPr>
            <w:r w:rsidRPr="00366C9B">
              <w:rPr>
                <w:rFonts w:ascii="Arial" w:hAnsi="Arial" w:cs="Arial"/>
              </w:rPr>
              <w:t xml:space="preserve">Location    </w:t>
            </w:r>
          </w:p>
        </w:tc>
        <w:tc>
          <w:tcPr>
            <w:tcW w:w="268" w:type="dxa"/>
            <w:shd w:val="pct25" w:color="000000" w:fill="FFFFFF"/>
          </w:tcPr>
          <w:p w:rsidR="00437D44" w:rsidRPr="00366C9B" w:rsidRDefault="00437D44" w:rsidP="00784875">
            <w:pPr>
              <w:pStyle w:val="BodyTextIndent"/>
              <w:ind w:left="0" w:right="-25"/>
              <w:rPr>
                <w:rFonts w:ascii="Arial" w:hAnsi="Arial" w:cs="Arial"/>
              </w:rPr>
            </w:pPr>
            <w:r w:rsidRPr="00366C9B">
              <w:rPr>
                <w:rFonts w:ascii="Arial" w:hAnsi="Arial" w:cs="Arial"/>
              </w:rPr>
              <w:t>:</w:t>
            </w:r>
          </w:p>
        </w:tc>
        <w:tc>
          <w:tcPr>
            <w:tcW w:w="5576" w:type="dxa"/>
            <w:shd w:val="pct25" w:color="FFFF00" w:fill="FFFFFF"/>
          </w:tcPr>
          <w:p w:rsidR="00437D44" w:rsidRPr="00366C9B" w:rsidRDefault="00437D44" w:rsidP="00784875">
            <w:pPr>
              <w:ind w:right="-25"/>
              <w:rPr>
                <w:rFonts w:ascii="Arial" w:hAnsi="Arial" w:cs="Arial"/>
                <w:bCs/>
              </w:rPr>
            </w:pPr>
            <w:r w:rsidRPr="00366C9B">
              <w:rPr>
                <w:rFonts w:ascii="Arial" w:hAnsi="Arial" w:cs="Arial"/>
              </w:rPr>
              <w:t>Northern Region</w:t>
            </w:r>
          </w:p>
        </w:tc>
      </w:tr>
      <w:tr w:rsidR="00437D44" w:rsidRPr="00366C9B">
        <w:trPr>
          <w:trHeight w:val="311"/>
        </w:trPr>
        <w:tc>
          <w:tcPr>
            <w:tcW w:w="572" w:type="dxa"/>
            <w:shd w:val="pct25" w:color="000000" w:fill="FFFFFF"/>
          </w:tcPr>
          <w:p w:rsidR="00437D44" w:rsidRPr="00366C9B" w:rsidRDefault="00437D44" w:rsidP="00784875">
            <w:pPr>
              <w:pStyle w:val="BodyTextIndent"/>
              <w:ind w:left="0" w:right="-25"/>
              <w:rPr>
                <w:rFonts w:ascii="Arial" w:hAnsi="Arial" w:cs="Arial"/>
                <w:b/>
              </w:rPr>
            </w:pPr>
            <w:r w:rsidRPr="00366C9B">
              <w:rPr>
                <w:rFonts w:ascii="Arial" w:hAnsi="Arial" w:cs="Arial"/>
                <w:b/>
              </w:rPr>
              <w:t>c)</w:t>
            </w:r>
          </w:p>
        </w:tc>
        <w:tc>
          <w:tcPr>
            <w:tcW w:w="3139" w:type="dxa"/>
            <w:shd w:val="pct25" w:color="FFFF00" w:fill="FFFFFF"/>
          </w:tcPr>
          <w:p w:rsidR="00437D44" w:rsidRPr="00366C9B" w:rsidRDefault="00437D44" w:rsidP="00784875">
            <w:pPr>
              <w:pStyle w:val="BodyTextIndent"/>
              <w:ind w:left="0" w:right="-25"/>
              <w:rPr>
                <w:rFonts w:ascii="Arial" w:hAnsi="Arial" w:cs="Arial"/>
              </w:rPr>
            </w:pPr>
            <w:r w:rsidRPr="00366C9B">
              <w:rPr>
                <w:rFonts w:ascii="Arial" w:hAnsi="Arial" w:cs="Arial"/>
              </w:rPr>
              <w:t xml:space="preserve">Beneficiary States/UT </w:t>
            </w:r>
          </w:p>
        </w:tc>
        <w:tc>
          <w:tcPr>
            <w:tcW w:w="268" w:type="dxa"/>
            <w:shd w:val="pct25" w:color="000000" w:fill="FFFFFF"/>
          </w:tcPr>
          <w:p w:rsidR="00437D44" w:rsidRPr="00366C9B" w:rsidRDefault="00437D44" w:rsidP="00784875">
            <w:pPr>
              <w:pStyle w:val="BodyTextIndent"/>
              <w:ind w:left="0" w:right="-25"/>
              <w:rPr>
                <w:rFonts w:ascii="Arial" w:hAnsi="Arial" w:cs="Arial"/>
              </w:rPr>
            </w:pPr>
            <w:r w:rsidRPr="00366C9B">
              <w:rPr>
                <w:rFonts w:ascii="Arial" w:hAnsi="Arial" w:cs="Arial"/>
              </w:rPr>
              <w:t>:</w:t>
            </w:r>
          </w:p>
        </w:tc>
        <w:tc>
          <w:tcPr>
            <w:tcW w:w="5576" w:type="dxa"/>
            <w:shd w:val="pct25" w:color="FFFF00" w:fill="FFFFFF"/>
          </w:tcPr>
          <w:p w:rsidR="00437D44" w:rsidRPr="00366C9B" w:rsidRDefault="00437D44" w:rsidP="00784875">
            <w:pPr>
              <w:ind w:right="-25"/>
              <w:rPr>
                <w:rFonts w:ascii="Arial" w:hAnsi="Arial" w:cs="Arial"/>
                <w:bCs/>
                <w:lang w:val="sv-SE"/>
              </w:rPr>
            </w:pPr>
            <w:r w:rsidRPr="00366C9B">
              <w:rPr>
                <w:rFonts w:ascii="Arial" w:hAnsi="Arial" w:cs="Arial"/>
                <w:lang w:val="en-IN" w:eastAsia="en-IN" w:bidi="hi-IN"/>
              </w:rPr>
              <w:t>Constituents of Northern Region</w:t>
            </w:r>
          </w:p>
        </w:tc>
      </w:tr>
      <w:tr w:rsidR="00437D44" w:rsidRPr="00366C9B">
        <w:trPr>
          <w:trHeight w:val="302"/>
        </w:trPr>
        <w:tc>
          <w:tcPr>
            <w:tcW w:w="572" w:type="dxa"/>
            <w:shd w:val="pct25" w:color="000000" w:fill="FFFFFF"/>
          </w:tcPr>
          <w:p w:rsidR="00437D44" w:rsidRPr="00366C9B" w:rsidRDefault="00437D44" w:rsidP="00784875">
            <w:pPr>
              <w:pStyle w:val="BodyTextIndent"/>
              <w:ind w:left="0" w:right="-25"/>
              <w:rPr>
                <w:rFonts w:ascii="Arial" w:hAnsi="Arial" w:cs="Arial"/>
                <w:b/>
              </w:rPr>
            </w:pPr>
            <w:r w:rsidRPr="00366C9B">
              <w:rPr>
                <w:rFonts w:ascii="Arial" w:hAnsi="Arial" w:cs="Arial"/>
                <w:b/>
              </w:rPr>
              <w:t>d)</w:t>
            </w:r>
          </w:p>
        </w:tc>
        <w:tc>
          <w:tcPr>
            <w:tcW w:w="3139" w:type="dxa"/>
            <w:shd w:val="pct25" w:color="FFFF00" w:fill="FFFFFF"/>
          </w:tcPr>
          <w:p w:rsidR="00437D44" w:rsidRPr="00366C9B" w:rsidRDefault="00437D44" w:rsidP="00784875">
            <w:pPr>
              <w:pStyle w:val="BodyTextIndent"/>
              <w:tabs>
                <w:tab w:val="right" w:pos="2004"/>
              </w:tabs>
              <w:ind w:left="0" w:right="-25"/>
              <w:rPr>
                <w:rFonts w:ascii="Arial" w:hAnsi="Arial" w:cs="Arial"/>
                <w:highlight w:val="magenta"/>
              </w:rPr>
            </w:pPr>
            <w:r w:rsidRPr="00366C9B">
              <w:rPr>
                <w:rFonts w:ascii="Arial" w:hAnsi="Arial" w:cs="Arial"/>
              </w:rPr>
              <w:t>Project Cost</w:t>
            </w:r>
            <w:r w:rsidRPr="00366C9B">
              <w:rPr>
                <w:rFonts w:ascii="Arial" w:hAnsi="Arial" w:cs="Arial"/>
              </w:rPr>
              <w:tab/>
            </w:r>
          </w:p>
        </w:tc>
        <w:tc>
          <w:tcPr>
            <w:tcW w:w="268" w:type="dxa"/>
            <w:shd w:val="pct25" w:color="000000" w:fill="FFFFFF"/>
          </w:tcPr>
          <w:p w:rsidR="00437D44" w:rsidRPr="00366C9B" w:rsidRDefault="00437D44" w:rsidP="00784875">
            <w:pPr>
              <w:pStyle w:val="BodyTextIndent"/>
              <w:ind w:left="0" w:right="-25"/>
              <w:rPr>
                <w:rFonts w:ascii="Arial" w:hAnsi="Arial" w:cs="Arial"/>
              </w:rPr>
            </w:pPr>
            <w:r w:rsidRPr="00366C9B">
              <w:rPr>
                <w:rFonts w:ascii="Arial" w:hAnsi="Arial" w:cs="Arial"/>
              </w:rPr>
              <w:t>:</w:t>
            </w:r>
          </w:p>
        </w:tc>
        <w:tc>
          <w:tcPr>
            <w:tcW w:w="5576" w:type="dxa"/>
            <w:shd w:val="pct25" w:color="FFFF00" w:fill="FFFFFF"/>
          </w:tcPr>
          <w:p w:rsidR="00437D44" w:rsidRPr="00366C9B" w:rsidRDefault="00437D44" w:rsidP="00784875">
            <w:pPr>
              <w:ind w:right="-25"/>
              <w:rPr>
                <w:rFonts w:ascii="Arial" w:hAnsi="Arial" w:cs="Arial"/>
                <w:bCs/>
              </w:rPr>
            </w:pPr>
            <w:r w:rsidRPr="00366C9B">
              <w:rPr>
                <w:rFonts w:ascii="Arial" w:hAnsi="Arial" w:cs="Arial"/>
                <w:bCs/>
              </w:rPr>
              <w:t xml:space="preserve">Rs. 626.85 Crores </w:t>
            </w:r>
            <w:r w:rsidRPr="00366C9B">
              <w:rPr>
                <w:rFonts w:ascii="Arial" w:hAnsi="Arial" w:cs="Arial"/>
              </w:rPr>
              <w:t xml:space="preserve">(including IDC) </w:t>
            </w:r>
          </w:p>
        </w:tc>
      </w:tr>
      <w:tr w:rsidR="00437D44" w:rsidRPr="00557FB0">
        <w:trPr>
          <w:trHeight w:val="229"/>
        </w:trPr>
        <w:tc>
          <w:tcPr>
            <w:tcW w:w="572" w:type="dxa"/>
            <w:tcBorders>
              <w:bottom w:val="single" w:sz="12" w:space="0" w:color="000000"/>
            </w:tcBorders>
            <w:shd w:val="pct25" w:color="000000" w:fill="FFFFFF"/>
          </w:tcPr>
          <w:p w:rsidR="00437D44" w:rsidRPr="004E345B" w:rsidRDefault="00437D44" w:rsidP="00784875">
            <w:pPr>
              <w:pStyle w:val="BodyTextIndent"/>
              <w:ind w:left="0" w:right="-25"/>
              <w:rPr>
                <w:rFonts w:ascii="Arial" w:hAnsi="Arial" w:cs="Arial"/>
                <w:b/>
              </w:rPr>
            </w:pPr>
            <w:r w:rsidRPr="004E345B">
              <w:rPr>
                <w:rFonts w:ascii="Arial" w:hAnsi="Arial" w:cs="Arial"/>
                <w:b/>
              </w:rPr>
              <w:t>e)</w:t>
            </w:r>
          </w:p>
        </w:tc>
        <w:tc>
          <w:tcPr>
            <w:tcW w:w="3139" w:type="dxa"/>
            <w:tcBorders>
              <w:bottom w:val="single" w:sz="12" w:space="0" w:color="000000"/>
            </w:tcBorders>
            <w:shd w:val="pct25" w:color="FFFF00" w:fill="FFFFFF"/>
          </w:tcPr>
          <w:p w:rsidR="00437D44" w:rsidRPr="004E345B" w:rsidRDefault="00437D44" w:rsidP="00784875">
            <w:pPr>
              <w:pStyle w:val="BodyTextIndent"/>
              <w:tabs>
                <w:tab w:val="right" w:pos="2004"/>
              </w:tabs>
              <w:ind w:left="0" w:right="-25"/>
              <w:rPr>
                <w:rFonts w:ascii="Arial" w:hAnsi="Arial" w:cs="Arial"/>
              </w:rPr>
            </w:pPr>
            <w:r w:rsidRPr="004E345B">
              <w:rPr>
                <w:rFonts w:ascii="Arial" w:hAnsi="Arial" w:cs="Arial"/>
              </w:rPr>
              <w:t>Commissioning Schedule</w:t>
            </w:r>
          </w:p>
        </w:tc>
        <w:tc>
          <w:tcPr>
            <w:tcW w:w="268" w:type="dxa"/>
            <w:tcBorders>
              <w:bottom w:val="single" w:sz="12" w:space="0" w:color="000000"/>
            </w:tcBorders>
            <w:shd w:val="pct25" w:color="000000" w:fill="FFFFFF"/>
          </w:tcPr>
          <w:p w:rsidR="00437D44" w:rsidRPr="004E345B" w:rsidRDefault="00437D44" w:rsidP="00784875">
            <w:pPr>
              <w:pStyle w:val="BodyTextIndent"/>
              <w:ind w:left="0" w:right="-25"/>
              <w:rPr>
                <w:rFonts w:ascii="Arial" w:hAnsi="Arial" w:cs="Arial"/>
              </w:rPr>
            </w:pPr>
            <w:r w:rsidRPr="004E345B">
              <w:rPr>
                <w:rFonts w:ascii="Arial" w:hAnsi="Arial" w:cs="Arial"/>
              </w:rPr>
              <w:t>:</w:t>
            </w:r>
          </w:p>
        </w:tc>
        <w:tc>
          <w:tcPr>
            <w:tcW w:w="5576" w:type="dxa"/>
            <w:tcBorders>
              <w:bottom w:val="single" w:sz="12" w:space="0" w:color="000000"/>
            </w:tcBorders>
            <w:shd w:val="pct25" w:color="FFFF00" w:fill="FFFFFF"/>
          </w:tcPr>
          <w:p w:rsidR="00437D44" w:rsidRPr="004E345B" w:rsidRDefault="00437D44" w:rsidP="00784875">
            <w:pPr>
              <w:ind w:right="-25"/>
              <w:rPr>
                <w:rFonts w:ascii="Arial" w:hAnsi="Arial" w:cs="Arial"/>
              </w:rPr>
            </w:pPr>
            <w:r w:rsidRPr="004E345B">
              <w:rPr>
                <w:rFonts w:ascii="Arial" w:hAnsi="Arial" w:cs="Arial"/>
              </w:rPr>
              <w:t>April 2014</w:t>
            </w:r>
          </w:p>
        </w:tc>
      </w:tr>
    </w:tbl>
    <w:p w:rsidR="00437D44" w:rsidRPr="00557FB0" w:rsidRDefault="00437D44" w:rsidP="001F0427">
      <w:pPr>
        <w:tabs>
          <w:tab w:val="left" w:pos="1080"/>
        </w:tabs>
        <w:ind w:left="360"/>
        <w:jc w:val="both"/>
        <w:rPr>
          <w:rFonts w:ascii="Arial" w:hAnsi="Arial" w:cs="Arial"/>
          <w:b/>
          <w:bCs/>
          <w:color w:val="FF0000"/>
        </w:rPr>
      </w:pPr>
    </w:p>
    <w:p w:rsidR="00437D44" w:rsidRPr="00557FB0" w:rsidRDefault="00437D44" w:rsidP="001F0427">
      <w:pPr>
        <w:tabs>
          <w:tab w:val="left" w:pos="1080"/>
        </w:tabs>
        <w:ind w:left="360"/>
        <w:jc w:val="both"/>
        <w:rPr>
          <w:rFonts w:ascii="Arial" w:hAnsi="Arial" w:cs="Arial"/>
          <w:b/>
          <w:bCs/>
          <w:color w:val="FF0000"/>
        </w:rPr>
      </w:pPr>
    </w:p>
    <w:p w:rsidR="00437D44" w:rsidRPr="00B9455C" w:rsidRDefault="00437D44" w:rsidP="001F0427">
      <w:pPr>
        <w:tabs>
          <w:tab w:val="left" w:pos="1080"/>
        </w:tabs>
        <w:ind w:left="360"/>
        <w:jc w:val="both"/>
        <w:rPr>
          <w:rFonts w:ascii="Arial" w:hAnsi="Arial" w:cs="Arial"/>
          <w:b/>
          <w:bCs/>
        </w:rPr>
      </w:pPr>
      <w:r w:rsidRPr="00B9455C">
        <w:rPr>
          <w:rFonts w:ascii="Arial" w:hAnsi="Arial" w:cs="Arial"/>
          <w:b/>
          <w:bCs/>
        </w:rPr>
        <w:t>1.6</w:t>
      </w:r>
      <w:r w:rsidRPr="00B9455C">
        <w:rPr>
          <w:rFonts w:ascii="Arial" w:hAnsi="Arial" w:cs="Arial"/>
        </w:rPr>
        <w:t xml:space="preserve">  </w:t>
      </w:r>
      <w:r w:rsidRPr="00B9455C">
        <w:rPr>
          <w:rFonts w:ascii="Arial" w:hAnsi="Arial" w:cs="Arial"/>
          <w:b/>
          <w:bCs/>
        </w:rPr>
        <w:t>SCOPE OF WORK</w:t>
      </w:r>
    </w:p>
    <w:p w:rsidR="00437D44" w:rsidRPr="00B9455C" w:rsidRDefault="00437D44" w:rsidP="001F0427">
      <w:pPr>
        <w:pStyle w:val="BlockText"/>
        <w:tabs>
          <w:tab w:val="clear" w:pos="1260"/>
          <w:tab w:val="left" w:pos="720"/>
        </w:tabs>
        <w:ind w:left="360"/>
        <w:rPr>
          <w:lang w:val="en-US"/>
        </w:rPr>
      </w:pPr>
      <w:r w:rsidRPr="00B9455C">
        <w:rPr>
          <w:lang w:val="en-US"/>
        </w:rPr>
        <w:t xml:space="preserve">        </w:t>
      </w:r>
    </w:p>
    <w:p w:rsidR="00437D44" w:rsidRPr="00B9455C" w:rsidRDefault="00437D44" w:rsidP="001F0427">
      <w:pPr>
        <w:pStyle w:val="BlockText"/>
        <w:tabs>
          <w:tab w:val="clear" w:pos="1260"/>
          <w:tab w:val="left" w:pos="720"/>
        </w:tabs>
        <w:ind w:left="360"/>
      </w:pPr>
      <w:r w:rsidRPr="00B9455C">
        <w:t xml:space="preserve">The complete scope of the transmission system to be implemented under the scheme is as follows: </w:t>
      </w:r>
    </w:p>
    <w:p w:rsidR="00437D44" w:rsidRPr="00B9455C" w:rsidRDefault="00437D44" w:rsidP="001F0427">
      <w:pPr>
        <w:pStyle w:val="Heading4"/>
        <w:numPr>
          <w:ilvl w:val="0"/>
          <w:numId w:val="0"/>
        </w:numPr>
        <w:ind w:left="360"/>
        <w:jc w:val="both"/>
        <w:rPr>
          <w:rFonts w:ascii="Arial" w:hAnsi="Arial" w:cs="Arial"/>
          <w:sz w:val="24"/>
          <w:szCs w:val="24"/>
        </w:rPr>
      </w:pPr>
      <w:r w:rsidRPr="00B9455C">
        <w:rPr>
          <w:rFonts w:ascii="Arial" w:hAnsi="Arial" w:cs="Arial"/>
          <w:sz w:val="24"/>
          <w:szCs w:val="24"/>
          <w:u w:val="single"/>
        </w:rPr>
        <w:t>Transmission Line:</w:t>
      </w:r>
      <w:r w:rsidRPr="00B9455C">
        <w:rPr>
          <w:rFonts w:ascii="Arial" w:hAnsi="Arial" w:cs="Arial"/>
          <w:sz w:val="24"/>
          <w:szCs w:val="24"/>
        </w:rPr>
        <w:t xml:space="preserve">  </w:t>
      </w:r>
    </w:p>
    <w:p w:rsidR="00437D44" w:rsidRPr="00B9455C" w:rsidRDefault="00437D44" w:rsidP="001F0427">
      <w:pPr>
        <w:ind w:left="360"/>
      </w:pPr>
    </w:p>
    <w:p w:rsidR="00437D44" w:rsidRPr="00B9455C" w:rsidRDefault="00437D44" w:rsidP="00A7617A">
      <w:pPr>
        <w:spacing w:line="360" w:lineRule="auto"/>
        <w:ind w:left="357"/>
        <w:jc w:val="both"/>
        <w:rPr>
          <w:rFonts w:ascii="Arial" w:hAnsi="Arial" w:cs="Arial"/>
        </w:rPr>
      </w:pPr>
      <w:r w:rsidRPr="00B9455C">
        <w:rPr>
          <w:rFonts w:ascii="Arial" w:hAnsi="Arial" w:cs="Arial"/>
          <w:lang w:val="en-IN"/>
        </w:rPr>
        <w:t>1</w:t>
      </w:r>
      <w:r w:rsidRPr="00B9455C">
        <w:rPr>
          <w:rFonts w:ascii="Arial" w:hAnsi="Arial" w:cs="Arial"/>
        </w:rPr>
        <w:t xml:space="preserve">)     Meerut-Moga 765 kV </w:t>
      </w:r>
      <w:r>
        <w:rPr>
          <w:rFonts w:ascii="Arial" w:hAnsi="Arial" w:cs="Arial"/>
        </w:rPr>
        <w:t>S/C Transmission Line -  327</w:t>
      </w:r>
      <w:r w:rsidRPr="00B9455C">
        <w:rPr>
          <w:rFonts w:ascii="Arial" w:hAnsi="Arial" w:cs="Arial"/>
        </w:rPr>
        <w:t xml:space="preserve"> km</w:t>
      </w:r>
    </w:p>
    <w:p w:rsidR="00437D44" w:rsidRDefault="00437D44" w:rsidP="001F0427">
      <w:pPr>
        <w:ind w:left="360"/>
        <w:jc w:val="both"/>
        <w:rPr>
          <w:rFonts w:ascii="Arial" w:hAnsi="Arial" w:cs="Arial"/>
          <w:b/>
          <w:bCs/>
          <w:u w:val="single"/>
        </w:rPr>
      </w:pPr>
    </w:p>
    <w:p w:rsidR="00437D44" w:rsidRPr="00B9455C" w:rsidRDefault="00437D44" w:rsidP="001F0427">
      <w:pPr>
        <w:ind w:left="360"/>
        <w:jc w:val="both"/>
        <w:rPr>
          <w:rFonts w:ascii="Arial" w:hAnsi="Arial" w:cs="Arial"/>
          <w:b/>
          <w:bCs/>
          <w:u w:val="single"/>
        </w:rPr>
      </w:pPr>
      <w:r w:rsidRPr="00B9455C">
        <w:rPr>
          <w:rFonts w:ascii="Arial" w:hAnsi="Arial" w:cs="Arial"/>
          <w:b/>
          <w:bCs/>
          <w:u w:val="single"/>
        </w:rPr>
        <w:t>Substation (Extension):</w:t>
      </w:r>
    </w:p>
    <w:p w:rsidR="00437D44" w:rsidRPr="00B9455C" w:rsidRDefault="00437D44" w:rsidP="001F0427">
      <w:pPr>
        <w:ind w:left="360"/>
        <w:jc w:val="both"/>
        <w:rPr>
          <w:rFonts w:ascii="Arial" w:hAnsi="Arial" w:cs="Arial"/>
          <w:b/>
          <w:bCs/>
          <w:u w:val="single"/>
        </w:rPr>
      </w:pPr>
    </w:p>
    <w:p w:rsidR="00437D44" w:rsidRDefault="00437D44" w:rsidP="001F0427">
      <w:pPr>
        <w:spacing w:line="360" w:lineRule="auto"/>
        <w:ind w:left="360"/>
        <w:jc w:val="both"/>
        <w:rPr>
          <w:rFonts w:ascii="Arial" w:hAnsi="Arial" w:cs="Arial"/>
        </w:rPr>
      </w:pPr>
      <w:r w:rsidRPr="00B9455C">
        <w:rPr>
          <w:rFonts w:ascii="Arial" w:hAnsi="Arial" w:cs="Arial"/>
        </w:rPr>
        <w:t xml:space="preserve">1. Extension of </w:t>
      </w:r>
      <w:smartTag w:uri="urn:schemas-microsoft-com:office:smarttags" w:element="City">
        <w:smartTag w:uri="urn:schemas-microsoft-com:office:smarttags" w:element="place">
          <w:r w:rsidRPr="00B9455C">
            <w:rPr>
              <w:rFonts w:ascii="Arial" w:hAnsi="Arial" w:cs="Arial"/>
            </w:rPr>
            <w:t>Meerut</w:t>
          </w:r>
        </w:smartTag>
      </w:smartTag>
      <w:r w:rsidRPr="00B9455C">
        <w:rPr>
          <w:rFonts w:ascii="Arial" w:hAnsi="Arial" w:cs="Arial"/>
        </w:rPr>
        <w:t xml:space="preserve"> Substation </w:t>
      </w:r>
    </w:p>
    <w:p w:rsidR="00437D44" w:rsidRPr="00F34314" w:rsidRDefault="00437D44" w:rsidP="00DD7B97">
      <w:pPr>
        <w:ind w:left="720"/>
        <w:rPr>
          <w:rFonts w:ascii="Arial" w:hAnsi="Arial"/>
          <w:iCs/>
          <w:u w:val="single"/>
        </w:rPr>
      </w:pPr>
      <w:r w:rsidRPr="00F34314">
        <w:rPr>
          <w:rFonts w:ascii="Arial" w:hAnsi="Arial"/>
          <w:iCs/>
          <w:u w:val="single"/>
        </w:rPr>
        <w:t>765kV</w:t>
      </w:r>
    </w:p>
    <w:p w:rsidR="00437D44" w:rsidRDefault="00437D44" w:rsidP="00F34314">
      <w:pPr>
        <w:ind w:left="720"/>
        <w:rPr>
          <w:rFonts w:ascii="Arial" w:hAnsi="Arial"/>
          <w:iCs/>
        </w:rPr>
      </w:pPr>
    </w:p>
    <w:p w:rsidR="00437D44" w:rsidRPr="00F34314" w:rsidRDefault="00437D44" w:rsidP="00F34314">
      <w:pPr>
        <w:ind w:left="720"/>
        <w:rPr>
          <w:rFonts w:ascii="Arial" w:hAnsi="Arial"/>
          <w:iCs/>
        </w:rPr>
      </w:pPr>
      <w:r w:rsidRPr="00F34314">
        <w:rPr>
          <w:rFonts w:ascii="Arial" w:hAnsi="Arial"/>
          <w:iCs/>
        </w:rPr>
        <w:t>Line bays: 1 no.</w:t>
      </w:r>
    </w:p>
    <w:p w:rsidR="00437D44" w:rsidRPr="00F34314" w:rsidRDefault="00437D44" w:rsidP="00F34314">
      <w:pPr>
        <w:ind w:left="720"/>
        <w:rPr>
          <w:rFonts w:ascii="Arial" w:hAnsi="Arial"/>
          <w:iCs/>
        </w:rPr>
      </w:pPr>
      <w:r w:rsidRPr="00F34314">
        <w:rPr>
          <w:rFonts w:ascii="Arial" w:hAnsi="Arial"/>
          <w:iCs/>
        </w:rPr>
        <w:t>Line Reactor: 240 MVAR – 1 no.</w:t>
      </w:r>
    </w:p>
    <w:p w:rsidR="00437D44" w:rsidRPr="00F34314" w:rsidRDefault="00437D44" w:rsidP="001F0427">
      <w:pPr>
        <w:spacing w:line="360" w:lineRule="auto"/>
        <w:ind w:left="360"/>
        <w:jc w:val="both"/>
        <w:rPr>
          <w:rFonts w:ascii="Arial" w:hAnsi="Arial" w:cs="Arial"/>
          <w:iCs/>
        </w:rPr>
      </w:pPr>
    </w:p>
    <w:p w:rsidR="00437D44" w:rsidRPr="00B9455C" w:rsidRDefault="00437D44" w:rsidP="001F0427">
      <w:pPr>
        <w:spacing w:line="360" w:lineRule="auto"/>
        <w:ind w:left="360"/>
        <w:jc w:val="both"/>
        <w:rPr>
          <w:rFonts w:ascii="Arial" w:hAnsi="Arial" w:cs="Arial"/>
        </w:rPr>
      </w:pPr>
      <w:r>
        <w:rPr>
          <w:rFonts w:ascii="Arial" w:hAnsi="Arial" w:cs="Arial"/>
        </w:rPr>
        <w:t>2.</w:t>
      </w:r>
      <w:r w:rsidRPr="006B26AC">
        <w:rPr>
          <w:rFonts w:ascii="Arial" w:hAnsi="Arial" w:cs="Arial"/>
        </w:rPr>
        <w:t xml:space="preserve"> </w:t>
      </w:r>
      <w:r w:rsidRPr="00B9455C">
        <w:rPr>
          <w:rFonts w:ascii="Arial" w:hAnsi="Arial" w:cs="Arial"/>
        </w:rPr>
        <w:t xml:space="preserve">Extension of </w:t>
      </w:r>
      <w:r>
        <w:rPr>
          <w:rFonts w:ascii="Arial" w:hAnsi="Arial" w:cs="Arial"/>
        </w:rPr>
        <w:t>Moga</w:t>
      </w:r>
      <w:r w:rsidRPr="00B9455C">
        <w:rPr>
          <w:rFonts w:ascii="Arial" w:hAnsi="Arial" w:cs="Arial"/>
        </w:rPr>
        <w:t xml:space="preserve"> Substation</w:t>
      </w:r>
    </w:p>
    <w:p w:rsidR="00437D44" w:rsidRPr="00F34314" w:rsidRDefault="00437D44" w:rsidP="00DD7B97">
      <w:pPr>
        <w:ind w:left="720"/>
        <w:rPr>
          <w:rFonts w:ascii="Arial" w:hAnsi="Arial"/>
          <w:iCs/>
          <w:u w:val="single"/>
        </w:rPr>
      </w:pPr>
      <w:r w:rsidRPr="00F34314">
        <w:rPr>
          <w:rFonts w:ascii="Arial" w:hAnsi="Arial"/>
          <w:iCs/>
          <w:u w:val="single"/>
        </w:rPr>
        <w:t>765kV</w:t>
      </w:r>
    </w:p>
    <w:p w:rsidR="00437D44" w:rsidRDefault="00437D44" w:rsidP="00F34314">
      <w:pPr>
        <w:ind w:left="720"/>
        <w:rPr>
          <w:rFonts w:ascii="Arial" w:hAnsi="Arial"/>
          <w:iCs/>
        </w:rPr>
      </w:pPr>
    </w:p>
    <w:p w:rsidR="00437D44" w:rsidRPr="00F34314" w:rsidRDefault="00437D44" w:rsidP="00F34314">
      <w:pPr>
        <w:ind w:left="720"/>
        <w:rPr>
          <w:rFonts w:ascii="Arial" w:hAnsi="Arial"/>
          <w:iCs/>
        </w:rPr>
      </w:pPr>
      <w:r w:rsidRPr="00F34314">
        <w:rPr>
          <w:rFonts w:ascii="Arial" w:hAnsi="Arial"/>
          <w:iCs/>
        </w:rPr>
        <w:t>Line bays : 1 no.</w:t>
      </w:r>
    </w:p>
    <w:p w:rsidR="00437D44" w:rsidRPr="00F34314" w:rsidRDefault="00437D44" w:rsidP="00DD7B97">
      <w:pPr>
        <w:spacing w:line="240" w:lineRule="atLeast"/>
        <w:ind w:left="360" w:firstLine="360"/>
        <w:jc w:val="both"/>
        <w:rPr>
          <w:rFonts w:ascii="Arial" w:hAnsi="Arial"/>
          <w:iCs/>
        </w:rPr>
      </w:pPr>
      <w:r w:rsidRPr="00F34314">
        <w:rPr>
          <w:rFonts w:ascii="Arial" w:hAnsi="Arial"/>
          <w:iCs/>
        </w:rPr>
        <w:t>Line Reactor: 240 MVAR (switchable) – 1 no.</w:t>
      </w:r>
    </w:p>
    <w:p w:rsidR="00437D44" w:rsidRPr="00B9455C" w:rsidRDefault="00437D44" w:rsidP="00DD7B97">
      <w:pPr>
        <w:spacing w:line="240" w:lineRule="atLeast"/>
        <w:ind w:left="360"/>
        <w:jc w:val="both"/>
        <w:rPr>
          <w:rFonts w:ascii="Arial" w:hAnsi="Arial" w:cs="Arial"/>
          <w:iCs/>
        </w:rPr>
      </w:pPr>
    </w:p>
    <w:p w:rsidR="00437D44" w:rsidRPr="00B9455C" w:rsidRDefault="00437D44" w:rsidP="001F0427">
      <w:pPr>
        <w:spacing w:line="240" w:lineRule="atLeast"/>
        <w:ind w:left="360"/>
        <w:jc w:val="both"/>
        <w:rPr>
          <w:rFonts w:ascii="Arial" w:hAnsi="Arial" w:cs="Arial"/>
          <w:b/>
          <w:bCs/>
          <w:iCs/>
        </w:rPr>
      </w:pPr>
      <w:r w:rsidRPr="00B9455C">
        <w:rPr>
          <w:rFonts w:ascii="Arial" w:hAnsi="Arial" w:cs="Arial"/>
          <w:iCs/>
        </w:rPr>
        <w:t xml:space="preserve"> A power map showing the transmission grid of Northern region highlighting the above scope of works has been placed as </w:t>
      </w:r>
      <w:r w:rsidRPr="00B9455C">
        <w:rPr>
          <w:rFonts w:ascii="Arial" w:hAnsi="Arial" w:cs="Arial"/>
          <w:b/>
          <w:bCs/>
          <w:iCs/>
        </w:rPr>
        <w:t>Exhibit-1.</w:t>
      </w:r>
    </w:p>
    <w:p w:rsidR="00437D44" w:rsidRPr="00B9455C" w:rsidRDefault="00437D44" w:rsidP="00BD6739">
      <w:pPr>
        <w:ind w:left="360"/>
        <w:jc w:val="both"/>
        <w:rPr>
          <w:rFonts w:ascii="Arial" w:hAnsi="Arial" w:cs="Arial"/>
        </w:rPr>
      </w:pPr>
      <w:r w:rsidRPr="00B9455C">
        <w:rPr>
          <w:rFonts w:ascii="Arial" w:hAnsi="Arial" w:cs="Arial"/>
        </w:rPr>
        <w:t xml:space="preserve">         </w:t>
      </w:r>
    </w:p>
    <w:p w:rsidR="00437D44" w:rsidRDefault="00437D44" w:rsidP="00BD6739">
      <w:pPr>
        <w:ind w:left="360"/>
        <w:jc w:val="both"/>
        <w:rPr>
          <w:rFonts w:ascii="Arial" w:hAnsi="Arial" w:cs="Arial"/>
          <w:b/>
          <w:bCs/>
        </w:rPr>
      </w:pPr>
    </w:p>
    <w:p w:rsidR="00437D44" w:rsidRPr="00701E6A" w:rsidRDefault="00437D44" w:rsidP="00BD6739">
      <w:pPr>
        <w:ind w:left="360"/>
        <w:jc w:val="both"/>
        <w:rPr>
          <w:rFonts w:ascii="Arial" w:hAnsi="Arial" w:cs="Arial"/>
          <w:b/>
          <w:bCs/>
        </w:rPr>
      </w:pPr>
      <w:r>
        <w:rPr>
          <w:rFonts w:ascii="Arial" w:hAnsi="Arial" w:cs="Arial"/>
          <w:b/>
          <w:bCs/>
        </w:rPr>
        <w:t xml:space="preserve">1.7 </w:t>
      </w:r>
      <w:r w:rsidRPr="00701E6A">
        <w:rPr>
          <w:rFonts w:ascii="Arial" w:hAnsi="Arial" w:cs="Arial"/>
          <w:b/>
          <w:bCs/>
        </w:rPr>
        <w:t>BENEFICIARIES:</w:t>
      </w:r>
    </w:p>
    <w:p w:rsidR="00437D44" w:rsidRPr="00701E6A" w:rsidRDefault="00437D44" w:rsidP="00BD6739">
      <w:pPr>
        <w:ind w:left="360"/>
        <w:jc w:val="both"/>
        <w:rPr>
          <w:rFonts w:ascii="Arial" w:hAnsi="Arial" w:cs="Arial"/>
        </w:rPr>
      </w:pPr>
    </w:p>
    <w:p w:rsidR="00437D44" w:rsidRDefault="00437D44" w:rsidP="00BD6739">
      <w:pPr>
        <w:ind w:left="360"/>
        <w:jc w:val="both"/>
        <w:rPr>
          <w:rFonts w:ascii="Arial" w:hAnsi="Arial" w:cs="Arial"/>
          <w:color w:val="FF0000"/>
        </w:rPr>
      </w:pPr>
      <w:r w:rsidRPr="00701E6A">
        <w:rPr>
          <w:rFonts w:ascii="Arial" w:hAnsi="Arial" w:cs="Arial"/>
        </w:rPr>
        <w:t>The target beneficiaries of the proposed Northern Region System Strengthening Scheme XXVI are the constituents of Northern</w:t>
      </w:r>
      <w:r>
        <w:rPr>
          <w:rFonts w:ascii="Arial" w:hAnsi="Arial" w:cs="Arial"/>
        </w:rPr>
        <w:t xml:space="preserve"> Region viz., Uttar Pradesh, Uttarakhand, Haryana, Punjab, </w:t>
      </w:r>
      <w:smartTag w:uri="urn:schemas-microsoft-com:office:smarttags" w:element="City">
        <w:smartTag w:uri="urn:schemas-microsoft-com:office:smarttags" w:element="place">
          <w:r>
            <w:rPr>
              <w:rFonts w:ascii="Arial" w:hAnsi="Arial" w:cs="Arial"/>
            </w:rPr>
            <w:t>Chandigarh</w:t>
          </w:r>
        </w:smartTag>
      </w:smartTag>
      <w:r>
        <w:rPr>
          <w:rFonts w:ascii="Arial" w:hAnsi="Arial" w:cs="Arial"/>
        </w:rPr>
        <w:t>, Jammu &amp; Kashmir etc.</w:t>
      </w:r>
    </w:p>
    <w:p w:rsidR="00437D44" w:rsidRDefault="00437D44" w:rsidP="00BD6739">
      <w:pPr>
        <w:ind w:left="360"/>
        <w:jc w:val="both"/>
        <w:rPr>
          <w:rFonts w:ascii="Arial" w:hAnsi="Arial" w:cs="Arial"/>
          <w:color w:val="FF0000"/>
        </w:rPr>
      </w:pPr>
    </w:p>
    <w:p w:rsidR="00437D44" w:rsidRDefault="00437D44" w:rsidP="00BD6739">
      <w:pPr>
        <w:ind w:left="360"/>
        <w:jc w:val="both"/>
        <w:rPr>
          <w:rFonts w:ascii="Arial" w:hAnsi="Arial" w:cs="Arial"/>
          <w:color w:val="FF0000"/>
        </w:rPr>
      </w:pPr>
    </w:p>
    <w:p w:rsidR="00437D44" w:rsidRDefault="00437D44" w:rsidP="00BD6739">
      <w:pPr>
        <w:ind w:left="360"/>
        <w:jc w:val="both"/>
        <w:rPr>
          <w:rFonts w:ascii="Arial" w:hAnsi="Arial" w:cs="Arial"/>
          <w:color w:val="FF0000"/>
        </w:rPr>
      </w:pPr>
    </w:p>
    <w:p w:rsidR="00437D44" w:rsidRDefault="00437D44" w:rsidP="00BD6739">
      <w:pPr>
        <w:ind w:left="360"/>
        <w:jc w:val="both"/>
        <w:rPr>
          <w:rFonts w:ascii="Arial" w:hAnsi="Arial" w:cs="Arial"/>
          <w:color w:val="FF0000"/>
        </w:rPr>
      </w:pPr>
    </w:p>
    <w:p w:rsidR="00437D44" w:rsidRDefault="00437D44" w:rsidP="00BD6739">
      <w:pPr>
        <w:ind w:left="360"/>
        <w:jc w:val="both"/>
        <w:rPr>
          <w:rFonts w:ascii="Arial" w:hAnsi="Arial" w:cs="Arial"/>
          <w:color w:val="FF0000"/>
        </w:rPr>
      </w:pPr>
    </w:p>
    <w:p w:rsidR="00437D44" w:rsidRDefault="00437D44" w:rsidP="00BD6739">
      <w:pPr>
        <w:ind w:left="360"/>
        <w:jc w:val="both"/>
        <w:rPr>
          <w:rFonts w:ascii="Arial" w:hAnsi="Arial" w:cs="Arial"/>
          <w:color w:val="FF0000"/>
        </w:rPr>
      </w:pPr>
    </w:p>
    <w:p w:rsidR="00437D44" w:rsidRDefault="00437D44" w:rsidP="00BD6739">
      <w:pPr>
        <w:ind w:left="360"/>
        <w:jc w:val="both"/>
        <w:rPr>
          <w:rFonts w:ascii="Arial" w:hAnsi="Arial" w:cs="Arial"/>
          <w:color w:val="FF0000"/>
        </w:rPr>
      </w:pPr>
    </w:p>
    <w:p w:rsidR="00437D44" w:rsidRDefault="00437D44" w:rsidP="00BD6739">
      <w:pPr>
        <w:ind w:left="360"/>
        <w:jc w:val="both"/>
        <w:rPr>
          <w:rFonts w:ascii="Arial" w:hAnsi="Arial" w:cs="Arial"/>
          <w:color w:val="FF0000"/>
        </w:rPr>
      </w:pPr>
    </w:p>
    <w:p w:rsidR="00437D44" w:rsidRDefault="00437D44" w:rsidP="00BD6739">
      <w:pPr>
        <w:ind w:left="360"/>
        <w:jc w:val="both"/>
        <w:rPr>
          <w:rFonts w:ascii="Arial" w:hAnsi="Arial" w:cs="Arial"/>
          <w:color w:val="FF0000"/>
        </w:rPr>
      </w:pPr>
    </w:p>
    <w:p w:rsidR="00437D44" w:rsidRDefault="00437D44" w:rsidP="00BD6739">
      <w:pPr>
        <w:ind w:left="360"/>
        <w:jc w:val="both"/>
        <w:rPr>
          <w:rFonts w:ascii="Arial" w:hAnsi="Arial" w:cs="Arial"/>
          <w:color w:val="FF0000"/>
        </w:rPr>
      </w:pPr>
    </w:p>
    <w:p w:rsidR="00437D44" w:rsidRDefault="00437D44" w:rsidP="00BD6739">
      <w:pPr>
        <w:ind w:left="360"/>
        <w:jc w:val="both"/>
        <w:rPr>
          <w:rFonts w:ascii="Arial" w:hAnsi="Arial" w:cs="Arial"/>
          <w:color w:val="FF0000"/>
        </w:rPr>
      </w:pPr>
    </w:p>
    <w:p w:rsidR="00437D44" w:rsidRDefault="00437D44" w:rsidP="00BD6739">
      <w:pPr>
        <w:ind w:left="360"/>
        <w:jc w:val="both"/>
        <w:rPr>
          <w:rFonts w:ascii="Arial" w:hAnsi="Arial" w:cs="Arial"/>
          <w:color w:val="FF0000"/>
        </w:rPr>
      </w:pPr>
    </w:p>
    <w:p w:rsidR="00437D44" w:rsidRDefault="00437D44" w:rsidP="00BD6739">
      <w:pPr>
        <w:ind w:left="360"/>
        <w:jc w:val="both"/>
        <w:rPr>
          <w:rFonts w:ascii="Arial" w:hAnsi="Arial" w:cs="Arial"/>
          <w:color w:val="FF0000"/>
        </w:rPr>
      </w:pPr>
    </w:p>
    <w:p w:rsidR="00437D44" w:rsidRDefault="00437D44" w:rsidP="00BD6739">
      <w:pPr>
        <w:ind w:left="360"/>
        <w:jc w:val="both"/>
        <w:rPr>
          <w:rFonts w:ascii="Arial" w:hAnsi="Arial" w:cs="Arial"/>
          <w:color w:val="FF0000"/>
        </w:rPr>
      </w:pPr>
    </w:p>
    <w:p w:rsidR="00437D44" w:rsidRDefault="00437D44" w:rsidP="00BD6739">
      <w:pPr>
        <w:ind w:left="360"/>
        <w:jc w:val="both"/>
        <w:rPr>
          <w:rFonts w:ascii="Arial" w:hAnsi="Arial" w:cs="Arial"/>
          <w:color w:val="FF0000"/>
        </w:rPr>
      </w:pPr>
    </w:p>
    <w:p w:rsidR="00437D44" w:rsidRDefault="00437D44" w:rsidP="00BD6739">
      <w:pPr>
        <w:ind w:left="360"/>
        <w:jc w:val="both"/>
        <w:rPr>
          <w:rFonts w:ascii="Arial" w:hAnsi="Arial" w:cs="Arial"/>
          <w:color w:val="FF0000"/>
        </w:rPr>
      </w:pPr>
    </w:p>
    <w:p w:rsidR="00437D44" w:rsidRDefault="00437D44" w:rsidP="00BD6739">
      <w:pPr>
        <w:ind w:left="360"/>
        <w:jc w:val="both"/>
        <w:rPr>
          <w:rFonts w:ascii="Arial" w:hAnsi="Arial" w:cs="Arial"/>
          <w:color w:val="FF0000"/>
        </w:rPr>
      </w:pPr>
    </w:p>
    <w:p w:rsidR="00437D44" w:rsidRDefault="00437D44" w:rsidP="00BD6739">
      <w:pPr>
        <w:ind w:left="360"/>
        <w:jc w:val="both"/>
        <w:rPr>
          <w:rFonts w:ascii="Arial" w:hAnsi="Arial" w:cs="Arial"/>
          <w:color w:val="FF0000"/>
        </w:rPr>
      </w:pPr>
    </w:p>
    <w:p w:rsidR="00437D44" w:rsidRDefault="00437D44" w:rsidP="00BD6739">
      <w:pPr>
        <w:ind w:left="360"/>
        <w:jc w:val="both"/>
        <w:rPr>
          <w:rFonts w:ascii="Arial" w:hAnsi="Arial" w:cs="Arial"/>
          <w:color w:val="FF0000"/>
        </w:rPr>
      </w:pPr>
    </w:p>
    <w:p w:rsidR="00437D44" w:rsidRDefault="00437D44" w:rsidP="00820B70">
      <w:pPr>
        <w:pStyle w:val="Heading1"/>
        <w:numPr>
          <w:ilvl w:val="12"/>
          <w:numId w:val="0"/>
        </w:numPr>
        <w:pBdr>
          <w:top w:val="single" w:sz="6" w:space="0" w:color="auto"/>
          <w:left w:val="single" w:sz="6" w:space="1" w:color="auto"/>
          <w:bottom w:val="single" w:sz="6" w:space="8" w:color="auto"/>
          <w:right w:val="single" w:sz="6" w:space="1" w:color="auto"/>
        </w:pBdr>
        <w:shd w:val="pct20" w:color="auto" w:fill="CCFFCC"/>
        <w:spacing w:line="240" w:lineRule="exact"/>
        <w:ind w:left="360" w:firstLine="360"/>
        <w:jc w:val="left"/>
      </w:pPr>
      <w:r w:rsidRPr="00AB3ADE">
        <w:rPr>
          <w:sz w:val="24"/>
          <w:szCs w:val="24"/>
        </w:rPr>
        <w:t xml:space="preserve">                 </w:t>
      </w:r>
      <w:r w:rsidRPr="00A04406">
        <w:t xml:space="preserve">         </w:t>
      </w:r>
    </w:p>
    <w:p w:rsidR="00437D44" w:rsidRPr="00A347E6" w:rsidRDefault="00437D44" w:rsidP="00820B70">
      <w:pPr>
        <w:pStyle w:val="Heading1"/>
        <w:numPr>
          <w:ilvl w:val="12"/>
          <w:numId w:val="0"/>
        </w:numPr>
        <w:pBdr>
          <w:top w:val="single" w:sz="6" w:space="0" w:color="auto"/>
          <w:left w:val="single" w:sz="6" w:space="1" w:color="auto"/>
          <w:bottom w:val="single" w:sz="6" w:space="8" w:color="auto"/>
          <w:right w:val="single" w:sz="6" w:space="1" w:color="auto"/>
        </w:pBdr>
        <w:shd w:val="pct20" w:color="auto" w:fill="CCFFCC"/>
        <w:spacing w:line="240" w:lineRule="exact"/>
        <w:ind w:left="360" w:firstLine="360"/>
        <w:rPr>
          <w:sz w:val="28"/>
          <w:szCs w:val="28"/>
        </w:rPr>
      </w:pPr>
      <w:r w:rsidRPr="00A347E6">
        <w:rPr>
          <w:sz w:val="28"/>
          <w:szCs w:val="28"/>
        </w:rPr>
        <w:t>SECTION II: BASELINE DATA</w:t>
      </w:r>
    </w:p>
    <w:p w:rsidR="00437D44" w:rsidRPr="00D5324B" w:rsidRDefault="00437D44" w:rsidP="00D5324B">
      <w:pPr>
        <w:rPr>
          <w:lang w:eastAsia="en-US"/>
        </w:rPr>
      </w:pPr>
    </w:p>
    <w:p w:rsidR="00437D44" w:rsidRPr="00AB3ADE" w:rsidRDefault="00437D44" w:rsidP="00820B70">
      <w:pPr>
        <w:pStyle w:val="BodyText2"/>
        <w:spacing w:after="0" w:line="240" w:lineRule="auto"/>
        <w:ind w:left="721" w:hanging="902"/>
        <w:jc w:val="center"/>
        <w:rPr>
          <w:rFonts w:ascii="Arial" w:hAnsi="Arial" w:cs="Arial"/>
          <w:b/>
          <w:bCs/>
        </w:rPr>
      </w:pPr>
    </w:p>
    <w:p w:rsidR="00437D44" w:rsidRPr="00AB3ADE" w:rsidRDefault="00437D44" w:rsidP="00820B70">
      <w:pPr>
        <w:pStyle w:val="BodyText2"/>
        <w:tabs>
          <w:tab w:val="left" w:pos="360"/>
        </w:tabs>
        <w:spacing w:after="0"/>
        <w:rPr>
          <w:rFonts w:ascii="Arial" w:hAnsi="Arial" w:cs="Arial"/>
          <w:b/>
          <w:bCs/>
        </w:rPr>
      </w:pPr>
      <w:r>
        <w:rPr>
          <w:rFonts w:ascii="Arial" w:hAnsi="Arial" w:cs="Arial"/>
          <w:b/>
          <w:bCs/>
        </w:rPr>
        <w:t xml:space="preserve">     </w:t>
      </w:r>
      <w:r w:rsidRPr="00AB3ADE">
        <w:rPr>
          <w:rFonts w:ascii="Arial" w:hAnsi="Arial" w:cs="Arial"/>
          <w:b/>
          <w:bCs/>
        </w:rPr>
        <w:t>2.0 DESCRIPTION OF ENVIRONMENT</w:t>
      </w:r>
    </w:p>
    <w:p w:rsidR="00437D44" w:rsidRPr="00A15DC7" w:rsidRDefault="00437D44" w:rsidP="00180EBD">
      <w:pPr>
        <w:ind w:left="360"/>
        <w:jc w:val="both"/>
        <w:rPr>
          <w:rFonts w:ascii="Arial" w:hAnsi="Arial" w:cs="Arial"/>
        </w:rPr>
      </w:pPr>
      <w:r w:rsidRPr="0079404B">
        <w:rPr>
          <w:rFonts w:ascii="Arial" w:hAnsi="Arial" w:cs="Arial"/>
        </w:rPr>
        <w:t xml:space="preserve">The proposed transmission system </w:t>
      </w:r>
      <w:r>
        <w:rPr>
          <w:rFonts w:ascii="Arial" w:hAnsi="Arial" w:cs="Arial"/>
        </w:rPr>
        <w:t xml:space="preserve">project which involves </w:t>
      </w:r>
      <w:r w:rsidRPr="00B9455C">
        <w:rPr>
          <w:rFonts w:ascii="Arial" w:hAnsi="Arial" w:cs="Arial"/>
        </w:rPr>
        <w:t>Meerut-Moga 765 kV</w:t>
      </w:r>
      <w:r>
        <w:rPr>
          <w:rFonts w:ascii="Arial" w:hAnsi="Arial" w:cs="Arial"/>
        </w:rPr>
        <w:t xml:space="preserve"> S/C t</w:t>
      </w:r>
      <w:r w:rsidRPr="00B9455C">
        <w:rPr>
          <w:rFonts w:ascii="Arial" w:hAnsi="Arial" w:cs="Arial"/>
        </w:rPr>
        <w:t xml:space="preserve">ransmission </w:t>
      </w:r>
      <w:r>
        <w:rPr>
          <w:rFonts w:ascii="Arial" w:hAnsi="Arial" w:cs="Arial"/>
        </w:rPr>
        <w:t>line and associated substation extension</w:t>
      </w:r>
      <w:r w:rsidRPr="0079404B">
        <w:rPr>
          <w:rFonts w:ascii="Arial" w:hAnsi="Arial" w:cs="Arial"/>
        </w:rPr>
        <w:t xml:space="preserve"> </w:t>
      </w:r>
      <w:r w:rsidRPr="00A15DC7">
        <w:rPr>
          <w:rFonts w:ascii="Arial" w:hAnsi="Arial"/>
        </w:rPr>
        <w:t xml:space="preserve">has setting in the states of </w:t>
      </w:r>
      <w:smartTag w:uri="urn:schemas-microsoft-com:office:smarttags" w:element="place">
        <w:r w:rsidRPr="00A15DC7">
          <w:rPr>
            <w:rFonts w:ascii="Arial" w:hAnsi="Arial"/>
          </w:rPr>
          <w:t>Punjab</w:t>
        </w:r>
      </w:smartTag>
      <w:r w:rsidRPr="00A15DC7">
        <w:rPr>
          <w:rFonts w:ascii="Arial" w:hAnsi="Arial"/>
        </w:rPr>
        <w:t>, Haryana and Uttar Pradesh.</w:t>
      </w:r>
    </w:p>
    <w:p w:rsidR="00437D44" w:rsidRDefault="00437D44" w:rsidP="00180EBD">
      <w:pPr>
        <w:ind w:left="360"/>
        <w:jc w:val="both"/>
        <w:rPr>
          <w:rFonts w:ascii="Arial" w:hAnsi="Arial"/>
        </w:rPr>
      </w:pPr>
    </w:p>
    <w:p w:rsidR="00437D44" w:rsidRPr="00180EBD" w:rsidRDefault="00437D44" w:rsidP="00180EBD">
      <w:pPr>
        <w:ind w:left="360"/>
        <w:jc w:val="both"/>
        <w:rPr>
          <w:rFonts w:ascii="Arial" w:hAnsi="Arial"/>
          <w:b/>
          <w:bCs/>
        </w:rPr>
      </w:pPr>
      <w:r w:rsidRPr="00180EBD">
        <w:rPr>
          <w:rFonts w:ascii="Arial" w:hAnsi="Arial"/>
        </w:rPr>
        <w:t>The base line data on general conditions as well as Environmental details in brief of above referred states are described below.</w:t>
      </w:r>
    </w:p>
    <w:p w:rsidR="00437D44" w:rsidRPr="00382E7B" w:rsidRDefault="00437D44" w:rsidP="00D32F4D">
      <w:pPr>
        <w:spacing w:before="100" w:beforeAutospacing="1" w:line="240" w:lineRule="atLeast"/>
        <w:ind w:left="-187" w:firstLine="547"/>
        <w:rPr>
          <w:rFonts w:ascii="Arial" w:hAnsi="Arial" w:cs="Arial"/>
          <w:b/>
          <w:bCs/>
        </w:rPr>
      </w:pPr>
      <w:r w:rsidRPr="00382E7B">
        <w:rPr>
          <w:rFonts w:ascii="Arial" w:hAnsi="Arial" w:cs="Arial"/>
          <w:b/>
          <w:bCs/>
        </w:rPr>
        <w:t xml:space="preserve">2.1 </w:t>
      </w:r>
      <w:smartTag w:uri="urn:schemas-microsoft-com:office:smarttags" w:element="place">
        <w:r w:rsidRPr="00382E7B">
          <w:rPr>
            <w:rFonts w:ascii="Arial" w:hAnsi="Arial" w:cs="Arial"/>
            <w:b/>
            <w:bCs/>
          </w:rPr>
          <w:t>PUNJAB</w:t>
        </w:r>
      </w:smartTag>
      <w:r w:rsidRPr="00382E7B">
        <w:rPr>
          <w:rFonts w:ascii="Arial" w:hAnsi="Arial" w:cs="Arial"/>
          <w:b/>
          <w:bCs/>
        </w:rPr>
        <w:t xml:space="preserve"> </w:t>
      </w:r>
    </w:p>
    <w:p w:rsidR="00437D44" w:rsidRDefault="00437D44" w:rsidP="001F0427">
      <w:pPr>
        <w:shd w:val="clear" w:color="auto" w:fill="FFFFFF"/>
        <w:spacing w:line="240" w:lineRule="atLeast"/>
        <w:ind w:left="357"/>
        <w:jc w:val="both"/>
        <w:textAlignment w:val="top"/>
        <w:rPr>
          <w:rFonts w:ascii="Arial" w:hAnsi="Arial" w:cs="Arial"/>
          <w:color w:val="FF0000"/>
        </w:rPr>
      </w:pPr>
    </w:p>
    <w:p w:rsidR="00437D44" w:rsidRPr="00382E7B" w:rsidRDefault="00437D44" w:rsidP="001F0427">
      <w:pPr>
        <w:shd w:val="clear" w:color="auto" w:fill="FFFFFF"/>
        <w:spacing w:line="240" w:lineRule="atLeast"/>
        <w:ind w:left="357"/>
        <w:jc w:val="both"/>
        <w:textAlignment w:val="top"/>
        <w:rPr>
          <w:rFonts w:ascii="Arial" w:hAnsi="Arial" w:cs="Arial"/>
        </w:rPr>
      </w:pPr>
      <w:smartTag w:uri="urn:schemas-microsoft-com:office:smarttags" w:element="place">
        <w:r w:rsidRPr="00382E7B">
          <w:rPr>
            <w:rFonts w:ascii="Arial" w:hAnsi="Arial" w:cs="Arial"/>
          </w:rPr>
          <w:t>Punjab</w:t>
        </w:r>
      </w:smartTag>
      <w:r>
        <w:rPr>
          <w:rFonts w:ascii="Arial" w:hAnsi="Arial" w:cs="Arial"/>
        </w:rPr>
        <w:t>, an intensively cultivated</w:t>
      </w:r>
      <w:r w:rsidRPr="00382E7B">
        <w:rPr>
          <w:rFonts w:ascii="Arial" w:hAnsi="Arial" w:cs="Arial"/>
        </w:rPr>
        <w:t xml:space="preserve"> State having more than 84% area under agriculture, is situated in the northwestern part of the country. It has a geographical area of 50,362 sq. km.  and lies between latitude 29° 33' and 32° 32' N and longitude 75° 53' and 76° 56' </w:t>
      </w:r>
      <w:smartTag w:uri="urn:schemas-microsoft-com:office:smarttags" w:element="place">
        <w:r w:rsidRPr="00382E7B">
          <w:rPr>
            <w:rFonts w:ascii="Arial" w:hAnsi="Arial" w:cs="Arial"/>
          </w:rPr>
          <w:t>E. Punjab</w:t>
        </w:r>
      </w:smartTag>
      <w:r w:rsidRPr="00382E7B">
        <w:rPr>
          <w:rFonts w:ascii="Arial" w:hAnsi="Arial" w:cs="Arial"/>
        </w:rPr>
        <w:t xml:space="preserve"> shares its boundaries with Jammu &amp; Kashmir in the north, Himachal in the north-</w:t>
      </w:r>
      <w:r>
        <w:rPr>
          <w:rFonts w:ascii="Arial" w:hAnsi="Arial" w:cs="Arial"/>
        </w:rPr>
        <w:t xml:space="preserve">east  and Haryana &amp; </w:t>
      </w:r>
      <w:r w:rsidRPr="00382E7B">
        <w:rPr>
          <w:rFonts w:ascii="Arial" w:hAnsi="Arial" w:cs="Arial"/>
        </w:rPr>
        <w:t xml:space="preserve">Rajasthan at its south. The State also shares 300 km long international border with </w:t>
      </w:r>
      <w:smartTag w:uri="urn:schemas-microsoft-com:office:smarttags" w:element="country-region">
        <w:smartTag w:uri="urn:schemas-microsoft-com:office:smarttags" w:element="place">
          <w:r w:rsidRPr="00382E7B">
            <w:rPr>
              <w:rFonts w:ascii="Arial" w:hAnsi="Arial" w:cs="Arial"/>
            </w:rPr>
            <w:t>Pakistan</w:t>
          </w:r>
        </w:smartTag>
      </w:smartTag>
      <w:r w:rsidRPr="00382E7B">
        <w:rPr>
          <w:rFonts w:ascii="Arial" w:hAnsi="Arial" w:cs="Arial"/>
        </w:rPr>
        <w:t xml:space="preserve"> on the western side. </w:t>
      </w:r>
    </w:p>
    <w:p w:rsidR="00437D44" w:rsidRPr="00382E7B" w:rsidRDefault="00437D44" w:rsidP="001F0427">
      <w:pPr>
        <w:shd w:val="clear" w:color="auto" w:fill="FFFFFF"/>
        <w:spacing w:line="240" w:lineRule="atLeast"/>
        <w:ind w:left="357"/>
        <w:jc w:val="both"/>
        <w:textAlignment w:val="top"/>
        <w:rPr>
          <w:rFonts w:ascii="Arial" w:hAnsi="Arial" w:cs="Arial"/>
        </w:rPr>
      </w:pPr>
    </w:p>
    <w:p w:rsidR="00437D44" w:rsidRPr="00382E7B" w:rsidRDefault="00437D44" w:rsidP="001F0427">
      <w:pPr>
        <w:shd w:val="clear" w:color="auto" w:fill="FFFFFF"/>
        <w:spacing w:line="240" w:lineRule="atLeast"/>
        <w:ind w:left="357"/>
        <w:jc w:val="both"/>
        <w:textAlignment w:val="top"/>
        <w:rPr>
          <w:rFonts w:ascii="Arial" w:hAnsi="Arial" w:cs="Arial"/>
        </w:rPr>
      </w:pPr>
      <w:r w:rsidRPr="00382E7B">
        <w:rPr>
          <w:rFonts w:ascii="Arial" w:hAnsi="Arial" w:cs="Arial"/>
        </w:rPr>
        <w:t>Physiographically, the State can be divided into three regions viz:</w:t>
      </w:r>
    </w:p>
    <w:p w:rsidR="00437D44" w:rsidRPr="00382E7B" w:rsidRDefault="00437D44" w:rsidP="0015441A">
      <w:pPr>
        <w:pStyle w:val="NormalWeb"/>
        <w:numPr>
          <w:ilvl w:val="0"/>
          <w:numId w:val="11"/>
        </w:numPr>
        <w:spacing w:line="300" w:lineRule="atLeast"/>
        <w:jc w:val="both"/>
        <w:rPr>
          <w:rFonts w:ascii="Arial" w:hAnsi="Arial" w:cs="Arial"/>
          <w:color w:val="auto"/>
        </w:rPr>
      </w:pPr>
      <w:r w:rsidRPr="00382E7B">
        <w:rPr>
          <w:rFonts w:ascii="Arial" w:hAnsi="Arial" w:cs="Arial"/>
          <w:color w:val="auto"/>
        </w:rPr>
        <w:t xml:space="preserve">Mountainous </w:t>
      </w:r>
      <w:smartTag w:uri="urn:schemas-microsoft-com:office:smarttags" w:element="place">
        <w:r w:rsidRPr="00382E7B">
          <w:rPr>
            <w:rFonts w:ascii="Arial" w:hAnsi="Arial" w:cs="Arial"/>
            <w:color w:val="auto"/>
          </w:rPr>
          <w:t>Himalayas</w:t>
        </w:r>
      </w:smartTag>
    </w:p>
    <w:p w:rsidR="00437D44" w:rsidRPr="00382E7B" w:rsidRDefault="00437D44" w:rsidP="0015441A">
      <w:pPr>
        <w:pStyle w:val="NormalWeb"/>
        <w:numPr>
          <w:ilvl w:val="0"/>
          <w:numId w:val="11"/>
        </w:numPr>
        <w:spacing w:line="300" w:lineRule="atLeast"/>
        <w:jc w:val="both"/>
        <w:rPr>
          <w:rFonts w:ascii="Arial" w:hAnsi="Arial" w:cs="Arial"/>
          <w:color w:val="auto"/>
        </w:rPr>
      </w:pPr>
      <w:r w:rsidRPr="00382E7B">
        <w:rPr>
          <w:rFonts w:ascii="Arial" w:hAnsi="Arial" w:cs="Arial"/>
          <w:color w:val="auto"/>
        </w:rPr>
        <w:t xml:space="preserve">Sub- Mountainous </w:t>
      </w:r>
      <w:smartTag w:uri="urn:schemas-microsoft-com:office:smarttags" w:element="place">
        <w:r w:rsidRPr="00382E7B">
          <w:rPr>
            <w:rFonts w:ascii="Arial" w:hAnsi="Arial" w:cs="Arial"/>
            <w:color w:val="auto"/>
          </w:rPr>
          <w:t>Himalayas</w:t>
        </w:r>
      </w:smartTag>
    </w:p>
    <w:p w:rsidR="00437D44" w:rsidRPr="00A57847" w:rsidRDefault="00437D44" w:rsidP="0015441A">
      <w:pPr>
        <w:pStyle w:val="NormalWeb"/>
        <w:numPr>
          <w:ilvl w:val="0"/>
          <w:numId w:val="11"/>
        </w:numPr>
        <w:spacing w:line="300" w:lineRule="atLeast"/>
        <w:jc w:val="both"/>
        <w:rPr>
          <w:rFonts w:ascii="Arial" w:hAnsi="Arial" w:cs="Arial"/>
          <w:color w:val="auto"/>
        </w:rPr>
      </w:pPr>
      <w:r w:rsidRPr="00382E7B">
        <w:rPr>
          <w:rFonts w:ascii="Arial" w:hAnsi="Arial" w:cs="Arial"/>
          <w:color w:val="auto"/>
        </w:rPr>
        <w:t xml:space="preserve">Eastern &amp; Western Alluvial </w:t>
      </w:r>
      <w:r w:rsidRPr="00A57847">
        <w:rPr>
          <w:rFonts w:ascii="Arial" w:hAnsi="Arial" w:cs="Arial"/>
          <w:color w:val="auto"/>
        </w:rPr>
        <w:t>Palins</w:t>
      </w:r>
    </w:p>
    <w:p w:rsidR="00437D44" w:rsidRPr="00A57847" w:rsidRDefault="00437D44" w:rsidP="00382E7B">
      <w:pPr>
        <w:pStyle w:val="NormalWeb"/>
        <w:spacing w:line="300" w:lineRule="atLeast"/>
        <w:ind w:left="360"/>
        <w:jc w:val="both"/>
        <w:rPr>
          <w:rFonts w:ascii="Arial" w:hAnsi="Arial" w:cs="Arial"/>
          <w:color w:val="auto"/>
        </w:rPr>
      </w:pPr>
      <w:r>
        <w:rPr>
          <w:rFonts w:ascii="Arial" w:hAnsi="Arial" w:cs="Arial"/>
          <w:color w:val="auto"/>
        </w:rPr>
        <w:t>Sutluj, B</w:t>
      </w:r>
      <w:r w:rsidRPr="00A57847">
        <w:rPr>
          <w:rFonts w:ascii="Arial" w:hAnsi="Arial" w:cs="Arial"/>
          <w:color w:val="auto"/>
        </w:rPr>
        <w:t xml:space="preserve">eas, </w:t>
      </w:r>
      <w:smartTag w:uri="urn:schemas-microsoft-com:office:smarttags" w:element="place">
        <w:r w:rsidRPr="00A57847">
          <w:rPr>
            <w:rFonts w:ascii="Arial" w:hAnsi="Arial" w:cs="Arial"/>
            <w:color w:val="auto"/>
          </w:rPr>
          <w:t>Ravi</w:t>
        </w:r>
      </w:smartTag>
      <w:r w:rsidRPr="00A57847">
        <w:rPr>
          <w:rFonts w:ascii="Arial" w:hAnsi="Arial" w:cs="Arial"/>
          <w:color w:val="auto"/>
        </w:rPr>
        <w:t xml:space="preserve"> &amp; Ghaggar are four important rivers of the State.</w:t>
      </w:r>
    </w:p>
    <w:p w:rsidR="00437D44" w:rsidRPr="00382E7B" w:rsidRDefault="00437D44" w:rsidP="00D32F4D">
      <w:pPr>
        <w:ind w:firstLine="360"/>
        <w:jc w:val="both"/>
        <w:rPr>
          <w:rFonts w:ascii="Arial" w:hAnsi="Arial" w:cs="Arial"/>
        </w:rPr>
      </w:pPr>
      <w:r w:rsidRPr="00382E7B">
        <w:rPr>
          <w:rFonts w:ascii="Arial" w:hAnsi="Arial" w:cs="Arial"/>
        </w:rPr>
        <w:t xml:space="preserve">The </w:t>
      </w:r>
      <w:r w:rsidRPr="00382E7B">
        <w:rPr>
          <w:rFonts w:ascii="Arial" w:hAnsi="Arial" w:cs="Arial"/>
          <w:b/>
          <w:bCs/>
        </w:rPr>
        <w:t>land use pattern</w:t>
      </w:r>
      <w:r w:rsidRPr="00382E7B">
        <w:rPr>
          <w:rFonts w:ascii="Arial" w:hAnsi="Arial" w:cs="Arial"/>
        </w:rPr>
        <w:t xml:space="preserve"> of the state is given in following table:</w:t>
      </w:r>
    </w:p>
    <w:p w:rsidR="00437D44" w:rsidRPr="00557FB0" w:rsidRDefault="00437D44" w:rsidP="00E14C77">
      <w:pPr>
        <w:ind w:left="720"/>
        <w:jc w:val="both"/>
        <w:rPr>
          <w:rFonts w:ascii="Arial" w:hAnsi="Arial" w:cs="Arial"/>
          <w:color w:val="FF0000"/>
        </w:rPr>
      </w:pP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tblPr>
      <w:tblGrid>
        <w:gridCol w:w="5220"/>
        <w:gridCol w:w="2160"/>
        <w:gridCol w:w="2160"/>
      </w:tblGrid>
      <w:tr w:rsidR="00437D44" w:rsidRPr="00A57847">
        <w:trPr>
          <w:trHeight w:val="236"/>
        </w:trPr>
        <w:tc>
          <w:tcPr>
            <w:tcW w:w="5220" w:type="dxa"/>
            <w:shd w:val="pct20" w:color="auto" w:fill="CCFFCC"/>
          </w:tcPr>
          <w:p w:rsidR="00437D44" w:rsidRPr="00A57847" w:rsidRDefault="00437D44" w:rsidP="00A04406">
            <w:pPr>
              <w:snapToGrid w:val="0"/>
              <w:rPr>
                <w:rFonts w:ascii="Arial" w:hAnsi="Arial" w:cs="Arial"/>
                <w:b/>
                <w:bCs/>
                <w:lang w:eastAsia="hi-IN" w:bidi="hi-IN"/>
              </w:rPr>
            </w:pPr>
            <w:r w:rsidRPr="00A57847">
              <w:rPr>
                <w:rFonts w:ascii="Arial" w:hAnsi="Arial" w:cs="Arial"/>
                <w:b/>
                <w:bCs/>
                <w:lang w:eastAsia="hi-IN" w:bidi="hi-IN"/>
              </w:rPr>
              <w:t>Land use</w:t>
            </w:r>
          </w:p>
        </w:tc>
        <w:tc>
          <w:tcPr>
            <w:tcW w:w="2160" w:type="dxa"/>
            <w:shd w:val="pct20" w:color="auto" w:fill="CCFFCC"/>
          </w:tcPr>
          <w:p w:rsidR="00437D44" w:rsidRPr="00A57847" w:rsidRDefault="00437D44" w:rsidP="00A04406">
            <w:pPr>
              <w:snapToGrid w:val="0"/>
              <w:rPr>
                <w:rFonts w:ascii="Arial" w:hAnsi="Arial" w:cs="Arial"/>
                <w:b/>
                <w:bCs/>
                <w:lang w:eastAsia="hi-IN" w:bidi="hi-IN"/>
              </w:rPr>
            </w:pPr>
            <w:r w:rsidRPr="00A57847">
              <w:rPr>
                <w:rFonts w:ascii="Arial" w:hAnsi="Arial" w:cs="Arial"/>
                <w:b/>
                <w:bCs/>
                <w:lang w:eastAsia="hi-IN" w:bidi="hi-IN"/>
              </w:rPr>
              <w:t>Area in  000 ha</w:t>
            </w:r>
          </w:p>
        </w:tc>
        <w:tc>
          <w:tcPr>
            <w:tcW w:w="2160" w:type="dxa"/>
            <w:shd w:val="pct20" w:color="auto" w:fill="CCFFCC"/>
          </w:tcPr>
          <w:p w:rsidR="00437D44" w:rsidRPr="00A57847" w:rsidRDefault="00437D44" w:rsidP="00A04406">
            <w:pPr>
              <w:snapToGrid w:val="0"/>
              <w:rPr>
                <w:rFonts w:ascii="Arial" w:hAnsi="Arial" w:cs="Arial"/>
                <w:b/>
                <w:bCs/>
                <w:lang w:eastAsia="hi-IN" w:bidi="hi-IN"/>
              </w:rPr>
            </w:pPr>
            <w:r w:rsidRPr="00A57847">
              <w:rPr>
                <w:rFonts w:ascii="Arial" w:hAnsi="Arial" w:cs="Arial"/>
                <w:b/>
                <w:bCs/>
                <w:lang w:eastAsia="hi-IN" w:bidi="hi-IN"/>
              </w:rPr>
              <w:t>Percentage (%)</w:t>
            </w:r>
          </w:p>
        </w:tc>
      </w:tr>
      <w:tr w:rsidR="00437D44" w:rsidRPr="00A57847">
        <w:trPr>
          <w:trHeight w:val="218"/>
        </w:trPr>
        <w:tc>
          <w:tcPr>
            <w:tcW w:w="5220" w:type="dxa"/>
          </w:tcPr>
          <w:p w:rsidR="00437D44" w:rsidRPr="00A57847" w:rsidRDefault="00437D44" w:rsidP="00B12FB8">
            <w:pPr>
              <w:snapToGrid w:val="0"/>
              <w:rPr>
                <w:rFonts w:ascii="Arial" w:hAnsi="Arial" w:cs="Arial"/>
                <w:lang w:eastAsia="hi-IN" w:bidi="hi-IN"/>
              </w:rPr>
            </w:pPr>
            <w:r w:rsidRPr="00A57847">
              <w:rPr>
                <w:rFonts w:ascii="Arial" w:hAnsi="Arial" w:cs="Arial"/>
                <w:lang w:eastAsia="hi-IN" w:bidi="hi-IN"/>
              </w:rPr>
              <w:t>Total geographical area</w:t>
            </w:r>
          </w:p>
        </w:tc>
        <w:tc>
          <w:tcPr>
            <w:tcW w:w="2160" w:type="dxa"/>
          </w:tcPr>
          <w:p w:rsidR="00437D44" w:rsidRPr="00A57847" w:rsidRDefault="00437D44" w:rsidP="00B12FB8">
            <w:pPr>
              <w:snapToGrid w:val="0"/>
              <w:jc w:val="center"/>
              <w:rPr>
                <w:rFonts w:ascii="Arial" w:hAnsi="Arial" w:cs="Arial"/>
                <w:lang w:eastAsia="hi-IN" w:bidi="hi-IN"/>
              </w:rPr>
            </w:pPr>
            <w:r w:rsidRPr="00A57847">
              <w:rPr>
                <w:rFonts w:ascii="Arial" w:hAnsi="Arial" w:cs="Arial"/>
                <w:lang w:eastAsia="hi-IN" w:bidi="hi-IN"/>
              </w:rPr>
              <w:t>5</w:t>
            </w:r>
            <w:r>
              <w:rPr>
                <w:rFonts w:ascii="Arial" w:hAnsi="Arial" w:cs="Arial"/>
                <w:lang w:eastAsia="hi-IN" w:bidi="hi-IN"/>
              </w:rPr>
              <w:t>,</w:t>
            </w:r>
            <w:r w:rsidRPr="00A57847">
              <w:rPr>
                <w:rFonts w:ascii="Arial" w:hAnsi="Arial" w:cs="Arial"/>
                <w:lang w:eastAsia="hi-IN" w:bidi="hi-IN"/>
              </w:rPr>
              <w:t>036</w:t>
            </w:r>
          </w:p>
        </w:tc>
        <w:tc>
          <w:tcPr>
            <w:tcW w:w="2160" w:type="dxa"/>
          </w:tcPr>
          <w:p w:rsidR="00437D44" w:rsidRPr="00A57847" w:rsidRDefault="00437D44" w:rsidP="00621C92">
            <w:pPr>
              <w:snapToGrid w:val="0"/>
              <w:rPr>
                <w:rFonts w:ascii="Arial" w:hAnsi="Arial" w:cs="Arial"/>
                <w:lang w:eastAsia="hi-IN" w:bidi="hi-IN"/>
              </w:rPr>
            </w:pPr>
          </w:p>
        </w:tc>
      </w:tr>
      <w:tr w:rsidR="00437D44" w:rsidRPr="00A57847">
        <w:trPr>
          <w:trHeight w:val="236"/>
        </w:trPr>
        <w:tc>
          <w:tcPr>
            <w:tcW w:w="5220" w:type="dxa"/>
          </w:tcPr>
          <w:p w:rsidR="00437D44" w:rsidRPr="00A57847" w:rsidRDefault="00437D44" w:rsidP="00B12FB8">
            <w:pPr>
              <w:snapToGrid w:val="0"/>
              <w:rPr>
                <w:rFonts w:ascii="Arial" w:hAnsi="Arial" w:cs="Arial"/>
                <w:lang w:eastAsia="hi-IN" w:bidi="hi-IN"/>
              </w:rPr>
            </w:pPr>
            <w:r w:rsidRPr="00A57847">
              <w:rPr>
                <w:rFonts w:ascii="Arial" w:hAnsi="Arial" w:cs="Arial"/>
                <w:lang w:eastAsia="hi-IN" w:bidi="hi-IN"/>
              </w:rPr>
              <w:t>Reporting area for land utilization</w:t>
            </w:r>
          </w:p>
        </w:tc>
        <w:tc>
          <w:tcPr>
            <w:tcW w:w="2160" w:type="dxa"/>
          </w:tcPr>
          <w:p w:rsidR="00437D44" w:rsidRPr="00A57847" w:rsidRDefault="00437D44" w:rsidP="00B12FB8">
            <w:pPr>
              <w:snapToGrid w:val="0"/>
              <w:jc w:val="center"/>
              <w:rPr>
                <w:rFonts w:ascii="Arial" w:hAnsi="Arial" w:cs="Arial"/>
                <w:lang w:eastAsia="hi-IN" w:bidi="hi-IN"/>
              </w:rPr>
            </w:pPr>
            <w:r w:rsidRPr="00A57847">
              <w:rPr>
                <w:rFonts w:ascii="Arial" w:hAnsi="Arial" w:cs="Arial"/>
                <w:lang w:eastAsia="hi-IN" w:bidi="hi-IN"/>
              </w:rPr>
              <w:t>5</w:t>
            </w:r>
            <w:r>
              <w:rPr>
                <w:rFonts w:ascii="Arial" w:hAnsi="Arial" w:cs="Arial"/>
                <w:lang w:eastAsia="hi-IN" w:bidi="hi-IN"/>
              </w:rPr>
              <w:t>,</w:t>
            </w:r>
            <w:r w:rsidRPr="00A57847">
              <w:rPr>
                <w:rFonts w:ascii="Arial" w:hAnsi="Arial" w:cs="Arial"/>
                <w:lang w:eastAsia="hi-IN" w:bidi="hi-IN"/>
              </w:rPr>
              <w:t>033</w:t>
            </w:r>
          </w:p>
        </w:tc>
        <w:tc>
          <w:tcPr>
            <w:tcW w:w="2160" w:type="dxa"/>
          </w:tcPr>
          <w:p w:rsidR="00437D44" w:rsidRPr="00A57847" w:rsidRDefault="00437D44" w:rsidP="00A57847">
            <w:pPr>
              <w:snapToGrid w:val="0"/>
              <w:jc w:val="center"/>
              <w:rPr>
                <w:rFonts w:ascii="Arial" w:hAnsi="Arial" w:cs="Arial"/>
                <w:lang w:eastAsia="hi-IN" w:bidi="hi-IN"/>
              </w:rPr>
            </w:pPr>
            <w:r w:rsidRPr="00A57847">
              <w:rPr>
                <w:rFonts w:ascii="Arial" w:hAnsi="Arial" w:cs="Arial"/>
                <w:lang w:eastAsia="hi-IN" w:bidi="hi-IN"/>
              </w:rPr>
              <w:t>100.00</w:t>
            </w:r>
          </w:p>
        </w:tc>
      </w:tr>
      <w:tr w:rsidR="00437D44" w:rsidRPr="00A57847">
        <w:trPr>
          <w:trHeight w:val="124"/>
        </w:trPr>
        <w:tc>
          <w:tcPr>
            <w:tcW w:w="5220" w:type="dxa"/>
          </w:tcPr>
          <w:p w:rsidR="00437D44" w:rsidRPr="00A57847" w:rsidRDefault="00437D44" w:rsidP="00B12FB8">
            <w:pPr>
              <w:snapToGrid w:val="0"/>
              <w:rPr>
                <w:rFonts w:ascii="Arial" w:hAnsi="Arial" w:cs="Arial"/>
                <w:lang w:eastAsia="hi-IN" w:bidi="hi-IN"/>
              </w:rPr>
            </w:pPr>
            <w:r w:rsidRPr="00A57847">
              <w:rPr>
                <w:rFonts w:ascii="Arial" w:hAnsi="Arial" w:cs="Arial"/>
                <w:lang w:eastAsia="hi-IN" w:bidi="hi-IN"/>
              </w:rPr>
              <w:t>Forests</w:t>
            </w:r>
          </w:p>
        </w:tc>
        <w:tc>
          <w:tcPr>
            <w:tcW w:w="2160" w:type="dxa"/>
          </w:tcPr>
          <w:p w:rsidR="00437D44" w:rsidRPr="00A57847" w:rsidRDefault="00437D44" w:rsidP="00B12FB8">
            <w:pPr>
              <w:snapToGrid w:val="0"/>
              <w:jc w:val="center"/>
              <w:rPr>
                <w:rFonts w:ascii="Arial" w:hAnsi="Arial" w:cs="Arial"/>
                <w:lang w:eastAsia="hi-IN" w:bidi="hi-IN"/>
              </w:rPr>
            </w:pPr>
            <w:r w:rsidRPr="00A57847">
              <w:rPr>
                <w:rFonts w:ascii="Arial" w:hAnsi="Arial" w:cs="Arial"/>
                <w:lang w:eastAsia="hi-IN" w:bidi="hi-IN"/>
              </w:rPr>
              <w:t>308</w:t>
            </w:r>
          </w:p>
        </w:tc>
        <w:tc>
          <w:tcPr>
            <w:tcW w:w="2160" w:type="dxa"/>
          </w:tcPr>
          <w:p w:rsidR="00437D44" w:rsidRPr="00A57847" w:rsidRDefault="00437D44" w:rsidP="00A57847">
            <w:pPr>
              <w:snapToGrid w:val="0"/>
              <w:jc w:val="center"/>
              <w:rPr>
                <w:rFonts w:ascii="Arial" w:hAnsi="Arial" w:cs="Arial"/>
                <w:lang w:eastAsia="hi-IN" w:bidi="hi-IN"/>
              </w:rPr>
            </w:pPr>
            <w:r w:rsidRPr="00A57847">
              <w:rPr>
                <w:rFonts w:ascii="Arial" w:hAnsi="Arial" w:cs="Arial"/>
                <w:lang w:eastAsia="hi-IN" w:bidi="hi-IN"/>
              </w:rPr>
              <w:t>6.12</w:t>
            </w:r>
          </w:p>
        </w:tc>
      </w:tr>
      <w:tr w:rsidR="00437D44" w:rsidRPr="00A57847">
        <w:trPr>
          <w:trHeight w:val="175"/>
        </w:trPr>
        <w:tc>
          <w:tcPr>
            <w:tcW w:w="5220" w:type="dxa"/>
          </w:tcPr>
          <w:p w:rsidR="00437D44" w:rsidRPr="00A57847" w:rsidRDefault="00437D44" w:rsidP="00B12FB8">
            <w:pPr>
              <w:snapToGrid w:val="0"/>
              <w:rPr>
                <w:rFonts w:ascii="Arial" w:hAnsi="Arial" w:cs="Arial"/>
                <w:lang w:eastAsia="hi-IN" w:bidi="hi-IN"/>
              </w:rPr>
            </w:pPr>
            <w:r w:rsidRPr="00A57847">
              <w:rPr>
                <w:rFonts w:ascii="Arial" w:hAnsi="Arial" w:cs="Arial"/>
                <w:lang w:eastAsia="hi-IN" w:bidi="hi-IN"/>
              </w:rPr>
              <w:t>Not available for cultivation</w:t>
            </w:r>
          </w:p>
        </w:tc>
        <w:tc>
          <w:tcPr>
            <w:tcW w:w="2160" w:type="dxa"/>
          </w:tcPr>
          <w:p w:rsidR="00437D44" w:rsidRPr="00A57847" w:rsidRDefault="00437D44" w:rsidP="00B12FB8">
            <w:pPr>
              <w:snapToGrid w:val="0"/>
              <w:jc w:val="center"/>
              <w:rPr>
                <w:rFonts w:ascii="Arial" w:hAnsi="Arial" w:cs="Arial"/>
                <w:lang w:eastAsia="hi-IN" w:bidi="hi-IN"/>
              </w:rPr>
            </w:pPr>
            <w:r w:rsidRPr="00A57847">
              <w:rPr>
                <w:rFonts w:ascii="Arial" w:hAnsi="Arial" w:cs="Arial"/>
                <w:lang w:eastAsia="hi-IN" w:bidi="hi-IN"/>
              </w:rPr>
              <w:t>450</w:t>
            </w:r>
          </w:p>
        </w:tc>
        <w:tc>
          <w:tcPr>
            <w:tcW w:w="2160" w:type="dxa"/>
          </w:tcPr>
          <w:p w:rsidR="00437D44" w:rsidRPr="00A57847" w:rsidRDefault="00437D44" w:rsidP="00A57847">
            <w:pPr>
              <w:snapToGrid w:val="0"/>
              <w:jc w:val="center"/>
              <w:rPr>
                <w:rFonts w:ascii="Arial" w:hAnsi="Arial" w:cs="Arial"/>
                <w:lang w:eastAsia="hi-IN" w:bidi="hi-IN"/>
              </w:rPr>
            </w:pPr>
            <w:r w:rsidRPr="00A57847">
              <w:rPr>
                <w:rFonts w:ascii="Arial" w:hAnsi="Arial" w:cs="Arial"/>
                <w:lang w:eastAsia="hi-IN" w:bidi="hi-IN"/>
              </w:rPr>
              <w:t>8.94</w:t>
            </w:r>
          </w:p>
        </w:tc>
      </w:tr>
      <w:tr w:rsidR="00437D44" w:rsidRPr="00A57847">
        <w:trPr>
          <w:trHeight w:val="236"/>
        </w:trPr>
        <w:tc>
          <w:tcPr>
            <w:tcW w:w="5220" w:type="dxa"/>
          </w:tcPr>
          <w:p w:rsidR="00437D44" w:rsidRPr="00A57847" w:rsidRDefault="00437D44" w:rsidP="00B12FB8">
            <w:pPr>
              <w:snapToGrid w:val="0"/>
              <w:rPr>
                <w:rFonts w:ascii="Arial" w:hAnsi="Arial" w:cs="Arial"/>
                <w:lang w:eastAsia="hi-IN" w:bidi="hi-IN"/>
              </w:rPr>
            </w:pPr>
            <w:r w:rsidRPr="00A57847">
              <w:rPr>
                <w:rFonts w:ascii="Arial" w:hAnsi="Arial" w:cs="Arial"/>
                <w:lang w:eastAsia="hi-IN" w:bidi="hi-IN"/>
              </w:rPr>
              <w:t>Permanent Pasture &amp; Grazing land</w:t>
            </w:r>
          </w:p>
        </w:tc>
        <w:tc>
          <w:tcPr>
            <w:tcW w:w="2160" w:type="dxa"/>
          </w:tcPr>
          <w:p w:rsidR="00437D44" w:rsidRPr="00A57847" w:rsidRDefault="00437D44" w:rsidP="00B12FB8">
            <w:pPr>
              <w:snapToGrid w:val="0"/>
              <w:jc w:val="center"/>
              <w:rPr>
                <w:rFonts w:ascii="Arial" w:hAnsi="Arial" w:cs="Arial"/>
                <w:lang w:eastAsia="hi-IN" w:bidi="hi-IN"/>
              </w:rPr>
            </w:pPr>
            <w:r w:rsidRPr="00A57847">
              <w:rPr>
                <w:rFonts w:ascii="Arial" w:hAnsi="Arial" w:cs="Arial"/>
                <w:lang w:eastAsia="hi-IN" w:bidi="hi-IN"/>
              </w:rPr>
              <w:t>4</w:t>
            </w:r>
          </w:p>
        </w:tc>
        <w:tc>
          <w:tcPr>
            <w:tcW w:w="2160" w:type="dxa"/>
          </w:tcPr>
          <w:p w:rsidR="00437D44" w:rsidRPr="00A57847" w:rsidRDefault="00437D44" w:rsidP="00A57847">
            <w:pPr>
              <w:snapToGrid w:val="0"/>
              <w:jc w:val="center"/>
              <w:rPr>
                <w:rFonts w:ascii="Arial" w:hAnsi="Arial" w:cs="Arial"/>
                <w:lang w:eastAsia="hi-IN" w:bidi="hi-IN"/>
              </w:rPr>
            </w:pPr>
            <w:r w:rsidRPr="00A57847">
              <w:rPr>
                <w:rFonts w:ascii="Arial" w:hAnsi="Arial" w:cs="Arial"/>
                <w:lang w:eastAsia="hi-IN" w:bidi="hi-IN"/>
              </w:rPr>
              <w:t>0.08</w:t>
            </w:r>
          </w:p>
        </w:tc>
      </w:tr>
      <w:tr w:rsidR="00437D44" w:rsidRPr="00A57847">
        <w:trPr>
          <w:trHeight w:val="236"/>
        </w:trPr>
        <w:tc>
          <w:tcPr>
            <w:tcW w:w="5220" w:type="dxa"/>
          </w:tcPr>
          <w:p w:rsidR="00437D44" w:rsidRPr="00A57847" w:rsidRDefault="00437D44" w:rsidP="00B12FB8">
            <w:pPr>
              <w:snapToGrid w:val="0"/>
              <w:rPr>
                <w:rFonts w:ascii="Arial" w:hAnsi="Arial" w:cs="Arial"/>
                <w:lang w:eastAsia="hi-IN" w:bidi="hi-IN"/>
              </w:rPr>
            </w:pPr>
            <w:r w:rsidRPr="00A57847">
              <w:rPr>
                <w:rFonts w:ascii="Arial" w:hAnsi="Arial" w:cs="Arial"/>
                <w:lang w:eastAsia="hi-IN" w:bidi="hi-IN"/>
              </w:rPr>
              <w:t>Land under misc. tree crops &amp; groves</w:t>
            </w:r>
          </w:p>
        </w:tc>
        <w:tc>
          <w:tcPr>
            <w:tcW w:w="2160" w:type="dxa"/>
          </w:tcPr>
          <w:p w:rsidR="00437D44" w:rsidRPr="00A57847" w:rsidRDefault="00437D44" w:rsidP="00B12FB8">
            <w:pPr>
              <w:snapToGrid w:val="0"/>
              <w:jc w:val="center"/>
              <w:rPr>
                <w:rFonts w:ascii="Arial" w:hAnsi="Arial" w:cs="Arial"/>
                <w:lang w:eastAsia="hi-IN" w:bidi="hi-IN"/>
              </w:rPr>
            </w:pPr>
            <w:r w:rsidRPr="00A57847">
              <w:rPr>
                <w:rFonts w:ascii="Arial" w:hAnsi="Arial" w:cs="Arial"/>
                <w:lang w:eastAsia="hi-IN" w:bidi="hi-IN"/>
              </w:rPr>
              <w:t>4</w:t>
            </w:r>
          </w:p>
        </w:tc>
        <w:tc>
          <w:tcPr>
            <w:tcW w:w="2160" w:type="dxa"/>
          </w:tcPr>
          <w:p w:rsidR="00437D44" w:rsidRPr="00A57847" w:rsidRDefault="00437D44" w:rsidP="007A39E4">
            <w:pPr>
              <w:snapToGrid w:val="0"/>
              <w:jc w:val="center"/>
              <w:rPr>
                <w:rFonts w:ascii="Arial" w:hAnsi="Arial" w:cs="Arial"/>
                <w:lang w:eastAsia="hi-IN" w:bidi="hi-IN"/>
              </w:rPr>
            </w:pPr>
            <w:r w:rsidRPr="00A57847">
              <w:rPr>
                <w:rFonts w:ascii="Arial" w:hAnsi="Arial" w:cs="Arial"/>
                <w:lang w:eastAsia="hi-IN" w:bidi="hi-IN"/>
              </w:rPr>
              <w:t>0.08</w:t>
            </w:r>
          </w:p>
        </w:tc>
      </w:tr>
      <w:tr w:rsidR="00437D44" w:rsidRPr="00A57847">
        <w:trPr>
          <w:trHeight w:val="236"/>
        </w:trPr>
        <w:tc>
          <w:tcPr>
            <w:tcW w:w="5220" w:type="dxa"/>
          </w:tcPr>
          <w:p w:rsidR="00437D44" w:rsidRPr="00A57847" w:rsidRDefault="00437D44" w:rsidP="00B12FB8">
            <w:pPr>
              <w:snapToGrid w:val="0"/>
              <w:rPr>
                <w:rFonts w:ascii="Arial" w:hAnsi="Arial" w:cs="Arial"/>
                <w:lang w:eastAsia="hi-IN" w:bidi="hi-IN"/>
              </w:rPr>
            </w:pPr>
            <w:r w:rsidRPr="00A57847">
              <w:rPr>
                <w:rFonts w:ascii="Arial" w:hAnsi="Arial" w:cs="Arial"/>
                <w:lang w:eastAsia="hi-IN" w:bidi="hi-IN"/>
              </w:rPr>
              <w:t>Culturable waste land</w:t>
            </w:r>
          </w:p>
        </w:tc>
        <w:tc>
          <w:tcPr>
            <w:tcW w:w="2160" w:type="dxa"/>
          </w:tcPr>
          <w:p w:rsidR="00437D44" w:rsidRPr="00A57847" w:rsidRDefault="00437D44" w:rsidP="00B12FB8">
            <w:pPr>
              <w:snapToGrid w:val="0"/>
              <w:jc w:val="center"/>
              <w:rPr>
                <w:rFonts w:ascii="Arial" w:hAnsi="Arial" w:cs="Arial"/>
                <w:lang w:eastAsia="hi-IN" w:bidi="hi-IN"/>
              </w:rPr>
            </w:pPr>
            <w:r w:rsidRPr="00A57847">
              <w:rPr>
                <w:rFonts w:ascii="Arial" w:hAnsi="Arial" w:cs="Arial"/>
                <w:lang w:eastAsia="hi-IN" w:bidi="hi-IN"/>
              </w:rPr>
              <w:t>9</w:t>
            </w:r>
          </w:p>
        </w:tc>
        <w:tc>
          <w:tcPr>
            <w:tcW w:w="2160" w:type="dxa"/>
          </w:tcPr>
          <w:p w:rsidR="00437D44" w:rsidRPr="00A57847" w:rsidRDefault="00437D44" w:rsidP="007A39E4">
            <w:pPr>
              <w:snapToGrid w:val="0"/>
              <w:jc w:val="center"/>
              <w:rPr>
                <w:rFonts w:ascii="Arial" w:hAnsi="Arial" w:cs="Arial"/>
                <w:lang w:eastAsia="hi-IN" w:bidi="hi-IN"/>
              </w:rPr>
            </w:pPr>
            <w:r w:rsidRPr="00A57847">
              <w:rPr>
                <w:rFonts w:ascii="Arial" w:hAnsi="Arial" w:cs="Arial"/>
                <w:lang w:eastAsia="hi-IN" w:bidi="hi-IN"/>
              </w:rPr>
              <w:t>0.18</w:t>
            </w:r>
          </w:p>
        </w:tc>
      </w:tr>
      <w:tr w:rsidR="00437D44" w:rsidRPr="00A57847">
        <w:trPr>
          <w:trHeight w:val="236"/>
        </w:trPr>
        <w:tc>
          <w:tcPr>
            <w:tcW w:w="5220" w:type="dxa"/>
          </w:tcPr>
          <w:p w:rsidR="00437D44" w:rsidRPr="00A57847" w:rsidRDefault="00437D44" w:rsidP="00B12FB8">
            <w:pPr>
              <w:snapToGrid w:val="0"/>
              <w:rPr>
                <w:rFonts w:ascii="Arial" w:hAnsi="Arial" w:cs="Arial"/>
                <w:lang w:eastAsia="hi-IN" w:bidi="hi-IN"/>
              </w:rPr>
            </w:pPr>
            <w:r w:rsidRPr="00A57847">
              <w:rPr>
                <w:rFonts w:ascii="Arial" w:hAnsi="Arial" w:cs="Arial"/>
                <w:lang w:eastAsia="hi-IN" w:bidi="hi-IN"/>
              </w:rPr>
              <w:t>Fallow land other than current fallows</w:t>
            </w:r>
          </w:p>
        </w:tc>
        <w:tc>
          <w:tcPr>
            <w:tcW w:w="2160" w:type="dxa"/>
          </w:tcPr>
          <w:p w:rsidR="00437D44" w:rsidRPr="00A57847" w:rsidRDefault="00437D44" w:rsidP="00B12FB8">
            <w:pPr>
              <w:snapToGrid w:val="0"/>
              <w:jc w:val="center"/>
              <w:rPr>
                <w:rFonts w:ascii="Arial" w:hAnsi="Arial" w:cs="Arial"/>
                <w:lang w:eastAsia="hi-IN" w:bidi="hi-IN"/>
              </w:rPr>
            </w:pPr>
            <w:r w:rsidRPr="00A57847">
              <w:rPr>
                <w:rFonts w:ascii="Arial" w:hAnsi="Arial" w:cs="Arial"/>
                <w:lang w:eastAsia="hi-IN" w:bidi="hi-IN"/>
              </w:rPr>
              <w:t>0</w:t>
            </w:r>
          </w:p>
        </w:tc>
        <w:tc>
          <w:tcPr>
            <w:tcW w:w="2160" w:type="dxa"/>
          </w:tcPr>
          <w:p w:rsidR="00437D44" w:rsidRPr="00A57847" w:rsidRDefault="00437D44" w:rsidP="007A39E4">
            <w:pPr>
              <w:snapToGrid w:val="0"/>
              <w:jc w:val="center"/>
              <w:rPr>
                <w:rFonts w:ascii="Arial" w:hAnsi="Arial" w:cs="Arial"/>
                <w:lang w:eastAsia="hi-IN" w:bidi="hi-IN"/>
              </w:rPr>
            </w:pPr>
            <w:r w:rsidRPr="00A57847">
              <w:rPr>
                <w:rFonts w:ascii="Arial" w:hAnsi="Arial" w:cs="Arial"/>
                <w:lang w:eastAsia="hi-IN" w:bidi="hi-IN"/>
              </w:rPr>
              <w:t>0.00</w:t>
            </w:r>
          </w:p>
        </w:tc>
      </w:tr>
      <w:tr w:rsidR="00437D44" w:rsidRPr="00A57847">
        <w:trPr>
          <w:trHeight w:val="236"/>
        </w:trPr>
        <w:tc>
          <w:tcPr>
            <w:tcW w:w="5220" w:type="dxa"/>
          </w:tcPr>
          <w:p w:rsidR="00437D44" w:rsidRPr="00A57847" w:rsidRDefault="00437D44" w:rsidP="00B12FB8">
            <w:pPr>
              <w:snapToGrid w:val="0"/>
              <w:rPr>
                <w:rFonts w:ascii="Arial" w:hAnsi="Arial" w:cs="Arial"/>
                <w:lang w:eastAsia="hi-IN" w:bidi="hi-IN"/>
              </w:rPr>
            </w:pPr>
            <w:r w:rsidRPr="00A57847">
              <w:rPr>
                <w:rFonts w:ascii="Arial" w:hAnsi="Arial" w:cs="Arial"/>
                <w:lang w:eastAsia="hi-IN" w:bidi="hi-IN"/>
              </w:rPr>
              <w:t>Current fallows</w:t>
            </w:r>
          </w:p>
        </w:tc>
        <w:tc>
          <w:tcPr>
            <w:tcW w:w="2160" w:type="dxa"/>
          </w:tcPr>
          <w:p w:rsidR="00437D44" w:rsidRPr="00A57847" w:rsidRDefault="00437D44" w:rsidP="00B12FB8">
            <w:pPr>
              <w:snapToGrid w:val="0"/>
              <w:jc w:val="center"/>
              <w:rPr>
                <w:rFonts w:ascii="Arial" w:hAnsi="Arial" w:cs="Arial"/>
                <w:lang w:eastAsia="hi-IN" w:bidi="hi-IN"/>
              </w:rPr>
            </w:pPr>
            <w:r w:rsidRPr="00A57847">
              <w:rPr>
                <w:rFonts w:ascii="Arial" w:hAnsi="Arial" w:cs="Arial"/>
                <w:lang w:eastAsia="hi-IN" w:bidi="hi-IN"/>
              </w:rPr>
              <w:t>13</w:t>
            </w:r>
          </w:p>
        </w:tc>
        <w:tc>
          <w:tcPr>
            <w:tcW w:w="2160" w:type="dxa"/>
          </w:tcPr>
          <w:p w:rsidR="00437D44" w:rsidRPr="00A57847" w:rsidRDefault="00437D44" w:rsidP="007A39E4">
            <w:pPr>
              <w:snapToGrid w:val="0"/>
              <w:jc w:val="center"/>
              <w:rPr>
                <w:rFonts w:ascii="Arial" w:hAnsi="Arial" w:cs="Arial"/>
                <w:lang w:eastAsia="hi-IN" w:bidi="hi-IN"/>
              </w:rPr>
            </w:pPr>
            <w:r w:rsidRPr="00A57847">
              <w:rPr>
                <w:rFonts w:ascii="Arial" w:hAnsi="Arial" w:cs="Arial"/>
                <w:lang w:eastAsia="hi-IN" w:bidi="hi-IN"/>
              </w:rPr>
              <w:t>0.26</w:t>
            </w:r>
          </w:p>
        </w:tc>
      </w:tr>
      <w:tr w:rsidR="00437D44" w:rsidRPr="00A57847">
        <w:trPr>
          <w:trHeight w:val="236"/>
        </w:trPr>
        <w:tc>
          <w:tcPr>
            <w:tcW w:w="5220" w:type="dxa"/>
          </w:tcPr>
          <w:p w:rsidR="00437D44" w:rsidRPr="00A57847" w:rsidRDefault="00437D44" w:rsidP="00B12FB8">
            <w:pPr>
              <w:snapToGrid w:val="0"/>
              <w:rPr>
                <w:rFonts w:ascii="Arial" w:hAnsi="Arial" w:cs="Arial"/>
                <w:lang w:eastAsia="hi-IN" w:bidi="hi-IN"/>
              </w:rPr>
            </w:pPr>
            <w:r w:rsidRPr="00A57847">
              <w:rPr>
                <w:rFonts w:ascii="Arial" w:hAnsi="Arial" w:cs="Arial"/>
                <w:lang w:eastAsia="hi-IN" w:bidi="hi-IN"/>
              </w:rPr>
              <w:t>Net area Sown</w:t>
            </w:r>
          </w:p>
        </w:tc>
        <w:tc>
          <w:tcPr>
            <w:tcW w:w="2160" w:type="dxa"/>
          </w:tcPr>
          <w:p w:rsidR="00437D44" w:rsidRPr="00A57847" w:rsidRDefault="00437D44" w:rsidP="00B12FB8">
            <w:pPr>
              <w:snapToGrid w:val="0"/>
              <w:jc w:val="center"/>
              <w:rPr>
                <w:rFonts w:ascii="Arial" w:hAnsi="Arial" w:cs="Arial"/>
                <w:lang w:eastAsia="hi-IN" w:bidi="hi-IN"/>
              </w:rPr>
            </w:pPr>
            <w:r w:rsidRPr="00A57847">
              <w:rPr>
                <w:rFonts w:ascii="Arial" w:hAnsi="Arial" w:cs="Arial"/>
                <w:lang w:eastAsia="hi-IN" w:bidi="hi-IN"/>
              </w:rPr>
              <w:t>4</w:t>
            </w:r>
            <w:r>
              <w:rPr>
                <w:rFonts w:ascii="Arial" w:hAnsi="Arial" w:cs="Arial"/>
                <w:lang w:eastAsia="hi-IN" w:bidi="hi-IN"/>
              </w:rPr>
              <w:t>,</w:t>
            </w:r>
            <w:r w:rsidRPr="00A57847">
              <w:rPr>
                <w:rFonts w:ascii="Arial" w:hAnsi="Arial" w:cs="Arial"/>
                <w:lang w:eastAsia="hi-IN" w:bidi="hi-IN"/>
              </w:rPr>
              <w:t>243</w:t>
            </w:r>
          </w:p>
        </w:tc>
        <w:tc>
          <w:tcPr>
            <w:tcW w:w="2160" w:type="dxa"/>
          </w:tcPr>
          <w:p w:rsidR="00437D44" w:rsidRPr="00A57847" w:rsidRDefault="00437D44" w:rsidP="007A39E4">
            <w:pPr>
              <w:snapToGrid w:val="0"/>
              <w:jc w:val="center"/>
              <w:rPr>
                <w:rFonts w:ascii="Arial" w:hAnsi="Arial" w:cs="Arial"/>
                <w:lang w:eastAsia="hi-IN" w:bidi="hi-IN"/>
              </w:rPr>
            </w:pPr>
            <w:r w:rsidRPr="00A57847">
              <w:rPr>
                <w:rFonts w:ascii="Arial" w:hAnsi="Arial" w:cs="Arial"/>
                <w:lang w:eastAsia="hi-IN" w:bidi="hi-IN"/>
              </w:rPr>
              <w:t>84.30</w:t>
            </w:r>
          </w:p>
        </w:tc>
      </w:tr>
      <w:tr w:rsidR="00437D44" w:rsidRPr="00A57847">
        <w:trPr>
          <w:trHeight w:val="277"/>
        </w:trPr>
        <w:tc>
          <w:tcPr>
            <w:tcW w:w="9540" w:type="dxa"/>
            <w:gridSpan w:val="3"/>
            <w:tcBorders>
              <w:left w:val="nil"/>
              <w:bottom w:val="nil"/>
              <w:right w:val="nil"/>
            </w:tcBorders>
          </w:tcPr>
          <w:p w:rsidR="00437D44" w:rsidRPr="00A57847" w:rsidRDefault="00437D44" w:rsidP="00B12FB8">
            <w:pPr>
              <w:snapToGrid w:val="0"/>
              <w:rPr>
                <w:rFonts w:ascii="Arial" w:hAnsi="Arial" w:cs="Arial"/>
                <w:b/>
                <w:bCs/>
                <w:i/>
                <w:sz w:val="20"/>
                <w:szCs w:val="20"/>
                <w:lang w:eastAsia="hi-IN" w:bidi="hi-IN"/>
              </w:rPr>
            </w:pPr>
            <w:r w:rsidRPr="00A57847">
              <w:rPr>
                <w:rFonts w:ascii="Arial" w:hAnsi="Arial" w:cs="Arial"/>
                <w:b/>
                <w:bCs/>
                <w:i/>
                <w:sz w:val="20"/>
                <w:szCs w:val="20"/>
                <w:lang w:eastAsia="hi-IN" w:bidi="hi-IN"/>
              </w:rPr>
              <w:t>Source: Land Use Statistics, Ministry of Agriculture, GOI, 2006</w:t>
            </w:r>
          </w:p>
        </w:tc>
      </w:tr>
    </w:tbl>
    <w:p w:rsidR="00437D44" w:rsidRPr="00557FB0" w:rsidRDefault="00437D44" w:rsidP="00E14C77">
      <w:pPr>
        <w:rPr>
          <w:rFonts w:ascii="Arial" w:hAnsi="Arial" w:cs="Arial"/>
          <w:b/>
          <w:bCs/>
          <w:color w:val="FF0000"/>
        </w:rPr>
      </w:pPr>
    </w:p>
    <w:p w:rsidR="00437D44" w:rsidRPr="00663E2E" w:rsidRDefault="00437D44" w:rsidP="00D32F4D">
      <w:pPr>
        <w:ind w:left="360"/>
        <w:rPr>
          <w:rFonts w:ascii="Arial" w:hAnsi="Arial" w:cs="Arial"/>
          <w:b/>
          <w:bCs/>
        </w:rPr>
      </w:pPr>
      <w:r w:rsidRPr="00663E2E">
        <w:rPr>
          <w:rFonts w:ascii="Arial" w:hAnsi="Arial" w:cs="Arial"/>
          <w:b/>
          <w:bCs/>
        </w:rPr>
        <w:t>2.1.1 Population</w:t>
      </w:r>
    </w:p>
    <w:p w:rsidR="00437D44" w:rsidRPr="00663E2E" w:rsidRDefault="00437D44" w:rsidP="00E14C77">
      <w:pPr>
        <w:rPr>
          <w:rFonts w:ascii="Arial" w:hAnsi="Arial" w:cs="Arial"/>
        </w:rPr>
      </w:pPr>
    </w:p>
    <w:p w:rsidR="00437D44" w:rsidRPr="00663E2E" w:rsidRDefault="00437D44" w:rsidP="00D32F4D">
      <w:pPr>
        <w:ind w:firstLine="360"/>
        <w:rPr>
          <w:rFonts w:ascii="Arial" w:hAnsi="Arial" w:cs="Arial"/>
        </w:rPr>
      </w:pPr>
      <w:r w:rsidRPr="00663E2E">
        <w:rPr>
          <w:rFonts w:ascii="Arial" w:hAnsi="Arial" w:cs="Arial"/>
        </w:rPr>
        <w:t>Details of population as per 2011 census are as follows:</w:t>
      </w:r>
    </w:p>
    <w:p w:rsidR="00437D44" w:rsidRPr="00557FB0" w:rsidRDefault="00437D44" w:rsidP="00E14C77">
      <w:pPr>
        <w:jc w:val="both"/>
        <w:rPr>
          <w:rFonts w:ascii="Arial" w:hAnsi="Arial" w:cs="Arial"/>
          <w:b/>
          <w:bCs/>
          <w:color w:val="FF0000"/>
        </w:rPr>
      </w:pPr>
    </w:p>
    <w:tbl>
      <w:tblPr>
        <w:tblW w:w="9560" w:type="dxa"/>
        <w:tblInd w:w="468" w:type="dxa"/>
        <w:tblLayout w:type="fixed"/>
        <w:tblLook w:val="0000"/>
      </w:tblPr>
      <w:tblGrid>
        <w:gridCol w:w="6840"/>
        <w:gridCol w:w="2720"/>
      </w:tblGrid>
      <w:tr w:rsidR="00437D44" w:rsidRPr="00663E2E">
        <w:trPr>
          <w:trHeight w:val="267"/>
        </w:trPr>
        <w:tc>
          <w:tcPr>
            <w:tcW w:w="6840" w:type="dxa"/>
            <w:tcBorders>
              <w:top w:val="single" w:sz="4" w:space="0" w:color="000000"/>
              <w:left w:val="single" w:sz="4" w:space="0" w:color="000000"/>
              <w:bottom w:val="single" w:sz="4" w:space="0" w:color="000000"/>
            </w:tcBorders>
          </w:tcPr>
          <w:p w:rsidR="00437D44" w:rsidRPr="00663E2E" w:rsidRDefault="00437D44" w:rsidP="00B12FB8">
            <w:pPr>
              <w:snapToGrid w:val="0"/>
              <w:rPr>
                <w:rFonts w:ascii="Arial" w:hAnsi="Arial" w:cs="Arial"/>
              </w:rPr>
            </w:pPr>
            <w:r w:rsidRPr="00663E2E">
              <w:rPr>
                <w:rFonts w:ascii="Arial" w:hAnsi="Arial" w:cs="Arial"/>
              </w:rPr>
              <w:t>Total population</w:t>
            </w:r>
          </w:p>
        </w:tc>
        <w:tc>
          <w:tcPr>
            <w:tcW w:w="2720" w:type="dxa"/>
            <w:tcBorders>
              <w:top w:val="single" w:sz="4" w:space="0" w:color="000000"/>
              <w:left w:val="single" w:sz="4" w:space="0" w:color="000000"/>
              <w:bottom w:val="single" w:sz="4" w:space="0" w:color="000000"/>
              <w:right w:val="single" w:sz="4" w:space="0" w:color="000000"/>
            </w:tcBorders>
          </w:tcPr>
          <w:p w:rsidR="00437D44" w:rsidRPr="00663E2E" w:rsidRDefault="00437D44" w:rsidP="00B12FB8">
            <w:pPr>
              <w:snapToGrid w:val="0"/>
              <w:jc w:val="center"/>
              <w:rPr>
                <w:rFonts w:ascii="Arial" w:hAnsi="Arial" w:cs="Arial"/>
              </w:rPr>
            </w:pPr>
            <w:r w:rsidRPr="00663E2E">
              <w:rPr>
                <w:rFonts w:ascii="Arial" w:hAnsi="Arial" w:cs="Arial"/>
              </w:rPr>
              <w:t>2,77,04,236</w:t>
            </w:r>
          </w:p>
        </w:tc>
      </w:tr>
      <w:tr w:rsidR="00437D44" w:rsidRPr="00663E2E">
        <w:trPr>
          <w:trHeight w:val="267"/>
        </w:trPr>
        <w:tc>
          <w:tcPr>
            <w:tcW w:w="6840" w:type="dxa"/>
            <w:tcBorders>
              <w:left w:val="single" w:sz="4" w:space="0" w:color="000000"/>
              <w:bottom w:val="single" w:sz="4" w:space="0" w:color="000000"/>
            </w:tcBorders>
          </w:tcPr>
          <w:p w:rsidR="00437D44" w:rsidRPr="00663E2E" w:rsidRDefault="00437D44" w:rsidP="00B12FB8">
            <w:pPr>
              <w:snapToGrid w:val="0"/>
              <w:rPr>
                <w:rFonts w:ascii="Arial" w:hAnsi="Arial" w:cs="Arial"/>
              </w:rPr>
            </w:pPr>
            <w:r w:rsidRPr="00663E2E">
              <w:rPr>
                <w:rFonts w:ascii="Arial" w:hAnsi="Arial" w:cs="Arial"/>
              </w:rPr>
              <w:t>Male population</w:t>
            </w:r>
          </w:p>
        </w:tc>
        <w:tc>
          <w:tcPr>
            <w:tcW w:w="2720" w:type="dxa"/>
            <w:tcBorders>
              <w:left w:val="single" w:sz="4" w:space="0" w:color="000000"/>
              <w:bottom w:val="single" w:sz="4" w:space="0" w:color="000000"/>
              <w:right w:val="single" w:sz="4" w:space="0" w:color="000000"/>
            </w:tcBorders>
          </w:tcPr>
          <w:p w:rsidR="00437D44" w:rsidRPr="00663E2E" w:rsidRDefault="00437D44" w:rsidP="00B12FB8">
            <w:pPr>
              <w:snapToGrid w:val="0"/>
              <w:jc w:val="center"/>
              <w:rPr>
                <w:rFonts w:ascii="Arial" w:hAnsi="Arial" w:cs="Arial"/>
              </w:rPr>
            </w:pPr>
            <w:r w:rsidRPr="00663E2E">
              <w:rPr>
                <w:rFonts w:ascii="Arial" w:hAnsi="Arial" w:cs="Arial"/>
              </w:rPr>
              <w:t>1,46,34,,819</w:t>
            </w:r>
          </w:p>
        </w:tc>
      </w:tr>
      <w:tr w:rsidR="00437D44" w:rsidRPr="00663E2E">
        <w:trPr>
          <w:trHeight w:val="267"/>
        </w:trPr>
        <w:tc>
          <w:tcPr>
            <w:tcW w:w="6840" w:type="dxa"/>
            <w:tcBorders>
              <w:left w:val="single" w:sz="4" w:space="0" w:color="000000"/>
              <w:bottom w:val="single" w:sz="4" w:space="0" w:color="000000"/>
            </w:tcBorders>
          </w:tcPr>
          <w:p w:rsidR="00437D44" w:rsidRPr="00663E2E" w:rsidRDefault="00437D44" w:rsidP="00B12FB8">
            <w:pPr>
              <w:snapToGrid w:val="0"/>
              <w:rPr>
                <w:rFonts w:ascii="Arial" w:hAnsi="Arial" w:cs="Arial"/>
              </w:rPr>
            </w:pPr>
            <w:r w:rsidRPr="00663E2E">
              <w:rPr>
                <w:rFonts w:ascii="Arial" w:hAnsi="Arial" w:cs="Arial"/>
              </w:rPr>
              <w:t>Female population</w:t>
            </w:r>
          </w:p>
        </w:tc>
        <w:tc>
          <w:tcPr>
            <w:tcW w:w="2720" w:type="dxa"/>
            <w:tcBorders>
              <w:left w:val="single" w:sz="4" w:space="0" w:color="000000"/>
              <w:bottom w:val="single" w:sz="4" w:space="0" w:color="000000"/>
              <w:right w:val="single" w:sz="4" w:space="0" w:color="000000"/>
            </w:tcBorders>
          </w:tcPr>
          <w:p w:rsidR="00437D44" w:rsidRPr="00663E2E" w:rsidRDefault="00437D44" w:rsidP="00B12FB8">
            <w:pPr>
              <w:snapToGrid w:val="0"/>
              <w:jc w:val="center"/>
              <w:rPr>
                <w:rFonts w:ascii="Arial" w:hAnsi="Arial" w:cs="Arial"/>
              </w:rPr>
            </w:pPr>
            <w:r w:rsidRPr="00663E2E">
              <w:rPr>
                <w:rFonts w:ascii="Arial" w:hAnsi="Arial" w:cs="Arial"/>
              </w:rPr>
              <w:t>1,30,69,417</w:t>
            </w:r>
          </w:p>
        </w:tc>
      </w:tr>
      <w:tr w:rsidR="00437D44" w:rsidRPr="00663E2E">
        <w:trPr>
          <w:trHeight w:val="267"/>
        </w:trPr>
        <w:tc>
          <w:tcPr>
            <w:tcW w:w="6840" w:type="dxa"/>
            <w:tcBorders>
              <w:left w:val="single" w:sz="4" w:space="0" w:color="000000"/>
              <w:bottom w:val="single" w:sz="4" w:space="0" w:color="000000"/>
            </w:tcBorders>
          </w:tcPr>
          <w:p w:rsidR="00437D44" w:rsidRPr="00663E2E" w:rsidRDefault="00437D44" w:rsidP="00B12FB8">
            <w:pPr>
              <w:snapToGrid w:val="0"/>
              <w:rPr>
                <w:rFonts w:ascii="Arial" w:hAnsi="Arial" w:cs="Arial"/>
              </w:rPr>
            </w:pPr>
            <w:r w:rsidRPr="00663E2E">
              <w:rPr>
                <w:rFonts w:ascii="Arial" w:hAnsi="Arial" w:cs="Arial"/>
              </w:rPr>
              <w:t xml:space="preserve">Rural population </w:t>
            </w:r>
          </w:p>
        </w:tc>
        <w:tc>
          <w:tcPr>
            <w:tcW w:w="2720" w:type="dxa"/>
            <w:tcBorders>
              <w:left w:val="single" w:sz="4" w:space="0" w:color="000000"/>
              <w:bottom w:val="single" w:sz="4" w:space="0" w:color="000000"/>
              <w:right w:val="single" w:sz="4" w:space="0" w:color="000000"/>
            </w:tcBorders>
          </w:tcPr>
          <w:p w:rsidR="00437D44" w:rsidRPr="00663E2E" w:rsidRDefault="00437D44" w:rsidP="00B12FB8">
            <w:pPr>
              <w:snapToGrid w:val="0"/>
              <w:jc w:val="center"/>
              <w:rPr>
                <w:rFonts w:ascii="Arial" w:hAnsi="Arial" w:cs="Arial"/>
              </w:rPr>
            </w:pPr>
            <w:r w:rsidRPr="00663E2E">
              <w:rPr>
                <w:rFonts w:ascii="Arial" w:hAnsi="Arial" w:cs="Arial"/>
              </w:rPr>
              <w:t>1,73,16,800</w:t>
            </w:r>
          </w:p>
        </w:tc>
      </w:tr>
      <w:tr w:rsidR="00437D44" w:rsidRPr="00663E2E">
        <w:trPr>
          <w:trHeight w:val="267"/>
        </w:trPr>
        <w:tc>
          <w:tcPr>
            <w:tcW w:w="6840" w:type="dxa"/>
            <w:tcBorders>
              <w:left w:val="single" w:sz="4" w:space="0" w:color="000000"/>
              <w:bottom w:val="single" w:sz="4" w:space="0" w:color="000000"/>
            </w:tcBorders>
          </w:tcPr>
          <w:p w:rsidR="00437D44" w:rsidRPr="00663E2E" w:rsidRDefault="00437D44" w:rsidP="00B12FB8">
            <w:pPr>
              <w:snapToGrid w:val="0"/>
              <w:rPr>
                <w:rFonts w:ascii="Arial" w:hAnsi="Arial" w:cs="Arial"/>
              </w:rPr>
            </w:pPr>
            <w:r w:rsidRPr="00663E2E">
              <w:rPr>
                <w:rFonts w:ascii="Arial" w:hAnsi="Arial" w:cs="Arial"/>
              </w:rPr>
              <w:t>Urban population</w:t>
            </w:r>
          </w:p>
        </w:tc>
        <w:tc>
          <w:tcPr>
            <w:tcW w:w="2720" w:type="dxa"/>
            <w:tcBorders>
              <w:left w:val="single" w:sz="4" w:space="0" w:color="000000"/>
              <w:bottom w:val="single" w:sz="4" w:space="0" w:color="000000"/>
              <w:right w:val="single" w:sz="4" w:space="0" w:color="000000"/>
            </w:tcBorders>
          </w:tcPr>
          <w:p w:rsidR="00437D44" w:rsidRPr="00663E2E" w:rsidRDefault="00437D44" w:rsidP="00B12FB8">
            <w:pPr>
              <w:snapToGrid w:val="0"/>
              <w:jc w:val="center"/>
              <w:rPr>
                <w:rFonts w:ascii="Arial" w:hAnsi="Arial" w:cs="Arial"/>
              </w:rPr>
            </w:pPr>
            <w:r w:rsidRPr="00663E2E">
              <w:rPr>
                <w:rFonts w:ascii="Arial" w:hAnsi="Arial" w:cs="Arial"/>
              </w:rPr>
              <w:t>1,03,87,436</w:t>
            </w:r>
          </w:p>
        </w:tc>
      </w:tr>
      <w:tr w:rsidR="00437D44" w:rsidRPr="00663E2E">
        <w:trPr>
          <w:trHeight w:val="182"/>
        </w:trPr>
        <w:tc>
          <w:tcPr>
            <w:tcW w:w="6840" w:type="dxa"/>
            <w:tcBorders>
              <w:left w:val="single" w:sz="4" w:space="0" w:color="000000"/>
              <w:bottom w:val="single" w:sz="4" w:space="0" w:color="000000"/>
            </w:tcBorders>
          </w:tcPr>
          <w:p w:rsidR="00437D44" w:rsidRPr="00663E2E" w:rsidRDefault="00437D44" w:rsidP="00B12FB8">
            <w:pPr>
              <w:snapToGrid w:val="0"/>
              <w:rPr>
                <w:rFonts w:ascii="Arial" w:hAnsi="Arial" w:cs="Arial"/>
              </w:rPr>
            </w:pPr>
            <w:r w:rsidRPr="00663E2E">
              <w:rPr>
                <w:rFonts w:ascii="Arial" w:hAnsi="Arial" w:cs="Arial"/>
              </w:rPr>
              <w:t>Sex ratio (female/1000male)</w:t>
            </w:r>
          </w:p>
        </w:tc>
        <w:tc>
          <w:tcPr>
            <w:tcW w:w="2720" w:type="dxa"/>
            <w:tcBorders>
              <w:left w:val="single" w:sz="4" w:space="0" w:color="000000"/>
              <w:bottom w:val="single" w:sz="4" w:space="0" w:color="000000"/>
              <w:right w:val="single" w:sz="4" w:space="0" w:color="000000"/>
            </w:tcBorders>
          </w:tcPr>
          <w:p w:rsidR="00437D44" w:rsidRPr="00663E2E" w:rsidRDefault="00437D44" w:rsidP="00B12FB8">
            <w:pPr>
              <w:snapToGrid w:val="0"/>
              <w:jc w:val="center"/>
              <w:rPr>
                <w:rFonts w:ascii="Arial" w:hAnsi="Arial" w:cs="Arial"/>
              </w:rPr>
            </w:pPr>
            <w:r w:rsidRPr="00663E2E">
              <w:rPr>
                <w:rFonts w:ascii="Arial" w:hAnsi="Arial" w:cs="Arial"/>
              </w:rPr>
              <w:t>893</w:t>
            </w:r>
          </w:p>
        </w:tc>
      </w:tr>
      <w:tr w:rsidR="00437D44" w:rsidRPr="00663E2E">
        <w:trPr>
          <w:trHeight w:val="267"/>
        </w:trPr>
        <w:tc>
          <w:tcPr>
            <w:tcW w:w="6840" w:type="dxa"/>
            <w:tcBorders>
              <w:left w:val="single" w:sz="4" w:space="0" w:color="000000"/>
              <w:bottom w:val="single" w:sz="4" w:space="0" w:color="000000"/>
            </w:tcBorders>
          </w:tcPr>
          <w:p w:rsidR="00437D44" w:rsidRPr="00663E2E" w:rsidRDefault="00437D44" w:rsidP="00B12FB8">
            <w:pPr>
              <w:snapToGrid w:val="0"/>
              <w:rPr>
                <w:rFonts w:ascii="Arial" w:hAnsi="Arial" w:cs="Arial"/>
              </w:rPr>
            </w:pPr>
            <w:r w:rsidRPr="00663E2E">
              <w:rPr>
                <w:rFonts w:ascii="Arial" w:hAnsi="Arial" w:cs="Arial"/>
              </w:rPr>
              <w:t>Literacy %</w:t>
            </w:r>
          </w:p>
        </w:tc>
        <w:tc>
          <w:tcPr>
            <w:tcW w:w="2720" w:type="dxa"/>
            <w:tcBorders>
              <w:left w:val="single" w:sz="4" w:space="0" w:color="000000"/>
              <w:bottom w:val="single" w:sz="4" w:space="0" w:color="000000"/>
              <w:right w:val="single" w:sz="4" w:space="0" w:color="000000"/>
            </w:tcBorders>
          </w:tcPr>
          <w:p w:rsidR="00437D44" w:rsidRPr="00663E2E" w:rsidRDefault="00437D44" w:rsidP="00B12FB8">
            <w:pPr>
              <w:snapToGrid w:val="0"/>
              <w:jc w:val="center"/>
              <w:rPr>
                <w:rFonts w:ascii="Arial" w:hAnsi="Arial" w:cs="Arial"/>
              </w:rPr>
            </w:pPr>
            <w:r w:rsidRPr="00663E2E">
              <w:rPr>
                <w:rFonts w:ascii="Arial" w:hAnsi="Arial" w:cs="Arial"/>
              </w:rPr>
              <w:t>76.68</w:t>
            </w:r>
          </w:p>
        </w:tc>
      </w:tr>
      <w:tr w:rsidR="00437D44" w:rsidRPr="00663E2E">
        <w:trPr>
          <w:trHeight w:val="267"/>
        </w:trPr>
        <w:tc>
          <w:tcPr>
            <w:tcW w:w="6840" w:type="dxa"/>
            <w:tcBorders>
              <w:left w:val="single" w:sz="4" w:space="0" w:color="000000"/>
              <w:bottom w:val="single" w:sz="4" w:space="0" w:color="auto"/>
            </w:tcBorders>
          </w:tcPr>
          <w:p w:rsidR="00437D44" w:rsidRPr="00663E2E" w:rsidRDefault="00437D44" w:rsidP="00B12FB8">
            <w:pPr>
              <w:snapToGrid w:val="0"/>
              <w:rPr>
                <w:rFonts w:ascii="Arial" w:hAnsi="Arial" w:cs="Arial"/>
              </w:rPr>
            </w:pPr>
            <w:r w:rsidRPr="00663E2E">
              <w:rPr>
                <w:rFonts w:ascii="Arial" w:hAnsi="Arial" w:cs="Arial"/>
              </w:rPr>
              <w:t>Male</w:t>
            </w:r>
          </w:p>
        </w:tc>
        <w:tc>
          <w:tcPr>
            <w:tcW w:w="2720" w:type="dxa"/>
            <w:tcBorders>
              <w:left w:val="single" w:sz="4" w:space="0" w:color="000000"/>
              <w:bottom w:val="single" w:sz="4" w:space="0" w:color="auto"/>
              <w:right w:val="single" w:sz="4" w:space="0" w:color="000000"/>
            </w:tcBorders>
          </w:tcPr>
          <w:p w:rsidR="00437D44" w:rsidRPr="00663E2E" w:rsidRDefault="00437D44" w:rsidP="00B12FB8">
            <w:pPr>
              <w:snapToGrid w:val="0"/>
              <w:jc w:val="center"/>
              <w:rPr>
                <w:rFonts w:ascii="Arial" w:hAnsi="Arial" w:cs="Arial"/>
              </w:rPr>
            </w:pPr>
            <w:r w:rsidRPr="00663E2E">
              <w:rPr>
                <w:rFonts w:ascii="Arial" w:hAnsi="Arial" w:cs="Arial"/>
              </w:rPr>
              <w:t>81.48</w:t>
            </w:r>
          </w:p>
        </w:tc>
      </w:tr>
      <w:tr w:rsidR="00437D44" w:rsidRPr="00663E2E">
        <w:trPr>
          <w:trHeight w:val="267"/>
        </w:trPr>
        <w:tc>
          <w:tcPr>
            <w:tcW w:w="6840" w:type="dxa"/>
            <w:tcBorders>
              <w:top w:val="single" w:sz="4" w:space="0" w:color="auto"/>
              <w:left w:val="single" w:sz="4" w:space="0" w:color="auto"/>
              <w:bottom w:val="single" w:sz="4" w:space="0" w:color="auto"/>
            </w:tcBorders>
          </w:tcPr>
          <w:p w:rsidR="00437D44" w:rsidRPr="00663E2E" w:rsidRDefault="00437D44" w:rsidP="00B12FB8">
            <w:pPr>
              <w:snapToGrid w:val="0"/>
              <w:rPr>
                <w:rFonts w:ascii="Arial" w:hAnsi="Arial" w:cs="Arial"/>
              </w:rPr>
            </w:pPr>
            <w:r w:rsidRPr="00663E2E">
              <w:rPr>
                <w:rFonts w:ascii="Arial" w:hAnsi="Arial" w:cs="Arial"/>
              </w:rPr>
              <w:t>Female</w:t>
            </w:r>
          </w:p>
        </w:tc>
        <w:tc>
          <w:tcPr>
            <w:tcW w:w="2720" w:type="dxa"/>
            <w:tcBorders>
              <w:top w:val="single" w:sz="4" w:space="0" w:color="auto"/>
              <w:left w:val="single" w:sz="4" w:space="0" w:color="000000"/>
              <w:bottom w:val="single" w:sz="4" w:space="0" w:color="auto"/>
              <w:right w:val="single" w:sz="4" w:space="0" w:color="auto"/>
            </w:tcBorders>
          </w:tcPr>
          <w:p w:rsidR="00437D44" w:rsidRPr="00663E2E" w:rsidRDefault="00437D44" w:rsidP="00B12FB8">
            <w:pPr>
              <w:snapToGrid w:val="0"/>
              <w:jc w:val="center"/>
              <w:rPr>
                <w:rFonts w:ascii="Arial" w:hAnsi="Arial" w:cs="Arial"/>
              </w:rPr>
            </w:pPr>
            <w:r w:rsidRPr="00663E2E">
              <w:rPr>
                <w:rFonts w:ascii="Arial" w:hAnsi="Arial" w:cs="Arial"/>
              </w:rPr>
              <w:t>71.34</w:t>
            </w:r>
          </w:p>
        </w:tc>
      </w:tr>
      <w:tr w:rsidR="00437D44" w:rsidRPr="00663E2E">
        <w:trPr>
          <w:trHeight w:val="267"/>
        </w:trPr>
        <w:tc>
          <w:tcPr>
            <w:tcW w:w="9560" w:type="dxa"/>
            <w:gridSpan w:val="2"/>
            <w:tcBorders>
              <w:top w:val="single" w:sz="4" w:space="0" w:color="auto"/>
            </w:tcBorders>
          </w:tcPr>
          <w:p w:rsidR="00437D44" w:rsidRPr="00663E2E" w:rsidRDefault="00437D44" w:rsidP="00B12FB8">
            <w:pPr>
              <w:snapToGrid w:val="0"/>
              <w:rPr>
                <w:rFonts w:ascii="Arial" w:hAnsi="Arial" w:cs="Arial"/>
                <w:sz w:val="20"/>
                <w:szCs w:val="20"/>
              </w:rPr>
            </w:pPr>
            <w:r w:rsidRPr="00663E2E">
              <w:rPr>
                <w:rFonts w:ascii="Arial" w:hAnsi="Arial" w:cs="Arial"/>
                <w:b/>
                <w:bCs/>
                <w:i/>
                <w:iCs/>
                <w:sz w:val="20"/>
                <w:szCs w:val="20"/>
              </w:rPr>
              <w:t>Census Survey 2011</w:t>
            </w:r>
          </w:p>
        </w:tc>
      </w:tr>
    </w:tbl>
    <w:p w:rsidR="00437D44" w:rsidRPr="00557FB0" w:rsidRDefault="00437D44" w:rsidP="00E14C77">
      <w:pPr>
        <w:jc w:val="both"/>
        <w:rPr>
          <w:rFonts w:ascii="Arial" w:hAnsi="Arial" w:cs="Arial"/>
          <w:b/>
          <w:bCs/>
          <w:color w:val="FF0000"/>
        </w:rPr>
      </w:pPr>
    </w:p>
    <w:p w:rsidR="00437D44" w:rsidRPr="00A57847" w:rsidRDefault="00437D44" w:rsidP="00D32F4D">
      <w:pPr>
        <w:ind w:left="-180" w:firstLine="540"/>
        <w:jc w:val="both"/>
        <w:rPr>
          <w:rFonts w:ascii="Arial" w:hAnsi="Arial" w:cs="Arial"/>
        </w:rPr>
      </w:pPr>
      <w:r w:rsidRPr="00A57847">
        <w:rPr>
          <w:rFonts w:ascii="Arial" w:hAnsi="Arial" w:cs="Arial"/>
          <w:b/>
          <w:bCs/>
        </w:rPr>
        <w:t>2.1.2 Climate</w:t>
      </w:r>
      <w:r w:rsidRPr="00A57847">
        <w:rPr>
          <w:rFonts w:ascii="Arial" w:hAnsi="Arial" w:cs="Arial"/>
        </w:rPr>
        <w:t xml:space="preserve">  </w:t>
      </w:r>
    </w:p>
    <w:p w:rsidR="00437D44" w:rsidRPr="00A57847" w:rsidRDefault="00437D44" w:rsidP="00A57847">
      <w:pPr>
        <w:ind w:left="360"/>
        <w:jc w:val="both"/>
        <w:rPr>
          <w:rStyle w:val="apple-style-span"/>
          <w:rFonts w:ascii="Arial" w:hAnsi="Arial" w:cs="Arial"/>
        </w:rPr>
      </w:pPr>
    </w:p>
    <w:p w:rsidR="00437D44" w:rsidRPr="00557FB0" w:rsidRDefault="00437D44" w:rsidP="00A57847">
      <w:pPr>
        <w:ind w:left="360"/>
        <w:jc w:val="both"/>
        <w:rPr>
          <w:rStyle w:val="apple-style-span"/>
          <w:rFonts w:ascii="Arial" w:hAnsi="Arial" w:cs="Arial"/>
          <w:color w:val="FF0000"/>
        </w:rPr>
      </w:pPr>
      <w:r w:rsidRPr="00A57847">
        <w:rPr>
          <w:rStyle w:val="apple-style-span"/>
          <w:rFonts w:ascii="Arial" w:hAnsi="Arial" w:cs="Arial"/>
        </w:rPr>
        <w:t>The State has subtropical climate with hot summers and cold winters. The minimum temperature in winter fal</w:t>
      </w:r>
      <w:r>
        <w:rPr>
          <w:rStyle w:val="apple-style-span"/>
          <w:rFonts w:ascii="Arial" w:hAnsi="Arial" w:cs="Arial"/>
        </w:rPr>
        <w:t>ls</w:t>
      </w:r>
      <w:r w:rsidRPr="00A57847">
        <w:rPr>
          <w:rStyle w:val="apple-style-span"/>
          <w:rFonts w:ascii="Arial" w:hAnsi="Arial" w:cs="Arial"/>
        </w:rPr>
        <w:t xml:space="preserve"> to 0</w:t>
      </w:r>
      <w:r w:rsidRPr="00A57847">
        <w:rPr>
          <w:rFonts w:ascii="Arial" w:hAnsi="Arial" w:cs="Arial"/>
        </w:rPr>
        <w:t>°C and the</w:t>
      </w:r>
      <w:r>
        <w:rPr>
          <w:rFonts w:ascii="Arial" w:hAnsi="Arial" w:cs="Arial"/>
        </w:rPr>
        <w:t xml:space="preserve"> maximum imn </w:t>
      </w:r>
      <w:smartTag w:uri="urn:schemas-microsoft-com:office:smarttags" w:element="country-region">
        <w:smartTag w:uri="urn:schemas-microsoft-com:office:smarttags" w:element="place">
          <w:r>
            <w:rPr>
              <w:rFonts w:ascii="Arial" w:hAnsi="Arial" w:cs="Arial"/>
            </w:rPr>
            <w:t>sumer</w:t>
          </w:r>
        </w:smartTag>
      </w:smartTag>
      <w:r>
        <w:rPr>
          <w:rFonts w:ascii="Arial" w:hAnsi="Arial" w:cs="Arial"/>
        </w:rPr>
        <w:t xml:space="preserve"> touches 47</w:t>
      </w:r>
      <w:r w:rsidRPr="00382E7B">
        <w:rPr>
          <w:rFonts w:ascii="Arial" w:hAnsi="Arial" w:cs="Arial"/>
        </w:rPr>
        <w:t>°</w:t>
      </w:r>
      <w:r>
        <w:rPr>
          <w:rFonts w:ascii="Arial" w:hAnsi="Arial" w:cs="Arial"/>
        </w:rPr>
        <w:t xml:space="preserve">C. </w:t>
      </w:r>
    </w:p>
    <w:p w:rsidR="00437D44" w:rsidRPr="00557FB0" w:rsidRDefault="00437D44" w:rsidP="003D1E0D">
      <w:pPr>
        <w:ind w:left="360"/>
        <w:jc w:val="both"/>
        <w:rPr>
          <w:rFonts w:ascii="Arial" w:hAnsi="Arial" w:cs="Arial"/>
          <w:b/>
          <w:bCs/>
          <w:color w:val="FF0000"/>
        </w:rPr>
      </w:pPr>
    </w:p>
    <w:p w:rsidR="00437D44" w:rsidRPr="00A57847" w:rsidRDefault="00437D44" w:rsidP="00D32F4D">
      <w:pPr>
        <w:ind w:firstLine="360"/>
        <w:jc w:val="both"/>
        <w:rPr>
          <w:rFonts w:ascii="Arial" w:hAnsi="Arial" w:cs="Arial"/>
          <w:b/>
          <w:bCs/>
        </w:rPr>
      </w:pPr>
      <w:r w:rsidRPr="00A57847">
        <w:rPr>
          <w:rFonts w:ascii="Arial" w:hAnsi="Arial" w:cs="Arial"/>
          <w:b/>
          <w:bCs/>
        </w:rPr>
        <w:t>2.1.3 Rainfall</w:t>
      </w:r>
    </w:p>
    <w:p w:rsidR="00437D44" w:rsidRPr="00557FB0" w:rsidRDefault="00437D44" w:rsidP="00D32F4D">
      <w:pPr>
        <w:ind w:firstLine="360"/>
        <w:jc w:val="both"/>
        <w:rPr>
          <w:rFonts w:ascii="Arial" w:hAnsi="Arial" w:cs="Arial"/>
          <w:b/>
          <w:bCs/>
          <w:color w:val="FF0000"/>
        </w:rPr>
      </w:pPr>
    </w:p>
    <w:p w:rsidR="00437D44" w:rsidRPr="00557FB0" w:rsidRDefault="00437D44" w:rsidP="00A57847">
      <w:pPr>
        <w:ind w:left="360"/>
        <w:jc w:val="both"/>
        <w:rPr>
          <w:rStyle w:val="apple-style-span"/>
          <w:rFonts w:ascii="Arial" w:hAnsi="Arial" w:cs="Arial"/>
          <w:color w:val="FF0000"/>
        </w:rPr>
      </w:pPr>
      <w:r>
        <w:rPr>
          <w:rFonts w:ascii="Arial" w:hAnsi="Arial" w:cs="Arial"/>
        </w:rPr>
        <w:t>The average annual rainfall varies from 480 mm in plains to 960 mm in the hilly region.</w:t>
      </w:r>
    </w:p>
    <w:p w:rsidR="00437D44" w:rsidRPr="00557FB0" w:rsidRDefault="00437D44" w:rsidP="00E14C77">
      <w:pPr>
        <w:jc w:val="both"/>
        <w:rPr>
          <w:rFonts w:ascii="Arial" w:hAnsi="Arial" w:cs="Arial"/>
          <w:b/>
          <w:bCs/>
          <w:color w:val="FF0000"/>
        </w:rPr>
      </w:pPr>
    </w:p>
    <w:p w:rsidR="00437D44" w:rsidRPr="00467A5F" w:rsidRDefault="00437D44" w:rsidP="00D32F4D">
      <w:pPr>
        <w:shd w:val="clear" w:color="auto" w:fill="FFFFFF"/>
        <w:spacing w:after="240"/>
        <w:ind w:firstLine="360"/>
        <w:jc w:val="both"/>
        <w:textAlignment w:val="top"/>
        <w:rPr>
          <w:rFonts w:ascii="Arial" w:hAnsi="Arial" w:cs="Arial"/>
        </w:rPr>
      </w:pPr>
      <w:r w:rsidRPr="00467A5F">
        <w:rPr>
          <w:rFonts w:ascii="Arial" w:hAnsi="Arial" w:cs="Arial"/>
          <w:b/>
          <w:bCs/>
        </w:rPr>
        <w:t>2.1.4 Soil</w:t>
      </w:r>
      <w:r w:rsidRPr="00467A5F">
        <w:rPr>
          <w:rFonts w:ascii="Arial" w:hAnsi="Arial" w:cs="Arial"/>
        </w:rPr>
        <w:t xml:space="preserve"> </w:t>
      </w:r>
    </w:p>
    <w:p w:rsidR="00437D44" w:rsidRDefault="00437D44" w:rsidP="00732B41">
      <w:pPr>
        <w:ind w:left="360"/>
        <w:jc w:val="both"/>
        <w:rPr>
          <w:rFonts w:ascii="Arial" w:hAnsi="Arial"/>
          <w:color w:val="000000"/>
        </w:rPr>
      </w:pPr>
      <w:r w:rsidRPr="00732B41">
        <w:rPr>
          <w:rFonts w:ascii="Arial" w:hAnsi="Arial"/>
          <w:color w:val="000000"/>
        </w:rPr>
        <w:t>The fertile plains of Punjab boast</w:t>
      </w:r>
      <w:r>
        <w:rPr>
          <w:rFonts w:ascii="Arial" w:hAnsi="Arial"/>
          <w:color w:val="000000"/>
        </w:rPr>
        <w:t>s</w:t>
      </w:r>
      <w:r w:rsidRPr="00732B41">
        <w:rPr>
          <w:rFonts w:ascii="Arial" w:hAnsi="Arial"/>
          <w:color w:val="000000"/>
        </w:rPr>
        <w:t xml:space="preserve"> of producing about two-third of the food grains produced annually in </w:t>
      </w:r>
      <w:smartTag w:uri="urn:schemas-microsoft-com:office:smarttags" w:element="country-region">
        <w:smartTag w:uri="urn:schemas-microsoft-com:office:smarttags" w:element="place">
          <w:r w:rsidRPr="00732B41">
            <w:rPr>
              <w:rFonts w:ascii="Arial" w:hAnsi="Arial"/>
              <w:color w:val="000000"/>
            </w:rPr>
            <w:t>India</w:t>
          </w:r>
        </w:smartTag>
      </w:smartTag>
      <w:r w:rsidRPr="00732B41">
        <w:rPr>
          <w:rFonts w:ascii="Arial" w:hAnsi="Arial"/>
          <w:color w:val="000000"/>
        </w:rPr>
        <w:t xml:space="preserve">. This is largely owing to the fertile soil of </w:t>
      </w:r>
      <w:smartTag w:uri="urn:schemas-microsoft-com:office:smarttags" w:element="place">
        <w:r w:rsidRPr="00732B41">
          <w:rPr>
            <w:rFonts w:ascii="Arial" w:hAnsi="Arial"/>
            <w:color w:val="000000"/>
          </w:rPr>
          <w:t>Punjab</w:t>
        </w:r>
      </w:smartTag>
      <w:r w:rsidRPr="00732B41">
        <w:rPr>
          <w:rFonts w:ascii="Arial" w:hAnsi="Arial"/>
          <w:color w:val="000000"/>
        </w:rPr>
        <w:t xml:space="preserve">. Climatic differences result in a variety of soil which ultimately culminates into a wide range of </w:t>
      </w:r>
    </w:p>
    <w:p w:rsidR="00437D44" w:rsidRDefault="00437D44" w:rsidP="00732B41">
      <w:pPr>
        <w:ind w:left="360"/>
        <w:jc w:val="both"/>
        <w:rPr>
          <w:rFonts w:ascii="Arial" w:hAnsi="Arial"/>
          <w:color w:val="000000"/>
        </w:rPr>
      </w:pPr>
      <w:r w:rsidRPr="00732B41">
        <w:rPr>
          <w:rFonts w:ascii="Arial" w:hAnsi="Arial"/>
          <w:color w:val="000000"/>
        </w:rPr>
        <w:t>Crops</w:t>
      </w:r>
      <w:r>
        <w:rPr>
          <w:rFonts w:ascii="Arial" w:hAnsi="Arial"/>
          <w:color w:val="000000"/>
        </w:rPr>
        <w:t xml:space="preserve"> </w:t>
      </w:r>
      <w:r w:rsidRPr="00732B41">
        <w:rPr>
          <w:rFonts w:ascii="Arial" w:hAnsi="Arial"/>
          <w:color w:val="000000"/>
        </w:rPr>
        <w:t>and</w:t>
      </w:r>
      <w:r>
        <w:rPr>
          <w:rFonts w:ascii="Arial" w:hAnsi="Arial"/>
          <w:color w:val="000000"/>
        </w:rPr>
        <w:t xml:space="preserve"> </w:t>
      </w:r>
      <w:r w:rsidRPr="00732B41">
        <w:rPr>
          <w:rFonts w:ascii="Arial" w:hAnsi="Arial"/>
          <w:color w:val="000000"/>
        </w:rPr>
        <w:t>vegetation</w:t>
      </w:r>
      <w:r>
        <w:rPr>
          <w:rFonts w:ascii="Arial" w:hAnsi="Arial"/>
          <w:color w:val="000000"/>
        </w:rPr>
        <w:t xml:space="preserve"> </w:t>
      </w:r>
      <w:r w:rsidRPr="00732B41">
        <w:rPr>
          <w:rFonts w:ascii="Arial" w:hAnsi="Arial"/>
          <w:color w:val="000000"/>
        </w:rPr>
        <w:t>in</w:t>
      </w:r>
      <w:r>
        <w:rPr>
          <w:rFonts w:ascii="Arial" w:hAnsi="Arial"/>
          <w:color w:val="000000"/>
        </w:rPr>
        <w:t xml:space="preserve"> </w:t>
      </w:r>
      <w:smartTag w:uri="urn:schemas-microsoft-com:office:smarttags" w:element="place">
        <w:r w:rsidRPr="00732B41">
          <w:rPr>
            <w:rFonts w:ascii="Arial" w:hAnsi="Arial"/>
            <w:color w:val="000000"/>
          </w:rPr>
          <w:t>Punjab</w:t>
        </w:r>
      </w:smartTag>
      <w:r w:rsidRPr="00732B41">
        <w:rPr>
          <w:rFonts w:ascii="Arial" w:hAnsi="Arial"/>
          <w:color w:val="000000"/>
        </w:rPr>
        <w:t xml:space="preserve">. South-western Punjab is mainly dominated by calcareous soil which includes desert soil and sierozem soil. The pH value in this zone ranges from 7.8 to 8.5 and also have grey and red desert soil, calsisol soil, regosol soil and alluvial soil. The soil of central Punjab ranges from sandy loam to clayey with </w:t>
      </w:r>
      <w:r>
        <w:rPr>
          <w:rFonts w:ascii="Arial" w:hAnsi="Arial"/>
          <w:color w:val="000000"/>
        </w:rPr>
        <w:t>P</w:t>
      </w:r>
      <w:r w:rsidRPr="00732B41">
        <w:rPr>
          <w:rFonts w:ascii="Arial" w:hAnsi="Arial"/>
          <w:color w:val="000000"/>
        </w:rPr>
        <w:t>H value from 7.8 to 8.5 making alkalinity and salinity problematic for this place. The alluvial soil of this zone can be widely described as arid and brown soil or tropical arid brown soil.</w:t>
      </w:r>
    </w:p>
    <w:p w:rsidR="00437D44" w:rsidRDefault="00437D44" w:rsidP="00732B41">
      <w:pPr>
        <w:ind w:left="360"/>
        <w:jc w:val="both"/>
        <w:rPr>
          <w:rFonts w:ascii="Arial" w:hAnsi="Arial"/>
          <w:color w:val="000000"/>
        </w:rPr>
      </w:pPr>
      <w:r>
        <w:rPr>
          <w:rFonts w:ascii="Arial" w:hAnsi="Arial"/>
          <w:color w:val="000000"/>
        </w:rPr>
        <w:t>The soil in Eastern Punjab is loamy to clayey.</w:t>
      </w:r>
    </w:p>
    <w:p w:rsidR="00437D44" w:rsidRDefault="00437D44" w:rsidP="00732B41">
      <w:pPr>
        <w:ind w:left="360"/>
        <w:jc w:val="both"/>
        <w:rPr>
          <w:rFonts w:ascii="Arial" w:hAnsi="Arial" w:cs="Arial"/>
          <w:b/>
          <w:bCs/>
        </w:rPr>
      </w:pPr>
    </w:p>
    <w:p w:rsidR="00437D44" w:rsidRDefault="00437D44" w:rsidP="00732B41">
      <w:pPr>
        <w:ind w:left="360"/>
        <w:jc w:val="both"/>
        <w:rPr>
          <w:rFonts w:ascii="Arial" w:hAnsi="Arial" w:cs="Arial"/>
          <w:b/>
          <w:bCs/>
        </w:rPr>
      </w:pPr>
      <w:r w:rsidRPr="00620F83">
        <w:rPr>
          <w:rFonts w:ascii="Arial" w:hAnsi="Arial" w:cs="Arial"/>
          <w:b/>
          <w:bCs/>
        </w:rPr>
        <w:t>2.1.5 Mineral Resources</w:t>
      </w:r>
    </w:p>
    <w:p w:rsidR="00437D44" w:rsidRPr="00620F83" w:rsidRDefault="00437D44" w:rsidP="00D32F4D">
      <w:pPr>
        <w:ind w:firstLine="360"/>
        <w:jc w:val="both"/>
        <w:rPr>
          <w:rFonts w:ascii="Arial" w:hAnsi="Arial" w:cs="Arial"/>
          <w:b/>
          <w:bCs/>
        </w:rPr>
      </w:pPr>
    </w:p>
    <w:p w:rsidR="00437D44" w:rsidRPr="00620F83" w:rsidRDefault="00437D44" w:rsidP="00620F83">
      <w:pPr>
        <w:ind w:left="360"/>
        <w:jc w:val="both"/>
        <w:rPr>
          <w:rFonts w:ascii="Arial" w:hAnsi="Arial"/>
          <w:color w:val="000000"/>
          <w:lang w:eastAsia="en-US" w:bidi="hi-IN"/>
        </w:rPr>
      </w:pPr>
      <w:r w:rsidRPr="00620F83">
        <w:rPr>
          <w:rFonts w:ascii="Arial" w:hAnsi="Arial"/>
          <w:color w:val="000000"/>
          <w:lang w:eastAsia="en-US" w:bidi="hi-IN"/>
        </w:rPr>
        <w:t>The mineral resources of the state include mainly the salts like rock salt, lime stone, sand stone, gypsum, chloride of sodium and red tenacious clay. Apart from these, the state has some Petroleum deposits. Due to less availability of metal deposits in the state there is no such heavy industry running in Punjab.</w:t>
      </w:r>
    </w:p>
    <w:p w:rsidR="00437D44" w:rsidRPr="007F36A2" w:rsidRDefault="00437D44" w:rsidP="00D32F4D">
      <w:pPr>
        <w:pStyle w:val="NormalWeb"/>
        <w:ind w:firstLine="360"/>
        <w:jc w:val="both"/>
        <w:rPr>
          <w:rFonts w:ascii="Arial" w:hAnsi="Arial" w:cs="Arial"/>
          <w:b/>
          <w:bCs/>
          <w:color w:val="auto"/>
        </w:rPr>
      </w:pPr>
      <w:r w:rsidRPr="007F36A2">
        <w:rPr>
          <w:rFonts w:ascii="Arial" w:hAnsi="Arial" w:cs="Arial"/>
          <w:b/>
          <w:bCs/>
          <w:color w:val="auto"/>
        </w:rPr>
        <w:t>2.1.6 Water Resources</w:t>
      </w:r>
    </w:p>
    <w:p w:rsidR="00437D44" w:rsidRPr="007F36A2" w:rsidRDefault="00437D44" w:rsidP="007F36A2">
      <w:pPr>
        <w:pStyle w:val="NormalWeb"/>
        <w:ind w:left="360"/>
        <w:jc w:val="both"/>
        <w:rPr>
          <w:rFonts w:ascii="Arial" w:hAnsi="Arial" w:cs="Arial"/>
          <w:b/>
          <w:bCs/>
          <w:color w:val="FF0000"/>
        </w:rPr>
      </w:pPr>
      <w:r w:rsidRPr="007F36A2">
        <w:rPr>
          <w:rFonts w:ascii="Arial" w:hAnsi="Arial"/>
        </w:rPr>
        <w:t>Punjab is endowed with rich water resources.</w:t>
      </w:r>
      <w:r w:rsidRPr="00401DD5">
        <w:rPr>
          <w:rFonts w:ascii="Arial" w:hAnsi="Arial"/>
          <w:sz w:val="18"/>
          <w:szCs w:val="18"/>
        </w:rPr>
        <w:t xml:space="preserve"> </w:t>
      </w:r>
      <w:r w:rsidRPr="00401DD5">
        <w:rPr>
          <w:rFonts w:ascii="Arial" w:hAnsi="Arial"/>
        </w:rPr>
        <w:t xml:space="preserve">The name "Punjab" means "land of five rivers" and derives from the Persian words 'panj,' meaning five, and 'aab,' meaning water. </w:t>
      </w:r>
      <w:r w:rsidRPr="007F36A2">
        <w:rPr>
          <w:rFonts w:ascii="Arial" w:hAnsi="Arial"/>
        </w:rPr>
        <w:t>Punjab was fortunate in having five perennial rivers. But after partition in 1947, Punjab was left with three perennial rivers, Ravi, Beas and Sutluj and one seasonal river Ghaggar. Besides this, three internationally important wetlands, two nationally important wetlands, several state wetlands, canals and drains, pon</w:t>
      </w:r>
      <w:r>
        <w:rPr>
          <w:rFonts w:ascii="Arial" w:hAnsi="Arial"/>
        </w:rPr>
        <w:t>ds and reservoirs exist in the S</w:t>
      </w:r>
      <w:r w:rsidRPr="007F36A2">
        <w:rPr>
          <w:rFonts w:ascii="Arial" w:hAnsi="Arial"/>
        </w:rPr>
        <w:t>tate.</w:t>
      </w:r>
    </w:p>
    <w:p w:rsidR="00437D44" w:rsidRDefault="00437D44" w:rsidP="00236F30">
      <w:pPr>
        <w:numPr>
          <w:ilvl w:val="2"/>
          <w:numId w:val="20"/>
        </w:numPr>
        <w:tabs>
          <w:tab w:val="clear" w:pos="1080"/>
          <w:tab w:val="num" w:pos="900"/>
        </w:tabs>
        <w:jc w:val="both"/>
        <w:rPr>
          <w:rFonts w:ascii="Arial" w:hAnsi="Arial" w:cs="Arial"/>
          <w:b/>
          <w:bCs/>
        </w:rPr>
      </w:pPr>
      <w:r>
        <w:rPr>
          <w:rFonts w:ascii="Arial" w:hAnsi="Arial" w:cs="Arial"/>
          <w:b/>
          <w:bCs/>
        </w:rPr>
        <w:t xml:space="preserve"> </w:t>
      </w:r>
      <w:r w:rsidRPr="00CD3D19">
        <w:rPr>
          <w:rFonts w:ascii="Arial" w:hAnsi="Arial" w:cs="Arial"/>
          <w:b/>
          <w:bCs/>
        </w:rPr>
        <w:t>Ecological Resources</w:t>
      </w:r>
    </w:p>
    <w:p w:rsidR="00437D44" w:rsidRDefault="00437D44" w:rsidP="0037583A">
      <w:pPr>
        <w:ind w:left="360"/>
        <w:jc w:val="both"/>
        <w:rPr>
          <w:rFonts w:ascii="Arial" w:hAnsi="Arial" w:cs="Arial"/>
        </w:rPr>
      </w:pPr>
    </w:p>
    <w:p w:rsidR="00437D44" w:rsidRPr="00CD3D19" w:rsidRDefault="00437D44" w:rsidP="0037583A">
      <w:pPr>
        <w:ind w:left="360"/>
        <w:jc w:val="both"/>
        <w:rPr>
          <w:rFonts w:ascii="Arial" w:hAnsi="Arial" w:cs="Arial"/>
          <w:b/>
          <w:bCs/>
        </w:rPr>
      </w:pPr>
      <w:r>
        <w:rPr>
          <w:rFonts w:ascii="Arial" w:hAnsi="Arial" w:cs="Arial"/>
        </w:rPr>
        <w:t>Punjab, an intensively cultivated state, is deficient in natural forests.</w:t>
      </w:r>
    </w:p>
    <w:p w:rsidR="00437D44" w:rsidRPr="00CD3D19" w:rsidRDefault="00437D44" w:rsidP="00E14C77">
      <w:pPr>
        <w:jc w:val="both"/>
        <w:rPr>
          <w:rFonts w:ascii="Arial" w:hAnsi="Arial" w:cs="Arial"/>
        </w:rPr>
      </w:pPr>
    </w:p>
    <w:p w:rsidR="00437D44" w:rsidRPr="00CD3D19" w:rsidRDefault="00437D44" w:rsidP="00D32F4D">
      <w:pPr>
        <w:ind w:firstLine="360"/>
        <w:jc w:val="both"/>
        <w:rPr>
          <w:rFonts w:ascii="Arial" w:hAnsi="Arial" w:cs="Arial"/>
          <w:b/>
          <w:bCs/>
        </w:rPr>
      </w:pPr>
      <w:r w:rsidRPr="00CD3D19">
        <w:rPr>
          <w:rFonts w:ascii="Arial" w:hAnsi="Arial" w:cs="Arial"/>
          <w:b/>
          <w:bCs/>
        </w:rPr>
        <w:t>Recorded forest area</w:t>
      </w:r>
    </w:p>
    <w:p w:rsidR="00437D44" w:rsidRPr="00CD3D19" w:rsidRDefault="00437D44" w:rsidP="00E14C77">
      <w:pPr>
        <w:jc w:val="both"/>
        <w:rPr>
          <w:rFonts w:ascii="Arial" w:hAnsi="Arial" w:cs="Arial"/>
        </w:rPr>
      </w:pPr>
    </w:p>
    <w:p w:rsidR="00437D44" w:rsidRPr="00CD3D19" w:rsidRDefault="00437D44" w:rsidP="00D32F4D">
      <w:pPr>
        <w:ind w:left="360"/>
        <w:jc w:val="both"/>
        <w:rPr>
          <w:rFonts w:ascii="Arial" w:hAnsi="Arial" w:cs="Arial"/>
          <w:b/>
          <w:bCs/>
        </w:rPr>
      </w:pPr>
      <w:r w:rsidRPr="00CD3D19">
        <w:rPr>
          <w:rFonts w:ascii="Arial" w:hAnsi="Arial" w:cs="Arial"/>
        </w:rPr>
        <w:t>The recorded forest area of the State is 3,058 sq. km. which is only 6.07% of State’s geographical area. Reserved Forests constitute 1.44%, Protected Forests 37.70% and the Un-classed Forests 60.86% of the total forest area (</w:t>
      </w:r>
      <w:r w:rsidRPr="00CD3D19">
        <w:rPr>
          <w:rFonts w:ascii="Arial" w:hAnsi="Arial" w:cs="Arial"/>
          <w:b/>
          <w:bCs/>
        </w:rPr>
        <w:t>Map-1).</w:t>
      </w:r>
    </w:p>
    <w:p w:rsidR="00437D44" w:rsidRPr="00557FB0" w:rsidRDefault="00437D44" w:rsidP="00E14C77">
      <w:pPr>
        <w:jc w:val="both"/>
        <w:rPr>
          <w:rFonts w:ascii="Arial" w:hAnsi="Arial" w:cs="Arial"/>
          <w:b/>
          <w:bCs/>
          <w:color w:val="FF0000"/>
        </w:rPr>
      </w:pPr>
    </w:p>
    <w:p w:rsidR="00437D44" w:rsidRPr="00285B04" w:rsidRDefault="00437D44" w:rsidP="00D32F4D">
      <w:pPr>
        <w:ind w:firstLine="360"/>
        <w:jc w:val="both"/>
        <w:rPr>
          <w:rFonts w:ascii="Arial" w:hAnsi="Arial" w:cs="Arial"/>
          <w:b/>
          <w:bCs/>
        </w:rPr>
      </w:pPr>
      <w:r w:rsidRPr="00285B04">
        <w:rPr>
          <w:rFonts w:ascii="Arial" w:hAnsi="Arial" w:cs="Arial"/>
          <w:b/>
          <w:bCs/>
        </w:rPr>
        <w:t>Protected Areas</w:t>
      </w:r>
    </w:p>
    <w:p w:rsidR="00437D44" w:rsidRDefault="00437D44" w:rsidP="00E14C77">
      <w:pPr>
        <w:jc w:val="both"/>
        <w:rPr>
          <w:rFonts w:ascii="Arial" w:hAnsi="Arial" w:cs="Arial"/>
          <w:b/>
          <w:bCs/>
          <w:color w:val="FF0000"/>
        </w:rPr>
      </w:pPr>
    </w:p>
    <w:p w:rsidR="00437D44" w:rsidRPr="0044173B" w:rsidRDefault="00437D44" w:rsidP="0044173B">
      <w:pPr>
        <w:ind w:left="360"/>
        <w:jc w:val="both"/>
        <w:rPr>
          <w:rFonts w:ascii="Arial" w:hAnsi="Arial" w:cs="Arial"/>
        </w:rPr>
      </w:pPr>
      <w:r w:rsidRPr="0044173B">
        <w:rPr>
          <w:rFonts w:ascii="Arial" w:hAnsi="Arial" w:cs="Arial"/>
        </w:rPr>
        <w:t xml:space="preserve">Punjab has total of 12 Wildlife Sanctuaries and two </w:t>
      </w:r>
      <w:r w:rsidRPr="00285B04">
        <w:rPr>
          <w:rFonts w:ascii="Arial" w:hAnsi="Arial" w:cs="Arial"/>
        </w:rPr>
        <w:t>Conservation R</w:t>
      </w:r>
      <w:r w:rsidRPr="0044173B">
        <w:rPr>
          <w:rFonts w:ascii="Arial" w:hAnsi="Arial" w:cs="Arial"/>
        </w:rPr>
        <w:t>eserves spread over an area of 340 sq. km., constituting 0.68% of the geographical area. The natural and man made we</w:t>
      </w:r>
      <w:r>
        <w:rPr>
          <w:rFonts w:ascii="Arial" w:hAnsi="Arial" w:cs="Arial"/>
        </w:rPr>
        <w:t>tlands constitute about 0.31% o</w:t>
      </w:r>
      <w:r w:rsidRPr="0044173B">
        <w:rPr>
          <w:rFonts w:ascii="Arial" w:hAnsi="Arial" w:cs="Arial"/>
        </w:rPr>
        <w:t xml:space="preserve">f the State’s </w:t>
      </w:r>
      <w:r>
        <w:rPr>
          <w:rFonts w:ascii="Arial" w:hAnsi="Arial" w:cs="Arial"/>
        </w:rPr>
        <w:t xml:space="preserve">geographical </w:t>
      </w:r>
      <w:r w:rsidRPr="0044173B">
        <w:rPr>
          <w:rFonts w:ascii="Arial" w:hAnsi="Arial" w:cs="Arial"/>
        </w:rPr>
        <w:t>area. The State has three internationally recognized wetlands at Harike, Kanjli and Ropar which have been declared as Ramsar’s Sites.</w:t>
      </w:r>
    </w:p>
    <w:p w:rsidR="00437D44" w:rsidRDefault="00437D44" w:rsidP="00D32F4D">
      <w:pPr>
        <w:ind w:left="360"/>
        <w:jc w:val="both"/>
        <w:rPr>
          <w:rFonts w:ascii="Arial" w:hAnsi="Arial" w:cs="Arial"/>
          <w:color w:val="FF0000"/>
        </w:rPr>
      </w:pPr>
    </w:p>
    <w:p w:rsidR="00437D44" w:rsidRPr="00A15DC7" w:rsidRDefault="00437D44" w:rsidP="00D32F4D">
      <w:pPr>
        <w:ind w:left="360"/>
        <w:jc w:val="both"/>
        <w:rPr>
          <w:rFonts w:ascii="Arial" w:hAnsi="Arial" w:cs="Arial"/>
        </w:rPr>
      </w:pPr>
      <w:r w:rsidRPr="00A15DC7">
        <w:rPr>
          <w:rFonts w:ascii="Arial" w:hAnsi="Arial" w:cs="Arial"/>
        </w:rPr>
        <w:t>The proposed Meerut-Moga 765 kV S/C transmission line will not pass through</w:t>
      </w:r>
      <w:r>
        <w:rPr>
          <w:rFonts w:ascii="Arial" w:hAnsi="Arial" w:cs="Arial"/>
        </w:rPr>
        <w:t xml:space="preserve"> any of</w:t>
      </w:r>
      <w:r w:rsidRPr="00A15DC7">
        <w:rPr>
          <w:rFonts w:ascii="Arial" w:hAnsi="Arial" w:cs="Arial"/>
        </w:rPr>
        <w:t xml:space="preserve"> the protected areas mentioned above.</w:t>
      </w:r>
    </w:p>
    <w:p w:rsidR="00437D44" w:rsidRPr="00A15DC7" w:rsidRDefault="00437D44" w:rsidP="00D32F4D">
      <w:pPr>
        <w:ind w:firstLine="360"/>
        <w:jc w:val="both"/>
        <w:rPr>
          <w:rFonts w:ascii="Arial" w:hAnsi="Arial" w:cs="Arial"/>
          <w:b/>
          <w:bCs/>
        </w:rPr>
      </w:pPr>
    </w:p>
    <w:p w:rsidR="00437D44" w:rsidRPr="00186B95" w:rsidRDefault="00437D44" w:rsidP="00D32F4D">
      <w:pPr>
        <w:ind w:firstLine="360"/>
        <w:jc w:val="both"/>
        <w:rPr>
          <w:rFonts w:ascii="Arial" w:hAnsi="Arial" w:cs="Arial"/>
          <w:b/>
          <w:bCs/>
        </w:rPr>
      </w:pPr>
      <w:r w:rsidRPr="00186B95">
        <w:rPr>
          <w:rFonts w:ascii="Arial" w:hAnsi="Arial" w:cs="Arial"/>
          <w:b/>
          <w:bCs/>
        </w:rPr>
        <w:t>Forest Cover</w:t>
      </w:r>
    </w:p>
    <w:p w:rsidR="00437D44" w:rsidRDefault="00437D44" w:rsidP="00E14C77">
      <w:pPr>
        <w:tabs>
          <w:tab w:val="left" w:pos="0"/>
        </w:tabs>
        <w:jc w:val="both"/>
        <w:rPr>
          <w:rFonts w:ascii="Arial" w:hAnsi="Arial" w:cs="Arial"/>
          <w:color w:val="FF0000"/>
        </w:rPr>
      </w:pPr>
    </w:p>
    <w:p w:rsidR="00437D44" w:rsidRPr="00EB5CCD" w:rsidRDefault="00437D44" w:rsidP="0044173B">
      <w:pPr>
        <w:tabs>
          <w:tab w:val="left" w:pos="360"/>
        </w:tabs>
        <w:ind w:left="360"/>
        <w:jc w:val="both"/>
        <w:rPr>
          <w:rFonts w:ascii="Arial" w:hAnsi="Arial" w:cs="Arial"/>
        </w:rPr>
      </w:pPr>
      <w:r>
        <w:rPr>
          <w:rFonts w:ascii="Arial" w:hAnsi="Arial" w:cs="Arial"/>
        </w:rPr>
        <w:t>The forest cover in the State, based on interpretation of s</w:t>
      </w:r>
      <w:r w:rsidRPr="0044173B">
        <w:rPr>
          <w:rFonts w:ascii="Arial" w:hAnsi="Arial" w:cs="Arial"/>
        </w:rPr>
        <w:t>atel</w:t>
      </w:r>
      <w:r>
        <w:rPr>
          <w:rFonts w:ascii="Arial" w:hAnsi="Arial" w:cs="Arial"/>
        </w:rPr>
        <w:t>l</w:t>
      </w:r>
      <w:r w:rsidRPr="0044173B">
        <w:rPr>
          <w:rFonts w:ascii="Arial" w:hAnsi="Arial" w:cs="Arial"/>
        </w:rPr>
        <w:t>ite data of Oct 2006- Jan 2007, is 1,664 sq.</w:t>
      </w:r>
      <w:r>
        <w:rPr>
          <w:rFonts w:ascii="Arial" w:hAnsi="Arial" w:cs="Arial"/>
        </w:rPr>
        <w:t xml:space="preserve"> </w:t>
      </w:r>
      <w:r w:rsidRPr="0044173B">
        <w:rPr>
          <w:rFonts w:ascii="Arial" w:hAnsi="Arial" w:cs="Arial"/>
        </w:rPr>
        <w:t>km., which is 3.30% of the St</w:t>
      </w:r>
      <w:r>
        <w:rPr>
          <w:rFonts w:ascii="Arial" w:hAnsi="Arial" w:cs="Arial"/>
        </w:rPr>
        <w:t>at</w:t>
      </w:r>
      <w:r w:rsidRPr="0044173B">
        <w:rPr>
          <w:rFonts w:ascii="Arial" w:hAnsi="Arial" w:cs="Arial"/>
        </w:rPr>
        <w:t>es’s geographical area. In case of forest canopy density</w:t>
      </w:r>
      <w:r>
        <w:rPr>
          <w:rFonts w:ascii="Arial" w:hAnsi="Arial" w:cs="Arial"/>
        </w:rPr>
        <w:t xml:space="preserve"> classes, the State has 733 sq</w:t>
      </w:r>
      <w:r w:rsidRPr="0044173B">
        <w:rPr>
          <w:rFonts w:ascii="Arial" w:hAnsi="Arial" w:cs="Arial"/>
        </w:rPr>
        <w:t>.</w:t>
      </w:r>
      <w:r>
        <w:rPr>
          <w:rFonts w:ascii="Arial" w:hAnsi="Arial" w:cs="Arial"/>
        </w:rPr>
        <w:t xml:space="preserve"> k</w:t>
      </w:r>
      <w:r w:rsidRPr="0044173B">
        <w:rPr>
          <w:rFonts w:ascii="Arial" w:hAnsi="Arial" w:cs="Arial"/>
        </w:rPr>
        <w:t>m. moderately dense forest and 931 sq. km. open</w:t>
      </w:r>
      <w:r>
        <w:rPr>
          <w:rFonts w:ascii="Arial" w:hAnsi="Arial" w:cs="Arial"/>
        </w:rPr>
        <w:t xml:space="preserve"> </w:t>
      </w:r>
      <w:r w:rsidRPr="00EB5CCD">
        <w:rPr>
          <w:rFonts w:ascii="Arial" w:hAnsi="Arial" w:cs="Arial"/>
        </w:rPr>
        <w:t xml:space="preserve">forest </w:t>
      </w:r>
      <w:r w:rsidRPr="00EB5CCD">
        <w:rPr>
          <w:rFonts w:ascii="Arial" w:hAnsi="Arial" w:cs="Arial"/>
          <w:b/>
          <w:bCs/>
        </w:rPr>
        <w:t>(Map-1).</w:t>
      </w:r>
    </w:p>
    <w:p w:rsidR="00437D44" w:rsidRDefault="00437D44" w:rsidP="00D32F4D">
      <w:pPr>
        <w:ind w:firstLine="360"/>
        <w:jc w:val="both"/>
        <w:rPr>
          <w:rFonts w:ascii="Arial" w:hAnsi="Arial" w:cs="Arial"/>
          <w:b/>
          <w:bCs/>
        </w:rPr>
      </w:pPr>
    </w:p>
    <w:p w:rsidR="00437D44" w:rsidRPr="0013703F" w:rsidRDefault="00437D44" w:rsidP="00D32F4D">
      <w:pPr>
        <w:ind w:firstLine="360"/>
        <w:jc w:val="both"/>
        <w:rPr>
          <w:rFonts w:ascii="Arial" w:hAnsi="Arial" w:cs="Arial"/>
          <w:b/>
          <w:bCs/>
        </w:rPr>
      </w:pPr>
      <w:r w:rsidRPr="0013703F">
        <w:rPr>
          <w:rFonts w:ascii="Arial" w:hAnsi="Arial" w:cs="Arial"/>
          <w:b/>
          <w:bCs/>
        </w:rPr>
        <w:t>Forest Types</w:t>
      </w:r>
    </w:p>
    <w:p w:rsidR="00437D44" w:rsidRPr="0013703F" w:rsidRDefault="00437D44" w:rsidP="00E14C77">
      <w:pPr>
        <w:jc w:val="both"/>
        <w:rPr>
          <w:rFonts w:ascii="Arial" w:hAnsi="Arial" w:cs="Arial"/>
          <w:b/>
          <w:bCs/>
        </w:rPr>
      </w:pPr>
    </w:p>
    <w:p w:rsidR="00437D44" w:rsidRPr="0013703F" w:rsidRDefault="00437D44" w:rsidP="00D32F4D">
      <w:pPr>
        <w:ind w:left="360"/>
        <w:jc w:val="both"/>
        <w:rPr>
          <w:rFonts w:ascii="Arial" w:hAnsi="Arial" w:cs="Arial"/>
        </w:rPr>
      </w:pPr>
      <w:r w:rsidRPr="0013703F">
        <w:rPr>
          <w:rFonts w:ascii="Arial" w:hAnsi="Arial" w:cs="Arial"/>
        </w:rPr>
        <w:t xml:space="preserve">The State has 5 forest types which belong to 2 forest type groups viz, Tropical Dry Deciduous and Subtropical Pine Forests. </w:t>
      </w:r>
    </w:p>
    <w:p w:rsidR="00437D44" w:rsidRDefault="00437D44" w:rsidP="00667334">
      <w:pPr>
        <w:ind w:left="360"/>
        <w:jc w:val="both"/>
        <w:rPr>
          <w:rFonts w:ascii="Arial" w:hAnsi="Arial" w:cs="Arial"/>
          <w:color w:val="FF0000"/>
        </w:rPr>
      </w:pPr>
    </w:p>
    <w:p w:rsidR="00437D44" w:rsidRPr="00355C9C" w:rsidRDefault="00437D44" w:rsidP="00355C9C">
      <w:pPr>
        <w:ind w:left="360"/>
        <w:jc w:val="both"/>
        <w:rPr>
          <w:rFonts w:ascii="Arial" w:hAnsi="Arial" w:cs="Arial"/>
        </w:rPr>
      </w:pPr>
      <w:r>
        <w:rPr>
          <w:rFonts w:ascii="Arial" w:hAnsi="Arial" w:cs="Arial"/>
        </w:rPr>
        <w:t>The proposed Meerut-Moga 765 kV S/C t</w:t>
      </w:r>
      <w:r w:rsidRPr="00355C9C">
        <w:rPr>
          <w:rFonts w:ascii="Arial" w:hAnsi="Arial" w:cs="Arial"/>
        </w:rPr>
        <w:t xml:space="preserve">ransmission </w:t>
      </w:r>
      <w:r>
        <w:rPr>
          <w:rFonts w:ascii="Arial" w:hAnsi="Arial" w:cs="Arial"/>
        </w:rPr>
        <w:t>l</w:t>
      </w:r>
      <w:r w:rsidRPr="00355C9C">
        <w:rPr>
          <w:rFonts w:ascii="Arial" w:hAnsi="Arial" w:cs="Arial"/>
        </w:rPr>
        <w:t>ine</w:t>
      </w:r>
      <w:r w:rsidRPr="00355C9C">
        <w:rPr>
          <w:rFonts w:ascii="Arial" w:hAnsi="Arial" w:cs="Arial"/>
          <w:b/>
          <w:bCs/>
        </w:rPr>
        <w:t xml:space="preserve"> of NRSS XXVI </w:t>
      </w:r>
      <w:r w:rsidRPr="00355C9C">
        <w:rPr>
          <w:rFonts w:ascii="Arial" w:hAnsi="Arial" w:cs="Arial"/>
        </w:rPr>
        <w:t>is passing through 3 districts of Punjab. The detail</w:t>
      </w:r>
      <w:r>
        <w:rPr>
          <w:rFonts w:ascii="Arial" w:hAnsi="Arial" w:cs="Arial"/>
        </w:rPr>
        <w:t>s</w:t>
      </w:r>
      <w:r w:rsidRPr="00355C9C">
        <w:rPr>
          <w:rFonts w:ascii="Arial" w:hAnsi="Arial" w:cs="Arial"/>
        </w:rPr>
        <w:t xml:space="preserve"> of forest </w:t>
      </w:r>
      <w:r>
        <w:rPr>
          <w:rFonts w:ascii="Arial" w:hAnsi="Arial" w:cs="Arial"/>
        </w:rPr>
        <w:t>resources available in these three districts are listed</w:t>
      </w:r>
      <w:r w:rsidRPr="00355C9C">
        <w:rPr>
          <w:rFonts w:ascii="Arial" w:hAnsi="Arial" w:cs="Arial"/>
        </w:rPr>
        <w:t xml:space="preserve"> in </w:t>
      </w:r>
      <w:r>
        <w:rPr>
          <w:rFonts w:ascii="Arial" w:hAnsi="Arial" w:cs="Arial"/>
        </w:rPr>
        <w:t xml:space="preserve">the </w:t>
      </w:r>
      <w:r w:rsidRPr="00355C9C">
        <w:rPr>
          <w:rFonts w:ascii="Arial" w:hAnsi="Arial" w:cs="Arial"/>
        </w:rPr>
        <w:t>following table:</w:t>
      </w:r>
    </w:p>
    <w:p w:rsidR="00437D44" w:rsidRPr="00557FB0" w:rsidRDefault="00437D44" w:rsidP="00667334">
      <w:pPr>
        <w:ind w:left="360"/>
        <w:jc w:val="both"/>
        <w:rPr>
          <w:rFonts w:ascii="Arial" w:hAnsi="Arial" w:cs="Arial"/>
          <w:color w:val="FF0000"/>
        </w:rPr>
      </w:pPr>
    </w:p>
    <w:p w:rsidR="00437D44" w:rsidRPr="00557FB0" w:rsidRDefault="00437D44" w:rsidP="00E14C77">
      <w:pPr>
        <w:jc w:val="both"/>
        <w:rPr>
          <w:rFonts w:ascii="Arial" w:hAnsi="Arial" w:cs="Arial"/>
          <w:color w:val="FF0000"/>
        </w:rPr>
      </w:pP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620"/>
        <w:gridCol w:w="1260"/>
        <w:gridCol w:w="1260"/>
        <w:gridCol w:w="1260"/>
        <w:gridCol w:w="1080"/>
        <w:gridCol w:w="1440"/>
      </w:tblGrid>
      <w:tr w:rsidR="00437D44" w:rsidRPr="004B7C2B">
        <w:tc>
          <w:tcPr>
            <w:tcW w:w="1620" w:type="dxa"/>
            <w:vMerge w:val="restart"/>
            <w:shd w:val="pct20" w:color="auto" w:fill="CCFFCC"/>
          </w:tcPr>
          <w:p w:rsidR="00437D44" w:rsidRPr="004B7C2B" w:rsidRDefault="00437D44" w:rsidP="000736C7">
            <w:pPr>
              <w:suppressAutoHyphens/>
              <w:jc w:val="both"/>
              <w:rPr>
                <w:rFonts w:ascii="Arial" w:hAnsi="Arial" w:cs="Arial"/>
                <w:b/>
                <w:bCs/>
              </w:rPr>
            </w:pPr>
            <w:r w:rsidRPr="004B7C2B">
              <w:rPr>
                <w:rFonts w:ascii="Arial" w:hAnsi="Arial" w:cs="Arial"/>
                <w:b/>
                <w:bCs/>
              </w:rPr>
              <w:t>District</w:t>
            </w:r>
          </w:p>
        </w:tc>
        <w:tc>
          <w:tcPr>
            <w:tcW w:w="1620" w:type="dxa"/>
            <w:vMerge w:val="restart"/>
            <w:shd w:val="pct20" w:color="auto" w:fill="CCFFCC"/>
          </w:tcPr>
          <w:p w:rsidR="00437D44" w:rsidRPr="004B7C2B" w:rsidRDefault="00437D44" w:rsidP="000736C7">
            <w:pPr>
              <w:suppressAutoHyphens/>
              <w:jc w:val="both"/>
              <w:rPr>
                <w:rFonts w:ascii="Arial" w:hAnsi="Arial" w:cs="Arial"/>
                <w:b/>
                <w:bCs/>
              </w:rPr>
            </w:pPr>
            <w:r w:rsidRPr="004B7C2B">
              <w:rPr>
                <w:rFonts w:ascii="Arial" w:hAnsi="Arial" w:cs="Arial"/>
                <w:b/>
                <w:bCs/>
              </w:rPr>
              <w:t>Geographic area</w:t>
            </w:r>
          </w:p>
          <w:p w:rsidR="00437D44" w:rsidRPr="004B7C2B" w:rsidRDefault="00437D44" w:rsidP="000736C7">
            <w:pPr>
              <w:suppressAutoHyphens/>
              <w:jc w:val="both"/>
              <w:rPr>
                <w:rFonts w:ascii="Arial" w:hAnsi="Arial" w:cs="Arial"/>
                <w:b/>
                <w:bCs/>
              </w:rPr>
            </w:pPr>
            <w:r w:rsidRPr="004B7C2B">
              <w:rPr>
                <w:rFonts w:ascii="Arial" w:hAnsi="Arial" w:cs="Arial"/>
                <w:b/>
                <w:bCs/>
              </w:rPr>
              <w:t>(Sq. Km.)</w:t>
            </w:r>
          </w:p>
        </w:tc>
        <w:tc>
          <w:tcPr>
            <w:tcW w:w="4860" w:type="dxa"/>
            <w:gridSpan w:val="4"/>
            <w:shd w:val="pct20" w:color="auto" w:fill="CCFFCC"/>
          </w:tcPr>
          <w:p w:rsidR="00437D44" w:rsidRPr="004B7C2B" w:rsidRDefault="00437D44" w:rsidP="000736C7">
            <w:pPr>
              <w:suppressAutoHyphens/>
              <w:jc w:val="center"/>
              <w:rPr>
                <w:rFonts w:ascii="Arial" w:hAnsi="Arial" w:cs="Arial"/>
                <w:b/>
                <w:bCs/>
              </w:rPr>
            </w:pPr>
            <w:r w:rsidRPr="004B7C2B">
              <w:rPr>
                <w:rFonts w:ascii="Arial" w:hAnsi="Arial" w:cs="Arial"/>
                <w:b/>
                <w:bCs/>
              </w:rPr>
              <w:t>2007 Assessment  ( Sq.Km.)</w:t>
            </w:r>
          </w:p>
        </w:tc>
        <w:tc>
          <w:tcPr>
            <w:tcW w:w="1440" w:type="dxa"/>
            <w:vMerge w:val="restart"/>
            <w:shd w:val="pct20" w:color="auto" w:fill="CCFFCC"/>
          </w:tcPr>
          <w:p w:rsidR="00437D44" w:rsidRPr="004B7C2B" w:rsidRDefault="00437D44" w:rsidP="00E7160E">
            <w:pPr>
              <w:suppressAutoHyphens/>
              <w:jc w:val="center"/>
              <w:rPr>
                <w:rFonts w:ascii="Arial" w:hAnsi="Arial" w:cs="Arial"/>
                <w:b/>
                <w:bCs/>
              </w:rPr>
            </w:pPr>
            <w:r w:rsidRPr="004B7C2B">
              <w:rPr>
                <w:rFonts w:ascii="Arial" w:hAnsi="Arial" w:cs="Arial"/>
                <w:b/>
                <w:bCs/>
              </w:rPr>
              <w:t>% of</w:t>
            </w:r>
          </w:p>
          <w:p w:rsidR="00437D44" w:rsidRPr="004B7C2B" w:rsidRDefault="00437D44" w:rsidP="00E7160E">
            <w:pPr>
              <w:suppressAutoHyphens/>
              <w:jc w:val="center"/>
              <w:rPr>
                <w:rFonts w:ascii="Arial" w:hAnsi="Arial" w:cs="Arial"/>
                <w:b/>
                <w:bCs/>
              </w:rPr>
            </w:pPr>
            <w:r w:rsidRPr="004B7C2B">
              <w:rPr>
                <w:rFonts w:ascii="Arial" w:hAnsi="Arial" w:cs="Arial"/>
                <w:b/>
                <w:bCs/>
              </w:rPr>
              <w:t>Forest Cover</w:t>
            </w:r>
          </w:p>
        </w:tc>
      </w:tr>
      <w:tr w:rsidR="00437D44" w:rsidRPr="004B7C2B">
        <w:tc>
          <w:tcPr>
            <w:tcW w:w="1620" w:type="dxa"/>
            <w:vMerge/>
            <w:shd w:val="pct20" w:color="auto" w:fill="CCFFCC"/>
          </w:tcPr>
          <w:p w:rsidR="00437D44" w:rsidRPr="004B7C2B" w:rsidRDefault="00437D44" w:rsidP="000736C7">
            <w:pPr>
              <w:suppressAutoHyphens/>
              <w:jc w:val="both"/>
              <w:rPr>
                <w:rFonts w:ascii="Arial" w:hAnsi="Arial" w:cs="Arial"/>
                <w:b/>
                <w:bCs/>
              </w:rPr>
            </w:pPr>
          </w:p>
        </w:tc>
        <w:tc>
          <w:tcPr>
            <w:tcW w:w="1620" w:type="dxa"/>
            <w:vMerge/>
            <w:shd w:val="pct20" w:color="auto" w:fill="CCFFCC"/>
          </w:tcPr>
          <w:p w:rsidR="00437D44" w:rsidRPr="004B7C2B" w:rsidRDefault="00437D44" w:rsidP="000736C7">
            <w:pPr>
              <w:suppressAutoHyphens/>
              <w:jc w:val="both"/>
              <w:rPr>
                <w:rFonts w:ascii="Arial" w:hAnsi="Arial" w:cs="Arial"/>
                <w:b/>
                <w:bCs/>
              </w:rPr>
            </w:pPr>
          </w:p>
        </w:tc>
        <w:tc>
          <w:tcPr>
            <w:tcW w:w="1260" w:type="dxa"/>
            <w:shd w:val="pct20" w:color="auto" w:fill="CCFFCC"/>
          </w:tcPr>
          <w:p w:rsidR="00437D44" w:rsidRPr="004B7C2B" w:rsidRDefault="00437D44" w:rsidP="000736C7">
            <w:pPr>
              <w:suppressAutoHyphens/>
              <w:jc w:val="both"/>
              <w:rPr>
                <w:rFonts w:ascii="Arial" w:hAnsi="Arial" w:cs="Arial"/>
                <w:b/>
                <w:bCs/>
              </w:rPr>
            </w:pPr>
            <w:r w:rsidRPr="004B7C2B">
              <w:rPr>
                <w:rFonts w:ascii="Arial" w:hAnsi="Arial" w:cs="Arial"/>
                <w:b/>
                <w:bCs/>
              </w:rPr>
              <w:t>Very dense forest</w:t>
            </w:r>
          </w:p>
        </w:tc>
        <w:tc>
          <w:tcPr>
            <w:tcW w:w="1260" w:type="dxa"/>
            <w:shd w:val="pct20" w:color="auto" w:fill="CCFFCC"/>
          </w:tcPr>
          <w:p w:rsidR="00437D44" w:rsidRPr="004B7C2B" w:rsidRDefault="00437D44" w:rsidP="000736C7">
            <w:pPr>
              <w:suppressAutoHyphens/>
              <w:jc w:val="both"/>
              <w:rPr>
                <w:rFonts w:ascii="Arial" w:hAnsi="Arial" w:cs="Arial"/>
                <w:b/>
                <w:bCs/>
              </w:rPr>
            </w:pPr>
            <w:r w:rsidRPr="004B7C2B">
              <w:rPr>
                <w:rFonts w:ascii="Arial" w:hAnsi="Arial" w:cs="Arial"/>
                <w:b/>
                <w:bCs/>
              </w:rPr>
              <w:t>Mod. dense forest</w:t>
            </w:r>
          </w:p>
        </w:tc>
        <w:tc>
          <w:tcPr>
            <w:tcW w:w="1260" w:type="dxa"/>
            <w:shd w:val="pct20" w:color="auto" w:fill="CCFFCC"/>
          </w:tcPr>
          <w:p w:rsidR="00437D44" w:rsidRPr="004B7C2B" w:rsidRDefault="00437D44" w:rsidP="000736C7">
            <w:pPr>
              <w:suppressAutoHyphens/>
              <w:jc w:val="both"/>
              <w:rPr>
                <w:rFonts w:ascii="Arial" w:hAnsi="Arial" w:cs="Arial"/>
                <w:b/>
                <w:bCs/>
              </w:rPr>
            </w:pPr>
            <w:r w:rsidRPr="004B7C2B">
              <w:rPr>
                <w:rFonts w:ascii="Arial" w:hAnsi="Arial" w:cs="Arial"/>
                <w:b/>
                <w:bCs/>
              </w:rPr>
              <w:t>Open forest</w:t>
            </w:r>
          </w:p>
        </w:tc>
        <w:tc>
          <w:tcPr>
            <w:tcW w:w="1080" w:type="dxa"/>
            <w:shd w:val="pct20" w:color="auto" w:fill="CCFFCC"/>
          </w:tcPr>
          <w:p w:rsidR="00437D44" w:rsidRPr="004B7C2B" w:rsidRDefault="00437D44" w:rsidP="000736C7">
            <w:pPr>
              <w:suppressAutoHyphens/>
              <w:jc w:val="both"/>
              <w:rPr>
                <w:rFonts w:ascii="Arial" w:hAnsi="Arial" w:cs="Arial"/>
                <w:b/>
                <w:bCs/>
              </w:rPr>
            </w:pPr>
            <w:r w:rsidRPr="004B7C2B">
              <w:rPr>
                <w:rFonts w:ascii="Arial" w:hAnsi="Arial" w:cs="Arial"/>
                <w:b/>
                <w:bCs/>
              </w:rPr>
              <w:t>Total</w:t>
            </w:r>
          </w:p>
        </w:tc>
        <w:tc>
          <w:tcPr>
            <w:tcW w:w="1440" w:type="dxa"/>
            <w:vMerge/>
            <w:shd w:val="pct20" w:color="auto" w:fill="CCFFCC"/>
          </w:tcPr>
          <w:p w:rsidR="00437D44" w:rsidRPr="004B7C2B" w:rsidRDefault="00437D44" w:rsidP="000736C7">
            <w:pPr>
              <w:suppressAutoHyphens/>
              <w:jc w:val="both"/>
              <w:rPr>
                <w:rFonts w:ascii="Arial" w:hAnsi="Arial" w:cs="Arial"/>
                <w:b/>
                <w:bCs/>
              </w:rPr>
            </w:pPr>
          </w:p>
        </w:tc>
      </w:tr>
      <w:tr w:rsidR="00437D44" w:rsidRPr="004B7C2B">
        <w:trPr>
          <w:trHeight w:val="283"/>
        </w:trPr>
        <w:tc>
          <w:tcPr>
            <w:tcW w:w="1620" w:type="dxa"/>
          </w:tcPr>
          <w:p w:rsidR="00437D44" w:rsidRPr="004B7C2B" w:rsidRDefault="00437D44" w:rsidP="000736C7">
            <w:pPr>
              <w:suppressAutoHyphens/>
              <w:jc w:val="both"/>
              <w:rPr>
                <w:rFonts w:ascii="Arial" w:hAnsi="Arial" w:cs="Arial"/>
              </w:rPr>
            </w:pPr>
            <w:r w:rsidRPr="004B7C2B">
              <w:rPr>
                <w:rFonts w:ascii="Arial" w:hAnsi="Arial" w:cs="Arial"/>
              </w:rPr>
              <w:t>Moga</w:t>
            </w:r>
          </w:p>
        </w:tc>
        <w:tc>
          <w:tcPr>
            <w:tcW w:w="1620" w:type="dxa"/>
          </w:tcPr>
          <w:p w:rsidR="00437D44" w:rsidRPr="004B7C2B" w:rsidRDefault="00437D44" w:rsidP="003D1E0D">
            <w:pPr>
              <w:suppressAutoHyphens/>
              <w:jc w:val="center"/>
              <w:rPr>
                <w:rFonts w:ascii="Arial" w:hAnsi="Arial" w:cs="Arial"/>
              </w:rPr>
            </w:pPr>
            <w:r w:rsidRPr="004B7C2B">
              <w:rPr>
                <w:rFonts w:ascii="Arial" w:hAnsi="Arial" w:cs="Arial"/>
              </w:rPr>
              <w:t>1</w:t>
            </w:r>
            <w:r>
              <w:rPr>
                <w:rFonts w:ascii="Arial" w:hAnsi="Arial" w:cs="Arial"/>
              </w:rPr>
              <w:t>,</w:t>
            </w:r>
            <w:r w:rsidRPr="004B7C2B">
              <w:rPr>
                <w:rFonts w:ascii="Arial" w:hAnsi="Arial" w:cs="Arial"/>
              </w:rPr>
              <w:t>689</w:t>
            </w:r>
          </w:p>
        </w:tc>
        <w:tc>
          <w:tcPr>
            <w:tcW w:w="1260" w:type="dxa"/>
          </w:tcPr>
          <w:p w:rsidR="00437D44" w:rsidRPr="004B7C2B" w:rsidRDefault="00437D44" w:rsidP="003D1E0D">
            <w:pPr>
              <w:suppressAutoHyphens/>
              <w:jc w:val="center"/>
              <w:rPr>
                <w:rFonts w:ascii="Arial" w:hAnsi="Arial" w:cs="Arial"/>
              </w:rPr>
            </w:pPr>
            <w:r w:rsidRPr="004B7C2B">
              <w:rPr>
                <w:rFonts w:ascii="Arial" w:hAnsi="Arial" w:cs="Arial"/>
              </w:rPr>
              <w:t>0</w:t>
            </w:r>
          </w:p>
        </w:tc>
        <w:tc>
          <w:tcPr>
            <w:tcW w:w="1260" w:type="dxa"/>
          </w:tcPr>
          <w:p w:rsidR="00437D44" w:rsidRPr="004B7C2B" w:rsidRDefault="00437D44" w:rsidP="003D1E0D">
            <w:pPr>
              <w:suppressAutoHyphens/>
              <w:jc w:val="center"/>
              <w:rPr>
                <w:rFonts w:ascii="Arial" w:hAnsi="Arial" w:cs="Arial"/>
              </w:rPr>
            </w:pPr>
            <w:r w:rsidRPr="004B7C2B">
              <w:rPr>
                <w:rFonts w:ascii="Arial" w:hAnsi="Arial" w:cs="Arial"/>
              </w:rPr>
              <w:t>0</w:t>
            </w:r>
          </w:p>
        </w:tc>
        <w:tc>
          <w:tcPr>
            <w:tcW w:w="1260" w:type="dxa"/>
          </w:tcPr>
          <w:p w:rsidR="00437D44" w:rsidRPr="004B7C2B" w:rsidRDefault="00437D44" w:rsidP="003D1E0D">
            <w:pPr>
              <w:suppressAutoHyphens/>
              <w:jc w:val="center"/>
              <w:rPr>
                <w:rFonts w:ascii="Arial" w:hAnsi="Arial" w:cs="Arial"/>
              </w:rPr>
            </w:pPr>
            <w:r w:rsidRPr="004B7C2B">
              <w:rPr>
                <w:rFonts w:ascii="Arial" w:hAnsi="Arial" w:cs="Arial"/>
              </w:rPr>
              <w:t>7</w:t>
            </w:r>
          </w:p>
        </w:tc>
        <w:tc>
          <w:tcPr>
            <w:tcW w:w="1080" w:type="dxa"/>
          </w:tcPr>
          <w:p w:rsidR="00437D44" w:rsidRPr="004B7C2B" w:rsidRDefault="00437D44" w:rsidP="003D1E0D">
            <w:pPr>
              <w:suppressAutoHyphens/>
              <w:jc w:val="center"/>
              <w:rPr>
                <w:rFonts w:ascii="Arial" w:hAnsi="Arial" w:cs="Arial"/>
              </w:rPr>
            </w:pPr>
            <w:r w:rsidRPr="004B7C2B">
              <w:rPr>
                <w:rFonts w:ascii="Arial" w:hAnsi="Arial" w:cs="Arial"/>
              </w:rPr>
              <w:t>7</w:t>
            </w:r>
          </w:p>
        </w:tc>
        <w:tc>
          <w:tcPr>
            <w:tcW w:w="1440" w:type="dxa"/>
          </w:tcPr>
          <w:p w:rsidR="00437D44" w:rsidRPr="004B7C2B" w:rsidRDefault="00437D44" w:rsidP="003D1E0D">
            <w:pPr>
              <w:suppressAutoHyphens/>
              <w:jc w:val="center"/>
              <w:rPr>
                <w:rFonts w:ascii="Arial" w:hAnsi="Arial" w:cs="Arial"/>
              </w:rPr>
            </w:pPr>
            <w:r w:rsidRPr="004B7C2B">
              <w:rPr>
                <w:rFonts w:ascii="Arial" w:hAnsi="Arial" w:cs="Arial"/>
              </w:rPr>
              <w:t>0.41</w:t>
            </w:r>
          </w:p>
        </w:tc>
      </w:tr>
      <w:tr w:rsidR="00437D44" w:rsidRPr="004B7C2B">
        <w:trPr>
          <w:trHeight w:val="349"/>
        </w:trPr>
        <w:tc>
          <w:tcPr>
            <w:tcW w:w="1620" w:type="dxa"/>
          </w:tcPr>
          <w:p w:rsidR="00437D44" w:rsidRPr="004B7C2B" w:rsidRDefault="00437D44" w:rsidP="000736C7">
            <w:pPr>
              <w:suppressAutoHyphens/>
              <w:jc w:val="both"/>
              <w:rPr>
                <w:rFonts w:ascii="Arial" w:hAnsi="Arial" w:cs="Arial"/>
              </w:rPr>
            </w:pPr>
            <w:r w:rsidRPr="004B7C2B">
              <w:rPr>
                <w:rFonts w:ascii="Arial" w:hAnsi="Arial" w:cs="Arial"/>
              </w:rPr>
              <w:t>Patiala</w:t>
            </w:r>
          </w:p>
        </w:tc>
        <w:tc>
          <w:tcPr>
            <w:tcW w:w="1620" w:type="dxa"/>
          </w:tcPr>
          <w:p w:rsidR="00437D44" w:rsidRPr="004B7C2B" w:rsidRDefault="00437D44" w:rsidP="003D1E0D">
            <w:pPr>
              <w:suppressAutoHyphens/>
              <w:jc w:val="center"/>
              <w:rPr>
                <w:rFonts w:ascii="Arial" w:hAnsi="Arial" w:cs="Arial"/>
              </w:rPr>
            </w:pPr>
            <w:r w:rsidRPr="004B7C2B">
              <w:rPr>
                <w:rFonts w:ascii="Arial" w:hAnsi="Arial" w:cs="Arial"/>
              </w:rPr>
              <w:t>3</w:t>
            </w:r>
            <w:r>
              <w:rPr>
                <w:rFonts w:ascii="Arial" w:hAnsi="Arial" w:cs="Arial"/>
              </w:rPr>
              <w:t>,</w:t>
            </w:r>
            <w:r w:rsidRPr="004B7C2B">
              <w:rPr>
                <w:rFonts w:ascii="Arial" w:hAnsi="Arial" w:cs="Arial"/>
              </w:rPr>
              <w:t>654</w:t>
            </w:r>
          </w:p>
        </w:tc>
        <w:tc>
          <w:tcPr>
            <w:tcW w:w="1260" w:type="dxa"/>
          </w:tcPr>
          <w:p w:rsidR="00437D44" w:rsidRPr="004B7C2B" w:rsidRDefault="00437D44" w:rsidP="003D1E0D">
            <w:pPr>
              <w:suppressAutoHyphens/>
              <w:jc w:val="center"/>
              <w:rPr>
                <w:rFonts w:ascii="Arial" w:hAnsi="Arial" w:cs="Arial"/>
              </w:rPr>
            </w:pPr>
            <w:r w:rsidRPr="004B7C2B">
              <w:rPr>
                <w:rFonts w:ascii="Arial" w:hAnsi="Arial" w:cs="Arial"/>
              </w:rPr>
              <w:t>0</w:t>
            </w:r>
          </w:p>
        </w:tc>
        <w:tc>
          <w:tcPr>
            <w:tcW w:w="1260" w:type="dxa"/>
          </w:tcPr>
          <w:p w:rsidR="00437D44" w:rsidRPr="004B7C2B" w:rsidRDefault="00437D44" w:rsidP="003D1E0D">
            <w:pPr>
              <w:suppressAutoHyphens/>
              <w:jc w:val="center"/>
              <w:rPr>
                <w:rFonts w:ascii="Arial" w:hAnsi="Arial" w:cs="Arial"/>
              </w:rPr>
            </w:pPr>
            <w:r w:rsidRPr="004B7C2B">
              <w:rPr>
                <w:rFonts w:ascii="Arial" w:hAnsi="Arial" w:cs="Arial"/>
              </w:rPr>
              <w:t>36</w:t>
            </w:r>
          </w:p>
        </w:tc>
        <w:tc>
          <w:tcPr>
            <w:tcW w:w="1260" w:type="dxa"/>
          </w:tcPr>
          <w:p w:rsidR="00437D44" w:rsidRPr="004B7C2B" w:rsidRDefault="00437D44" w:rsidP="003D1E0D">
            <w:pPr>
              <w:suppressAutoHyphens/>
              <w:jc w:val="center"/>
              <w:rPr>
                <w:rFonts w:ascii="Arial" w:hAnsi="Arial" w:cs="Arial"/>
              </w:rPr>
            </w:pPr>
            <w:r w:rsidRPr="004B7C2B">
              <w:rPr>
                <w:rFonts w:ascii="Arial" w:hAnsi="Arial" w:cs="Arial"/>
              </w:rPr>
              <w:t>50</w:t>
            </w:r>
          </w:p>
        </w:tc>
        <w:tc>
          <w:tcPr>
            <w:tcW w:w="1080" w:type="dxa"/>
          </w:tcPr>
          <w:p w:rsidR="00437D44" w:rsidRPr="004B7C2B" w:rsidRDefault="00437D44" w:rsidP="003D1E0D">
            <w:pPr>
              <w:suppressAutoHyphens/>
              <w:jc w:val="center"/>
              <w:rPr>
                <w:rFonts w:ascii="Arial" w:hAnsi="Arial" w:cs="Arial"/>
              </w:rPr>
            </w:pPr>
            <w:r w:rsidRPr="004B7C2B">
              <w:rPr>
                <w:rFonts w:ascii="Arial" w:hAnsi="Arial" w:cs="Arial"/>
              </w:rPr>
              <w:t>86</w:t>
            </w:r>
          </w:p>
        </w:tc>
        <w:tc>
          <w:tcPr>
            <w:tcW w:w="1440" w:type="dxa"/>
          </w:tcPr>
          <w:p w:rsidR="00437D44" w:rsidRPr="004B7C2B" w:rsidRDefault="00437D44" w:rsidP="003D1E0D">
            <w:pPr>
              <w:suppressAutoHyphens/>
              <w:jc w:val="center"/>
              <w:rPr>
                <w:rFonts w:ascii="Arial" w:hAnsi="Arial" w:cs="Arial"/>
              </w:rPr>
            </w:pPr>
            <w:r w:rsidRPr="004B7C2B">
              <w:rPr>
                <w:rFonts w:ascii="Arial" w:hAnsi="Arial" w:cs="Arial"/>
              </w:rPr>
              <w:t>2.35</w:t>
            </w:r>
          </w:p>
        </w:tc>
      </w:tr>
      <w:tr w:rsidR="00437D44" w:rsidRPr="004B7C2B">
        <w:trPr>
          <w:trHeight w:val="179"/>
        </w:trPr>
        <w:tc>
          <w:tcPr>
            <w:tcW w:w="1620" w:type="dxa"/>
          </w:tcPr>
          <w:p w:rsidR="00437D44" w:rsidRDefault="00437D44" w:rsidP="000736C7">
            <w:pPr>
              <w:suppressAutoHyphens/>
              <w:jc w:val="both"/>
              <w:rPr>
                <w:rFonts w:ascii="Arial" w:hAnsi="Arial" w:cs="Arial"/>
              </w:rPr>
            </w:pPr>
            <w:r w:rsidRPr="004B7C2B">
              <w:rPr>
                <w:rFonts w:ascii="Arial" w:hAnsi="Arial" w:cs="Arial"/>
              </w:rPr>
              <w:t>Sangrur</w:t>
            </w:r>
          </w:p>
          <w:p w:rsidR="00437D44" w:rsidRPr="004B7C2B" w:rsidRDefault="00437D44" w:rsidP="000736C7">
            <w:pPr>
              <w:suppressAutoHyphens/>
              <w:jc w:val="both"/>
              <w:rPr>
                <w:rFonts w:ascii="Arial" w:hAnsi="Arial" w:cs="Arial"/>
              </w:rPr>
            </w:pPr>
            <w:r>
              <w:rPr>
                <w:rFonts w:ascii="Arial" w:hAnsi="Arial" w:cs="Arial"/>
              </w:rPr>
              <w:t>(Barnala)</w:t>
            </w:r>
          </w:p>
        </w:tc>
        <w:tc>
          <w:tcPr>
            <w:tcW w:w="1620" w:type="dxa"/>
          </w:tcPr>
          <w:p w:rsidR="00437D44" w:rsidRPr="004B7C2B" w:rsidRDefault="00437D44" w:rsidP="003D1E0D">
            <w:pPr>
              <w:suppressAutoHyphens/>
              <w:jc w:val="center"/>
              <w:rPr>
                <w:rFonts w:ascii="Arial" w:hAnsi="Arial" w:cs="Arial"/>
              </w:rPr>
            </w:pPr>
            <w:r w:rsidRPr="004B7C2B">
              <w:rPr>
                <w:rFonts w:ascii="Arial" w:hAnsi="Arial" w:cs="Arial"/>
              </w:rPr>
              <w:t>5</w:t>
            </w:r>
            <w:r>
              <w:rPr>
                <w:rFonts w:ascii="Arial" w:hAnsi="Arial" w:cs="Arial"/>
              </w:rPr>
              <w:t>,</w:t>
            </w:r>
            <w:r w:rsidRPr="004B7C2B">
              <w:rPr>
                <w:rFonts w:ascii="Arial" w:hAnsi="Arial" w:cs="Arial"/>
              </w:rPr>
              <w:t>108</w:t>
            </w:r>
          </w:p>
        </w:tc>
        <w:tc>
          <w:tcPr>
            <w:tcW w:w="1260" w:type="dxa"/>
          </w:tcPr>
          <w:p w:rsidR="00437D44" w:rsidRPr="004B7C2B" w:rsidRDefault="00437D44" w:rsidP="003D1E0D">
            <w:pPr>
              <w:suppressAutoHyphens/>
              <w:jc w:val="center"/>
              <w:rPr>
                <w:rFonts w:ascii="Arial" w:hAnsi="Arial" w:cs="Arial"/>
              </w:rPr>
            </w:pPr>
            <w:r w:rsidRPr="004B7C2B">
              <w:rPr>
                <w:rFonts w:ascii="Arial" w:hAnsi="Arial" w:cs="Arial"/>
              </w:rPr>
              <w:t>0</w:t>
            </w:r>
          </w:p>
        </w:tc>
        <w:tc>
          <w:tcPr>
            <w:tcW w:w="1260" w:type="dxa"/>
          </w:tcPr>
          <w:p w:rsidR="00437D44" w:rsidRPr="004B7C2B" w:rsidRDefault="00437D44" w:rsidP="003D1E0D">
            <w:pPr>
              <w:suppressAutoHyphens/>
              <w:jc w:val="center"/>
              <w:rPr>
                <w:rFonts w:ascii="Arial" w:hAnsi="Arial" w:cs="Arial"/>
              </w:rPr>
            </w:pPr>
            <w:r w:rsidRPr="004B7C2B">
              <w:rPr>
                <w:rFonts w:ascii="Arial" w:hAnsi="Arial" w:cs="Arial"/>
              </w:rPr>
              <w:t>5</w:t>
            </w:r>
          </w:p>
        </w:tc>
        <w:tc>
          <w:tcPr>
            <w:tcW w:w="1260" w:type="dxa"/>
          </w:tcPr>
          <w:p w:rsidR="00437D44" w:rsidRPr="004B7C2B" w:rsidRDefault="00437D44" w:rsidP="003D1E0D">
            <w:pPr>
              <w:suppressAutoHyphens/>
              <w:jc w:val="center"/>
              <w:rPr>
                <w:rFonts w:ascii="Arial" w:hAnsi="Arial" w:cs="Arial"/>
              </w:rPr>
            </w:pPr>
            <w:r w:rsidRPr="004B7C2B">
              <w:rPr>
                <w:rFonts w:ascii="Arial" w:hAnsi="Arial" w:cs="Arial"/>
              </w:rPr>
              <w:t>19</w:t>
            </w:r>
          </w:p>
        </w:tc>
        <w:tc>
          <w:tcPr>
            <w:tcW w:w="1080" w:type="dxa"/>
          </w:tcPr>
          <w:p w:rsidR="00437D44" w:rsidRPr="004B7C2B" w:rsidRDefault="00437D44" w:rsidP="003D1E0D">
            <w:pPr>
              <w:suppressAutoHyphens/>
              <w:jc w:val="center"/>
              <w:rPr>
                <w:rFonts w:ascii="Arial" w:hAnsi="Arial" w:cs="Arial"/>
              </w:rPr>
            </w:pPr>
            <w:r w:rsidRPr="004B7C2B">
              <w:rPr>
                <w:rFonts w:ascii="Arial" w:hAnsi="Arial" w:cs="Arial"/>
              </w:rPr>
              <w:t>24</w:t>
            </w:r>
          </w:p>
        </w:tc>
        <w:tc>
          <w:tcPr>
            <w:tcW w:w="1440" w:type="dxa"/>
          </w:tcPr>
          <w:p w:rsidR="00437D44" w:rsidRPr="004B7C2B" w:rsidRDefault="00437D44" w:rsidP="003D1E0D">
            <w:pPr>
              <w:suppressAutoHyphens/>
              <w:jc w:val="center"/>
              <w:rPr>
                <w:rFonts w:ascii="Arial" w:hAnsi="Arial" w:cs="Arial"/>
              </w:rPr>
            </w:pPr>
            <w:r w:rsidRPr="004B7C2B">
              <w:rPr>
                <w:rFonts w:ascii="Arial" w:hAnsi="Arial" w:cs="Arial"/>
              </w:rPr>
              <w:t>0.47</w:t>
            </w:r>
          </w:p>
        </w:tc>
      </w:tr>
      <w:tr w:rsidR="00437D44" w:rsidRPr="004B7C2B">
        <w:trPr>
          <w:trHeight w:val="227"/>
        </w:trPr>
        <w:tc>
          <w:tcPr>
            <w:tcW w:w="9540" w:type="dxa"/>
            <w:gridSpan w:val="7"/>
            <w:tcBorders>
              <w:left w:val="nil"/>
              <w:bottom w:val="nil"/>
              <w:right w:val="nil"/>
            </w:tcBorders>
          </w:tcPr>
          <w:p w:rsidR="00437D44" w:rsidRPr="004B7C2B" w:rsidRDefault="00437D44" w:rsidP="000736C7">
            <w:pPr>
              <w:tabs>
                <w:tab w:val="left" w:pos="4482"/>
              </w:tabs>
              <w:suppressAutoHyphens/>
              <w:jc w:val="both"/>
              <w:rPr>
                <w:rFonts w:ascii="Arial" w:hAnsi="Arial" w:cs="Arial"/>
                <w:sz w:val="20"/>
                <w:szCs w:val="20"/>
              </w:rPr>
            </w:pPr>
            <w:r w:rsidRPr="004B7C2B">
              <w:rPr>
                <w:rFonts w:ascii="Arial" w:hAnsi="Arial" w:cs="Arial"/>
                <w:b/>
                <w:bCs/>
                <w:i/>
                <w:iCs/>
                <w:sz w:val="20"/>
                <w:szCs w:val="20"/>
              </w:rPr>
              <w:t>Source: Forest Survey Report 2009</w:t>
            </w:r>
          </w:p>
        </w:tc>
      </w:tr>
    </w:tbl>
    <w:p w:rsidR="00437D44" w:rsidRPr="00557FB0" w:rsidRDefault="00437D44" w:rsidP="00E14C77">
      <w:pPr>
        <w:jc w:val="both"/>
        <w:rPr>
          <w:rFonts w:ascii="Arial" w:hAnsi="Arial" w:cs="Arial"/>
          <w:b/>
          <w:bCs/>
          <w:i/>
          <w:iCs/>
          <w:color w:val="FF0000"/>
        </w:rPr>
      </w:pPr>
    </w:p>
    <w:p w:rsidR="00437D44" w:rsidRPr="000B327C" w:rsidRDefault="00437D44" w:rsidP="001F0427">
      <w:pPr>
        <w:ind w:left="360"/>
        <w:jc w:val="both"/>
        <w:rPr>
          <w:rFonts w:ascii="Arial" w:hAnsi="Arial" w:cs="Arial"/>
          <w:b/>
          <w:bCs/>
        </w:rPr>
      </w:pPr>
      <w:r w:rsidRPr="000B327C">
        <w:rPr>
          <w:rFonts w:ascii="Arial" w:hAnsi="Arial" w:cs="Arial"/>
          <w:b/>
          <w:bCs/>
        </w:rPr>
        <w:t>The proposed Meerut-Moga 765 kV S/C line will pass through Protected Forest</w:t>
      </w:r>
      <w:r>
        <w:rPr>
          <w:rFonts w:ascii="Arial" w:hAnsi="Arial" w:cs="Arial"/>
          <w:b/>
          <w:bCs/>
        </w:rPr>
        <w:t xml:space="preserve"> i.e. plantation along r</w:t>
      </w:r>
      <w:r w:rsidRPr="000B327C">
        <w:rPr>
          <w:rFonts w:ascii="Arial" w:hAnsi="Arial" w:cs="Arial"/>
          <w:b/>
          <w:bCs/>
        </w:rPr>
        <w:t>oad &amp; Canal crossing in Punjab.</w:t>
      </w:r>
    </w:p>
    <w:p w:rsidR="00437D44" w:rsidRPr="00557FB0" w:rsidRDefault="00437D44" w:rsidP="00E14C77">
      <w:pPr>
        <w:jc w:val="both"/>
        <w:rPr>
          <w:rFonts w:ascii="Arial" w:hAnsi="Arial" w:cs="Arial"/>
          <w:color w:val="FF0000"/>
        </w:rPr>
      </w:pPr>
    </w:p>
    <w:p w:rsidR="00437D44" w:rsidRPr="00E06660" w:rsidRDefault="00437D44" w:rsidP="00A7617A">
      <w:pPr>
        <w:ind w:left="360"/>
        <w:rPr>
          <w:rFonts w:ascii="Arial" w:hAnsi="Arial" w:cs="Arial"/>
          <w:b/>
          <w:bCs/>
        </w:rPr>
      </w:pPr>
      <w:r w:rsidRPr="00E06660">
        <w:rPr>
          <w:rFonts w:ascii="Arial" w:hAnsi="Arial" w:cs="Arial"/>
          <w:b/>
          <w:bCs/>
        </w:rPr>
        <w:t>2.1.8 Human and Economic Development</w:t>
      </w:r>
    </w:p>
    <w:p w:rsidR="00437D44" w:rsidRDefault="00437D44" w:rsidP="00A7617A">
      <w:pPr>
        <w:ind w:left="360"/>
        <w:jc w:val="both"/>
        <w:rPr>
          <w:rFonts w:ascii="Arial" w:hAnsi="Arial"/>
        </w:rPr>
      </w:pPr>
    </w:p>
    <w:p w:rsidR="00437D44" w:rsidRDefault="00437D44" w:rsidP="00A7617A">
      <w:pPr>
        <w:ind w:left="360"/>
        <w:jc w:val="both"/>
        <w:rPr>
          <w:rFonts w:ascii="Arial" w:hAnsi="Arial"/>
          <w:i/>
          <w:iCs/>
          <w:color w:val="000000"/>
        </w:rPr>
      </w:pPr>
      <w:r w:rsidRPr="00BC65D2">
        <w:rPr>
          <w:rFonts w:ascii="Arial" w:hAnsi="Arial"/>
        </w:rPr>
        <w:t xml:space="preserve">Punjab’s economy is mainly agriculture oriented and enjoys an enviable position among states in yield per hectare, irrigation intensity, consumption of fertilizers and power etc. </w:t>
      </w:r>
      <w:r w:rsidRPr="00BC65D2">
        <w:rPr>
          <w:rFonts w:ascii="Arial" w:hAnsi="Arial"/>
          <w:color w:val="000000"/>
        </w:rPr>
        <w:t>Punjab is one of the smallest states of India representing 1.6 per cent of its geographical area and 2.6 per cent of it's cropped area. Agriculture occupies the most prominent place in Punjab's economy. About 70 per cent of the people are engaged in agriculture. As against an all India average of 51 per cent, it has 85 per cent of its area under cultivation. the state on an average, account for 23% of Wheat , 14 % of cotton and 10% of rice production of the whole country</w:t>
      </w:r>
      <w:r w:rsidRPr="00BC65D2">
        <w:rPr>
          <w:rFonts w:ascii="Arial" w:hAnsi="Arial"/>
          <w:i/>
          <w:iCs/>
          <w:color w:val="000000"/>
        </w:rPr>
        <w:t>. Punjab is called the "Granary of India" or "India's bread-basket".</w:t>
      </w:r>
    </w:p>
    <w:p w:rsidR="00437D44" w:rsidRPr="00BC65D2" w:rsidRDefault="00437D44" w:rsidP="00A7617A">
      <w:pPr>
        <w:ind w:left="360"/>
        <w:jc w:val="both"/>
        <w:rPr>
          <w:rFonts w:ascii="Arial" w:hAnsi="Arial"/>
          <w:i/>
          <w:iCs/>
          <w:color w:val="000000"/>
        </w:rPr>
      </w:pPr>
    </w:p>
    <w:p w:rsidR="00437D44" w:rsidRDefault="00437D44" w:rsidP="00131997">
      <w:pPr>
        <w:ind w:left="360"/>
        <w:jc w:val="both"/>
        <w:rPr>
          <w:rFonts w:ascii="Arial" w:hAnsi="Arial"/>
        </w:rPr>
      </w:pPr>
      <w:r w:rsidRPr="00565A93">
        <w:rPr>
          <w:rFonts w:ascii="Arial" w:hAnsi="Arial"/>
        </w:rPr>
        <w:t>The per capita income has been estimated at Rs. 67,473 in 2010-11. The Gross State Domestic Product (GSDP) of Punjab was US$ 40.6 billion in 2009-2010.</w:t>
      </w:r>
      <w:r w:rsidRPr="00565A93">
        <w:t xml:space="preserve"> </w:t>
      </w:r>
      <w:r w:rsidRPr="00565A93">
        <w:rPr>
          <w:rFonts w:ascii="Arial" w:hAnsi="Arial"/>
        </w:rPr>
        <w:t>Punjab ranks 13th amongst all the Indian states in terms of GSDP. Agriculture and services are the two</w:t>
      </w:r>
      <w:r>
        <w:rPr>
          <w:rFonts w:ascii="Arial" w:hAnsi="Arial"/>
        </w:rPr>
        <w:t xml:space="preserve"> sectors drive the State’s economy.</w:t>
      </w:r>
    </w:p>
    <w:p w:rsidR="00437D44" w:rsidRDefault="00437D44" w:rsidP="00131997">
      <w:pPr>
        <w:ind w:left="360"/>
        <w:jc w:val="both"/>
        <w:rPr>
          <w:rFonts w:ascii="Arial" w:hAnsi="Arial"/>
        </w:rPr>
      </w:pPr>
    </w:p>
    <w:p w:rsidR="00437D44" w:rsidRPr="00565A93" w:rsidRDefault="00437D44" w:rsidP="00131997">
      <w:pPr>
        <w:ind w:left="360"/>
        <w:jc w:val="both"/>
        <w:rPr>
          <w:rFonts w:ascii="Arial" w:hAnsi="Arial"/>
        </w:rPr>
      </w:pPr>
      <w:r w:rsidRPr="00565A93">
        <w:rPr>
          <w:rFonts w:ascii="Arial" w:hAnsi="Arial"/>
        </w:rPr>
        <w:t xml:space="preserve">Punjab which has done remarkably well in the field of agriculture is now well on its way to rapid industrialization through coordinated development of Small, Medium and Large scale industries. The resources, policy incentives, infrastructure and climate in the state support investments in sectors such as automotives, chemicals, agro-based industries, </w:t>
      </w:r>
    </w:p>
    <w:p w:rsidR="00437D44" w:rsidRPr="00565A93" w:rsidRDefault="00437D44" w:rsidP="00131997">
      <w:pPr>
        <w:ind w:left="360"/>
        <w:jc w:val="both"/>
        <w:rPr>
          <w:rFonts w:ascii="Arial" w:hAnsi="Arial"/>
        </w:rPr>
      </w:pPr>
      <w:r w:rsidRPr="00565A93">
        <w:rPr>
          <w:rFonts w:ascii="Arial" w:hAnsi="Arial"/>
        </w:rPr>
        <w:t>food products, light engineering goods, metal and alloy products, sports goods, textiles, pharmaceuticals, paper and paper products.</w:t>
      </w:r>
    </w:p>
    <w:p w:rsidR="00437D44" w:rsidRDefault="00437D44" w:rsidP="00131997">
      <w:pPr>
        <w:ind w:left="360"/>
        <w:jc w:val="both"/>
        <w:rPr>
          <w:rFonts w:ascii="Arial" w:hAnsi="Arial"/>
        </w:rPr>
      </w:pPr>
    </w:p>
    <w:p w:rsidR="00437D44" w:rsidRPr="00565A93" w:rsidRDefault="00437D44" w:rsidP="00131997">
      <w:pPr>
        <w:ind w:left="360"/>
        <w:jc w:val="both"/>
        <w:rPr>
          <w:rFonts w:ascii="Arial" w:hAnsi="Arial"/>
        </w:rPr>
      </w:pPr>
      <w:r w:rsidRPr="00565A93">
        <w:rPr>
          <w:rFonts w:ascii="Arial" w:hAnsi="Arial"/>
        </w:rPr>
        <w:t>Punjab‟s total exports were US$ 3 billion in 2008-09, which was 11.1 per cent higher than in 2007-08. In 2008-09, the principal export items were yarns and textiles, apparel, rice and machine tools. Ludhiana, Jalandhar and Amritsar account for around 90 per cent of the total exports of Punjab.</w:t>
      </w:r>
    </w:p>
    <w:p w:rsidR="00437D44" w:rsidRPr="00565A93" w:rsidRDefault="00437D44" w:rsidP="00131997">
      <w:pPr>
        <w:ind w:left="360"/>
        <w:jc w:val="both"/>
        <w:rPr>
          <w:rFonts w:ascii="Arial" w:hAnsi="Arial"/>
        </w:rPr>
      </w:pPr>
    </w:p>
    <w:p w:rsidR="00437D44" w:rsidRPr="00565A93" w:rsidRDefault="00437D44" w:rsidP="009E1F58">
      <w:pPr>
        <w:ind w:left="360"/>
        <w:jc w:val="both"/>
        <w:rPr>
          <w:rFonts w:ascii="Arial" w:hAnsi="Arial" w:cs="Arial"/>
          <w:b/>
          <w:bCs/>
        </w:rPr>
      </w:pPr>
    </w:p>
    <w:p w:rsidR="00437D44" w:rsidRDefault="00437D44" w:rsidP="009E1F58">
      <w:pPr>
        <w:ind w:left="360"/>
        <w:jc w:val="both"/>
        <w:rPr>
          <w:rFonts w:ascii="Arial" w:hAnsi="Arial" w:cs="Arial"/>
          <w:b/>
          <w:bCs/>
        </w:rPr>
      </w:pPr>
    </w:p>
    <w:p w:rsidR="00437D44" w:rsidRDefault="00437D44" w:rsidP="009E1F58">
      <w:pPr>
        <w:ind w:left="360"/>
        <w:jc w:val="both"/>
        <w:rPr>
          <w:rFonts w:ascii="Arial" w:hAnsi="Arial" w:cs="Arial"/>
          <w:b/>
          <w:bCs/>
        </w:rPr>
      </w:pPr>
    </w:p>
    <w:p w:rsidR="00437D44" w:rsidRDefault="00437D44" w:rsidP="009E1F58">
      <w:pPr>
        <w:ind w:left="360"/>
        <w:jc w:val="both"/>
        <w:rPr>
          <w:rFonts w:ascii="Arial" w:hAnsi="Arial" w:cs="Arial"/>
          <w:b/>
          <w:bCs/>
        </w:rPr>
      </w:pPr>
    </w:p>
    <w:p w:rsidR="00437D44" w:rsidRPr="00AB3ADE" w:rsidRDefault="00437D44" w:rsidP="009E1F58">
      <w:pPr>
        <w:ind w:left="360"/>
        <w:jc w:val="both"/>
        <w:rPr>
          <w:rFonts w:ascii="Arial" w:hAnsi="Arial" w:cs="Arial"/>
          <w:b/>
          <w:bCs/>
        </w:rPr>
      </w:pPr>
      <w:r w:rsidRPr="00AB3ADE">
        <w:rPr>
          <w:rFonts w:ascii="Arial" w:hAnsi="Arial" w:cs="Arial"/>
          <w:b/>
          <w:bCs/>
        </w:rPr>
        <w:t>2.2 HARYANA</w:t>
      </w:r>
    </w:p>
    <w:p w:rsidR="00437D44" w:rsidRPr="00AB3ADE" w:rsidRDefault="00437D44" w:rsidP="009E1F58">
      <w:pPr>
        <w:ind w:left="360"/>
        <w:jc w:val="both"/>
        <w:rPr>
          <w:rFonts w:ascii="Arial" w:hAnsi="Arial" w:cs="Arial"/>
          <w:b/>
          <w:bCs/>
        </w:rPr>
      </w:pPr>
    </w:p>
    <w:p w:rsidR="00437D44" w:rsidRDefault="00437D44" w:rsidP="009E1F58">
      <w:pPr>
        <w:ind w:left="360" w:right="-25"/>
        <w:jc w:val="both"/>
        <w:rPr>
          <w:rFonts w:ascii="Arial" w:hAnsi="Arial" w:cs="Arial"/>
        </w:rPr>
      </w:pPr>
      <w:r>
        <w:rPr>
          <w:rFonts w:ascii="Arial" w:hAnsi="Arial" w:cs="Arial"/>
        </w:rPr>
        <w:t xml:space="preserve">Haryana has a geographic area of 44,212 sq.km.. It lies between latitude 27˚ 39’ and 30˚55’N and longitude 74˚27’ and 77˚36’E.  </w:t>
      </w:r>
      <w:r>
        <w:rPr>
          <w:rFonts w:ascii="Arial" w:hAnsi="Arial" w:cs="Arial"/>
          <w:b/>
          <w:bCs/>
        </w:rPr>
        <w:t>Physiographically</w:t>
      </w:r>
      <w:r>
        <w:rPr>
          <w:rFonts w:ascii="Arial" w:hAnsi="Arial" w:cs="Arial"/>
        </w:rPr>
        <w:t xml:space="preserve"> the State is divided into two natural zones:</w:t>
      </w:r>
    </w:p>
    <w:p w:rsidR="00437D44" w:rsidRDefault="00437D44" w:rsidP="009E1F58">
      <w:pPr>
        <w:ind w:left="360" w:right="-25"/>
        <w:jc w:val="both"/>
        <w:rPr>
          <w:rFonts w:ascii="Arial" w:hAnsi="Arial" w:cs="Arial"/>
        </w:rPr>
      </w:pPr>
    </w:p>
    <w:p w:rsidR="00437D44" w:rsidRDefault="00437D44" w:rsidP="009E1F58">
      <w:pPr>
        <w:numPr>
          <w:ilvl w:val="0"/>
          <w:numId w:val="19"/>
        </w:numPr>
        <w:ind w:right="-25"/>
        <w:jc w:val="both"/>
        <w:rPr>
          <w:rFonts w:ascii="Arial" w:hAnsi="Arial" w:cs="Arial"/>
        </w:rPr>
      </w:pPr>
      <w:r>
        <w:rPr>
          <w:rFonts w:ascii="Arial" w:hAnsi="Arial" w:cs="Arial"/>
        </w:rPr>
        <w:t xml:space="preserve">The Shiwalik and the Aravalli hills </w:t>
      </w:r>
    </w:p>
    <w:p w:rsidR="00437D44" w:rsidRDefault="00437D44" w:rsidP="009E1F58">
      <w:pPr>
        <w:numPr>
          <w:ilvl w:val="0"/>
          <w:numId w:val="19"/>
        </w:numPr>
        <w:ind w:right="-25"/>
        <w:jc w:val="both"/>
        <w:rPr>
          <w:rFonts w:ascii="Arial" w:hAnsi="Arial" w:cs="Arial"/>
        </w:rPr>
      </w:pPr>
      <w:r>
        <w:rPr>
          <w:rFonts w:ascii="Arial" w:hAnsi="Arial" w:cs="Arial"/>
        </w:rPr>
        <w:t xml:space="preserve">The Indo-Gangetic plains.  </w:t>
      </w:r>
    </w:p>
    <w:p w:rsidR="00437D44" w:rsidRDefault="00437D44" w:rsidP="009E1F58">
      <w:pPr>
        <w:ind w:left="360" w:right="-25"/>
        <w:jc w:val="both"/>
        <w:rPr>
          <w:rFonts w:ascii="Arial" w:hAnsi="Arial" w:cs="Arial"/>
        </w:rPr>
      </w:pPr>
    </w:p>
    <w:p w:rsidR="00437D44" w:rsidRDefault="00437D44" w:rsidP="009E1F58">
      <w:pPr>
        <w:ind w:left="360" w:right="-25"/>
        <w:jc w:val="both"/>
        <w:rPr>
          <w:rFonts w:ascii="Arial" w:hAnsi="Arial" w:cs="Arial"/>
        </w:rPr>
      </w:pPr>
      <w:r>
        <w:rPr>
          <w:rFonts w:ascii="Arial" w:hAnsi="Arial" w:cs="Arial"/>
        </w:rPr>
        <w:t>The Yamuna and Ghagger rivers are the lifeline of the state.  The land use pattern of the State is given below:</w:t>
      </w:r>
    </w:p>
    <w:p w:rsidR="00437D44" w:rsidRPr="00AB3ADE" w:rsidRDefault="00437D44" w:rsidP="009E1F58">
      <w:pPr>
        <w:ind w:left="360"/>
        <w:jc w:val="both"/>
        <w:rPr>
          <w:rFonts w:ascii="Arial" w:hAnsi="Arial" w:cs="Arial"/>
        </w:rPr>
      </w:pPr>
    </w:p>
    <w:tbl>
      <w:tblPr>
        <w:tblW w:w="9540" w:type="dxa"/>
        <w:tblInd w:w="468" w:type="dxa"/>
        <w:tblLayout w:type="fixed"/>
        <w:tblLook w:val="0000"/>
      </w:tblPr>
      <w:tblGrid>
        <w:gridCol w:w="5400"/>
        <w:gridCol w:w="2160"/>
        <w:gridCol w:w="1980"/>
      </w:tblGrid>
      <w:tr w:rsidR="00437D44" w:rsidRPr="00AB3ADE" w:rsidTr="00A15DC7">
        <w:trPr>
          <w:trHeight w:val="395"/>
        </w:trPr>
        <w:tc>
          <w:tcPr>
            <w:tcW w:w="5400" w:type="dxa"/>
            <w:tcBorders>
              <w:top w:val="single" w:sz="4" w:space="0" w:color="auto"/>
              <w:left w:val="single" w:sz="4" w:space="0" w:color="auto"/>
              <w:bottom w:val="single" w:sz="4" w:space="0" w:color="auto"/>
              <w:right w:val="single" w:sz="4" w:space="0" w:color="auto"/>
            </w:tcBorders>
            <w:shd w:val="pct20" w:color="auto" w:fill="CCFFCC"/>
          </w:tcPr>
          <w:p w:rsidR="00437D44" w:rsidRPr="00AB3ADE" w:rsidRDefault="00437D44" w:rsidP="00A15DC7">
            <w:pPr>
              <w:snapToGrid w:val="0"/>
              <w:rPr>
                <w:rFonts w:ascii="Arial" w:hAnsi="Arial" w:cs="Arial"/>
                <w:color w:val="000000"/>
                <w:lang w:eastAsia="hi-IN" w:bidi="hi-IN"/>
              </w:rPr>
            </w:pPr>
            <w:r w:rsidRPr="00AB3ADE">
              <w:rPr>
                <w:rFonts w:ascii="Arial" w:hAnsi="Arial" w:cs="Arial"/>
                <w:b/>
                <w:bCs/>
                <w:color w:val="000000"/>
                <w:lang w:eastAsia="hi-IN" w:bidi="hi-IN"/>
              </w:rPr>
              <w:t>Land use</w:t>
            </w:r>
          </w:p>
        </w:tc>
        <w:tc>
          <w:tcPr>
            <w:tcW w:w="2160" w:type="dxa"/>
            <w:tcBorders>
              <w:top w:val="single" w:sz="4" w:space="0" w:color="auto"/>
              <w:left w:val="single" w:sz="4" w:space="0" w:color="auto"/>
              <w:bottom w:val="single" w:sz="4" w:space="0" w:color="auto"/>
              <w:right w:val="single" w:sz="4" w:space="0" w:color="auto"/>
            </w:tcBorders>
            <w:shd w:val="pct20" w:color="auto" w:fill="CCFFCC"/>
          </w:tcPr>
          <w:p w:rsidR="00437D44" w:rsidRPr="00AB3ADE" w:rsidRDefault="00437D44" w:rsidP="00A15DC7">
            <w:pPr>
              <w:snapToGrid w:val="0"/>
              <w:rPr>
                <w:rFonts w:ascii="Arial" w:hAnsi="Arial" w:cs="Arial"/>
                <w:b/>
                <w:bCs/>
                <w:color w:val="000000"/>
                <w:lang w:eastAsia="hi-IN" w:bidi="hi-IN"/>
              </w:rPr>
            </w:pPr>
            <w:r w:rsidRPr="00AB3ADE">
              <w:rPr>
                <w:rFonts w:ascii="Arial" w:hAnsi="Arial" w:cs="Arial"/>
                <w:b/>
                <w:bCs/>
                <w:color w:val="000000"/>
                <w:lang w:eastAsia="hi-IN" w:bidi="hi-IN"/>
              </w:rPr>
              <w:t>Area in ‘000 ha</w:t>
            </w:r>
          </w:p>
        </w:tc>
        <w:tc>
          <w:tcPr>
            <w:tcW w:w="1980" w:type="dxa"/>
            <w:tcBorders>
              <w:top w:val="single" w:sz="4" w:space="0" w:color="auto"/>
              <w:left w:val="single" w:sz="4" w:space="0" w:color="auto"/>
              <w:bottom w:val="single" w:sz="4" w:space="0" w:color="auto"/>
              <w:right w:val="single" w:sz="4" w:space="0" w:color="auto"/>
            </w:tcBorders>
            <w:shd w:val="pct20" w:color="auto" w:fill="CCFFCC"/>
          </w:tcPr>
          <w:p w:rsidR="00437D44" w:rsidRPr="00AB3ADE" w:rsidRDefault="00437D44" w:rsidP="00A15DC7">
            <w:pPr>
              <w:snapToGrid w:val="0"/>
              <w:rPr>
                <w:rFonts w:ascii="Arial" w:hAnsi="Arial" w:cs="Arial"/>
                <w:b/>
                <w:bCs/>
                <w:color w:val="000000"/>
                <w:lang w:eastAsia="hi-IN" w:bidi="hi-IN"/>
              </w:rPr>
            </w:pPr>
            <w:r w:rsidRPr="00AB3ADE">
              <w:rPr>
                <w:rFonts w:ascii="Arial" w:hAnsi="Arial" w:cs="Arial"/>
                <w:b/>
                <w:bCs/>
                <w:color w:val="000000"/>
                <w:lang w:eastAsia="hi-IN" w:bidi="hi-IN"/>
              </w:rPr>
              <w:t>Percentage</w:t>
            </w:r>
          </w:p>
        </w:tc>
      </w:tr>
      <w:tr w:rsidR="00437D44" w:rsidRPr="00AB3ADE" w:rsidTr="00A15DC7">
        <w:trPr>
          <w:trHeight w:val="257"/>
        </w:trPr>
        <w:tc>
          <w:tcPr>
            <w:tcW w:w="5400" w:type="dxa"/>
            <w:tcBorders>
              <w:top w:val="single" w:sz="4" w:space="0" w:color="auto"/>
              <w:left w:val="single" w:sz="4" w:space="0" w:color="auto"/>
              <w:bottom w:val="single" w:sz="4" w:space="0" w:color="auto"/>
              <w:right w:val="single" w:sz="4" w:space="0" w:color="auto"/>
            </w:tcBorders>
          </w:tcPr>
          <w:p w:rsidR="00437D44" w:rsidRPr="00AB3ADE" w:rsidRDefault="00437D44" w:rsidP="00A15DC7">
            <w:pPr>
              <w:snapToGrid w:val="0"/>
              <w:rPr>
                <w:rFonts w:ascii="Arial" w:hAnsi="Arial" w:cs="Arial"/>
                <w:color w:val="000000"/>
                <w:lang w:eastAsia="hi-IN" w:bidi="hi-IN"/>
              </w:rPr>
            </w:pPr>
            <w:r w:rsidRPr="00AB3ADE">
              <w:rPr>
                <w:rFonts w:ascii="Arial" w:hAnsi="Arial" w:cs="Arial"/>
                <w:color w:val="000000"/>
                <w:lang w:eastAsia="hi-IN" w:bidi="hi-IN"/>
              </w:rPr>
              <w:t>Total geographical area</w:t>
            </w:r>
          </w:p>
        </w:tc>
        <w:tc>
          <w:tcPr>
            <w:tcW w:w="2160" w:type="dxa"/>
            <w:tcBorders>
              <w:top w:val="single" w:sz="4" w:space="0" w:color="auto"/>
              <w:left w:val="single" w:sz="4" w:space="0" w:color="auto"/>
              <w:bottom w:val="single" w:sz="4" w:space="0" w:color="auto"/>
              <w:right w:val="single" w:sz="4" w:space="0" w:color="auto"/>
            </w:tcBorders>
          </w:tcPr>
          <w:p w:rsidR="00437D44" w:rsidRPr="00AB3ADE" w:rsidRDefault="00437D44" w:rsidP="00A15DC7">
            <w:pPr>
              <w:snapToGrid w:val="0"/>
              <w:jc w:val="center"/>
              <w:rPr>
                <w:rFonts w:ascii="Arial" w:hAnsi="Arial" w:cs="Arial"/>
                <w:color w:val="000000"/>
                <w:lang w:eastAsia="hi-IN" w:bidi="hi-IN"/>
              </w:rPr>
            </w:pPr>
            <w:r w:rsidRPr="00AB3ADE">
              <w:rPr>
                <w:rFonts w:ascii="Arial" w:hAnsi="Arial" w:cs="Arial"/>
                <w:color w:val="000000"/>
                <w:lang w:eastAsia="hi-IN" w:bidi="hi-IN"/>
              </w:rPr>
              <w:t>4,421</w:t>
            </w:r>
          </w:p>
        </w:tc>
        <w:tc>
          <w:tcPr>
            <w:tcW w:w="1980" w:type="dxa"/>
            <w:tcBorders>
              <w:top w:val="single" w:sz="4" w:space="0" w:color="auto"/>
              <w:left w:val="single" w:sz="4" w:space="0" w:color="auto"/>
              <w:bottom w:val="single" w:sz="4" w:space="0" w:color="auto"/>
              <w:right w:val="single" w:sz="4" w:space="0" w:color="auto"/>
            </w:tcBorders>
          </w:tcPr>
          <w:p w:rsidR="00437D44" w:rsidRPr="00AB3ADE" w:rsidRDefault="00437D44" w:rsidP="00A15DC7">
            <w:pPr>
              <w:snapToGrid w:val="0"/>
              <w:jc w:val="center"/>
              <w:rPr>
                <w:rFonts w:ascii="Arial" w:hAnsi="Arial" w:cs="Arial"/>
                <w:color w:val="000000"/>
                <w:lang w:eastAsia="hi-IN" w:bidi="hi-IN"/>
              </w:rPr>
            </w:pPr>
          </w:p>
        </w:tc>
      </w:tr>
      <w:tr w:rsidR="00437D44" w:rsidRPr="00AB3ADE" w:rsidTr="00A15DC7">
        <w:trPr>
          <w:trHeight w:val="257"/>
        </w:trPr>
        <w:tc>
          <w:tcPr>
            <w:tcW w:w="5400" w:type="dxa"/>
            <w:tcBorders>
              <w:top w:val="single" w:sz="4" w:space="0" w:color="auto"/>
              <w:left w:val="single" w:sz="4" w:space="0" w:color="000000"/>
              <w:bottom w:val="single" w:sz="4" w:space="0" w:color="000000"/>
            </w:tcBorders>
          </w:tcPr>
          <w:p w:rsidR="00437D44" w:rsidRPr="00AB3ADE" w:rsidRDefault="00437D44" w:rsidP="00A15DC7">
            <w:pPr>
              <w:snapToGrid w:val="0"/>
              <w:rPr>
                <w:rFonts w:ascii="Arial" w:hAnsi="Arial" w:cs="Arial"/>
                <w:color w:val="000000"/>
                <w:lang w:eastAsia="hi-IN" w:bidi="hi-IN"/>
              </w:rPr>
            </w:pPr>
            <w:r w:rsidRPr="00AB3ADE">
              <w:rPr>
                <w:rFonts w:ascii="Arial" w:hAnsi="Arial" w:cs="Arial"/>
                <w:color w:val="000000"/>
                <w:lang w:eastAsia="hi-IN" w:bidi="hi-IN"/>
              </w:rPr>
              <w:t>Reporting area for land utilization</w:t>
            </w:r>
          </w:p>
        </w:tc>
        <w:tc>
          <w:tcPr>
            <w:tcW w:w="2160" w:type="dxa"/>
            <w:tcBorders>
              <w:top w:val="single" w:sz="4" w:space="0" w:color="auto"/>
              <w:left w:val="single" w:sz="4" w:space="0" w:color="000000"/>
              <w:bottom w:val="single" w:sz="4" w:space="0" w:color="000000"/>
            </w:tcBorders>
          </w:tcPr>
          <w:p w:rsidR="00437D44" w:rsidRPr="00AB3ADE" w:rsidRDefault="00437D44" w:rsidP="00A15DC7">
            <w:pPr>
              <w:snapToGrid w:val="0"/>
              <w:jc w:val="center"/>
              <w:rPr>
                <w:rFonts w:ascii="Arial" w:hAnsi="Arial" w:cs="Arial"/>
                <w:color w:val="000000"/>
                <w:lang w:eastAsia="hi-IN" w:bidi="hi-IN"/>
              </w:rPr>
            </w:pPr>
            <w:r w:rsidRPr="00AB3ADE">
              <w:rPr>
                <w:rFonts w:ascii="Arial" w:hAnsi="Arial" w:cs="Arial"/>
                <w:color w:val="000000"/>
                <w:lang w:eastAsia="hi-IN" w:bidi="hi-IN"/>
              </w:rPr>
              <w:t>4,372</w:t>
            </w:r>
          </w:p>
        </w:tc>
        <w:tc>
          <w:tcPr>
            <w:tcW w:w="1980" w:type="dxa"/>
            <w:tcBorders>
              <w:top w:val="single" w:sz="4" w:space="0" w:color="auto"/>
              <w:left w:val="single" w:sz="4" w:space="0" w:color="000000"/>
              <w:bottom w:val="single" w:sz="4" w:space="0" w:color="000000"/>
              <w:right w:val="single" w:sz="4" w:space="0" w:color="000000"/>
            </w:tcBorders>
          </w:tcPr>
          <w:p w:rsidR="00437D44" w:rsidRPr="00AB3ADE" w:rsidRDefault="00437D44" w:rsidP="00A15DC7">
            <w:pPr>
              <w:snapToGrid w:val="0"/>
              <w:jc w:val="center"/>
              <w:rPr>
                <w:rFonts w:ascii="Arial" w:hAnsi="Arial" w:cs="Arial"/>
                <w:color w:val="000000"/>
                <w:lang w:eastAsia="hi-IN" w:bidi="hi-IN"/>
              </w:rPr>
            </w:pPr>
            <w:r w:rsidRPr="00AB3ADE">
              <w:rPr>
                <w:rFonts w:ascii="Arial" w:hAnsi="Arial" w:cs="Arial"/>
                <w:color w:val="000000"/>
                <w:lang w:eastAsia="hi-IN" w:bidi="hi-IN"/>
              </w:rPr>
              <w:t>100.00</w:t>
            </w:r>
          </w:p>
        </w:tc>
      </w:tr>
      <w:tr w:rsidR="00437D44" w:rsidRPr="00AB3ADE" w:rsidTr="00A15DC7">
        <w:trPr>
          <w:trHeight w:val="257"/>
        </w:trPr>
        <w:tc>
          <w:tcPr>
            <w:tcW w:w="5400" w:type="dxa"/>
            <w:tcBorders>
              <w:left w:val="single" w:sz="4" w:space="0" w:color="000000"/>
              <w:bottom w:val="single" w:sz="4" w:space="0" w:color="000000"/>
            </w:tcBorders>
          </w:tcPr>
          <w:p w:rsidR="00437D44" w:rsidRPr="00AB3ADE" w:rsidRDefault="00437D44" w:rsidP="00A15DC7">
            <w:pPr>
              <w:snapToGrid w:val="0"/>
              <w:rPr>
                <w:rFonts w:ascii="Arial" w:hAnsi="Arial" w:cs="Arial"/>
                <w:color w:val="000000"/>
                <w:lang w:eastAsia="hi-IN" w:bidi="hi-IN"/>
              </w:rPr>
            </w:pPr>
            <w:r w:rsidRPr="00AB3ADE">
              <w:rPr>
                <w:rFonts w:ascii="Arial" w:hAnsi="Arial" w:cs="Arial"/>
                <w:color w:val="000000"/>
                <w:lang w:eastAsia="hi-IN" w:bidi="hi-IN"/>
              </w:rPr>
              <w:t>Forests</w:t>
            </w:r>
          </w:p>
        </w:tc>
        <w:tc>
          <w:tcPr>
            <w:tcW w:w="2160" w:type="dxa"/>
            <w:tcBorders>
              <w:left w:val="single" w:sz="4" w:space="0" w:color="000000"/>
              <w:bottom w:val="single" w:sz="4" w:space="0" w:color="000000"/>
            </w:tcBorders>
          </w:tcPr>
          <w:p w:rsidR="00437D44" w:rsidRPr="00AB3ADE" w:rsidRDefault="00437D44" w:rsidP="00A15DC7">
            <w:pPr>
              <w:snapToGrid w:val="0"/>
              <w:jc w:val="center"/>
              <w:rPr>
                <w:rFonts w:ascii="Arial" w:hAnsi="Arial" w:cs="Arial"/>
                <w:color w:val="000000"/>
                <w:lang w:eastAsia="hi-IN" w:bidi="hi-IN"/>
              </w:rPr>
            </w:pPr>
            <w:r w:rsidRPr="00AB3ADE">
              <w:rPr>
                <w:rFonts w:ascii="Arial" w:hAnsi="Arial" w:cs="Arial"/>
                <w:color w:val="000000"/>
                <w:lang w:eastAsia="hi-IN" w:bidi="hi-IN"/>
              </w:rPr>
              <w:t>39</w:t>
            </w:r>
          </w:p>
        </w:tc>
        <w:tc>
          <w:tcPr>
            <w:tcW w:w="1980" w:type="dxa"/>
            <w:tcBorders>
              <w:left w:val="single" w:sz="4" w:space="0" w:color="000000"/>
              <w:bottom w:val="single" w:sz="4" w:space="0" w:color="000000"/>
              <w:right w:val="single" w:sz="4" w:space="0" w:color="000000"/>
            </w:tcBorders>
          </w:tcPr>
          <w:p w:rsidR="00437D44" w:rsidRPr="00AB3ADE" w:rsidRDefault="00437D44" w:rsidP="00A15DC7">
            <w:pPr>
              <w:snapToGrid w:val="0"/>
              <w:jc w:val="center"/>
              <w:rPr>
                <w:rFonts w:ascii="Arial" w:hAnsi="Arial" w:cs="Arial"/>
                <w:color w:val="000000"/>
                <w:lang w:eastAsia="hi-IN" w:bidi="hi-IN"/>
              </w:rPr>
            </w:pPr>
            <w:r w:rsidRPr="00AB3ADE">
              <w:rPr>
                <w:rFonts w:ascii="Arial" w:hAnsi="Arial" w:cs="Arial"/>
                <w:color w:val="000000"/>
                <w:lang w:eastAsia="hi-IN" w:bidi="hi-IN"/>
              </w:rPr>
              <w:t>0.89</w:t>
            </w:r>
          </w:p>
        </w:tc>
      </w:tr>
      <w:tr w:rsidR="00437D44" w:rsidRPr="00AB3ADE" w:rsidTr="00A15DC7">
        <w:trPr>
          <w:trHeight w:val="257"/>
        </w:trPr>
        <w:tc>
          <w:tcPr>
            <w:tcW w:w="5400" w:type="dxa"/>
            <w:tcBorders>
              <w:left w:val="single" w:sz="4" w:space="0" w:color="000000"/>
              <w:bottom w:val="single" w:sz="4" w:space="0" w:color="000000"/>
            </w:tcBorders>
          </w:tcPr>
          <w:p w:rsidR="00437D44" w:rsidRPr="00AB3ADE" w:rsidRDefault="00437D44" w:rsidP="00A15DC7">
            <w:pPr>
              <w:snapToGrid w:val="0"/>
              <w:rPr>
                <w:rFonts w:ascii="Arial" w:hAnsi="Arial" w:cs="Arial"/>
                <w:color w:val="000000"/>
                <w:lang w:eastAsia="hi-IN" w:bidi="hi-IN"/>
              </w:rPr>
            </w:pPr>
            <w:r w:rsidRPr="00AB3ADE">
              <w:rPr>
                <w:rFonts w:ascii="Arial" w:hAnsi="Arial" w:cs="Arial"/>
                <w:color w:val="000000"/>
                <w:lang w:eastAsia="hi-IN" w:bidi="hi-IN"/>
              </w:rPr>
              <w:t>Not available for cultivation</w:t>
            </w:r>
          </w:p>
        </w:tc>
        <w:tc>
          <w:tcPr>
            <w:tcW w:w="2160" w:type="dxa"/>
            <w:tcBorders>
              <w:left w:val="single" w:sz="4" w:space="0" w:color="000000"/>
              <w:bottom w:val="single" w:sz="4" w:space="0" w:color="000000"/>
            </w:tcBorders>
          </w:tcPr>
          <w:p w:rsidR="00437D44" w:rsidRPr="00AB3ADE" w:rsidRDefault="00437D44" w:rsidP="00A15DC7">
            <w:pPr>
              <w:snapToGrid w:val="0"/>
              <w:jc w:val="center"/>
              <w:rPr>
                <w:rFonts w:ascii="Arial" w:hAnsi="Arial" w:cs="Arial"/>
                <w:color w:val="000000"/>
                <w:lang w:eastAsia="hi-IN" w:bidi="hi-IN"/>
              </w:rPr>
            </w:pPr>
            <w:r w:rsidRPr="00AB3ADE">
              <w:rPr>
                <w:rFonts w:ascii="Arial" w:hAnsi="Arial" w:cs="Arial"/>
                <w:color w:val="000000"/>
                <w:lang w:eastAsia="hi-IN" w:bidi="hi-IN"/>
              </w:rPr>
              <w:t>524</w:t>
            </w:r>
          </w:p>
        </w:tc>
        <w:tc>
          <w:tcPr>
            <w:tcW w:w="1980" w:type="dxa"/>
            <w:tcBorders>
              <w:left w:val="single" w:sz="4" w:space="0" w:color="000000"/>
              <w:bottom w:val="single" w:sz="4" w:space="0" w:color="000000"/>
              <w:right w:val="single" w:sz="4" w:space="0" w:color="000000"/>
            </w:tcBorders>
          </w:tcPr>
          <w:p w:rsidR="00437D44" w:rsidRPr="00AB3ADE" w:rsidRDefault="00437D44" w:rsidP="00A15DC7">
            <w:pPr>
              <w:snapToGrid w:val="0"/>
              <w:jc w:val="center"/>
              <w:rPr>
                <w:rFonts w:ascii="Arial" w:hAnsi="Arial" w:cs="Arial"/>
                <w:color w:val="000000"/>
                <w:lang w:eastAsia="hi-IN" w:bidi="hi-IN"/>
              </w:rPr>
            </w:pPr>
            <w:r w:rsidRPr="00AB3ADE">
              <w:rPr>
                <w:rFonts w:ascii="Arial" w:hAnsi="Arial" w:cs="Arial"/>
                <w:color w:val="000000"/>
                <w:lang w:eastAsia="hi-IN" w:bidi="hi-IN"/>
              </w:rPr>
              <w:t>11.99</w:t>
            </w:r>
          </w:p>
        </w:tc>
      </w:tr>
      <w:tr w:rsidR="00437D44" w:rsidRPr="00AB3ADE" w:rsidTr="00A15DC7">
        <w:trPr>
          <w:trHeight w:val="182"/>
        </w:trPr>
        <w:tc>
          <w:tcPr>
            <w:tcW w:w="5400" w:type="dxa"/>
            <w:tcBorders>
              <w:left w:val="single" w:sz="4" w:space="0" w:color="000000"/>
              <w:bottom w:val="single" w:sz="4" w:space="0" w:color="000000"/>
            </w:tcBorders>
          </w:tcPr>
          <w:p w:rsidR="00437D44" w:rsidRPr="00AB3ADE" w:rsidRDefault="00437D44" w:rsidP="00A15DC7">
            <w:pPr>
              <w:snapToGrid w:val="0"/>
              <w:rPr>
                <w:rFonts w:ascii="Arial" w:hAnsi="Arial" w:cs="Arial"/>
                <w:color w:val="000000"/>
                <w:lang w:eastAsia="hi-IN" w:bidi="hi-IN"/>
              </w:rPr>
            </w:pPr>
            <w:r w:rsidRPr="00AB3ADE">
              <w:rPr>
                <w:rFonts w:ascii="Arial" w:hAnsi="Arial" w:cs="Arial"/>
                <w:color w:val="000000"/>
                <w:lang w:eastAsia="hi-IN" w:bidi="hi-IN"/>
              </w:rPr>
              <w:t>Permanent pasture and other grazing lands</w:t>
            </w:r>
          </w:p>
        </w:tc>
        <w:tc>
          <w:tcPr>
            <w:tcW w:w="2160" w:type="dxa"/>
            <w:tcBorders>
              <w:left w:val="single" w:sz="4" w:space="0" w:color="000000"/>
              <w:bottom w:val="single" w:sz="4" w:space="0" w:color="000000"/>
            </w:tcBorders>
          </w:tcPr>
          <w:p w:rsidR="00437D44" w:rsidRPr="00AB3ADE" w:rsidRDefault="00437D44" w:rsidP="00A15DC7">
            <w:pPr>
              <w:snapToGrid w:val="0"/>
              <w:jc w:val="center"/>
              <w:rPr>
                <w:rFonts w:ascii="Arial" w:hAnsi="Arial" w:cs="Arial"/>
                <w:color w:val="000000"/>
                <w:lang w:eastAsia="hi-IN" w:bidi="hi-IN"/>
              </w:rPr>
            </w:pPr>
            <w:r w:rsidRPr="00AB3ADE">
              <w:rPr>
                <w:rFonts w:ascii="Arial" w:hAnsi="Arial" w:cs="Arial"/>
                <w:color w:val="000000"/>
                <w:lang w:eastAsia="hi-IN" w:bidi="hi-IN"/>
              </w:rPr>
              <w:t>27</w:t>
            </w:r>
          </w:p>
        </w:tc>
        <w:tc>
          <w:tcPr>
            <w:tcW w:w="1980" w:type="dxa"/>
            <w:tcBorders>
              <w:left w:val="single" w:sz="4" w:space="0" w:color="000000"/>
              <w:bottom w:val="single" w:sz="4" w:space="0" w:color="000000"/>
              <w:right w:val="single" w:sz="4" w:space="0" w:color="000000"/>
            </w:tcBorders>
          </w:tcPr>
          <w:p w:rsidR="00437D44" w:rsidRPr="00AB3ADE" w:rsidRDefault="00437D44" w:rsidP="00A15DC7">
            <w:pPr>
              <w:snapToGrid w:val="0"/>
              <w:jc w:val="center"/>
              <w:rPr>
                <w:rFonts w:ascii="Arial" w:hAnsi="Arial" w:cs="Arial"/>
                <w:color w:val="000000"/>
                <w:lang w:eastAsia="hi-IN" w:bidi="hi-IN"/>
              </w:rPr>
            </w:pPr>
            <w:r w:rsidRPr="00AB3ADE">
              <w:rPr>
                <w:rFonts w:ascii="Arial" w:hAnsi="Arial" w:cs="Arial"/>
                <w:color w:val="000000"/>
                <w:lang w:eastAsia="hi-IN" w:bidi="hi-IN"/>
              </w:rPr>
              <w:t>0.62</w:t>
            </w:r>
          </w:p>
        </w:tc>
      </w:tr>
      <w:tr w:rsidR="00437D44" w:rsidRPr="00AB3ADE" w:rsidTr="00A15DC7">
        <w:trPr>
          <w:trHeight w:val="257"/>
        </w:trPr>
        <w:tc>
          <w:tcPr>
            <w:tcW w:w="5400" w:type="dxa"/>
            <w:tcBorders>
              <w:left w:val="single" w:sz="4" w:space="0" w:color="000000"/>
              <w:bottom w:val="single" w:sz="4" w:space="0" w:color="000000"/>
            </w:tcBorders>
          </w:tcPr>
          <w:p w:rsidR="00437D44" w:rsidRPr="00AB3ADE" w:rsidRDefault="00437D44" w:rsidP="00A15DC7">
            <w:pPr>
              <w:snapToGrid w:val="0"/>
              <w:rPr>
                <w:rFonts w:ascii="Arial" w:hAnsi="Arial" w:cs="Arial"/>
                <w:color w:val="000000"/>
                <w:lang w:eastAsia="hi-IN" w:bidi="hi-IN"/>
              </w:rPr>
            </w:pPr>
            <w:r w:rsidRPr="00AB3ADE">
              <w:rPr>
                <w:rFonts w:ascii="Arial" w:hAnsi="Arial" w:cs="Arial"/>
                <w:color w:val="000000"/>
                <w:lang w:eastAsia="hi-IN" w:bidi="hi-IN"/>
              </w:rPr>
              <w:t>Land under misc. tree crops &amp; groves</w:t>
            </w:r>
          </w:p>
        </w:tc>
        <w:tc>
          <w:tcPr>
            <w:tcW w:w="2160" w:type="dxa"/>
            <w:tcBorders>
              <w:left w:val="single" w:sz="4" w:space="0" w:color="000000"/>
              <w:bottom w:val="single" w:sz="4" w:space="0" w:color="000000"/>
            </w:tcBorders>
          </w:tcPr>
          <w:p w:rsidR="00437D44" w:rsidRPr="00AB3ADE" w:rsidRDefault="00437D44" w:rsidP="00A15DC7">
            <w:pPr>
              <w:snapToGrid w:val="0"/>
              <w:jc w:val="center"/>
              <w:rPr>
                <w:rFonts w:ascii="Arial" w:hAnsi="Arial" w:cs="Arial"/>
                <w:color w:val="000000"/>
                <w:lang w:eastAsia="hi-IN" w:bidi="hi-IN"/>
              </w:rPr>
            </w:pPr>
            <w:r w:rsidRPr="00AB3ADE">
              <w:rPr>
                <w:rFonts w:ascii="Arial" w:hAnsi="Arial" w:cs="Arial"/>
                <w:color w:val="000000"/>
                <w:lang w:eastAsia="hi-IN" w:bidi="hi-IN"/>
              </w:rPr>
              <w:t>12</w:t>
            </w:r>
          </w:p>
        </w:tc>
        <w:tc>
          <w:tcPr>
            <w:tcW w:w="1980" w:type="dxa"/>
            <w:tcBorders>
              <w:left w:val="single" w:sz="4" w:space="0" w:color="000000"/>
              <w:bottom w:val="single" w:sz="4" w:space="0" w:color="000000"/>
              <w:right w:val="single" w:sz="4" w:space="0" w:color="000000"/>
            </w:tcBorders>
          </w:tcPr>
          <w:p w:rsidR="00437D44" w:rsidRPr="00AB3ADE" w:rsidRDefault="00437D44" w:rsidP="00A15DC7">
            <w:pPr>
              <w:snapToGrid w:val="0"/>
              <w:jc w:val="center"/>
              <w:rPr>
                <w:rFonts w:ascii="Arial" w:hAnsi="Arial" w:cs="Arial"/>
                <w:color w:val="000000"/>
                <w:lang w:eastAsia="hi-IN" w:bidi="hi-IN"/>
              </w:rPr>
            </w:pPr>
            <w:r w:rsidRPr="00AB3ADE">
              <w:rPr>
                <w:rFonts w:ascii="Arial" w:hAnsi="Arial" w:cs="Arial"/>
                <w:color w:val="000000"/>
                <w:lang w:eastAsia="hi-IN" w:bidi="hi-IN"/>
              </w:rPr>
              <w:t>0.27</w:t>
            </w:r>
          </w:p>
        </w:tc>
      </w:tr>
      <w:tr w:rsidR="00437D44" w:rsidRPr="00AB3ADE" w:rsidTr="00A15DC7">
        <w:trPr>
          <w:trHeight w:val="257"/>
        </w:trPr>
        <w:tc>
          <w:tcPr>
            <w:tcW w:w="5400" w:type="dxa"/>
            <w:tcBorders>
              <w:left w:val="single" w:sz="4" w:space="0" w:color="000000"/>
              <w:bottom w:val="single" w:sz="4" w:space="0" w:color="000000"/>
            </w:tcBorders>
          </w:tcPr>
          <w:p w:rsidR="00437D44" w:rsidRPr="00AB3ADE" w:rsidRDefault="00437D44" w:rsidP="00A15DC7">
            <w:pPr>
              <w:snapToGrid w:val="0"/>
              <w:rPr>
                <w:rFonts w:ascii="Arial" w:hAnsi="Arial" w:cs="Arial"/>
                <w:color w:val="000000"/>
                <w:lang w:eastAsia="hi-IN" w:bidi="hi-IN"/>
              </w:rPr>
            </w:pPr>
            <w:r w:rsidRPr="00AB3ADE">
              <w:rPr>
                <w:rFonts w:ascii="Arial" w:hAnsi="Arial" w:cs="Arial"/>
                <w:color w:val="000000"/>
                <w:lang w:eastAsia="hi-IN" w:bidi="hi-IN"/>
              </w:rPr>
              <w:t>Culturable wasteland</w:t>
            </w:r>
          </w:p>
        </w:tc>
        <w:tc>
          <w:tcPr>
            <w:tcW w:w="2160" w:type="dxa"/>
            <w:tcBorders>
              <w:left w:val="single" w:sz="4" w:space="0" w:color="000000"/>
              <w:bottom w:val="single" w:sz="4" w:space="0" w:color="000000"/>
            </w:tcBorders>
          </w:tcPr>
          <w:p w:rsidR="00437D44" w:rsidRPr="00AB3ADE" w:rsidRDefault="00437D44" w:rsidP="00A15DC7">
            <w:pPr>
              <w:snapToGrid w:val="0"/>
              <w:jc w:val="center"/>
              <w:rPr>
                <w:rFonts w:ascii="Arial" w:hAnsi="Arial" w:cs="Arial"/>
                <w:color w:val="000000"/>
                <w:lang w:eastAsia="hi-IN" w:bidi="hi-IN"/>
              </w:rPr>
            </w:pPr>
            <w:r w:rsidRPr="00AB3ADE">
              <w:rPr>
                <w:rFonts w:ascii="Arial" w:hAnsi="Arial" w:cs="Arial"/>
                <w:color w:val="000000"/>
                <w:lang w:eastAsia="hi-IN" w:bidi="hi-IN"/>
              </w:rPr>
              <w:t>65</w:t>
            </w:r>
          </w:p>
        </w:tc>
        <w:tc>
          <w:tcPr>
            <w:tcW w:w="1980" w:type="dxa"/>
            <w:tcBorders>
              <w:left w:val="single" w:sz="4" w:space="0" w:color="000000"/>
              <w:bottom w:val="single" w:sz="4" w:space="0" w:color="000000"/>
              <w:right w:val="single" w:sz="4" w:space="0" w:color="000000"/>
            </w:tcBorders>
          </w:tcPr>
          <w:p w:rsidR="00437D44" w:rsidRPr="00AB3ADE" w:rsidRDefault="00437D44" w:rsidP="00A15DC7">
            <w:pPr>
              <w:snapToGrid w:val="0"/>
              <w:jc w:val="center"/>
              <w:rPr>
                <w:rFonts w:ascii="Arial" w:hAnsi="Arial" w:cs="Arial"/>
                <w:color w:val="000000"/>
                <w:lang w:eastAsia="hi-IN" w:bidi="hi-IN"/>
              </w:rPr>
            </w:pPr>
            <w:r w:rsidRPr="00AB3ADE">
              <w:rPr>
                <w:rFonts w:ascii="Arial" w:hAnsi="Arial" w:cs="Arial"/>
                <w:color w:val="000000"/>
                <w:lang w:eastAsia="hi-IN" w:bidi="hi-IN"/>
              </w:rPr>
              <w:t>1.49</w:t>
            </w:r>
          </w:p>
        </w:tc>
      </w:tr>
      <w:tr w:rsidR="00437D44" w:rsidRPr="00AB3ADE" w:rsidTr="00A15DC7">
        <w:trPr>
          <w:trHeight w:val="257"/>
        </w:trPr>
        <w:tc>
          <w:tcPr>
            <w:tcW w:w="5400" w:type="dxa"/>
            <w:tcBorders>
              <w:left w:val="single" w:sz="4" w:space="0" w:color="000000"/>
              <w:bottom w:val="single" w:sz="4" w:space="0" w:color="000000"/>
            </w:tcBorders>
          </w:tcPr>
          <w:p w:rsidR="00437D44" w:rsidRPr="00AB3ADE" w:rsidRDefault="00437D44" w:rsidP="00A15DC7">
            <w:pPr>
              <w:snapToGrid w:val="0"/>
              <w:rPr>
                <w:rFonts w:ascii="Arial" w:hAnsi="Arial" w:cs="Arial"/>
                <w:color w:val="000000"/>
                <w:lang w:eastAsia="hi-IN" w:bidi="hi-IN"/>
              </w:rPr>
            </w:pPr>
            <w:r w:rsidRPr="00AB3ADE">
              <w:rPr>
                <w:rFonts w:ascii="Arial" w:hAnsi="Arial" w:cs="Arial"/>
                <w:color w:val="000000"/>
                <w:lang w:eastAsia="hi-IN" w:bidi="hi-IN"/>
              </w:rPr>
              <w:t>Fallow land other than current fallows</w:t>
            </w:r>
          </w:p>
        </w:tc>
        <w:tc>
          <w:tcPr>
            <w:tcW w:w="2160" w:type="dxa"/>
            <w:tcBorders>
              <w:left w:val="single" w:sz="4" w:space="0" w:color="000000"/>
              <w:bottom w:val="single" w:sz="4" w:space="0" w:color="000000"/>
            </w:tcBorders>
          </w:tcPr>
          <w:p w:rsidR="00437D44" w:rsidRPr="00AB3ADE" w:rsidRDefault="00437D44" w:rsidP="00A15DC7">
            <w:pPr>
              <w:snapToGrid w:val="0"/>
              <w:jc w:val="center"/>
              <w:rPr>
                <w:rFonts w:ascii="Arial" w:hAnsi="Arial" w:cs="Arial"/>
                <w:color w:val="000000"/>
                <w:lang w:eastAsia="hi-IN" w:bidi="hi-IN"/>
              </w:rPr>
            </w:pPr>
            <w:r w:rsidRPr="00AB3ADE">
              <w:rPr>
                <w:rFonts w:ascii="Arial" w:hAnsi="Arial" w:cs="Arial"/>
                <w:color w:val="000000"/>
                <w:lang w:eastAsia="hi-IN" w:bidi="hi-IN"/>
              </w:rPr>
              <w:t>8</w:t>
            </w:r>
          </w:p>
        </w:tc>
        <w:tc>
          <w:tcPr>
            <w:tcW w:w="1980" w:type="dxa"/>
            <w:tcBorders>
              <w:left w:val="single" w:sz="4" w:space="0" w:color="000000"/>
              <w:bottom w:val="single" w:sz="4" w:space="0" w:color="000000"/>
              <w:right w:val="single" w:sz="4" w:space="0" w:color="000000"/>
            </w:tcBorders>
          </w:tcPr>
          <w:p w:rsidR="00437D44" w:rsidRPr="00AB3ADE" w:rsidRDefault="00437D44" w:rsidP="00A15DC7">
            <w:pPr>
              <w:snapToGrid w:val="0"/>
              <w:jc w:val="center"/>
              <w:rPr>
                <w:rFonts w:ascii="Arial" w:hAnsi="Arial" w:cs="Arial"/>
                <w:color w:val="000000"/>
                <w:lang w:eastAsia="hi-IN" w:bidi="hi-IN"/>
              </w:rPr>
            </w:pPr>
            <w:r w:rsidRPr="00AB3ADE">
              <w:rPr>
                <w:rFonts w:ascii="Arial" w:hAnsi="Arial" w:cs="Arial"/>
                <w:color w:val="000000"/>
                <w:lang w:eastAsia="hi-IN" w:bidi="hi-IN"/>
              </w:rPr>
              <w:t>0.18</w:t>
            </w:r>
          </w:p>
        </w:tc>
      </w:tr>
      <w:tr w:rsidR="00437D44" w:rsidRPr="00AB3ADE" w:rsidTr="00A15DC7">
        <w:trPr>
          <w:trHeight w:val="257"/>
        </w:trPr>
        <w:tc>
          <w:tcPr>
            <w:tcW w:w="5400" w:type="dxa"/>
            <w:tcBorders>
              <w:left w:val="single" w:sz="4" w:space="0" w:color="000000"/>
              <w:bottom w:val="single" w:sz="4" w:space="0" w:color="000000"/>
            </w:tcBorders>
          </w:tcPr>
          <w:p w:rsidR="00437D44" w:rsidRPr="00AB3ADE" w:rsidRDefault="00437D44" w:rsidP="00A15DC7">
            <w:pPr>
              <w:snapToGrid w:val="0"/>
              <w:rPr>
                <w:rFonts w:ascii="Arial" w:hAnsi="Arial" w:cs="Arial"/>
                <w:color w:val="000000"/>
                <w:lang w:eastAsia="hi-IN" w:bidi="hi-IN"/>
              </w:rPr>
            </w:pPr>
            <w:r w:rsidRPr="00AB3ADE">
              <w:rPr>
                <w:rFonts w:ascii="Arial" w:hAnsi="Arial" w:cs="Arial"/>
                <w:color w:val="000000"/>
                <w:lang w:eastAsia="hi-IN" w:bidi="hi-IN"/>
              </w:rPr>
              <w:t>Current fallows</w:t>
            </w:r>
          </w:p>
        </w:tc>
        <w:tc>
          <w:tcPr>
            <w:tcW w:w="2160" w:type="dxa"/>
            <w:tcBorders>
              <w:left w:val="single" w:sz="4" w:space="0" w:color="000000"/>
              <w:bottom w:val="single" w:sz="4" w:space="0" w:color="000000"/>
            </w:tcBorders>
          </w:tcPr>
          <w:p w:rsidR="00437D44" w:rsidRPr="00AB3ADE" w:rsidRDefault="00437D44" w:rsidP="00A15DC7">
            <w:pPr>
              <w:snapToGrid w:val="0"/>
              <w:jc w:val="center"/>
              <w:rPr>
                <w:rFonts w:ascii="Arial" w:hAnsi="Arial" w:cs="Arial"/>
                <w:color w:val="000000"/>
                <w:lang w:eastAsia="hi-IN" w:bidi="hi-IN"/>
              </w:rPr>
            </w:pPr>
            <w:r w:rsidRPr="00AB3ADE">
              <w:rPr>
                <w:rFonts w:ascii="Arial" w:hAnsi="Arial" w:cs="Arial"/>
                <w:color w:val="000000"/>
                <w:lang w:eastAsia="hi-IN" w:bidi="hi-IN"/>
              </w:rPr>
              <w:t>141</w:t>
            </w:r>
          </w:p>
        </w:tc>
        <w:tc>
          <w:tcPr>
            <w:tcW w:w="1980" w:type="dxa"/>
            <w:tcBorders>
              <w:left w:val="single" w:sz="4" w:space="0" w:color="000000"/>
              <w:bottom w:val="single" w:sz="4" w:space="0" w:color="000000"/>
              <w:right w:val="single" w:sz="4" w:space="0" w:color="000000"/>
            </w:tcBorders>
          </w:tcPr>
          <w:p w:rsidR="00437D44" w:rsidRPr="00AB3ADE" w:rsidRDefault="00437D44" w:rsidP="00A15DC7">
            <w:pPr>
              <w:snapToGrid w:val="0"/>
              <w:jc w:val="center"/>
              <w:rPr>
                <w:rFonts w:ascii="Arial" w:hAnsi="Arial" w:cs="Arial"/>
                <w:color w:val="000000"/>
                <w:lang w:eastAsia="hi-IN" w:bidi="hi-IN"/>
              </w:rPr>
            </w:pPr>
            <w:r w:rsidRPr="00AB3ADE">
              <w:rPr>
                <w:rFonts w:ascii="Arial" w:hAnsi="Arial" w:cs="Arial"/>
                <w:color w:val="000000"/>
                <w:lang w:eastAsia="hi-IN" w:bidi="hi-IN"/>
              </w:rPr>
              <w:t>3.23</w:t>
            </w:r>
          </w:p>
        </w:tc>
      </w:tr>
      <w:tr w:rsidR="00437D44" w:rsidRPr="00AB3ADE" w:rsidTr="00A15DC7">
        <w:trPr>
          <w:trHeight w:val="271"/>
        </w:trPr>
        <w:tc>
          <w:tcPr>
            <w:tcW w:w="5400" w:type="dxa"/>
            <w:tcBorders>
              <w:left w:val="single" w:sz="4" w:space="0" w:color="000000"/>
              <w:bottom w:val="single" w:sz="4" w:space="0" w:color="000000"/>
            </w:tcBorders>
          </w:tcPr>
          <w:p w:rsidR="00437D44" w:rsidRPr="00AB3ADE" w:rsidRDefault="00437D44" w:rsidP="00A15DC7">
            <w:pPr>
              <w:snapToGrid w:val="0"/>
              <w:rPr>
                <w:rFonts w:ascii="Arial" w:hAnsi="Arial" w:cs="Arial"/>
                <w:color w:val="000000"/>
                <w:lang w:eastAsia="hi-IN" w:bidi="hi-IN"/>
              </w:rPr>
            </w:pPr>
            <w:r w:rsidRPr="00AB3ADE">
              <w:rPr>
                <w:rFonts w:ascii="Arial" w:hAnsi="Arial" w:cs="Arial"/>
                <w:color w:val="000000"/>
                <w:lang w:eastAsia="hi-IN" w:bidi="hi-IN"/>
              </w:rPr>
              <w:t>Net area sown</w:t>
            </w:r>
          </w:p>
        </w:tc>
        <w:tc>
          <w:tcPr>
            <w:tcW w:w="2160" w:type="dxa"/>
            <w:tcBorders>
              <w:left w:val="single" w:sz="4" w:space="0" w:color="000000"/>
              <w:bottom w:val="single" w:sz="4" w:space="0" w:color="000000"/>
            </w:tcBorders>
          </w:tcPr>
          <w:p w:rsidR="00437D44" w:rsidRPr="00AB3ADE" w:rsidRDefault="00437D44" w:rsidP="00A15DC7">
            <w:pPr>
              <w:snapToGrid w:val="0"/>
              <w:jc w:val="center"/>
              <w:rPr>
                <w:rFonts w:ascii="Arial" w:hAnsi="Arial" w:cs="Arial"/>
                <w:color w:val="000000"/>
                <w:lang w:eastAsia="hi-IN" w:bidi="hi-IN"/>
              </w:rPr>
            </w:pPr>
            <w:r w:rsidRPr="00AB3ADE">
              <w:rPr>
                <w:rFonts w:ascii="Arial" w:hAnsi="Arial" w:cs="Arial"/>
                <w:color w:val="000000"/>
                <w:lang w:eastAsia="hi-IN" w:bidi="hi-IN"/>
              </w:rPr>
              <w:t>3,556</w:t>
            </w:r>
          </w:p>
        </w:tc>
        <w:tc>
          <w:tcPr>
            <w:tcW w:w="1980" w:type="dxa"/>
            <w:tcBorders>
              <w:left w:val="single" w:sz="4" w:space="0" w:color="000000"/>
              <w:bottom w:val="single" w:sz="4" w:space="0" w:color="000000"/>
              <w:right w:val="single" w:sz="4" w:space="0" w:color="000000"/>
            </w:tcBorders>
          </w:tcPr>
          <w:p w:rsidR="00437D44" w:rsidRPr="00AB3ADE" w:rsidRDefault="00437D44" w:rsidP="00A15DC7">
            <w:pPr>
              <w:snapToGrid w:val="0"/>
              <w:jc w:val="center"/>
              <w:rPr>
                <w:rFonts w:ascii="Arial" w:hAnsi="Arial" w:cs="Arial"/>
                <w:color w:val="000000"/>
                <w:lang w:eastAsia="hi-IN" w:bidi="hi-IN"/>
              </w:rPr>
            </w:pPr>
            <w:r w:rsidRPr="00AB3ADE">
              <w:rPr>
                <w:rFonts w:ascii="Arial" w:hAnsi="Arial" w:cs="Arial"/>
                <w:color w:val="000000"/>
                <w:lang w:eastAsia="hi-IN" w:bidi="hi-IN"/>
              </w:rPr>
              <w:t>81.34</w:t>
            </w:r>
          </w:p>
        </w:tc>
      </w:tr>
    </w:tbl>
    <w:p w:rsidR="00437D44" w:rsidRPr="00561890" w:rsidRDefault="00437D44" w:rsidP="009E1F58">
      <w:pPr>
        <w:jc w:val="both"/>
        <w:rPr>
          <w:rFonts w:ascii="Arial" w:hAnsi="Arial" w:cs="Arial"/>
          <w:b/>
          <w:bCs/>
          <w:i/>
          <w:sz w:val="20"/>
          <w:szCs w:val="20"/>
        </w:rPr>
      </w:pPr>
      <w:r>
        <w:rPr>
          <w:rFonts w:ascii="Arial" w:hAnsi="Arial" w:cs="Arial"/>
          <w:b/>
          <w:bCs/>
          <w:i/>
          <w:sz w:val="20"/>
          <w:szCs w:val="20"/>
        </w:rPr>
        <w:t xml:space="preserve">      </w:t>
      </w:r>
      <w:r w:rsidRPr="00561890">
        <w:rPr>
          <w:rFonts w:ascii="Arial" w:hAnsi="Arial" w:cs="Arial"/>
          <w:b/>
          <w:bCs/>
          <w:i/>
          <w:sz w:val="20"/>
          <w:szCs w:val="20"/>
        </w:rPr>
        <w:t>Source: Land use statistics, M</w:t>
      </w:r>
      <w:r>
        <w:rPr>
          <w:rFonts w:ascii="Arial" w:hAnsi="Arial" w:cs="Arial"/>
          <w:b/>
          <w:bCs/>
          <w:i/>
          <w:sz w:val="20"/>
          <w:szCs w:val="20"/>
        </w:rPr>
        <w:t>inistry of Agriculture,GOI,2006</w:t>
      </w:r>
    </w:p>
    <w:p w:rsidR="00437D44" w:rsidRDefault="00437D44" w:rsidP="009E1F58">
      <w:pPr>
        <w:ind w:left="-180"/>
        <w:rPr>
          <w:rFonts w:ascii="Arial" w:hAnsi="Arial" w:cs="Arial"/>
          <w:b/>
          <w:bCs/>
        </w:rPr>
      </w:pPr>
    </w:p>
    <w:p w:rsidR="00437D44" w:rsidRPr="00AB3ADE" w:rsidRDefault="00437D44" w:rsidP="009E1F58">
      <w:pPr>
        <w:ind w:left="-180"/>
        <w:rPr>
          <w:rFonts w:ascii="Arial" w:hAnsi="Arial" w:cs="Arial"/>
          <w:b/>
          <w:bCs/>
        </w:rPr>
      </w:pPr>
      <w:r w:rsidRPr="00AB3ADE">
        <w:rPr>
          <w:rFonts w:ascii="Arial" w:hAnsi="Arial" w:cs="Arial"/>
          <w:b/>
          <w:bCs/>
        </w:rPr>
        <w:t xml:space="preserve">  </w:t>
      </w:r>
      <w:r w:rsidRPr="00AB3ADE">
        <w:rPr>
          <w:rFonts w:ascii="Arial" w:hAnsi="Arial" w:cs="Arial"/>
          <w:b/>
          <w:bCs/>
        </w:rPr>
        <w:tab/>
      </w:r>
      <w:r>
        <w:rPr>
          <w:rFonts w:ascii="Arial" w:hAnsi="Arial" w:cs="Arial"/>
          <w:b/>
          <w:bCs/>
        </w:rPr>
        <w:t xml:space="preserve">     </w:t>
      </w:r>
      <w:r w:rsidRPr="00AB3ADE">
        <w:rPr>
          <w:rFonts w:ascii="Arial" w:hAnsi="Arial" w:cs="Arial"/>
          <w:b/>
          <w:bCs/>
        </w:rPr>
        <w:t xml:space="preserve">2.2.1 Population </w:t>
      </w:r>
    </w:p>
    <w:p w:rsidR="00437D44" w:rsidRDefault="00437D44" w:rsidP="009E1F58">
      <w:pPr>
        <w:rPr>
          <w:rFonts w:ascii="Arial" w:hAnsi="Arial" w:cs="Arial"/>
        </w:rPr>
      </w:pPr>
      <w:r>
        <w:rPr>
          <w:rFonts w:ascii="Arial" w:hAnsi="Arial" w:cs="Arial"/>
        </w:rPr>
        <w:t xml:space="preserve">     Details of population as per 201</w:t>
      </w:r>
      <w:r w:rsidRPr="00AB3ADE">
        <w:rPr>
          <w:rFonts w:ascii="Arial" w:hAnsi="Arial" w:cs="Arial"/>
        </w:rPr>
        <w:t>1 census are as follows:</w:t>
      </w:r>
    </w:p>
    <w:p w:rsidR="00437D44" w:rsidRPr="00AB3ADE" w:rsidRDefault="00437D44" w:rsidP="009E1F58">
      <w:pPr>
        <w:rPr>
          <w:rFonts w:ascii="Arial" w:hAnsi="Arial" w:cs="Arial"/>
        </w:rPr>
      </w:pPr>
    </w:p>
    <w:tbl>
      <w:tblPr>
        <w:tblW w:w="9559" w:type="dxa"/>
        <w:tblInd w:w="468" w:type="dxa"/>
        <w:tblLayout w:type="fixed"/>
        <w:tblLook w:val="0000"/>
      </w:tblPr>
      <w:tblGrid>
        <w:gridCol w:w="6660"/>
        <w:gridCol w:w="2899"/>
      </w:tblGrid>
      <w:tr w:rsidR="00437D44" w:rsidRPr="00AB3ADE" w:rsidTr="00A15DC7">
        <w:trPr>
          <w:trHeight w:val="275"/>
        </w:trPr>
        <w:tc>
          <w:tcPr>
            <w:tcW w:w="6660" w:type="dxa"/>
            <w:tcBorders>
              <w:top w:val="single" w:sz="4" w:space="0" w:color="000000"/>
              <w:left w:val="single" w:sz="4" w:space="0" w:color="000000"/>
              <w:bottom w:val="single" w:sz="4" w:space="0" w:color="000000"/>
            </w:tcBorders>
          </w:tcPr>
          <w:p w:rsidR="00437D44" w:rsidRPr="00AB3ADE" w:rsidRDefault="00437D44" w:rsidP="00A15DC7">
            <w:pPr>
              <w:snapToGrid w:val="0"/>
              <w:jc w:val="both"/>
              <w:rPr>
                <w:rFonts w:ascii="Arial" w:hAnsi="Arial" w:cs="Arial"/>
              </w:rPr>
            </w:pPr>
            <w:r w:rsidRPr="00AB3ADE">
              <w:rPr>
                <w:rFonts w:ascii="Arial" w:hAnsi="Arial" w:cs="Arial"/>
              </w:rPr>
              <w:t>Total population</w:t>
            </w:r>
          </w:p>
        </w:tc>
        <w:tc>
          <w:tcPr>
            <w:tcW w:w="2899" w:type="dxa"/>
            <w:tcBorders>
              <w:top w:val="single" w:sz="4" w:space="0" w:color="000000"/>
              <w:left w:val="single" w:sz="4" w:space="0" w:color="000000"/>
              <w:bottom w:val="single" w:sz="4" w:space="0" w:color="000000"/>
              <w:right w:val="single" w:sz="4" w:space="0" w:color="000000"/>
            </w:tcBorders>
          </w:tcPr>
          <w:p w:rsidR="00437D44" w:rsidRPr="00AB3ADE" w:rsidRDefault="00437D44" w:rsidP="00A15DC7">
            <w:pPr>
              <w:snapToGrid w:val="0"/>
              <w:jc w:val="center"/>
              <w:rPr>
                <w:rFonts w:ascii="Arial" w:hAnsi="Arial" w:cs="Arial"/>
              </w:rPr>
            </w:pPr>
            <w:r>
              <w:rPr>
                <w:rFonts w:ascii="Arial" w:hAnsi="Arial" w:cs="Arial"/>
              </w:rPr>
              <w:t>25,353,081</w:t>
            </w:r>
          </w:p>
        </w:tc>
      </w:tr>
      <w:tr w:rsidR="00437D44" w:rsidRPr="00AB3ADE" w:rsidTr="00A15DC7">
        <w:trPr>
          <w:trHeight w:val="260"/>
        </w:trPr>
        <w:tc>
          <w:tcPr>
            <w:tcW w:w="6660" w:type="dxa"/>
            <w:tcBorders>
              <w:left w:val="single" w:sz="4" w:space="0" w:color="000000"/>
              <w:bottom w:val="single" w:sz="4" w:space="0" w:color="000000"/>
            </w:tcBorders>
          </w:tcPr>
          <w:p w:rsidR="00437D44" w:rsidRPr="00AB3ADE" w:rsidRDefault="00437D44" w:rsidP="00A15DC7">
            <w:pPr>
              <w:snapToGrid w:val="0"/>
              <w:rPr>
                <w:rFonts w:ascii="Arial" w:hAnsi="Arial" w:cs="Arial"/>
              </w:rPr>
            </w:pPr>
            <w:r w:rsidRPr="00AB3ADE">
              <w:rPr>
                <w:rFonts w:ascii="Arial" w:hAnsi="Arial" w:cs="Arial"/>
              </w:rPr>
              <w:t>Male population</w:t>
            </w:r>
          </w:p>
        </w:tc>
        <w:tc>
          <w:tcPr>
            <w:tcW w:w="2899" w:type="dxa"/>
            <w:tcBorders>
              <w:left w:val="single" w:sz="4" w:space="0" w:color="000000"/>
              <w:bottom w:val="single" w:sz="4" w:space="0" w:color="000000"/>
              <w:right w:val="single" w:sz="4" w:space="0" w:color="000000"/>
            </w:tcBorders>
          </w:tcPr>
          <w:p w:rsidR="00437D44" w:rsidRPr="00AB3ADE" w:rsidRDefault="00437D44" w:rsidP="00A15DC7">
            <w:pPr>
              <w:snapToGrid w:val="0"/>
              <w:jc w:val="center"/>
              <w:rPr>
                <w:rFonts w:ascii="Arial" w:hAnsi="Arial" w:cs="Arial"/>
              </w:rPr>
            </w:pPr>
            <w:r>
              <w:rPr>
                <w:rFonts w:ascii="Arial" w:hAnsi="Arial" w:cs="Arial"/>
              </w:rPr>
              <w:t>13,505,130</w:t>
            </w:r>
          </w:p>
        </w:tc>
      </w:tr>
      <w:tr w:rsidR="00437D44" w:rsidRPr="00AB3ADE" w:rsidTr="00A15DC7">
        <w:trPr>
          <w:trHeight w:val="260"/>
        </w:trPr>
        <w:tc>
          <w:tcPr>
            <w:tcW w:w="6660" w:type="dxa"/>
            <w:tcBorders>
              <w:left w:val="single" w:sz="4" w:space="0" w:color="000000"/>
              <w:bottom w:val="single" w:sz="4" w:space="0" w:color="000000"/>
            </w:tcBorders>
          </w:tcPr>
          <w:p w:rsidR="00437D44" w:rsidRPr="00AB3ADE" w:rsidRDefault="00437D44" w:rsidP="00A15DC7">
            <w:pPr>
              <w:snapToGrid w:val="0"/>
              <w:rPr>
                <w:rFonts w:ascii="Arial" w:hAnsi="Arial" w:cs="Arial"/>
              </w:rPr>
            </w:pPr>
            <w:r w:rsidRPr="00AB3ADE">
              <w:rPr>
                <w:rFonts w:ascii="Arial" w:hAnsi="Arial" w:cs="Arial"/>
              </w:rPr>
              <w:t>Female population</w:t>
            </w:r>
          </w:p>
        </w:tc>
        <w:tc>
          <w:tcPr>
            <w:tcW w:w="2899" w:type="dxa"/>
            <w:tcBorders>
              <w:left w:val="single" w:sz="4" w:space="0" w:color="000000"/>
              <w:bottom w:val="single" w:sz="4" w:space="0" w:color="000000"/>
              <w:right w:val="single" w:sz="4" w:space="0" w:color="000000"/>
            </w:tcBorders>
          </w:tcPr>
          <w:p w:rsidR="00437D44" w:rsidRPr="00AB3ADE" w:rsidRDefault="00437D44" w:rsidP="00A15DC7">
            <w:pPr>
              <w:snapToGrid w:val="0"/>
              <w:jc w:val="center"/>
              <w:rPr>
                <w:rFonts w:ascii="Arial" w:hAnsi="Arial" w:cs="Arial"/>
              </w:rPr>
            </w:pPr>
            <w:r>
              <w:rPr>
                <w:rFonts w:ascii="Arial" w:hAnsi="Arial" w:cs="Arial"/>
              </w:rPr>
              <w:t>11,847,951</w:t>
            </w:r>
          </w:p>
        </w:tc>
      </w:tr>
      <w:tr w:rsidR="00437D44" w:rsidRPr="00AB3ADE" w:rsidTr="00A15DC7">
        <w:trPr>
          <w:trHeight w:val="260"/>
        </w:trPr>
        <w:tc>
          <w:tcPr>
            <w:tcW w:w="6660" w:type="dxa"/>
            <w:tcBorders>
              <w:left w:val="single" w:sz="4" w:space="0" w:color="000000"/>
              <w:bottom w:val="single" w:sz="4" w:space="0" w:color="000000"/>
            </w:tcBorders>
          </w:tcPr>
          <w:p w:rsidR="00437D44" w:rsidRPr="00AB3ADE" w:rsidRDefault="00437D44" w:rsidP="00A15DC7">
            <w:pPr>
              <w:snapToGrid w:val="0"/>
              <w:rPr>
                <w:rFonts w:ascii="Arial" w:hAnsi="Arial" w:cs="Arial"/>
              </w:rPr>
            </w:pPr>
            <w:r w:rsidRPr="00AB3ADE">
              <w:rPr>
                <w:rFonts w:ascii="Arial" w:hAnsi="Arial" w:cs="Arial"/>
              </w:rPr>
              <w:t xml:space="preserve">Rural population </w:t>
            </w:r>
          </w:p>
        </w:tc>
        <w:tc>
          <w:tcPr>
            <w:tcW w:w="2899" w:type="dxa"/>
            <w:tcBorders>
              <w:left w:val="single" w:sz="4" w:space="0" w:color="000000"/>
              <w:bottom w:val="single" w:sz="4" w:space="0" w:color="000000"/>
              <w:right w:val="single" w:sz="4" w:space="0" w:color="000000"/>
            </w:tcBorders>
          </w:tcPr>
          <w:p w:rsidR="00437D44" w:rsidRPr="00AB3ADE" w:rsidRDefault="00437D44" w:rsidP="00A15DC7">
            <w:pPr>
              <w:snapToGrid w:val="0"/>
              <w:jc w:val="center"/>
              <w:rPr>
                <w:rFonts w:ascii="Arial" w:hAnsi="Arial" w:cs="Arial"/>
              </w:rPr>
            </w:pPr>
            <w:r>
              <w:rPr>
                <w:rFonts w:ascii="Arial" w:hAnsi="Arial" w:cs="Arial"/>
              </w:rPr>
              <w:t>16,531,493</w:t>
            </w:r>
          </w:p>
        </w:tc>
      </w:tr>
      <w:tr w:rsidR="00437D44" w:rsidRPr="00AB3ADE" w:rsidTr="00A15DC7">
        <w:trPr>
          <w:trHeight w:val="260"/>
        </w:trPr>
        <w:tc>
          <w:tcPr>
            <w:tcW w:w="6660" w:type="dxa"/>
            <w:tcBorders>
              <w:left w:val="single" w:sz="4" w:space="0" w:color="000000"/>
              <w:bottom w:val="single" w:sz="4" w:space="0" w:color="000000"/>
            </w:tcBorders>
          </w:tcPr>
          <w:p w:rsidR="00437D44" w:rsidRPr="00AB3ADE" w:rsidRDefault="00437D44" w:rsidP="00A15DC7">
            <w:pPr>
              <w:snapToGrid w:val="0"/>
              <w:rPr>
                <w:rFonts w:ascii="Arial" w:hAnsi="Arial" w:cs="Arial"/>
              </w:rPr>
            </w:pPr>
            <w:r w:rsidRPr="00AB3ADE">
              <w:rPr>
                <w:rFonts w:ascii="Arial" w:hAnsi="Arial" w:cs="Arial"/>
              </w:rPr>
              <w:t>Urban population</w:t>
            </w:r>
          </w:p>
        </w:tc>
        <w:tc>
          <w:tcPr>
            <w:tcW w:w="2899" w:type="dxa"/>
            <w:tcBorders>
              <w:left w:val="single" w:sz="4" w:space="0" w:color="000000"/>
              <w:bottom w:val="single" w:sz="4" w:space="0" w:color="000000"/>
              <w:right w:val="single" w:sz="4" w:space="0" w:color="000000"/>
            </w:tcBorders>
          </w:tcPr>
          <w:p w:rsidR="00437D44" w:rsidRPr="00AB3ADE" w:rsidRDefault="00437D44" w:rsidP="00A15DC7">
            <w:pPr>
              <w:snapToGrid w:val="0"/>
              <w:jc w:val="center"/>
              <w:rPr>
                <w:rFonts w:ascii="Arial" w:hAnsi="Arial" w:cs="Arial"/>
              </w:rPr>
            </w:pPr>
            <w:r>
              <w:rPr>
                <w:rFonts w:ascii="Arial" w:hAnsi="Arial" w:cs="Arial"/>
              </w:rPr>
              <w:t>8,821,588</w:t>
            </w:r>
          </w:p>
        </w:tc>
      </w:tr>
      <w:tr w:rsidR="00437D44" w:rsidRPr="00AB3ADE" w:rsidTr="00A15DC7">
        <w:trPr>
          <w:trHeight w:val="260"/>
        </w:trPr>
        <w:tc>
          <w:tcPr>
            <w:tcW w:w="6660" w:type="dxa"/>
            <w:tcBorders>
              <w:left w:val="single" w:sz="4" w:space="0" w:color="000000"/>
              <w:bottom w:val="single" w:sz="4" w:space="0" w:color="000000"/>
            </w:tcBorders>
          </w:tcPr>
          <w:p w:rsidR="00437D44" w:rsidRPr="00AB3ADE" w:rsidRDefault="00437D44" w:rsidP="00A15DC7">
            <w:pPr>
              <w:snapToGrid w:val="0"/>
              <w:rPr>
                <w:rFonts w:ascii="Arial" w:hAnsi="Arial" w:cs="Arial"/>
              </w:rPr>
            </w:pPr>
            <w:r w:rsidRPr="00AB3ADE">
              <w:rPr>
                <w:rFonts w:ascii="Arial" w:hAnsi="Arial" w:cs="Arial"/>
              </w:rPr>
              <w:t>Sex ratio (female/1000</w:t>
            </w:r>
            <w:r>
              <w:rPr>
                <w:rFonts w:ascii="Arial" w:hAnsi="Arial" w:cs="Arial"/>
              </w:rPr>
              <w:t xml:space="preserve"> </w:t>
            </w:r>
            <w:r w:rsidRPr="00AB3ADE">
              <w:rPr>
                <w:rFonts w:ascii="Arial" w:hAnsi="Arial" w:cs="Arial"/>
              </w:rPr>
              <w:t>male)</w:t>
            </w:r>
          </w:p>
        </w:tc>
        <w:tc>
          <w:tcPr>
            <w:tcW w:w="2899" w:type="dxa"/>
            <w:tcBorders>
              <w:left w:val="single" w:sz="4" w:space="0" w:color="000000"/>
              <w:bottom w:val="single" w:sz="4" w:space="0" w:color="000000"/>
              <w:right w:val="single" w:sz="4" w:space="0" w:color="000000"/>
            </w:tcBorders>
          </w:tcPr>
          <w:p w:rsidR="00437D44" w:rsidRPr="00AB3ADE" w:rsidRDefault="00437D44" w:rsidP="00A15DC7">
            <w:pPr>
              <w:snapToGrid w:val="0"/>
              <w:jc w:val="center"/>
              <w:rPr>
                <w:rFonts w:ascii="Arial" w:hAnsi="Arial" w:cs="Arial"/>
              </w:rPr>
            </w:pPr>
            <w:r>
              <w:rPr>
                <w:rFonts w:ascii="Arial" w:hAnsi="Arial" w:cs="Arial"/>
              </w:rPr>
              <w:t>877</w:t>
            </w:r>
          </w:p>
        </w:tc>
      </w:tr>
      <w:tr w:rsidR="00437D44" w:rsidRPr="00AB3ADE" w:rsidTr="00A15DC7">
        <w:trPr>
          <w:trHeight w:val="260"/>
        </w:trPr>
        <w:tc>
          <w:tcPr>
            <w:tcW w:w="6660" w:type="dxa"/>
            <w:tcBorders>
              <w:left w:val="single" w:sz="4" w:space="0" w:color="000000"/>
              <w:bottom w:val="single" w:sz="4" w:space="0" w:color="auto"/>
            </w:tcBorders>
          </w:tcPr>
          <w:p w:rsidR="00437D44" w:rsidRPr="00AB3ADE" w:rsidRDefault="00437D44" w:rsidP="00A15DC7">
            <w:pPr>
              <w:snapToGrid w:val="0"/>
              <w:rPr>
                <w:rFonts w:ascii="Arial" w:hAnsi="Arial" w:cs="Arial"/>
              </w:rPr>
            </w:pPr>
            <w:r w:rsidRPr="00AB3ADE">
              <w:rPr>
                <w:rFonts w:ascii="Arial" w:hAnsi="Arial" w:cs="Arial"/>
              </w:rPr>
              <w:t>Literacy Rate (%)</w:t>
            </w:r>
          </w:p>
        </w:tc>
        <w:tc>
          <w:tcPr>
            <w:tcW w:w="2899" w:type="dxa"/>
            <w:tcBorders>
              <w:left w:val="single" w:sz="4" w:space="0" w:color="000000"/>
              <w:bottom w:val="single" w:sz="4" w:space="0" w:color="auto"/>
              <w:right w:val="single" w:sz="4" w:space="0" w:color="000000"/>
            </w:tcBorders>
          </w:tcPr>
          <w:p w:rsidR="00437D44" w:rsidRPr="00AB3ADE" w:rsidRDefault="00437D44" w:rsidP="00A15DC7">
            <w:pPr>
              <w:snapToGrid w:val="0"/>
              <w:jc w:val="center"/>
              <w:rPr>
                <w:rFonts w:ascii="Arial" w:hAnsi="Arial" w:cs="Arial"/>
              </w:rPr>
            </w:pPr>
            <w:r>
              <w:rPr>
                <w:rFonts w:ascii="Arial" w:hAnsi="Arial" w:cs="Arial"/>
              </w:rPr>
              <w:t>76.64</w:t>
            </w:r>
          </w:p>
        </w:tc>
      </w:tr>
      <w:tr w:rsidR="00437D44" w:rsidRPr="00AB3ADE" w:rsidTr="00A15DC7">
        <w:trPr>
          <w:trHeight w:val="260"/>
        </w:trPr>
        <w:tc>
          <w:tcPr>
            <w:tcW w:w="6660" w:type="dxa"/>
            <w:tcBorders>
              <w:top w:val="single" w:sz="4" w:space="0" w:color="auto"/>
              <w:left w:val="single" w:sz="4" w:space="0" w:color="auto"/>
              <w:bottom w:val="single" w:sz="4" w:space="0" w:color="auto"/>
            </w:tcBorders>
          </w:tcPr>
          <w:p w:rsidR="00437D44" w:rsidRPr="00AB3ADE" w:rsidRDefault="00437D44" w:rsidP="00A15DC7">
            <w:pPr>
              <w:snapToGrid w:val="0"/>
              <w:rPr>
                <w:rFonts w:ascii="Arial" w:hAnsi="Arial" w:cs="Arial"/>
              </w:rPr>
            </w:pPr>
            <w:r w:rsidRPr="00AB3ADE">
              <w:rPr>
                <w:rFonts w:ascii="Arial" w:hAnsi="Arial" w:cs="Arial"/>
              </w:rPr>
              <w:t>Male</w:t>
            </w:r>
          </w:p>
        </w:tc>
        <w:tc>
          <w:tcPr>
            <w:tcW w:w="2899" w:type="dxa"/>
            <w:tcBorders>
              <w:top w:val="single" w:sz="4" w:space="0" w:color="auto"/>
              <w:left w:val="single" w:sz="4" w:space="0" w:color="000000"/>
              <w:bottom w:val="single" w:sz="4" w:space="0" w:color="auto"/>
              <w:right w:val="single" w:sz="4" w:space="0" w:color="auto"/>
            </w:tcBorders>
          </w:tcPr>
          <w:p w:rsidR="00437D44" w:rsidRPr="00AB3ADE" w:rsidRDefault="00437D44" w:rsidP="00A15DC7">
            <w:pPr>
              <w:snapToGrid w:val="0"/>
              <w:jc w:val="center"/>
              <w:rPr>
                <w:rFonts w:ascii="Arial" w:hAnsi="Arial" w:cs="Arial"/>
              </w:rPr>
            </w:pPr>
            <w:r>
              <w:rPr>
                <w:rFonts w:ascii="Arial" w:hAnsi="Arial" w:cs="Arial"/>
              </w:rPr>
              <w:t>85.38</w:t>
            </w:r>
          </w:p>
        </w:tc>
      </w:tr>
      <w:tr w:rsidR="00437D44" w:rsidRPr="00AB3ADE" w:rsidTr="00A15DC7">
        <w:trPr>
          <w:trHeight w:val="275"/>
        </w:trPr>
        <w:tc>
          <w:tcPr>
            <w:tcW w:w="6660" w:type="dxa"/>
            <w:tcBorders>
              <w:top w:val="single" w:sz="4" w:space="0" w:color="auto"/>
              <w:left w:val="single" w:sz="4" w:space="0" w:color="000000"/>
              <w:bottom w:val="single" w:sz="4" w:space="0" w:color="000000"/>
            </w:tcBorders>
          </w:tcPr>
          <w:p w:rsidR="00437D44" w:rsidRPr="00AB3ADE" w:rsidRDefault="00437D44" w:rsidP="00A15DC7">
            <w:pPr>
              <w:snapToGrid w:val="0"/>
              <w:rPr>
                <w:rFonts w:ascii="Arial" w:hAnsi="Arial" w:cs="Arial"/>
              </w:rPr>
            </w:pPr>
            <w:r w:rsidRPr="00AB3ADE">
              <w:rPr>
                <w:rFonts w:ascii="Arial" w:hAnsi="Arial" w:cs="Arial"/>
              </w:rPr>
              <w:t>Female</w:t>
            </w:r>
          </w:p>
        </w:tc>
        <w:tc>
          <w:tcPr>
            <w:tcW w:w="2899" w:type="dxa"/>
            <w:tcBorders>
              <w:top w:val="single" w:sz="4" w:space="0" w:color="auto"/>
              <w:left w:val="single" w:sz="4" w:space="0" w:color="000000"/>
              <w:bottom w:val="single" w:sz="4" w:space="0" w:color="000000"/>
              <w:right w:val="single" w:sz="4" w:space="0" w:color="000000"/>
            </w:tcBorders>
          </w:tcPr>
          <w:p w:rsidR="00437D44" w:rsidRPr="00AB3ADE" w:rsidRDefault="00437D44" w:rsidP="00A15DC7">
            <w:pPr>
              <w:snapToGrid w:val="0"/>
              <w:jc w:val="center"/>
              <w:rPr>
                <w:rFonts w:ascii="Arial" w:hAnsi="Arial" w:cs="Arial"/>
              </w:rPr>
            </w:pPr>
            <w:r>
              <w:rPr>
                <w:rFonts w:ascii="Arial" w:hAnsi="Arial" w:cs="Arial"/>
              </w:rPr>
              <w:t>66.77</w:t>
            </w:r>
          </w:p>
        </w:tc>
      </w:tr>
    </w:tbl>
    <w:p w:rsidR="00437D44" w:rsidRDefault="00437D44" w:rsidP="009E1F58">
      <w:pPr>
        <w:rPr>
          <w:rFonts w:ascii="Arial" w:hAnsi="Arial" w:cs="Arial"/>
          <w:b/>
          <w:bCs/>
          <w:i/>
          <w:iCs/>
          <w:sz w:val="20"/>
          <w:szCs w:val="20"/>
        </w:rPr>
      </w:pPr>
      <w:r>
        <w:rPr>
          <w:rFonts w:ascii="Arial" w:hAnsi="Arial" w:cs="Arial"/>
          <w:b/>
          <w:bCs/>
          <w:i/>
          <w:iCs/>
          <w:sz w:val="20"/>
          <w:szCs w:val="20"/>
        </w:rPr>
        <w:t xml:space="preserve">      Source: Census survey 2011</w:t>
      </w:r>
    </w:p>
    <w:p w:rsidR="00437D44" w:rsidRPr="00561890" w:rsidRDefault="00437D44" w:rsidP="009E1F58">
      <w:pPr>
        <w:rPr>
          <w:rFonts w:ascii="Arial" w:hAnsi="Arial" w:cs="Arial"/>
          <w:b/>
          <w:bCs/>
          <w:i/>
          <w:iCs/>
          <w:sz w:val="20"/>
          <w:szCs w:val="20"/>
        </w:rPr>
      </w:pPr>
    </w:p>
    <w:p w:rsidR="00437D44" w:rsidRPr="00AB3ADE" w:rsidRDefault="00437D44" w:rsidP="009E1F58">
      <w:pPr>
        <w:ind w:left="360"/>
        <w:jc w:val="both"/>
        <w:rPr>
          <w:rFonts w:ascii="Arial" w:hAnsi="Arial" w:cs="Arial"/>
          <w:b/>
          <w:bCs/>
        </w:rPr>
      </w:pPr>
      <w:r w:rsidRPr="00AB3ADE">
        <w:rPr>
          <w:rFonts w:ascii="Arial" w:hAnsi="Arial" w:cs="Arial"/>
          <w:b/>
          <w:bCs/>
        </w:rPr>
        <w:t>2.2.2 Climate</w:t>
      </w:r>
    </w:p>
    <w:p w:rsidR="00437D44" w:rsidRPr="00AB3ADE" w:rsidRDefault="00437D44" w:rsidP="009E1F58">
      <w:pPr>
        <w:ind w:left="360"/>
        <w:jc w:val="both"/>
        <w:rPr>
          <w:rFonts w:ascii="Arial" w:hAnsi="Arial" w:cs="Arial"/>
        </w:rPr>
      </w:pPr>
    </w:p>
    <w:p w:rsidR="00437D44" w:rsidRPr="00AB3ADE" w:rsidRDefault="00437D44" w:rsidP="009E1F58">
      <w:pPr>
        <w:ind w:left="360"/>
        <w:jc w:val="both"/>
        <w:rPr>
          <w:rFonts w:ascii="Arial" w:hAnsi="Arial" w:cs="Arial"/>
        </w:rPr>
      </w:pPr>
      <w:r w:rsidRPr="00AB3ADE">
        <w:rPr>
          <w:rFonts w:ascii="Arial" w:hAnsi="Arial" w:cs="Arial"/>
        </w:rPr>
        <w:t xml:space="preserve">The climate of </w:t>
      </w:r>
      <w:r w:rsidRPr="00CC2B89">
        <w:rPr>
          <w:rFonts w:ascii="Arial" w:hAnsi="Arial" w:cs="Arial"/>
          <w:bCs/>
        </w:rPr>
        <w:t>Haryana</w:t>
      </w:r>
      <w:r w:rsidRPr="00CC2B89">
        <w:rPr>
          <w:rFonts w:ascii="Arial" w:hAnsi="Arial" w:cs="Arial"/>
        </w:rPr>
        <w:t xml:space="preserve"> v</w:t>
      </w:r>
      <w:r>
        <w:rPr>
          <w:rFonts w:ascii="Arial" w:hAnsi="Arial" w:cs="Arial"/>
        </w:rPr>
        <w:t xml:space="preserve">aries too much. It is cold in winter. </w:t>
      </w:r>
      <w:r w:rsidRPr="00AB3ADE">
        <w:rPr>
          <w:rFonts w:ascii="Arial" w:hAnsi="Arial" w:cs="Arial"/>
        </w:rPr>
        <w:t>In the beginning of summer the climate is dry, but when rains set in</w:t>
      </w:r>
      <w:r>
        <w:rPr>
          <w:rFonts w:ascii="Arial" w:hAnsi="Arial" w:cs="Arial"/>
        </w:rPr>
        <w:t>,</w:t>
      </w:r>
      <w:r w:rsidRPr="00AB3ADE">
        <w:rPr>
          <w:rFonts w:ascii="Arial" w:hAnsi="Arial" w:cs="Arial"/>
        </w:rPr>
        <w:t xml:space="preserve"> it is moist in the extreme</w:t>
      </w:r>
    </w:p>
    <w:p w:rsidR="00437D44" w:rsidRPr="00AB3ADE" w:rsidRDefault="00437D44" w:rsidP="009E1F58">
      <w:pPr>
        <w:ind w:left="360"/>
        <w:jc w:val="both"/>
        <w:rPr>
          <w:rFonts w:ascii="Arial" w:hAnsi="Arial" w:cs="Arial"/>
        </w:rPr>
      </w:pPr>
    </w:p>
    <w:p w:rsidR="00437D44" w:rsidRPr="00AB3ADE" w:rsidRDefault="00437D44" w:rsidP="009E1F58">
      <w:pPr>
        <w:ind w:left="360"/>
        <w:jc w:val="both"/>
        <w:rPr>
          <w:rFonts w:ascii="Arial" w:hAnsi="Arial" w:cs="Arial"/>
          <w:b/>
          <w:bCs/>
        </w:rPr>
      </w:pPr>
      <w:r w:rsidRPr="00AB3ADE">
        <w:rPr>
          <w:rFonts w:ascii="Arial" w:hAnsi="Arial" w:cs="Arial"/>
          <w:b/>
          <w:bCs/>
        </w:rPr>
        <w:t>2.2.3 Rainfall</w:t>
      </w:r>
    </w:p>
    <w:p w:rsidR="00437D44" w:rsidRPr="00AB3ADE" w:rsidRDefault="00437D44" w:rsidP="009E1F58">
      <w:pPr>
        <w:ind w:left="360"/>
        <w:jc w:val="both"/>
        <w:rPr>
          <w:rFonts w:ascii="Arial" w:hAnsi="Arial" w:cs="Arial"/>
        </w:rPr>
      </w:pPr>
    </w:p>
    <w:p w:rsidR="00437D44" w:rsidRPr="00AB3ADE" w:rsidRDefault="00437D44" w:rsidP="009E1F58">
      <w:pPr>
        <w:ind w:left="360"/>
        <w:jc w:val="both"/>
        <w:rPr>
          <w:rFonts w:ascii="Arial" w:hAnsi="Arial" w:cs="Arial"/>
        </w:rPr>
      </w:pPr>
      <w:r w:rsidRPr="00AB3ADE">
        <w:rPr>
          <w:rFonts w:ascii="Arial" w:hAnsi="Arial" w:cs="Arial"/>
        </w:rPr>
        <w:t xml:space="preserve">The rainfall varies from 213 mm in south-west to 1,400 mm in the north-east. </w:t>
      </w:r>
    </w:p>
    <w:p w:rsidR="00437D44" w:rsidRPr="00AB3ADE" w:rsidRDefault="00437D44" w:rsidP="009E1F58">
      <w:pPr>
        <w:ind w:left="360"/>
        <w:jc w:val="both"/>
        <w:rPr>
          <w:rFonts w:ascii="Arial" w:hAnsi="Arial" w:cs="Arial"/>
        </w:rPr>
      </w:pPr>
    </w:p>
    <w:p w:rsidR="00437D44" w:rsidRPr="00AB3ADE" w:rsidRDefault="00437D44" w:rsidP="009E1F58">
      <w:pPr>
        <w:ind w:left="360"/>
        <w:jc w:val="both"/>
        <w:rPr>
          <w:rFonts w:ascii="Arial" w:hAnsi="Arial" w:cs="Arial"/>
          <w:b/>
          <w:bCs/>
        </w:rPr>
      </w:pPr>
      <w:r w:rsidRPr="00AB3ADE">
        <w:rPr>
          <w:rFonts w:ascii="Arial" w:hAnsi="Arial" w:cs="Arial"/>
          <w:b/>
          <w:bCs/>
        </w:rPr>
        <w:t>2.2.4 Temperature</w:t>
      </w:r>
    </w:p>
    <w:p w:rsidR="00437D44" w:rsidRDefault="00437D44" w:rsidP="009E1F58">
      <w:pPr>
        <w:ind w:left="360"/>
        <w:jc w:val="both"/>
        <w:rPr>
          <w:rFonts w:ascii="Arial" w:hAnsi="Arial" w:cs="Arial"/>
        </w:rPr>
      </w:pPr>
    </w:p>
    <w:p w:rsidR="00437D44" w:rsidRPr="00AB3ADE" w:rsidRDefault="00437D44" w:rsidP="009E1F58">
      <w:pPr>
        <w:ind w:left="360"/>
        <w:jc w:val="both"/>
        <w:rPr>
          <w:rFonts w:ascii="Arial" w:hAnsi="Arial" w:cs="Arial"/>
          <w:b/>
          <w:bCs/>
        </w:rPr>
      </w:pPr>
      <w:r w:rsidRPr="00AB3ADE">
        <w:rPr>
          <w:rFonts w:ascii="Arial" w:hAnsi="Arial" w:cs="Arial"/>
        </w:rPr>
        <w:t>The annual mean temperature varies between 22.5˚C to 25˚C.</w:t>
      </w:r>
    </w:p>
    <w:p w:rsidR="00437D44" w:rsidRPr="00AB3ADE" w:rsidRDefault="00437D44" w:rsidP="009E1F58">
      <w:pPr>
        <w:ind w:left="360"/>
        <w:jc w:val="both"/>
        <w:rPr>
          <w:rFonts w:ascii="Arial" w:hAnsi="Arial" w:cs="Arial"/>
        </w:rPr>
      </w:pPr>
    </w:p>
    <w:p w:rsidR="00437D44" w:rsidRPr="00AB3ADE" w:rsidRDefault="00437D44" w:rsidP="009E1F58">
      <w:pPr>
        <w:ind w:left="360"/>
        <w:jc w:val="both"/>
        <w:rPr>
          <w:rFonts w:ascii="Arial" w:hAnsi="Arial" w:cs="Arial"/>
          <w:b/>
          <w:bCs/>
        </w:rPr>
      </w:pPr>
      <w:r w:rsidRPr="00AB3ADE">
        <w:rPr>
          <w:rFonts w:ascii="Arial" w:hAnsi="Arial" w:cs="Arial"/>
          <w:b/>
          <w:bCs/>
        </w:rPr>
        <w:t>2.2.5 Soil</w:t>
      </w:r>
    </w:p>
    <w:p w:rsidR="00437D44" w:rsidRPr="00AB3ADE" w:rsidRDefault="00437D44" w:rsidP="009E1F58">
      <w:pPr>
        <w:ind w:left="360"/>
        <w:jc w:val="both"/>
        <w:rPr>
          <w:rFonts w:ascii="Arial" w:hAnsi="Arial" w:cs="Arial"/>
        </w:rPr>
      </w:pPr>
    </w:p>
    <w:p w:rsidR="00437D44" w:rsidRPr="00AB3ADE" w:rsidRDefault="00437D44" w:rsidP="009E1F58">
      <w:pPr>
        <w:ind w:left="360"/>
        <w:jc w:val="both"/>
        <w:rPr>
          <w:rFonts w:ascii="Arial" w:hAnsi="Arial" w:cs="Arial"/>
        </w:rPr>
      </w:pPr>
      <w:r w:rsidRPr="00AB3ADE">
        <w:rPr>
          <w:rFonts w:ascii="Arial" w:hAnsi="Arial" w:cs="Arial"/>
        </w:rPr>
        <w:t>Predominant soil found in project area is sandy soil.</w:t>
      </w:r>
    </w:p>
    <w:p w:rsidR="00437D44" w:rsidRPr="00AB3ADE" w:rsidRDefault="00437D44" w:rsidP="009E1F58">
      <w:pPr>
        <w:ind w:left="360"/>
        <w:jc w:val="both"/>
        <w:rPr>
          <w:rFonts w:ascii="Arial" w:hAnsi="Arial" w:cs="Arial"/>
          <w:b/>
          <w:bCs/>
        </w:rPr>
      </w:pPr>
    </w:p>
    <w:p w:rsidR="00437D44" w:rsidRPr="00AB3ADE" w:rsidRDefault="00437D44" w:rsidP="009E1F58">
      <w:pPr>
        <w:ind w:left="360"/>
        <w:jc w:val="both"/>
        <w:rPr>
          <w:rFonts w:ascii="Arial" w:hAnsi="Arial" w:cs="Arial"/>
          <w:b/>
          <w:bCs/>
        </w:rPr>
      </w:pPr>
      <w:r w:rsidRPr="00AB3ADE">
        <w:rPr>
          <w:rFonts w:ascii="Arial" w:hAnsi="Arial" w:cs="Arial"/>
          <w:b/>
          <w:bCs/>
        </w:rPr>
        <w:t>2.2.6 Mineral Resources</w:t>
      </w:r>
    </w:p>
    <w:p w:rsidR="00437D44" w:rsidRPr="00AB3ADE" w:rsidRDefault="00437D44" w:rsidP="009E1F58">
      <w:pPr>
        <w:ind w:left="360"/>
        <w:jc w:val="both"/>
        <w:rPr>
          <w:rFonts w:ascii="Arial" w:hAnsi="Arial" w:cs="Arial"/>
        </w:rPr>
      </w:pPr>
      <w:r w:rsidRPr="00AB3ADE">
        <w:rPr>
          <w:rFonts w:ascii="Arial" w:hAnsi="Arial" w:cs="Arial"/>
        </w:rPr>
        <w:tab/>
      </w:r>
    </w:p>
    <w:p w:rsidR="00437D44" w:rsidRPr="00AB3ADE" w:rsidRDefault="00437D44" w:rsidP="009E1F58">
      <w:pPr>
        <w:ind w:left="360"/>
        <w:jc w:val="both"/>
        <w:rPr>
          <w:rFonts w:ascii="Arial" w:hAnsi="Arial" w:cs="Arial"/>
          <w:color w:val="000000"/>
        </w:rPr>
      </w:pPr>
      <w:r w:rsidRPr="00AB3ADE">
        <w:rPr>
          <w:rFonts w:ascii="Arial" w:hAnsi="Arial" w:cs="Arial"/>
        </w:rPr>
        <w:t xml:space="preserve">The main minerals of Haryana are slate stone, lime stone, gypsum, </w:t>
      </w:r>
      <w:r>
        <w:rPr>
          <w:rFonts w:ascii="Arial" w:hAnsi="Arial" w:cs="Arial"/>
        </w:rPr>
        <w:t>c</w:t>
      </w:r>
      <w:r>
        <w:rPr>
          <w:rFonts w:ascii="Arial" w:hAnsi="Arial" w:cs="Arial"/>
          <w:color w:val="000000"/>
        </w:rPr>
        <w:t>hina clay, marble, s</w:t>
      </w:r>
      <w:r w:rsidRPr="00AB3ADE">
        <w:rPr>
          <w:rFonts w:ascii="Arial" w:hAnsi="Arial" w:cs="Arial"/>
          <w:color w:val="000000"/>
        </w:rPr>
        <w:t>ulphur.</w:t>
      </w:r>
    </w:p>
    <w:p w:rsidR="00437D44" w:rsidRPr="00AB3ADE" w:rsidRDefault="00437D44" w:rsidP="009E1F58">
      <w:pPr>
        <w:ind w:left="360"/>
        <w:jc w:val="both"/>
        <w:rPr>
          <w:rFonts w:ascii="Arial" w:hAnsi="Arial" w:cs="Arial"/>
          <w:b/>
          <w:bCs/>
        </w:rPr>
      </w:pPr>
    </w:p>
    <w:p w:rsidR="00437D44" w:rsidRPr="00AB3ADE" w:rsidRDefault="00437D44" w:rsidP="009E1F58">
      <w:pPr>
        <w:ind w:left="360"/>
        <w:jc w:val="both"/>
        <w:rPr>
          <w:rFonts w:ascii="Arial" w:hAnsi="Arial" w:cs="Arial"/>
          <w:b/>
          <w:bCs/>
        </w:rPr>
      </w:pPr>
      <w:r w:rsidRPr="00AB3ADE">
        <w:rPr>
          <w:rFonts w:ascii="Arial" w:hAnsi="Arial" w:cs="Arial"/>
          <w:b/>
          <w:bCs/>
        </w:rPr>
        <w:t>2.2.7 Water Resources</w:t>
      </w:r>
    </w:p>
    <w:p w:rsidR="00437D44" w:rsidRPr="00AB3ADE" w:rsidRDefault="00437D44" w:rsidP="009E1F58">
      <w:pPr>
        <w:ind w:left="360"/>
        <w:jc w:val="both"/>
        <w:rPr>
          <w:rFonts w:ascii="Arial" w:hAnsi="Arial" w:cs="Arial"/>
          <w:b/>
          <w:bCs/>
        </w:rPr>
      </w:pPr>
    </w:p>
    <w:p w:rsidR="00437D44" w:rsidRPr="00AB3ADE" w:rsidRDefault="00437D44" w:rsidP="009E1F58">
      <w:pPr>
        <w:ind w:left="360"/>
        <w:jc w:val="both"/>
        <w:rPr>
          <w:rFonts w:ascii="Arial" w:hAnsi="Arial" w:cs="Arial"/>
          <w:color w:val="000000"/>
        </w:rPr>
      </w:pPr>
      <w:r w:rsidRPr="00AB3ADE">
        <w:rPr>
          <w:rFonts w:ascii="Arial" w:hAnsi="Arial" w:cs="Arial"/>
        </w:rPr>
        <w:t>H</w:t>
      </w:r>
      <w:r>
        <w:rPr>
          <w:rFonts w:ascii="Arial" w:hAnsi="Arial" w:cs="Arial"/>
        </w:rPr>
        <w:t xml:space="preserve">aryana has no perennial rivers. </w:t>
      </w:r>
      <w:r w:rsidRPr="00AB3ADE">
        <w:rPr>
          <w:rFonts w:ascii="Arial" w:hAnsi="Arial" w:cs="Arial"/>
        </w:rPr>
        <w:t>The only river which flows through Haryana is the Ghaggar, which passes through the northern fringes of the state.</w:t>
      </w:r>
      <w:r w:rsidRPr="00AB3ADE">
        <w:rPr>
          <w:rFonts w:ascii="Arial" w:hAnsi="Arial" w:cs="Arial"/>
          <w:color w:val="000000"/>
        </w:rPr>
        <w:t xml:space="preserve"> Haryana is a beneficiary of the multi-purpose project on Setluj with Beas, where it shares benefit with Punjab and Rajasthan.Major irrigation projects are Western Yamuna Canal, Bhakra Canal System and Gurgaon Canal. The state has completed Jui Loharu and Sewani lift irrigation schemes. Jawaharlal Nehru irrigation scheme, the biggest of its kind shall be completed soon.</w:t>
      </w:r>
    </w:p>
    <w:p w:rsidR="00437D44" w:rsidRPr="00AB3ADE" w:rsidRDefault="00437D44" w:rsidP="009E1F58">
      <w:pPr>
        <w:ind w:left="360"/>
        <w:jc w:val="both"/>
        <w:rPr>
          <w:rFonts w:ascii="Arial" w:hAnsi="Arial" w:cs="Arial"/>
          <w:b/>
          <w:bCs/>
        </w:rPr>
      </w:pPr>
    </w:p>
    <w:p w:rsidR="00437D44" w:rsidRPr="00AB3ADE" w:rsidRDefault="00437D44" w:rsidP="009E1F58">
      <w:pPr>
        <w:ind w:left="360"/>
        <w:jc w:val="both"/>
        <w:rPr>
          <w:rFonts w:ascii="Arial" w:hAnsi="Arial" w:cs="Arial"/>
          <w:b/>
          <w:bCs/>
        </w:rPr>
      </w:pPr>
      <w:r w:rsidRPr="00AB3ADE">
        <w:rPr>
          <w:rFonts w:ascii="Arial" w:hAnsi="Arial" w:cs="Arial"/>
          <w:b/>
          <w:bCs/>
        </w:rPr>
        <w:t>2.2.8 Ecological Resources</w:t>
      </w:r>
    </w:p>
    <w:p w:rsidR="00437D44" w:rsidRPr="00AB3ADE" w:rsidRDefault="00437D44" w:rsidP="009E1F58">
      <w:pPr>
        <w:ind w:left="360"/>
        <w:jc w:val="both"/>
        <w:rPr>
          <w:rFonts w:ascii="Arial" w:hAnsi="Arial" w:cs="Arial"/>
          <w:b/>
          <w:bCs/>
        </w:rPr>
      </w:pPr>
    </w:p>
    <w:p w:rsidR="00437D44" w:rsidRDefault="00437D44" w:rsidP="009E1F58">
      <w:pPr>
        <w:ind w:left="360"/>
        <w:jc w:val="both"/>
        <w:rPr>
          <w:rFonts w:ascii="Arial" w:hAnsi="Arial" w:cs="Arial"/>
          <w:b/>
          <w:bCs/>
        </w:rPr>
      </w:pPr>
      <w:r w:rsidRPr="00AB3ADE">
        <w:rPr>
          <w:rFonts w:ascii="Arial" w:hAnsi="Arial" w:cs="Arial"/>
        </w:rPr>
        <w:t>The recorded forest area of the State is 1,599 sq. km. which is only 3.53% of geographical area . Res</w:t>
      </w:r>
      <w:r>
        <w:rPr>
          <w:rFonts w:ascii="Arial" w:hAnsi="Arial" w:cs="Arial"/>
        </w:rPr>
        <w:t>erved Forests constitute 15.97%</w:t>
      </w:r>
      <w:r w:rsidRPr="00AB3ADE">
        <w:rPr>
          <w:rFonts w:ascii="Arial" w:hAnsi="Arial" w:cs="Arial"/>
        </w:rPr>
        <w:t>,</w:t>
      </w:r>
      <w:r>
        <w:rPr>
          <w:rFonts w:ascii="Arial" w:hAnsi="Arial" w:cs="Arial"/>
        </w:rPr>
        <w:t xml:space="preserve"> </w:t>
      </w:r>
      <w:r w:rsidRPr="00AB3ADE">
        <w:rPr>
          <w:rFonts w:ascii="Arial" w:hAnsi="Arial" w:cs="Arial"/>
        </w:rPr>
        <w:t>Protected Forest 74.28%, and Un</w:t>
      </w:r>
      <w:r>
        <w:rPr>
          <w:rFonts w:ascii="Arial" w:hAnsi="Arial" w:cs="Arial"/>
        </w:rPr>
        <w:t>-</w:t>
      </w:r>
      <w:r w:rsidRPr="00AB3ADE">
        <w:rPr>
          <w:rFonts w:ascii="Arial" w:hAnsi="Arial" w:cs="Arial"/>
        </w:rPr>
        <w:t>classed Forest 9.75% of the total forest area. Most of the roadside plantations in the State have been</w:t>
      </w:r>
      <w:r>
        <w:rPr>
          <w:rFonts w:ascii="Arial" w:hAnsi="Arial" w:cs="Arial"/>
        </w:rPr>
        <w:t xml:space="preserve"> notified as Protected Forests (</w:t>
      </w:r>
      <w:r w:rsidRPr="00AB3ADE">
        <w:rPr>
          <w:rFonts w:ascii="Arial" w:hAnsi="Arial" w:cs="Arial"/>
          <w:b/>
          <w:bCs/>
        </w:rPr>
        <w:t>Map-2</w:t>
      </w:r>
      <w:r>
        <w:rPr>
          <w:rFonts w:ascii="Arial" w:hAnsi="Arial" w:cs="Arial"/>
          <w:b/>
          <w:bCs/>
        </w:rPr>
        <w:t>)</w:t>
      </w:r>
      <w:r w:rsidRPr="00AB3ADE">
        <w:rPr>
          <w:rFonts w:ascii="Arial" w:hAnsi="Arial" w:cs="Arial"/>
          <w:b/>
          <w:bCs/>
        </w:rPr>
        <w:t>.</w:t>
      </w:r>
      <w:r>
        <w:rPr>
          <w:rFonts w:ascii="Arial" w:hAnsi="Arial" w:cs="Arial"/>
          <w:b/>
          <w:bCs/>
        </w:rPr>
        <w:t xml:space="preserve"> </w:t>
      </w:r>
    </w:p>
    <w:p w:rsidR="00437D44" w:rsidRDefault="00437D44" w:rsidP="009E1F58">
      <w:pPr>
        <w:ind w:left="360"/>
        <w:jc w:val="both"/>
        <w:rPr>
          <w:rFonts w:ascii="Arial" w:hAnsi="Arial" w:cs="Arial"/>
          <w:b/>
          <w:bCs/>
        </w:rPr>
      </w:pPr>
    </w:p>
    <w:p w:rsidR="00437D44" w:rsidRDefault="00437D44" w:rsidP="009E1F58">
      <w:pPr>
        <w:ind w:left="360"/>
        <w:jc w:val="both"/>
        <w:rPr>
          <w:rFonts w:ascii="Arial" w:hAnsi="Arial" w:cs="Arial"/>
          <w:b/>
          <w:bCs/>
        </w:rPr>
      </w:pPr>
      <w:r>
        <w:rPr>
          <w:rFonts w:ascii="Arial" w:hAnsi="Arial" w:cs="Arial"/>
          <w:b/>
          <w:bCs/>
        </w:rPr>
        <w:t>Forest Cover</w:t>
      </w:r>
    </w:p>
    <w:p w:rsidR="00437D44" w:rsidRDefault="00437D44" w:rsidP="009E1F58">
      <w:pPr>
        <w:ind w:left="360"/>
        <w:jc w:val="both"/>
        <w:rPr>
          <w:rFonts w:ascii="Arial" w:hAnsi="Arial" w:cs="Arial"/>
          <w:b/>
          <w:bCs/>
        </w:rPr>
      </w:pPr>
    </w:p>
    <w:p w:rsidR="00437D44" w:rsidRPr="00616C61" w:rsidRDefault="00437D44" w:rsidP="009E1F58">
      <w:pPr>
        <w:ind w:left="360"/>
        <w:jc w:val="both"/>
        <w:rPr>
          <w:rFonts w:ascii="Arial" w:hAnsi="Arial" w:cs="Arial"/>
        </w:rPr>
      </w:pPr>
      <w:r w:rsidRPr="00616C61">
        <w:rPr>
          <w:rFonts w:ascii="Arial" w:hAnsi="Arial" w:cs="Arial"/>
        </w:rPr>
        <w:t xml:space="preserve">The forest cover in the State </w:t>
      </w:r>
      <w:r>
        <w:rPr>
          <w:rFonts w:ascii="Arial" w:hAnsi="Arial" w:cs="Arial"/>
        </w:rPr>
        <w:t>based on interpretation of s</w:t>
      </w:r>
      <w:r w:rsidRPr="0044173B">
        <w:rPr>
          <w:rFonts w:ascii="Arial" w:hAnsi="Arial" w:cs="Arial"/>
        </w:rPr>
        <w:t>atel</w:t>
      </w:r>
      <w:r>
        <w:rPr>
          <w:rFonts w:ascii="Arial" w:hAnsi="Arial" w:cs="Arial"/>
        </w:rPr>
        <w:t>lite data of Oct-Dec 2006</w:t>
      </w:r>
      <w:r w:rsidRPr="0044173B">
        <w:rPr>
          <w:rFonts w:ascii="Arial" w:hAnsi="Arial" w:cs="Arial"/>
        </w:rPr>
        <w:t>,</w:t>
      </w:r>
      <w:r>
        <w:rPr>
          <w:rFonts w:ascii="Arial" w:hAnsi="Arial" w:cs="Arial"/>
        </w:rPr>
        <w:t xml:space="preserve"> is 1,594 sq. km. </w:t>
      </w:r>
      <w:r w:rsidRPr="00616C61">
        <w:rPr>
          <w:rFonts w:ascii="Arial" w:hAnsi="Arial" w:cs="Arial"/>
        </w:rPr>
        <w:t>which is 3.61% of the State’s geographical area. In terms of forest canopy density classes, the State has 27 sq.km very dense forest, 463 sq.</w:t>
      </w:r>
      <w:r>
        <w:rPr>
          <w:rFonts w:ascii="Arial" w:hAnsi="Arial" w:cs="Arial"/>
        </w:rPr>
        <w:t xml:space="preserve"> </w:t>
      </w:r>
      <w:r w:rsidRPr="00616C61">
        <w:rPr>
          <w:rFonts w:ascii="Arial" w:hAnsi="Arial" w:cs="Arial"/>
        </w:rPr>
        <w:t>km moderately dense forest and 1,104 sq.</w:t>
      </w:r>
      <w:r>
        <w:rPr>
          <w:rFonts w:ascii="Arial" w:hAnsi="Arial" w:cs="Arial"/>
        </w:rPr>
        <w:t xml:space="preserve"> </w:t>
      </w:r>
      <w:r w:rsidRPr="00616C61">
        <w:rPr>
          <w:rFonts w:ascii="Arial" w:hAnsi="Arial" w:cs="Arial"/>
        </w:rPr>
        <w:t xml:space="preserve">km open forest. </w:t>
      </w:r>
    </w:p>
    <w:p w:rsidR="00437D44" w:rsidRDefault="00437D44" w:rsidP="009E1F58">
      <w:pPr>
        <w:ind w:left="360"/>
        <w:jc w:val="both"/>
        <w:rPr>
          <w:rFonts w:ascii="Arial" w:hAnsi="Arial" w:cs="Arial"/>
          <w:b/>
          <w:bCs/>
        </w:rPr>
      </w:pPr>
    </w:p>
    <w:p w:rsidR="00437D44" w:rsidRDefault="00437D44" w:rsidP="009E1F58">
      <w:pPr>
        <w:ind w:left="360"/>
        <w:jc w:val="both"/>
        <w:rPr>
          <w:rFonts w:ascii="Arial" w:hAnsi="Arial" w:cs="Arial"/>
          <w:b/>
          <w:bCs/>
        </w:rPr>
      </w:pPr>
      <w:r>
        <w:rPr>
          <w:rFonts w:ascii="Arial" w:hAnsi="Arial" w:cs="Arial"/>
          <w:b/>
          <w:bCs/>
        </w:rPr>
        <w:t>Forest Types</w:t>
      </w:r>
    </w:p>
    <w:p w:rsidR="00437D44" w:rsidRDefault="00437D44" w:rsidP="009E1F58">
      <w:pPr>
        <w:ind w:left="360"/>
        <w:jc w:val="both"/>
        <w:rPr>
          <w:rFonts w:ascii="Arial" w:hAnsi="Arial" w:cs="Arial"/>
        </w:rPr>
      </w:pPr>
    </w:p>
    <w:p w:rsidR="00437D44" w:rsidRPr="00AB3ADE" w:rsidRDefault="00437D44" w:rsidP="009E1F58">
      <w:pPr>
        <w:ind w:left="360"/>
        <w:jc w:val="both"/>
        <w:rPr>
          <w:rFonts w:ascii="Arial" w:hAnsi="Arial" w:cs="Arial"/>
          <w:b/>
          <w:bCs/>
        </w:rPr>
      </w:pPr>
      <w:r w:rsidRPr="00AB3ADE">
        <w:rPr>
          <w:rFonts w:ascii="Arial" w:hAnsi="Arial" w:cs="Arial"/>
        </w:rPr>
        <w:t>Three types of forest are recorded in the State.</w:t>
      </w:r>
    </w:p>
    <w:p w:rsidR="00437D44" w:rsidRPr="00AB3ADE" w:rsidRDefault="00437D44" w:rsidP="009E1F58">
      <w:pPr>
        <w:ind w:left="360"/>
        <w:jc w:val="both"/>
        <w:rPr>
          <w:rFonts w:ascii="Arial" w:hAnsi="Arial" w:cs="Arial"/>
        </w:rPr>
      </w:pPr>
    </w:p>
    <w:p w:rsidR="00437D44" w:rsidRPr="00AB3ADE" w:rsidRDefault="00437D44" w:rsidP="009E1F58">
      <w:pPr>
        <w:numPr>
          <w:ilvl w:val="0"/>
          <w:numId w:val="6"/>
        </w:numPr>
        <w:tabs>
          <w:tab w:val="left" w:pos="720"/>
        </w:tabs>
        <w:suppressAutoHyphens/>
        <w:ind w:left="360" w:firstLine="0"/>
        <w:jc w:val="both"/>
        <w:rPr>
          <w:rFonts w:ascii="Arial" w:hAnsi="Arial" w:cs="Arial"/>
        </w:rPr>
      </w:pPr>
      <w:r w:rsidRPr="00AB3ADE">
        <w:rPr>
          <w:rFonts w:ascii="Arial" w:hAnsi="Arial" w:cs="Arial"/>
        </w:rPr>
        <w:t>Tropical Dry Deciduous in the eastern part</w:t>
      </w:r>
    </w:p>
    <w:p w:rsidR="00437D44" w:rsidRPr="00AB3ADE" w:rsidRDefault="00437D44" w:rsidP="009E1F58">
      <w:pPr>
        <w:numPr>
          <w:ilvl w:val="0"/>
          <w:numId w:val="6"/>
        </w:numPr>
        <w:tabs>
          <w:tab w:val="left" w:pos="720"/>
        </w:tabs>
        <w:suppressAutoHyphens/>
        <w:ind w:left="360" w:firstLine="0"/>
        <w:jc w:val="both"/>
        <w:rPr>
          <w:rFonts w:ascii="Arial" w:hAnsi="Arial" w:cs="Arial"/>
        </w:rPr>
      </w:pPr>
      <w:r w:rsidRPr="00AB3ADE">
        <w:rPr>
          <w:rFonts w:ascii="Arial" w:hAnsi="Arial" w:cs="Arial"/>
        </w:rPr>
        <w:t xml:space="preserve">Tropical Moist Deciduous in the Shiwalik region </w:t>
      </w:r>
    </w:p>
    <w:p w:rsidR="00437D44" w:rsidRPr="00AB3ADE" w:rsidRDefault="00437D44" w:rsidP="009E1F58">
      <w:pPr>
        <w:numPr>
          <w:ilvl w:val="0"/>
          <w:numId w:val="6"/>
        </w:numPr>
        <w:tabs>
          <w:tab w:val="left" w:pos="720"/>
        </w:tabs>
        <w:suppressAutoHyphens/>
        <w:ind w:left="360" w:firstLine="0"/>
        <w:jc w:val="both"/>
        <w:rPr>
          <w:rFonts w:ascii="Arial" w:hAnsi="Arial" w:cs="Arial"/>
        </w:rPr>
      </w:pPr>
      <w:r w:rsidRPr="00AB3ADE">
        <w:rPr>
          <w:rFonts w:ascii="Arial" w:hAnsi="Arial" w:cs="Arial"/>
        </w:rPr>
        <w:t>Tropical Thorn Forests in the western part of the state.</w:t>
      </w:r>
    </w:p>
    <w:p w:rsidR="00437D44" w:rsidRDefault="00437D44" w:rsidP="009E1F58">
      <w:pPr>
        <w:pStyle w:val="BodyText3"/>
        <w:ind w:left="360"/>
        <w:rPr>
          <w:rFonts w:ascii="Arial" w:hAnsi="Arial" w:cs="Arial"/>
          <w:b/>
          <w:bCs/>
          <w:sz w:val="24"/>
          <w:szCs w:val="24"/>
        </w:rPr>
      </w:pPr>
    </w:p>
    <w:p w:rsidR="00437D44" w:rsidRPr="00AB3ADE" w:rsidRDefault="00437D44" w:rsidP="009E1F58">
      <w:pPr>
        <w:pStyle w:val="BodyText3"/>
        <w:ind w:left="360"/>
        <w:rPr>
          <w:rFonts w:ascii="Arial" w:hAnsi="Arial" w:cs="Arial"/>
          <w:b/>
          <w:bCs/>
          <w:sz w:val="24"/>
          <w:szCs w:val="24"/>
        </w:rPr>
      </w:pPr>
      <w:r w:rsidRPr="00AB3ADE">
        <w:rPr>
          <w:rFonts w:ascii="Arial" w:hAnsi="Arial" w:cs="Arial"/>
          <w:b/>
          <w:bCs/>
          <w:sz w:val="24"/>
          <w:szCs w:val="24"/>
        </w:rPr>
        <w:t>Protected Areas</w:t>
      </w:r>
    </w:p>
    <w:p w:rsidR="00437D44" w:rsidRPr="003B6D6B" w:rsidRDefault="00437D44" w:rsidP="009E1F58">
      <w:pPr>
        <w:pStyle w:val="NormalWeb"/>
        <w:spacing w:before="0" w:beforeAutospacing="0" w:after="0" w:afterAutospacing="0"/>
        <w:ind w:left="357"/>
        <w:jc w:val="both"/>
        <w:rPr>
          <w:rFonts w:ascii="Arial" w:hAnsi="Arial" w:cs="Arial"/>
          <w:color w:val="auto"/>
        </w:rPr>
      </w:pPr>
      <w:r>
        <w:rPr>
          <w:rFonts w:ascii="Arial" w:hAnsi="Arial" w:cs="Arial"/>
          <w:color w:val="auto"/>
        </w:rPr>
        <w:t>There are t</w:t>
      </w:r>
      <w:r w:rsidRPr="003B6D6B">
        <w:rPr>
          <w:rFonts w:ascii="Arial" w:hAnsi="Arial" w:cs="Arial"/>
          <w:color w:val="auto"/>
        </w:rPr>
        <w:t>wo National Park and 8 Wildlife Sanctuaries in Haryana</w:t>
      </w:r>
      <w:r>
        <w:rPr>
          <w:rFonts w:ascii="Arial" w:hAnsi="Arial" w:cs="Arial"/>
          <w:color w:val="auto"/>
        </w:rPr>
        <w:t>,</w:t>
      </w:r>
      <w:r w:rsidRPr="003B6D6B">
        <w:rPr>
          <w:rFonts w:ascii="Arial" w:hAnsi="Arial" w:cs="Arial"/>
          <w:color w:val="auto"/>
        </w:rPr>
        <w:t xml:space="preserve"> cover</w:t>
      </w:r>
      <w:r>
        <w:rPr>
          <w:rFonts w:ascii="Arial" w:hAnsi="Arial" w:cs="Arial"/>
          <w:color w:val="auto"/>
        </w:rPr>
        <w:t>ing</w:t>
      </w:r>
      <w:r w:rsidRPr="003B6D6B">
        <w:rPr>
          <w:rFonts w:ascii="Arial" w:hAnsi="Arial" w:cs="Arial"/>
          <w:color w:val="auto"/>
        </w:rPr>
        <w:t xml:space="preserve"> an area of 303.92 sq. km. which constitutes 0.69% of the </w:t>
      </w:r>
      <w:r>
        <w:rPr>
          <w:rFonts w:ascii="Arial" w:hAnsi="Arial" w:cs="Arial"/>
          <w:color w:val="auto"/>
        </w:rPr>
        <w:t xml:space="preserve">total </w:t>
      </w:r>
      <w:r w:rsidRPr="003B6D6B">
        <w:rPr>
          <w:rFonts w:ascii="Arial" w:hAnsi="Arial" w:cs="Arial"/>
          <w:color w:val="auto"/>
        </w:rPr>
        <w:t>geographic area.</w:t>
      </w:r>
    </w:p>
    <w:p w:rsidR="00437D44" w:rsidRPr="00AB3ADE" w:rsidRDefault="00437D44" w:rsidP="009E1F58">
      <w:pPr>
        <w:ind w:left="360"/>
        <w:jc w:val="both"/>
        <w:rPr>
          <w:rFonts w:ascii="Arial" w:hAnsi="Arial" w:cs="Arial"/>
          <w:b/>
          <w:bCs/>
        </w:rPr>
      </w:pPr>
      <w:r>
        <w:rPr>
          <w:rFonts w:ascii="Arial" w:hAnsi="Arial" w:cs="Arial"/>
        </w:rPr>
        <w:t>However, t</w:t>
      </w:r>
      <w:r w:rsidRPr="00AB3ADE">
        <w:rPr>
          <w:rFonts w:ascii="Arial" w:hAnsi="Arial" w:cs="Arial"/>
        </w:rPr>
        <w:t xml:space="preserve">he proposed </w:t>
      </w:r>
      <w:r w:rsidRPr="00B9455C">
        <w:rPr>
          <w:rFonts w:ascii="Arial" w:hAnsi="Arial" w:cs="Arial"/>
        </w:rPr>
        <w:t>Meerut-Moga 765 kV</w:t>
      </w:r>
      <w:r>
        <w:rPr>
          <w:rFonts w:ascii="Arial" w:hAnsi="Arial" w:cs="Arial"/>
        </w:rPr>
        <w:t xml:space="preserve"> S/C</w:t>
      </w:r>
      <w:r w:rsidRPr="00B9455C">
        <w:rPr>
          <w:rFonts w:ascii="Arial" w:hAnsi="Arial" w:cs="Arial"/>
        </w:rPr>
        <w:t xml:space="preserve"> </w:t>
      </w:r>
      <w:r>
        <w:rPr>
          <w:rFonts w:ascii="Arial" w:hAnsi="Arial" w:cs="Arial"/>
        </w:rPr>
        <w:t>t</w:t>
      </w:r>
      <w:r w:rsidRPr="00B9455C">
        <w:rPr>
          <w:rFonts w:ascii="Arial" w:hAnsi="Arial" w:cs="Arial"/>
        </w:rPr>
        <w:t xml:space="preserve">ransmission </w:t>
      </w:r>
      <w:r>
        <w:rPr>
          <w:rFonts w:ascii="Arial" w:hAnsi="Arial" w:cs="Arial"/>
        </w:rPr>
        <w:t xml:space="preserve">line </w:t>
      </w:r>
      <w:r w:rsidRPr="00AB3ADE">
        <w:rPr>
          <w:rFonts w:ascii="Arial" w:hAnsi="Arial" w:cs="Arial"/>
        </w:rPr>
        <w:t>will</w:t>
      </w:r>
      <w:r w:rsidRPr="00AB3ADE">
        <w:rPr>
          <w:rFonts w:ascii="Arial" w:hAnsi="Arial" w:cs="Arial"/>
          <w:b/>
          <w:bCs/>
        </w:rPr>
        <w:t xml:space="preserve"> not pass through</w:t>
      </w:r>
      <w:r>
        <w:rPr>
          <w:rFonts w:ascii="Arial" w:hAnsi="Arial" w:cs="Arial"/>
          <w:b/>
          <w:bCs/>
        </w:rPr>
        <w:t xml:space="preserve"> any of these protected areas</w:t>
      </w:r>
      <w:r w:rsidRPr="00AB3ADE">
        <w:rPr>
          <w:rFonts w:ascii="Arial" w:hAnsi="Arial" w:cs="Arial"/>
          <w:b/>
          <w:bCs/>
        </w:rPr>
        <w:t>.</w:t>
      </w:r>
    </w:p>
    <w:p w:rsidR="00437D44" w:rsidRPr="00AB3ADE" w:rsidRDefault="00437D44" w:rsidP="009E1F58">
      <w:pPr>
        <w:ind w:left="360"/>
        <w:jc w:val="both"/>
        <w:rPr>
          <w:rFonts w:ascii="Arial" w:hAnsi="Arial" w:cs="Arial"/>
          <w:b/>
          <w:bCs/>
          <w:color w:val="FF0000"/>
        </w:rPr>
      </w:pPr>
    </w:p>
    <w:p w:rsidR="00437D44" w:rsidRDefault="00437D44" w:rsidP="009E1F58">
      <w:pPr>
        <w:ind w:left="360"/>
        <w:jc w:val="both"/>
        <w:rPr>
          <w:rFonts w:ascii="Arial" w:hAnsi="Arial" w:cs="Arial"/>
        </w:rPr>
      </w:pPr>
      <w:r>
        <w:rPr>
          <w:rFonts w:ascii="Arial" w:hAnsi="Arial" w:cs="Arial"/>
        </w:rPr>
        <w:t xml:space="preserve">The proposed </w:t>
      </w:r>
      <w:r w:rsidRPr="00B9455C">
        <w:rPr>
          <w:rFonts w:ascii="Arial" w:hAnsi="Arial" w:cs="Arial"/>
        </w:rPr>
        <w:t>Meerut-Moga 765 kV</w:t>
      </w:r>
      <w:r>
        <w:rPr>
          <w:rFonts w:ascii="Arial" w:hAnsi="Arial" w:cs="Arial"/>
        </w:rPr>
        <w:t xml:space="preserve"> S/C t</w:t>
      </w:r>
      <w:r w:rsidRPr="00B9455C">
        <w:rPr>
          <w:rFonts w:ascii="Arial" w:hAnsi="Arial" w:cs="Arial"/>
        </w:rPr>
        <w:t xml:space="preserve">ransmission </w:t>
      </w:r>
      <w:r>
        <w:rPr>
          <w:rFonts w:ascii="Arial" w:hAnsi="Arial" w:cs="Arial"/>
        </w:rPr>
        <w:t>line will pass through four</w:t>
      </w:r>
      <w:r w:rsidRPr="00AB3ADE">
        <w:rPr>
          <w:rFonts w:ascii="Arial" w:hAnsi="Arial" w:cs="Arial"/>
        </w:rPr>
        <w:t xml:space="preserve"> </w:t>
      </w:r>
      <w:r>
        <w:rPr>
          <w:rFonts w:ascii="Arial" w:hAnsi="Arial" w:cs="Arial"/>
        </w:rPr>
        <w:t xml:space="preserve">districts of Haryana. </w:t>
      </w:r>
      <w:r w:rsidRPr="00AB3ADE">
        <w:rPr>
          <w:rFonts w:ascii="Arial" w:hAnsi="Arial" w:cs="Arial"/>
        </w:rPr>
        <w:t>The detail</w:t>
      </w:r>
      <w:r>
        <w:rPr>
          <w:rFonts w:ascii="Arial" w:hAnsi="Arial" w:cs="Arial"/>
        </w:rPr>
        <w:t>s</w:t>
      </w:r>
      <w:r w:rsidRPr="00AB3ADE">
        <w:rPr>
          <w:rFonts w:ascii="Arial" w:hAnsi="Arial" w:cs="Arial"/>
        </w:rPr>
        <w:t xml:space="preserve"> of forest</w:t>
      </w:r>
      <w:r>
        <w:rPr>
          <w:rFonts w:ascii="Arial" w:hAnsi="Arial" w:cs="Arial"/>
        </w:rPr>
        <w:t xml:space="preserve"> resources available in these </w:t>
      </w:r>
      <w:r w:rsidRPr="00AB3ADE">
        <w:rPr>
          <w:rFonts w:ascii="Arial" w:hAnsi="Arial" w:cs="Arial"/>
        </w:rPr>
        <w:t>districts are given in table below.</w:t>
      </w:r>
    </w:p>
    <w:p w:rsidR="00437D44" w:rsidRPr="00AB3ADE" w:rsidRDefault="00437D44" w:rsidP="009E1F58">
      <w:pPr>
        <w:ind w:left="360"/>
        <w:jc w:val="both"/>
        <w:rPr>
          <w:rFonts w:ascii="Arial" w:hAnsi="Arial" w:cs="Arial"/>
        </w:rPr>
      </w:pPr>
    </w:p>
    <w:tbl>
      <w:tblPr>
        <w:tblW w:w="956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93"/>
        <w:gridCol w:w="1318"/>
        <w:gridCol w:w="1318"/>
        <w:gridCol w:w="1318"/>
        <w:gridCol w:w="967"/>
        <w:gridCol w:w="1528"/>
      </w:tblGrid>
      <w:tr w:rsidR="00437D44" w:rsidRPr="00AB3ADE" w:rsidTr="009E1F58">
        <w:trPr>
          <w:trHeight w:val="250"/>
        </w:trPr>
        <w:tc>
          <w:tcPr>
            <w:tcW w:w="1620" w:type="dxa"/>
            <w:vMerge w:val="restart"/>
            <w:shd w:val="pct20" w:color="auto" w:fill="CCFFCC"/>
          </w:tcPr>
          <w:p w:rsidR="00437D44" w:rsidRPr="00AB3ADE" w:rsidRDefault="00437D44" w:rsidP="00A15DC7">
            <w:pPr>
              <w:suppressAutoHyphens/>
              <w:jc w:val="both"/>
              <w:rPr>
                <w:rFonts w:ascii="Arial" w:hAnsi="Arial" w:cs="Arial"/>
                <w:b/>
                <w:bCs/>
              </w:rPr>
            </w:pPr>
            <w:r w:rsidRPr="00AB3ADE">
              <w:rPr>
                <w:rFonts w:ascii="Arial" w:hAnsi="Arial" w:cs="Arial"/>
                <w:b/>
                <w:bCs/>
              </w:rPr>
              <w:t>District</w:t>
            </w:r>
          </w:p>
        </w:tc>
        <w:tc>
          <w:tcPr>
            <w:tcW w:w="1493" w:type="dxa"/>
            <w:vMerge w:val="restart"/>
            <w:shd w:val="pct20" w:color="auto" w:fill="CCFFCC"/>
          </w:tcPr>
          <w:p w:rsidR="00437D44" w:rsidRPr="00AB3ADE" w:rsidRDefault="00437D44" w:rsidP="00A15DC7">
            <w:pPr>
              <w:suppressAutoHyphens/>
              <w:jc w:val="both"/>
              <w:rPr>
                <w:rFonts w:ascii="Arial" w:hAnsi="Arial" w:cs="Arial"/>
                <w:b/>
                <w:bCs/>
              </w:rPr>
            </w:pPr>
            <w:r w:rsidRPr="00AB3ADE">
              <w:rPr>
                <w:rFonts w:ascii="Arial" w:hAnsi="Arial" w:cs="Arial"/>
                <w:b/>
                <w:bCs/>
              </w:rPr>
              <w:t>Geographic area</w:t>
            </w:r>
          </w:p>
          <w:p w:rsidR="00437D44" w:rsidRPr="00AB3ADE" w:rsidRDefault="00437D44" w:rsidP="00A15DC7">
            <w:pPr>
              <w:suppressAutoHyphens/>
              <w:jc w:val="both"/>
              <w:rPr>
                <w:rFonts w:ascii="Arial" w:hAnsi="Arial" w:cs="Arial"/>
                <w:b/>
                <w:bCs/>
              </w:rPr>
            </w:pPr>
            <w:r w:rsidRPr="00AB3ADE">
              <w:rPr>
                <w:rFonts w:ascii="Arial" w:hAnsi="Arial" w:cs="Arial"/>
                <w:b/>
                <w:bCs/>
              </w:rPr>
              <w:t>(Sq. Km.)</w:t>
            </w:r>
          </w:p>
        </w:tc>
        <w:tc>
          <w:tcPr>
            <w:tcW w:w="4921" w:type="dxa"/>
            <w:gridSpan w:val="4"/>
            <w:shd w:val="pct20" w:color="auto" w:fill="CCFFCC"/>
          </w:tcPr>
          <w:p w:rsidR="00437D44" w:rsidRPr="00AB3ADE" w:rsidRDefault="00437D44" w:rsidP="00A15DC7">
            <w:pPr>
              <w:suppressAutoHyphens/>
              <w:jc w:val="center"/>
              <w:rPr>
                <w:rFonts w:ascii="Arial" w:hAnsi="Arial" w:cs="Arial"/>
                <w:b/>
                <w:bCs/>
              </w:rPr>
            </w:pPr>
            <w:r w:rsidRPr="00AB3ADE">
              <w:rPr>
                <w:rFonts w:ascii="Arial" w:hAnsi="Arial" w:cs="Arial"/>
                <w:b/>
                <w:bCs/>
              </w:rPr>
              <w:t>2007 Assessment  ( Sq.Km.)</w:t>
            </w:r>
          </w:p>
        </w:tc>
        <w:tc>
          <w:tcPr>
            <w:tcW w:w="1528" w:type="dxa"/>
            <w:vMerge w:val="restart"/>
            <w:shd w:val="pct20" w:color="auto" w:fill="CCFFCC"/>
          </w:tcPr>
          <w:p w:rsidR="00437D44" w:rsidRPr="00AB3ADE" w:rsidRDefault="00437D44" w:rsidP="00A15DC7">
            <w:pPr>
              <w:suppressAutoHyphens/>
              <w:jc w:val="center"/>
              <w:rPr>
                <w:rFonts w:ascii="Arial" w:hAnsi="Arial" w:cs="Arial"/>
                <w:b/>
                <w:bCs/>
              </w:rPr>
            </w:pPr>
            <w:r w:rsidRPr="00AB3ADE">
              <w:rPr>
                <w:rFonts w:ascii="Arial" w:hAnsi="Arial" w:cs="Arial"/>
                <w:b/>
                <w:bCs/>
              </w:rPr>
              <w:t>% of G.A</w:t>
            </w:r>
          </w:p>
        </w:tc>
      </w:tr>
      <w:tr w:rsidR="00437D44" w:rsidRPr="00AB3ADE" w:rsidTr="009E1F58">
        <w:trPr>
          <w:trHeight w:val="134"/>
        </w:trPr>
        <w:tc>
          <w:tcPr>
            <w:tcW w:w="1620" w:type="dxa"/>
            <w:vMerge/>
            <w:shd w:val="pct20" w:color="auto" w:fill="CCFFCC"/>
          </w:tcPr>
          <w:p w:rsidR="00437D44" w:rsidRPr="00AB3ADE" w:rsidRDefault="00437D44" w:rsidP="00A15DC7">
            <w:pPr>
              <w:suppressAutoHyphens/>
              <w:jc w:val="both"/>
              <w:rPr>
                <w:rFonts w:ascii="Arial" w:hAnsi="Arial" w:cs="Arial"/>
                <w:b/>
                <w:bCs/>
              </w:rPr>
            </w:pPr>
          </w:p>
        </w:tc>
        <w:tc>
          <w:tcPr>
            <w:tcW w:w="1493" w:type="dxa"/>
            <w:vMerge/>
            <w:shd w:val="pct20" w:color="auto" w:fill="CCFFCC"/>
          </w:tcPr>
          <w:p w:rsidR="00437D44" w:rsidRPr="00AB3ADE" w:rsidRDefault="00437D44" w:rsidP="00A15DC7">
            <w:pPr>
              <w:suppressAutoHyphens/>
              <w:jc w:val="both"/>
              <w:rPr>
                <w:rFonts w:ascii="Arial" w:hAnsi="Arial" w:cs="Arial"/>
                <w:b/>
                <w:bCs/>
              </w:rPr>
            </w:pPr>
          </w:p>
        </w:tc>
        <w:tc>
          <w:tcPr>
            <w:tcW w:w="1318" w:type="dxa"/>
            <w:shd w:val="pct20" w:color="auto" w:fill="CCFFCC"/>
          </w:tcPr>
          <w:p w:rsidR="00437D44" w:rsidRPr="00AB3ADE" w:rsidRDefault="00437D44" w:rsidP="00A15DC7">
            <w:pPr>
              <w:suppressAutoHyphens/>
              <w:jc w:val="both"/>
              <w:rPr>
                <w:rFonts w:ascii="Arial" w:hAnsi="Arial" w:cs="Arial"/>
                <w:b/>
                <w:bCs/>
              </w:rPr>
            </w:pPr>
            <w:r w:rsidRPr="00AB3ADE">
              <w:rPr>
                <w:rFonts w:ascii="Arial" w:hAnsi="Arial" w:cs="Arial"/>
                <w:b/>
                <w:bCs/>
              </w:rPr>
              <w:t>Very dense forest</w:t>
            </w:r>
          </w:p>
        </w:tc>
        <w:tc>
          <w:tcPr>
            <w:tcW w:w="1318" w:type="dxa"/>
            <w:shd w:val="pct20" w:color="auto" w:fill="CCFFCC"/>
          </w:tcPr>
          <w:p w:rsidR="00437D44" w:rsidRPr="00AB3ADE" w:rsidRDefault="00437D44" w:rsidP="00A15DC7">
            <w:pPr>
              <w:suppressAutoHyphens/>
              <w:jc w:val="both"/>
              <w:rPr>
                <w:rFonts w:ascii="Arial" w:hAnsi="Arial" w:cs="Arial"/>
                <w:b/>
                <w:bCs/>
              </w:rPr>
            </w:pPr>
            <w:r w:rsidRPr="00AB3ADE">
              <w:rPr>
                <w:rFonts w:ascii="Arial" w:hAnsi="Arial" w:cs="Arial"/>
                <w:b/>
                <w:bCs/>
              </w:rPr>
              <w:t>Mod.</w:t>
            </w:r>
          </w:p>
          <w:p w:rsidR="00437D44" w:rsidRPr="00AB3ADE" w:rsidRDefault="00437D44" w:rsidP="00A15DC7">
            <w:pPr>
              <w:suppressAutoHyphens/>
              <w:jc w:val="both"/>
              <w:rPr>
                <w:rFonts w:ascii="Arial" w:hAnsi="Arial" w:cs="Arial"/>
                <w:b/>
                <w:bCs/>
              </w:rPr>
            </w:pPr>
            <w:r w:rsidRPr="00AB3ADE">
              <w:rPr>
                <w:rFonts w:ascii="Arial" w:hAnsi="Arial" w:cs="Arial"/>
                <w:b/>
                <w:bCs/>
              </w:rPr>
              <w:t>dense forest</w:t>
            </w:r>
          </w:p>
        </w:tc>
        <w:tc>
          <w:tcPr>
            <w:tcW w:w="1318" w:type="dxa"/>
            <w:shd w:val="pct20" w:color="auto" w:fill="CCFFCC"/>
          </w:tcPr>
          <w:p w:rsidR="00437D44" w:rsidRPr="00AB3ADE" w:rsidRDefault="00437D44" w:rsidP="00A15DC7">
            <w:pPr>
              <w:suppressAutoHyphens/>
              <w:jc w:val="both"/>
              <w:rPr>
                <w:rFonts w:ascii="Arial" w:hAnsi="Arial" w:cs="Arial"/>
                <w:b/>
                <w:bCs/>
              </w:rPr>
            </w:pPr>
            <w:r w:rsidRPr="00AB3ADE">
              <w:rPr>
                <w:rFonts w:ascii="Arial" w:hAnsi="Arial" w:cs="Arial"/>
                <w:b/>
                <w:bCs/>
              </w:rPr>
              <w:t>Open forest</w:t>
            </w:r>
          </w:p>
        </w:tc>
        <w:tc>
          <w:tcPr>
            <w:tcW w:w="967" w:type="dxa"/>
            <w:shd w:val="pct20" w:color="auto" w:fill="CCFFCC"/>
          </w:tcPr>
          <w:p w:rsidR="00437D44" w:rsidRPr="00AB3ADE" w:rsidRDefault="00437D44" w:rsidP="00A15DC7">
            <w:pPr>
              <w:suppressAutoHyphens/>
              <w:jc w:val="both"/>
              <w:rPr>
                <w:rFonts w:ascii="Arial" w:hAnsi="Arial" w:cs="Arial"/>
                <w:b/>
                <w:bCs/>
              </w:rPr>
            </w:pPr>
            <w:r w:rsidRPr="00AB3ADE">
              <w:rPr>
                <w:rFonts w:ascii="Arial" w:hAnsi="Arial" w:cs="Arial"/>
                <w:b/>
                <w:bCs/>
              </w:rPr>
              <w:t>Total</w:t>
            </w:r>
          </w:p>
        </w:tc>
        <w:tc>
          <w:tcPr>
            <w:tcW w:w="1528" w:type="dxa"/>
            <w:vMerge/>
            <w:shd w:val="pct20" w:color="auto" w:fill="CCFFCC"/>
          </w:tcPr>
          <w:p w:rsidR="00437D44" w:rsidRPr="00AB3ADE" w:rsidRDefault="00437D44" w:rsidP="00A15DC7">
            <w:pPr>
              <w:suppressAutoHyphens/>
              <w:jc w:val="center"/>
              <w:rPr>
                <w:rFonts w:ascii="Arial" w:hAnsi="Arial" w:cs="Arial"/>
                <w:b/>
                <w:bCs/>
              </w:rPr>
            </w:pPr>
          </w:p>
        </w:tc>
      </w:tr>
      <w:tr w:rsidR="00437D44" w:rsidRPr="00AB3ADE" w:rsidTr="009E1F58">
        <w:trPr>
          <w:trHeight w:val="250"/>
        </w:trPr>
        <w:tc>
          <w:tcPr>
            <w:tcW w:w="1620" w:type="dxa"/>
          </w:tcPr>
          <w:p w:rsidR="00437D44" w:rsidRPr="009E1F58" w:rsidRDefault="00437D44" w:rsidP="00A15DC7">
            <w:pPr>
              <w:suppressAutoHyphens/>
              <w:jc w:val="both"/>
              <w:rPr>
                <w:rFonts w:ascii="Arial" w:hAnsi="Arial" w:cs="Arial"/>
              </w:rPr>
            </w:pPr>
            <w:r w:rsidRPr="009E1F58">
              <w:rPr>
                <w:rFonts w:ascii="Arial" w:hAnsi="Arial" w:cs="Arial"/>
              </w:rPr>
              <w:t>Kaithal</w:t>
            </w:r>
          </w:p>
        </w:tc>
        <w:tc>
          <w:tcPr>
            <w:tcW w:w="1493" w:type="dxa"/>
          </w:tcPr>
          <w:p w:rsidR="00437D44" w:rsidRPr="009E1F58" w:rsidRDefault="00437D44" w:rsidP="00A15DC7">
            <w:pPr>
              <w:suppressAutoHyphens/>
              <w:jc w:val="center"/>
              <w:rPr>
                <w:rFonts w:ascii="Arial" w:hAnsi="Arial" w:cs="Arial"/>
              </w:rPr>
            </w:pPr>
            <w:r w:rsidRPr="009E1F58">
              <w:rPr>
                <w:rFonts w:ascii="Arial" w:hAnsi="Arial" w:cs="Arial"/>
              </w:rPr>
              <w:t>2</w:t>
            </w:r>
            <w:r>
              <w:rPr>
                <w:rFonts w:ascii="Arial" w:hAnsi="Arial" w:cs="Arial"/>
              </w:rPr>
              <w:t>,</w:t>
            </w:r>
            <w:r w:rsidRPr="009E1F58">
              <w:rPr>
                <w:rFonts w:ascii="Arial" w:hAnsi="Arial" w:cs="Arial"/>
              </w:rPr>
              <w:t>520</w:t>
            </w:r>
          </w:p>
        </w:tc>
        <w:tc>
          <w:tcPr>
            <w:tcW w:w="1318" w:type="dxa"/>
          </w:tcPr>
          <w:p w:rsidR="00437D44" w:rsidRPr="009E1F58" w:rsidRDefault="00437D44" w:rsidP="00A15DC7">
            <w:pPr>
              <w:suppressAutoHyphens/>
              <w:jc w:val="center"/>
              <w:rPr>
                <w:rFonts w:ascii="Arial" w:hAnsi="Arial" w:cs="Arial"/>
              </w:rPr>
            </w:pPr>
            <w:r w:rsidRPr="009E1F58">
              <w:rPr>
                <w:rFonts w:ascii="Arial" w:hAnsi="Arial" w:cs="Arial"/>
              </w:rPr>
              <w:t>0</w:t>
            </w:r>
          </w:p>
        </w:tc>
        <w:tc>
          <w:tcPr>
            <w:tcW w:w="1318" w:type="dxa"/>
          </w:tcPr>
          <w:p w:rsidR="00437D44" w:rsidRPr="009E1F58" w:rsidRDefault="00437D44" w:rsidP="00A15DC7">
            <w:pPr>
              <w:suppressAutoHyphens/>
              <w:jc w:val="center"/>
              <w:rPr>
                <w:rFonts w:ascii="Arial" w:hAnsi="Arial" w:cs="Arial"/>
              </w:rPr>
            </w:pPr>
            <w:r w:rsidRPr="009E1F58">
              <w:rPr>
                <w:rFonts w:ascii="Arial" w:hAnsi="Arial" w:cs="Arial"/>
              </w:rPr>
              <w:t>36</w:t>
            </w:r>
          </w:p>
        </w:tc>
        <w:tc>
          <w:tcPr>
            <w:tcW w:w="1318" w:type="dxa"/>
          </w:tcPr>
          <w:p w:rsidR="00437D44" w:rsidRPr="009E1F58" w:rsidRDefault="00437D44" w:rsidP="00A15DC7">
            <w:pPr>
              <w:suppressAutoHyphens/>
              <w:jc w:val="center"/>
              <w:rPr>
                <w:rFonts w:ascii="Arial" w:hAnsi="Arial" w:cs="Arial"/>
              </w:rPr>
            </w:pPr>
            <w:r w:rsidRPr="009E1F58">
              <w:rPr>
                <w:rFonts w:ascii="Arial" w:hAnsi="Arial" w:cs="Arial"/>
              </w:rPr>
              <w:t>36</w:t>
            </w:r>
          </w:p>
        </w:tc>
        <w:tc>
          <w:tcPr>
            <w:tcW w:w="967" w:type="dxa"/>
          </w:tcPr>
          <w:p w:rsidR="00437D44" w:rsidRPr="009E1F58" w:rsidRDefault="00437D44" w:rsidP="00A15DC7">
            <w:pPr>
              <w:suppressAutoHyphens/>
              <w:jc w:val="center"/>
              <w:rPr>
                <w:rFonts w:ascii="Arial" w:hAnsi="Arial" w:cs="Arial"/>
              </w:rPr>
            </w:pPr>
            <w:r w:rsidRPr="009E1F58">
              <w:rPr>
                <w:rFonts w:ascii="Arial" w:hAnsi="Arial" w:cs="Arial"/>
              </w:rPr>
              <w:t>72</w:t>
            </w:r>
          </w:p>
        </w:tc>
        <w:tc>
          <w:tcPr>
            <w:tcW w:w="1528" w:type="dxa"/>
          </w:tcPr>
          <w:p w:rsidR="00437D44" w:rsidRPr="009E1F58" w:rsidRDefault="00437D44" w:rsidP="00A15DC7">
            <w:pPr>
              <w:suppressAutoHyphens/>
              <w:jc w:val="center"/>
              <w:rPr>
                <w:rFonts w:ascii="Arial" w:hAnsi="Arial" w:cs="Arial"/>
              </w:rPr>
            </w:pPr>
            <w:r w:rsidRPr="009E1F58">
              <w:rPr>
                <w:rFonts w:ascii="Arial" w:hAnsi="Arial" w:cs="Arial"/>
              </w:rPr>
              <w:t>2.86</w:t>
            </w:r>
          </w:p>
        </w:tc>
      </w:tr>
      <w:tr w:rsidR="00437D44" w:rsidRPr="00AB3ADE" w:rsidTr="009E1F58">
        <w:trPr>
          <w:trHeight w:val="250"/>
        </w:trPr>
        <w:tc>
          <w:tcPr>
            <w:tcW w:w="1620" w:type="dxa"/>
          </w:tcPr>
          <w:p w:rsidR="00437D44" w:rsidRPr="009E1F58" w:rsidRDefault="00437D44" w:rsidP="00A15DC7">
            <w:pPr>
              <w:suppressAutoHyphens/>
              <w:jc w:val="both"/>
              <w:rPr>
                <w:rFonts w:ascii="Arial" w:hAnsi="Arial" w:cs="Arial"/>
              </w:rPr>
            </w:pPr>
            <w:r w:rsidRPr="009E1F58">
              <w:rPr>
                <w:rFonts w:ascii="Arial" w:hAnsi="Arial" w:cs="Arial"/>
              </w:rPr>
              <w:t>Karnal</w:t>
            </w:r>
          </w:p>
        </w:tc>
        <w:tc>
          <w:tcPr>
            <w:tcW w:w="1493" w:type="dxa"/>
          </w:tcPr>
          <w:p w:rsidR="00437D44" w:rsidRPr="009E1F58" w:rsidRDefault="00437D44" w:rsidP="00A15DC7">
            <w:pPr>
              <w:suppressAutoHyphens/>
              <w:jc w:val="center"/>
              <w:rPr>
                <w:rFonts w:ascii="Arial" w:hAnsi="Arial" w:cs="Arial"/>
              </w:rPr>
            </w:pPr>
            <w:r w:rsidRPr="009E1F58">
              <w:rPr>
                <w:rFonts w:ascii="Arial" w:hAnsi="Arial" w:cs="Arial"/>
              </w:rPr>
              <w:t>2</w:t>
            </w:r>
            <w:r>
              <w:rPr>
                <w:rFonts w:ascii="Arial" w:hAnsi="Arial" w:cs="Arial"/>
              </w:rPr>
              <w:t>,</w:t>
            </w:r>
            <w:r w:rsidRPr="009E1F58">
              <w:rPr>
                <w:rFonts w:ascii="Arial" w:hAnsi="Arial" w:cs="Arial"/>
              </w:rPr>
              <w:t>317</w:t>
            </w:r>
          </w:p>
        </w:tc>
        <w:tc>
          <w:tcPr>
            <w:tcW w:w="1318" w:type="dxa"/>
          </w:tcPr>
          <w:p w:rsidR="00437D44" w:rsidRPr="009E1F58" w:rsidRDefault="00437D44" w:rsidP="00A15DC7">
            <w:pPr>
              <w:suppressAutoHyphens/>
              <w:jc w:val="center"/>
              <w:rPr>
                <w:rFonts w:ascii="Arial" w:hAnsi="Arial" w:cs="Arial"/>
              </w:rPr>
            </w:pPr>
            <w:r w:rsidRPr="009E1F58">
              <w:rPr>
                <w:rFonts w:ascii="Arial" w:hAnsi="Arial" w:cs="Arial"/>
              </w:rPr>
              <w:t>0</w:t>
            </w:r>
          </w:p>
        </w:tc>
        <w:tc>
          <w:tcPr>
            <w:tcW w:w="1318" w:type="dxa"/>
          </w:tcPr>
          <w:p w:rsidR="00437D44" w:rsidRPr="009E1F58" w:rsidRDefault="00437D44" w:rsidP="00A15DC7">
            <w:pPr>
              <w:suppressAutoHyphens/>
              <w:jc w:val="center"/>
              <w:rPr>
                <w:rFonts w:ascii="Arial" w:hAnsi="Arial" w:cs="Arial"/>
              </w:rPr>
            </w:pPr>
            <w:r w:rsidRPr="009E1F58">
              <w:rPr>
                <w:rFonts w:ascii="Arial" w:hAnsi="Arial" w:cs="Arial"/>
              </w:rPr>
              <w:t>6</w:t>
            </w:r>
          </w:p>
        </w:tc>
        <w:tc>
          <w:tcPr>
            <w:tcW w:w="1318" w:type="dxa"/>
          </w:tcPr>
          <w:p w:rsidR="00437D44" w:rsidRPr="009E1F58" w:rsidRDefault="00437D44" w:rsidP="00A15DC7">
            <w:pPr>
              <w:suppressAutoHyphens/>
              <w:jc w:val="center"/>
              <w:rPr>
                <w:rFonts w:ascii="Arial" w:hAnsi="Arial" w:cs="Arial"/>
              </w:rPr>
            </w:pPr>
            <w:r w:rsidRPr="009E1F58">
              <w:rPr>
                <w:rFonts w:ascii="Arial" w:hAnsi="Arial" w:cs="Arial"/>
              </w:rPr>
              <w:t>31</w:t>
            </w:r>
          </w:p>
        </w:tc>
        <w:tc>
          <w:tcPr>
            <w:tcW w:w="967" w:type="dxa"/>
          </w:tcPr>
          <w:p w:rsidR="00437D44" w:rsidRPr="009E1F58" w:rsidRDefault="00437D44" w:rsidP="00A15DC7">
            <w:pPr>
              <w:suppressAutoHyphens/>
              <w:jc w:val="center"/>
              <w:rPr>
                <w:rFonts w:ascii="Arial" w:hAnsi="Arial" w:cs="Arial"/>
              </w:rPr>
            </w:pPr>
            <w:r w:rsidRPr="009E1F58">
              <w:rPr>
                <w:rFonts w:ascii="Arial" w:hAnsi="Arial" w:cs="Arial"/>
              </w:rPr>
              <w:t>37</w:t>
            </w:r>
          </w:p>
        </w:tc>
        <w:tc>
          <w:tcPr>
            <w:tcW w:w="1528" w:type="dxa"/>
          </w:tcPr>
          <w:p w:rsidR="00437D44" w:rsidRPr="009E1F58" w:rsidRDefault="00437D44" w:rsidP="00A15DC7">
            <w:pPr>
              <w:suppressAutoHyphens/>
              <w:jc w:val="center"/>
              <w:rPr>
                <w:rFonts w:ascii="Arial" w:hAnsi="Arial" w:cs="Arial"/>
              </w:rPr>
            </w:pPr>
            <w:r w:rsidRPr="009E1F58">
              <w:rPr>
                <w:rFonts w:ascii="Arial" w:hAnsi="Arial" w:cs="Arial"/>
              </w:rPr>
              <w:t>1.6</w:t>
            </w:r>
          </w:p>
        </w:tc>
      </w:tr>
      <w:tr w:rsidR="00437D44" w:rsidRPr="00AB3ADE" w:rsidTr="009E1F58">
        <w:trPr>
          <w:trHeight w:val="250"/>
        </w:trPr>
        <w:tc>
          <w:tcPr>
            <w:tcW w:w="1620" w:type="dxa"/>
          </w:tcPr>
          <w:p w:rsidR="00437D44" w:rsidRPr="009E1F58" w:rsidRDefault="00437D44" w:rsidP="00A15DC7">
            <w:pPr>
              <w:suppressAutoHyphens/>
              <w:jc w:val="both"/>
              <w:rPr>
                <w:rFonts w:ascii="Arial" w:hAnsi="Arial" w:cs="Arial"/>
              </w:rPr>
            </w:pPr>
            <w:r w:rsidRPr="009E1F58">
              <w:rPr>
                <w:rFonts w:ascii="Arial" w:hAnsi="Arial" w:cs="Arial"/>
              </w:rPr>
              <w:t>Kurukshetra</w:t>
            </w:r>
          </w:p>
        </w:tc>
        <w:tc>
          <w:tcPr>
            <w:tcW w:w="1493" w:type="dxa"/>
          </w:tcPr>
          <w:p w:rsidR="00437D44" w:rsidRPr="009E1F58" w:rsidRDefault="00437D44" w:rsidP="00A15DC7">
            <w:pPr>
              <w:suppressAutoHyphens/>
              <w:jc w:val="center"/>
              <w:rPr>
                <w:rFonts w:ascii="Arial" w:hAnsi="Arial" w:cs="Arial"/>
              </w:rPr>
            </w:pPr>
            <w:r w:rsidRPr="009E1F58">
              <w:rPr>
                <w:rFonts w:ascii="Arial" w:hAnsi="Arial" w:cs="Arial"/>
              </w:rPr>
              <w:t>1</w:t>
            </w:r>
            <w:r>
              <w:rPr>
                <w:rFonts w:ascii="Arial" w:hAnsi="Arial" w:cs="Arial"/>
              </w:rPr>
              <w:t>,</w:t>
            </w:r>
            <w:r w:rsidRPr="009E1F58">
              <w:rPr>
                <w:rFonts w:ascii="Arial" w:hAnsi="Arial" w:cs="Arial"/>
              </w:rPr>
              <w:t>530</w:t>
            </w:r>
          </w:p>
        </w:tc>
        <w:tc>
          <w:tcPr>
            <w:tcW w:w="1318" w:type="dxa"/>
          </w:tcPr>
          <w:p w:rsidR="00437D44" w:rsidRPr="009E1F58" w:rsidRDefault="00437D44" w:rsidP="00A15DC7">
            <w:pPr>
              <w:suppressAutoHyphens/>
              <w:jc w:val="center"/>
              <w:rPr>
                <w:rFonts w:ascii="Arial" w:hAnsi="Arial" w:cs="Arial"/>
              </w:rPr>
            </w:pPr>
            <w:r w:rsidRPr="009E1F58">
              <w:rPr>
                <w:rFonts w:ascii="Arial" w:hAnsi="Arial" w:cs="Arial"/>
              </w:rPr>
              <w:t>0</w:t>
            </w:r>
          </w:p>
        </w:tc>
        <w:tc>
          <w:tcPr>
            <w:tcW w:w="1318" w:type="dxa"/>
          </w:tcPr>
          <w:p w:rsidR="00437D44" w:rsidRPr="009E1F58" w:rsidRDefault="00437D44" w:rsidP="00A15DC7">
            <w:pPr>
              <w:suppressAutoHyphens/>
              <w:jc w:val="center"/>
              <w:rPr>
                <w:rFonts w:ascii="Arial" w:hAnsi="Arial" w:cs="Arial"/>
              </w:rPr>
            </w:pPr>
            <w:r w:rsidRPr="009E1F58">
              <w:rPr>
                <w:rFonts w:ascii="Arial" w:hAnsi="Arial" w:cs="Arial"/>
              </w:rPr>
              <w:t>10</w:t>
            </w:r>
          </w:p>
        </w:tc>
        <w:tc>
          <w:tcPr>
            <w:tcW w:w="1318" w:type="dxa"/>
          </w:tcPr>
          <w:p w:rsidR="00437D44" w:rsidRPr="009E1F58" w:rsidRDefault="00437D44" w:rsidP="00A15DC7">
            <w:pPr>
              <w:suppressAutoHyphens/>
              <w:jc w:val="center"/>
              <w:rPr>
                <w:rFonts w:ascii="Arial" w:hAnsi="Arial" w:cs="Arial"/>
              </w:rPr>
            </w:pPr>
            <w:r w:rsidRPr="009E1F58">
              <w:rPr>
                <w:rFonts w:ascii="Arial" w:hAnsi="Arial" w:cs="Arial"/>
              </w:rPr>
              <w:t>19</w:t>
            </w:r>
          </w:p>
        </w:tc>
        <w:tc>
          <w:tcPr>
            <w:tcW w:w="967" w:type="dxa"/>
          </w:tcPr>
          <w:p w:rsidR="00437D44" w:rsidRPr="009E1F58" w:rsidRDefault="00437D44" w:rsidP="00A15DC7">
            <w:pPr>
              <w:suppressAutoHyphens/>
              <w:jc w:val="center"/>
              <w:rPr>
                <w:rFonts w:ascii="Arial" w:hAnsi="Arial" w:cs="Arial"/>
              </w:rPr>
            </w:pPr>
            <w:r w:rsidRPr="009E1F58">
              <w:rPr>
                <w:rFonts w:ascii="Arial" w:hAnsi="Arial" w:cs="Arial"/>
              </w:rPr>
              <w:t>29</w:t>
            </w:r>
          </w:p>
        </w:tc>
        <w:tc>
          <w:tcPr>
            <w:tcW w:w="1528" w:type="dxa"/>
          </w:tcPr>
          <w:p w:rsidR="00437D44" w:rsidRPr="009E1F58" w:rsidRDefault="00437D44" w:rsidP="00A15DC7">
            <w:pPr>
              <w:suppressAutoHyphens/>
              <w:jc w:val="center"/>
              <w:rPr>
                <w:rFonts w:ascii="Arial" w:hAnsi="Arial" w:cs="Arial"/>
              </w:rPr>
            </w:pPr>
            <w:r w:rsidRPr="009E1F58">
              <w:rPr>
                <w:rFonts w:ascii="Arial" w:hAnsi="Arial" w:cs="Arial"/>
              </w:rPr>
              <w:t>1.90</w:t>
            </w:r>
          </w:p>
        </w:tc>
      </w:tr>
      <w:tr w:rsidR="00437D44" w:rsidRPr="00AB3ADE" w:rsidTr="009E1F58">
        <w:trPr>
          <w:trHeight w:val="250"/>
        </w:trPr>
        <w:tc>
          <w:tcPr>
            <w:tcW w:w="1620" w:type="dxa"/>
          </w:tcPr>
          <w:p w:rsidR="00437D44" w:rsidRPr="009E1F58" w:rsidRDefault="00437D44" w:rsidP="00A15DC7">
            <w:pPr>
              <w:suppressAutoHyphens/>
              <w:jc w:val="both"/>
              <w:rPr>
                <w:rFonts w:ascii="Arial" w:hAnsi="Arial" w:cs="Arial"/>
              </w:rPr>
            </w:pPr>
            <w:r w:rsidRPr="009E1F58">
              <w:rPr>
                <w:rFonts w:ascii="Arial" w:hAnsi="Arial" w:cs="Arial"/>
              </w:rPr>
              <w:t>Panipat</w:t>
            </w:r>
          </w:p>
        </w:tc>
        <w:tc>
          <w:tcPr>
            <w:tcW w:w="1493" w:type="dxa"/>
          </w:tcPr>
          <w:p w:rsidR="00437D44" w:rsidRPr="009E1F58" w:rsidRDefault="00437D44" w:rsidP="00A15DC7">
            <w:pPr>
              <w:suppressAutoHyphens/>
              <w:jc w:val="center"/>
              <w:rPr>
                <w:rFonts w:ascii="Arial" w:hAnsi="Arial" w:cs="Arial"/>
              </w:rPr>
            </w:pPr>
            <w:r w:rsidRPr="009E1F58">
              <w:rPr>
                <w:rFonts w:ascii="Arial" w:hAnsi="Arial" w:cs="Arial"/>
              </w:rPr>
              <w:t>898</w:t>
            </w:r>
          </w:p>
        </w:tc>
        <w:tc>
          <w:tcPr>
            <w:tcW w:w="1318" w:type="dxa"/>
          </w:tcPr>
          <w:p w:rsidR="00437D44" w:rsidRPr="009E1F58" w:rsidRDefault="00437D44" w:rsidP="00A15DC7">
            <w:pPr>
              <w:suppressAutoHyphens/>
              <w:jc w:val="center"/>
              <w:rPr>
                <w:rFonts w:ascii="Arial" w:hAnsi="Arial" w:cs="Arial"/>
              </w:rPr>
            </w:pPr>
            <w:r w:rsidRPr="009E1F58">
              <w:rPr>
                <w:rFonts w:ascii="Arial" w:hAnsi="Arial" w:cs="Arial"/>
              </w:rPr>
              <w:t>0</w:t>
            </w:r>
          </w:p>
        </w:tc>
        <w:tc>
          <w:tcPr>
            <w:tcW w:w="1318" w:type="dxa"/>
          </w:tcPr>
          <w:p w:rsidR="00437D44" w:rsidRPr="009E1F58" w:rsidRDefault="00437D44" w:rsidP="00A15DC7">
            <w:pPr>
              <w:suppressAutoHyphens/>
              <w:jc w:val="center"/>
              <w:rPr>
                <w:rFonts w:ascii="Arial" w:hAnsi="Arial" w:cs="Arial"/>
              </w:rPr>
            </w:pPr>
            <w:r w:rsidRPr="009E1F58">
              <w:rPr>
                <w:rFonts w:ascii="Arial" w:hAnsi="Arial" w:cs="Arial"/>
              </w:rPr>
              <w:t>4</w:t>
            </w:r>
          </w:p>
        </w:tc>
        <w:tc>
          <w:tcPr>
            <w:tcW w:w="1318" w:type="dxa"/>
          </w:tcPr>
          <w:p w:rsidR="00437D44" w:rsidRPr="009E1F58" w:rsidRDefault="00437D44" w:rsidP="00A15DC7">
            <w:pPr>
              <w:suppressAutoHyphens/>
              <w:jc w:val="center"/>
              <w:rPr>
                <w:rFonts w:ascii="Arial" w:hAnsi="Arial" w:cs="Arial"/>
              </w:rPr>
            </w:pPr>
            <w:r w:rsidRPr="009E1F58">
              <w:rPr>
                <w:rFonts w:ascii="Arial" w:hAnsi="Arial" w:cs="Arial"/>
              </w:rPr>
              <w:t>14</w:t>
            </w:r>
          </w:p>
        </w:tc>
        <w:tc>
          <w:tcPr>
            <w:tcW w:w="967" w:type="dxa"/>
          </w:tcPr>
          <w:p w:rsidR="00437D44" w:rsidRPr="009E1F58" w:rsidRDefault="00437D44" w:rsidP="00A15DC7">
            <w:pPr>
              <w:suppressAutoHyphens/>
              <w:jc w:val="center"/>
              <w:rPr>
                <w:rFonts w:ascii="Arial" w:hAnsi="Arial" w:cs="Arial"/>
              </w:rPr>
            </w:pPr>
            <w:r w:rsidRPr="009E1F58">
              <w:rPr>
                <w:rFonts w:ascii="Arial" w:hAnsi="Arial" w:cs="Arial"/>
              </w:rPr>
              <w:t>18</w:t>
            </w:r>
          </w:p>
        </w:tc>
        <w:tc>
          <w:tcPr>
            <w:tcW w:w="1528" w:type="dxa"/>
          </w:tcPr>
          <w:p w:rsidR="00437D44" w:rsidRPr="009E1F58" w:rsidRDefault="00437D44" w:rsidP="00A15DC7">
            <w:pPr>
              <w:suppressAutoHyphens/>
              <w:jc w:val="center"/>
              <w:rPr>
                <w:rFonts w:ascii="Arial" w:hAnsi="Arial" w:cs="Arial"/>
              </w:rPr>
            </w:pPr>
            <w:r w:rsidRPr="009E1F58">
              <w:rPr>
                <w:rFonts w:ascii="Arial" w:hAnsi="Arial" w:cs="Arial"/>
              </w:rPr>
              <w:t>2.00</w:t>
            </w:r>
          </w:p>
        </w:tc>
      </w:tr>
      <w:tr w:rsidR="00437D44" w:rsidRPr="00AB3ADE" w:rsidTr="009E1F58">
        <w:trPr>
          <w:trHeight w:val="250"/>
        </w:trPr>
        <w:tc>
          <w:tcPr>
            <w:tcW w:w="9562" w:type="dxa"/>
            <w:gridSpan w:val="7"/>
            <w:tcBorders>
              <w:left w:val="nil"/>
              <w:bottom w:val="nil"/>
              <w:right w:val="nil"/>
            </w:tcBorders>
          </w:tcPr>
          <w:p w:rsidR="00437D44" w:rsidRPr="00561890" w:rsidRDefault="00437D44" w:rsidP="00A15DC7">
            <w:pPr>
              <w:suppressAutoHyphens/>
              <w:jc w:val="both"/>
              <w:rPr>
                <w:rFonts w:ascii="Arial" w:hAnsi="Arial" w:cs="Arial"/>
                <w:sz w:val="20"/>
                <w:szCs w:val="20"/>
              </w:rPr>
            </w:pPr>
            <w:r w:rsidRPr="00561890">
              <w:rPr>
                <w:rFonts w:ascii="Arial" w:hAnsi="Arial" w:cs="Arial"/>
                <w:b/>
                <w:bCs/>
                <w:i/>
                <w:iCs/>
                <w:sz w:val="20"/>
                <w:szCs w:val="20"/>
              </w:rPr>
              <w:t>Source: Forest Survey Report 2009</w:t>
            </w:r>
          </w:p>
        </w:tc>
      </w:tr>
    </w:tbl>
    <w:p w:rsidR="00437D44" w:rsidRPr="00AB3ADE" w:rsidRDefault="00437D44" w:rsidP="009E1F58">
      <w:pPr>
        <w:jc w:val="both"/>
        <w:rPr>
          <w:rFonts w:ascii="Arial" w:hAnsi="Arial" w:cs="Arial"/>
          <w:b/>
          <w:bCs/>
        </w:rPr>
      </w:pPr>
    </w:p>
    <w:p w:rsidR="00437D44" w:rsidRPr="000B327C" w:rsidRDefault="00437D44" w:rsidP="009E1F58">
      <w:pPr>
        <w:ind w:left="360"/>
        <w:rPr>
          <w:rFonts w:ascii="Arial" w:hAnsi="Arial" w:cs="Arial"/>
          <w:b/>
          <w:bCs/>
        </w:rPr>
      </w:pPr>
      <w:r w:rsidRPr="000B327C">
        <w:rPr>
          <w:rFonts w:ascii="Arial" w:hAnsi="Arial" w:cs="Arial"/>
          <w:b/>
          <w:bCs/>
        </w:rPr>
        <w:t>The proposed Meerut-Moga 765 kV S/C line will pass through Protected Forest i.e. plantation along Road &amp; Canal crossing in Haryana.</w:t>
      </w:r>
    </w:p>
    <w:p w:rsidR="00437D44" w:rsidRPr="000B327C" w:rsidRDefault="00437D44" w:rsidP="009E1F58">
      <w:pPr>
        <w:ind w:left="360"/>
        <w:rPr>
          <w:rFonts w:ascii="Arial" w:hAnsi="Arial" w:cs="Arial"/>
          <w:b/>
          <w:bCs/>
        </w:rPr>
      </w:pPr>
    </w:p>
    <w:p w:rsidR="00437D44" w:rsidRPr="00AB3ADE" w:rsidRDefault="00437D44" w:rsidP="009E1F58">
      <w:pPr>
        <w:ind w:left="360"/>
        <w:rPr>
          <w:rFonts w:ascii="Arial" w:hAnsi="Arial" w:cs="Arial"/>
          <w:b/>
          <w:bCs/>
        </w:rPr>
      </w:pPr>
      <w:r w:rsidRPr="00AB3ADE">
        <w:rPr>
          <w:rFonts w:ascii="Arial" w:hAnsi="Arial" w:cs="Arial"/>
          <w:b/>
          <w:bCs/>
        </w:rPr>
        <w:t>2.2.9 Human and Economic Development</w:t>
      </w:r>
    </w:p>
    <w:p w:rsidR="00437D44" w:rsidRPr="00AB3ADE" w:rsidRDefault="00437D44" w:rsidP="009E1F58">
      <w:pPr>
        <w:ind w:left="360"/>
        <w:jc w:val="both"/>
        <w:rPr>
          <w:rFonts w:ascii="Arial" w:hAnsi="Arial" w:cs="Arial"/>
        </w:rPr>
      </w:pPr>
    </w:p>
    <w:p w:rsidR="00437D44" w:rsidRPr="00AB3ADE" w:rsidRDefault="00437D44" w:rsidP="009E1F58">
      <w:pPr>
        <w:ind w:left="360"/>
        <w:jc w:val="both"/>
        <w:rPr>
          <w:rFonts w:ascii="Arial" w:hAnsi="Arial" w:cs="Arial"/>
        </w:rPr>
      </w:pPr>
      <w:r w:rsidRPr="00AB3ADE">
        <w:rPr>
          <w:rFonts w:ascii="Arial" w:hAnsi="Arial" w:cs="Arial"/>
        </w:rPr>
        <w:t>Haryana lie</w:t>
      </w:r>
      <w:r>
        <w:rPr>
          <w:rFonts w:ascii="Arial" w:hAnsi="Arial" w:cs="Arial"/>
        </w:rPr>
        <w:t>s in north-west part of country. It</w:t>
      </w:r>
      <w:r w:rsidRPr="00AB3ADE">
        <w:rPr>
          <w:rFonts w:ascii="Arial" w:hAnsi="Arial" w:cs="Arial"/>
        </w:rPr>
        <w:t xml:space="preserve"> has geographic area is 1.3% of country geographic area. The population of state is 21.08 million (2.1% of country population) of which rural population is 71% and urban population is 29%. There is no tribal population in the state and its average population density is 477 persons per sq. Km.</w:t>
      </w:r>
    </w:p>
    <w:p w:rsidR="00437D44" w:rsidRPr="00AB3ADE" w:rsidRDefault="00437D44" w:rsidP="009E1F58">
      <w:pPr>
        <w:ind w:left="360"/>
        <w:rPr>
          <w:rFonts w:ascii="Arial" w:hAnsi="Arial" w:cs="Arial"/>
          <w:b/>
          <w:bCs/>
        </w:rPr>
      </w:pPr>
    </w:p>
    <w:p w:rsidR="00437D44" w:rsidRPr="00AB3ADE" w:rsidRDefault="00437D44" w:rsidP="009E1F58">
      <w:pPr>
        <w:ind w:left="360"/>
        <w:rPr>
          <w:rFonts w:ascii="Arial" w:hAnsi="Arial" w:cs="Arial"/>
        </w:rPr>
      </w:pPr>
      <w:r w:rsidRPr="00AB3ADE">
        <w:rPr>
          <w:rFonts w:ascii="Arial" w:hAnsi="Arial" w:cs="Arial"/>
        </w:rPr>
        <w:t>Haryana has become India’s fastest growing state, offering its citizens the third highest per capita income.</w:t>
      </w:r>
    </w:p>
    <w:p w:rsidR="00437D44" w:rsidRPr="00AB3ADE" w:rsidRDefault="00437D44" w:rsidP="009E1F58">
      <w:pPr>
        <w:ind w:left="360"/>
        <w:rPr>
          <w:rFonts w:ascii="Arial" w:hAnsi="Arial" w:cs="Arial"/>
          <w:b/>
          <w:bCs/>
        </w:rPr>
      </w:pPr>
    </w:p>
    <w:p w:rsidR="00437D44" w:rsidRPr="00AB3ADE" w:rsidRDefault="00437D44" w:rsidP="009E1F58">
      <w:pPr>
        <w:ind w:left="360"/>
        <w:jc w:val="both"/>
        <w:rPr>
          <w:rFonts w:ascii="Arial" w:hAnsi="Arial" w:cs="Arial"/>
        </w:rPr>
      </w:pPr>
      <w:r w:rsidRPr="00AB3ADE">
        <w:rPr>
          <w:rFonts w:ascii="Arial" w:hAnsi="Arial" w:cs="Arial"/>
        </w:rPr>
        <w:t>Agricultural development in Haryana has been tremendous.  The production of food grains (121 lakh ton</w:t>
      </w:r>
      <w:r>
        <w:rPr>
          <w:rFonts w:ascii="Arial" w:hAnsi="Arial" w:cs="Arial"/>
        </w:rPr>
        <w:t>n</w:t>
      </w:r>
      <w:r w:rsidRPr="00AB3ADE">
        <w:rPr>
          <w:rFonts w:ascii="Arial" w:hAnsi="Arial" w:cs="Arial"/>
        </w:rPr>
        <w:t>es), sugarcane (gur), oilseeds and cotton has risen to gr</w:t>
      </w:r>
      <w:r>
        <w:rPr>
          <w:rFonts w:ascii="Arial" w:hAnsi="Arial" w:cs="Arial"/>
        </w:rPr>
        <w:t>eat levels.  Haryana was the 1</w:t>
      </w:r>
      <w:r w:rsidRPr="003A1D44">
        <w:rPr>
          <w:rFonts w:ascii="Arial" w:hAnsi="Arial" w:cs="Arial"/>
          <w:vertAlign w:val="superscript"/>
        </w:rPr>
        <w:t>st</w:t>
      </w:r>
      <w:r>
        <w:rPr>
          <w:rFonts w:ascii="Arial" w:hAnsi="Arial" w:cs="Arial"/>
        </w:rPr>
        <w:t xml:space="preserve"> </w:t>
      </w:r>
      <w:r w:rsidRPr="00AB3ADE">
        <w:rPr>
          <w:rFonts w:ascii="Arial" w:hAnsi="Arial" w:cs="Arial"/>
        </w:rPr>
        <w:t>state t</w:t>
      </w:r>
      <w:r>
        <w:rPr>
          <w:rFonts w:ascii="Arial" w:hAnsi="Arial" w:cs="Arial"/>
        </w:rPr>
        <w:t xml:space="preserve">o introduce crop insurance cover. </w:t>
      </w:r>
      <w:r w:rsidRPr="00AB3ADE">
        <w:rPr>
          <w:rFonts w:ascii="Arial" w:hAnsi="Arial" w:cs="Arial"/>
        </w:rPr>
        <w:t>Per capita per day availability of milk is 579 grams against the Indian average of 180 grams.</w:t>
      </w:r>
    </w:p>
    <w:p w:rsidR="00437D44" w:rsidRPr="00AB3ADE" w:rsidRDefault="00437D44" w:rsidP="009E1F58">
      <w:pPr>
        <w:ind w:left="360"/>
        <w:jc w:val="both"/>
        <w:rPr>
          <w:rFonts w:ascii="Arial" w:hAnsi="Arial" w:cs="Arial"/>
        </w:rPr>
      </w:pPr>
    </w:p>
    <w:p w:rsidR="00437D44" w:rsidRPr="00AB3ADE" w:rsidRDefault="00437D44" w:rsidP="009E1F58">
      <w:pPr>
        <w:ind w:left="360"/>
        <w:jc w:val="both"/>
        <w:rPr>
          <w:rFonts w:ascii="Arial" w:hAnsi="Arial" w:cs="Arial"/>
        </w:rPr>
      </w:pPr>
      <w:r w:rsidRPr="00AB3ADE">
        <w:rPr>
          <w:rFonts w:ascii="Arial" w:hAnsi="Arial" w:cs="Arial"/>
        </w:rPr>
        <w:t>The major industries are cement, sugar, paper, cotton, textiles, glassware, brassware, cycles, tractors (largest production in the country), motorcycles, timepieces, automobile tyres and tubes, sanitary ware, television sets, steel tubes, hand tools, cotton yarn, refrigerators, vanaspati, ghee and canvas shoes.</w:t>
      </w:r>
      <w:r w:rsidRPr="002B7B34">
        <w:rPr>
          <w:rFonts w:ascii="Arial" w:hAnsi="Arial" w:cs="Arial"/>
          <w:color w:val="000000"/>
        </w:rPr>
        <w:t xml:space="preserve"> </w:t>
      </w:r>
      <w:r w:rsidRPr="00AB3ADE">
        <w:rPr>
          <w:rFonts w:ascii="Arial" w:hAnsi="Arial" w:cs="Arial"/>
          <w:color w:val="000000"/>
        </w:rPr>
        <w:t>Haryana produces the largest number of tractors in the country</w:t>
      </w:r>
      <w:r>
        <w:rPr>
          <w:rFonts w:ascii="Arial" w:hAnsi="Arial" w:cs="Arial"/>
          <w:color w:val="000000"/>
        </w:rPr>
        <w:t>.</w:t>
      </w:r>
      <w:r w:rsidRPr="00AB3ADE">
        <w:rPr>
          <w:rFonts w:ascii="Arial" w:hAnsi="Arial" w:cs="Arial"/>
        </w:rPr>
        <w:t xml:space="preserve">  A factory of the Hindustan Machine Tools producing t</w:t>
      </w:r>
      <w:r>
        <w:rPr>
          <w:rFonts w:ascii="Arial" w:hAnsi="Arial" w:cs="Arial"/>
        </w:rPr>
        <w:t xml:space="preserve">ractors is located at Pinjore. </w:t>
      </w:r>
      <w:r w:rsidRPr="00AB3ADE">
        <w:rPr>
          <w:rFonts w:ascii="Arial" w:hAnsi="Arial" w:cs="Arial"/>
        </w:rPr>
        <w:t>Gurgaon is a fast growing industrial hub where Maruti Udyog is the central piece.  There are 79,678 small scale industrial units in the state, in addition to 1,023 large and medium industries.</w:t>
      </w:r>
    </w:p>
    <w:p w:rsidR="00437D44" w:rsidRPr="00AB3ADE" w:rsidRDefault="00437D44" w:rsidP="009E1F58">
      <w:pPr>
        <w:ind w:left="360"/>
        <w:rPr>
          <w:rFonts w:ascii="Arial" w:hAnsi="Arial" w:cs="Arial"/>
          <w:b/>
          <w:bCs/>
        </w:rPr>
      </w:pPr>
    </w:p>
    <w:p w:rsidR="00437D44" w:rsidRDefault="00437D44" w:rsidP="009E1F58">
      <w:pPr>
        <w:ind w:left="360"/>
        <w:jc w:val="both"/>
        <w:rPr>
          <w:rFonts w:ascii="Arial" w:hAnsi="Arial" w:cs="Arial"/>
          <w:color w:val="000000"/>
        </w:rPr>
      </w:pPr>
      <w:r>
        <w:rPr>
          <w:rFonts w:ascii="Arial" w:hAnsi="Arial" w:cs="Arial"/>
          <w:color w:val="000000"/>
        </w:rPr>
        <w:t>Haryana</w:t>
      </w:r>
      <w:r w:rsidRPr="00AB3ADE">
        <w:rPr>
          <w:rFonts w:ascii="Arial" w:hAnsi="Arial" w:cs="Arial"/>
          <w:color w:val="000000"/>
        </w:rPr>
        <w:t xml:space="preserve"> is well k</w:t>
      </w:r>
      <w:r>
        <w:rPr>
          <w:rFonts w:ascii="Arial" w:hAnsi="Arial" w:cs="Arial"/>
          <w:color w:val="000000"/>
        </w:rPr>
        <w:t xml:space="preserve">nown for its handloom products. </w:t>
      </w:r>
      <w:r w:rsidRPr="00AB3ADE">
        <w:rPr>
          <w:rFonts w:ascii="Arial" w:hAnsi="Arial" w:cs="Arial"/>
          <w:color w:val="000000"/>
        </w:rPr>
        <w:t xml:space="preserve">Panipat has earned the reputation of being the "weaver's city" of India for its exquisite hand- tufted woolen carpets and colorful handloom products. </w:t>
      </w:r>
    </w:p>
    <w:p w:rsidR="00437D44" w:rsidRDefault="00437D44" w:rsidP="00A7617A">
      <w:pPr>
        <w:ind w:left="360"/>
        <w:jc w:val="both"/>
        <w:rPr>
          <w:rFonts w:ascii="Arial" w:hAnsi="Arial" w:cs="Arial"/>
          <w:b/>
          <w:bCs/>
          <w:color w:val="FF0000"/>
        </w:rPr>
      </w:pPr>
    </w:p>
    <w:p w:rsidR="00437D44" w:rsidRDefault="00437D44" w:rsidP="00A7617A">
      <w:pPr>
        <w:ind w:left="360"/>
        <w:jc w:val="both"/>
        <w:rPr>
          <w:rFonts w:ascii="Arial" w:hAnsi="Arial" w:cs="Arial"/>
          <w:b/>
          <w:bCs/>
          <w:color w:val="FF0000"/>
        </w:rPr>
      </w:pPr>
    </w:p>
    <w:p w:rsidR="00437D44" w:rsidRPr="00BA0B5B" w:rsidRDefault="00437D44" w:rsidP="00A7617A">
      <w:pPr>
        <w:ind w:left="360"/>
        <w:jc w:val="both"/>
        <w:rPr>
          <w:rFonts w:ascii="Arial" w:hAnsi="Arial" w:cs="Arial"/>
          <w:b/>
          <w:bCs/>
        </w:rPr>
      </w:pPr>
      <w:r>
        <w:rPr>
          <w:rFonts w:ascii="Arial" w:hAnsi="Arial" w:cs="Arial"/>
          <w:b/>
          <w:bCs/>
        </w:rPr>
        <w:t>2.3</w:t>
      </w:r>
      <w:r w:rsidRPr="00BA0B5B">
        <w:rPr>
          <w:rFonts w:ascii="Arial" w:hAnsi="Arial" w:cs="Arial"/>
          <w:b/>
          <w:bCs/>
        </w:rPr>
        <w:t xml:space="preserve"> UTTAR PRADESH</w:t>
      </w:r>
    </w:p>
    <w:p w:rsidR="00437D44" w:rsidRPr="00BA0B5B" w:rsidRDefault="00437D44" w:rsidP="00A7617A">
      <w:pPr>
        <w:ind w:left="360"/>
        <w:jc w:val="both"/>
        <w:rPr>
          <w:rFonts w:ascii="Arial" w:hAnsi="Arial" w:cs="Arial"/>
          <w:b/>
          <w:bCs/>
        </w:rPr>
      </w:pPr>
    </w:p>
    <w:p w:rsidR="00437D44" w:rsidRDefault="00437D44" w:rsidP="00CC2B89">
      <w:pPr>
        <w:ind w:left="360" w:right="-25"/>
        <w:jc w:val="both"/>
        <w:rPr>
          <w:rFonts w:ascii="Arial" w:hAnsi="Arial" w:cs="Arial"/>
          <w:b/>
          <w:bCs/>
        </w:rPr>
      </w:pPr>
      <w:r w:rsidRPr="00BA0B5B">
        <w:rPr>
          <w:rFonts w:ascii="Arial" w:hAnsi="Arial" w:cs="Arial"/>
        </w:rPr>
        <w:t>Uttar Pradesh,</w:t>
      </w:r>
      <w:r w:rsidRPr="00BA0B5B">
        <w:rPr>
          <w:rFonts w:ascii="Arial" w:hAnsi="Arial"/>
        </w:rPr>
        <w:t xml:space="preserve"> the most populous State of the country, </w:t>
      </w:r>
      <w:r w:rsidRPr="00BA0B5B">
        <w:rPr>
          <w:rFonts w:ascii="Arial" w:hAnsi="Arial" w:cs="Arial"/>
        </w:rPr>
        <w:t>has a geographic area of 240,928 sq.km.</w:t>
      </w:r>
      <w:r w:rsidRPr="00BA0B5B">
        <w:rPr>
          <w:rFonts w:ascii="Arial" w:hAnsi="Arial"/>
        </w:rPr>
        <w:t xml:space="preserve"> which constitutes 7.3% of the total area of the country.</w:t>
      </w:r>
      <w:r w:rsidRPr="00BA0B5B">
        <w:rPr>
          <w:rFonts w:ascii="Arial" w:hAnsi="Arial" w:cs="Arial"/>
        </w:rPr>
        <w:t xml:space="preserve"> It lies between  </w:t>
      </w:r>
      <w:r w:rsidRPr="00BA0B5B">
        <w:rPr>
          <w:rFonts w:ascii="Arial" w:hAnsi="Arial"/>
        </w:rPr>
        <w:t>between 23 52’ and 30</w:t>
      </w:r>
      <w:r w:rsidRPr="00BA0B5B">
        <w:rPr>
          <w:rFonts w:ascii="Arial" w:hAnsi="Arial" w:cs="Arial"/>
        </w:rPr>
        <w:t>°</w:t>
      </w:r>
      <w:r w:rsidRPr="00BA0B5B">
        <w:rPr>
          <w:rFonts w:ascii="Arial" w:hAnsi="Arial"/>
        </w:rPr>
        <w:t xml:space="preserve"> 24</w:t>
      </w:r>
      <w:r w:rsidRPr="00BA0B5B">
        <w:rPr>
          <w:rFonts w:ascii="Arial" w:hAnsi="Arial" w:cs="Arial"/>
        </w:rPr>
        <w:t>'</w:t>
      </w:r>
      <w:r w:rsidRPr="00BA0B5B">
        <w:rPr>
          <w:rFonts w:ascii="Arial" w:hAnsi="Arial"/>
        </w:rPr>
        <w:t xml:space="preserve"> N latitude and 77</w:t>
      </w:r>
      <w:r w:rsidRPr="00BA0B5B">
        <w:rPr>
          <w:rFonts w:ascii="Arial" w:hAnsi="Arial" w:cs="Arial"/>
        </w:rPr>
        <w:t xml:space="preserve">° </w:t>
      </w:r>
      <w:r w:rsidRPr="00BA0B5B">
        <w:rPr>
          <w:rFonts w:ascii="Arial" w:hAnsi="Arial"/>
        </w:rPr>
        <w:t>05</w:t>
      </w:r>
      <w:r w:rsidRPr="00BA0B5B">
        <w:rPr>
          <w:rFonts w:ascii="Arial" w:hAnsi="Arial" w:cs="Arial"/>
        </w:rPr>
        <w:t>'</w:t>
      </w:r>
      <w:r w:rsidRPr="00BA0B5B">
        <w:rPr>
          <w:rFonts w:ascii="Arial" w:hAnsi="Arial"/>
        </w:rPr>
        <w:t xml:space="preserve"> and 84</w:t>
      </w:r>
      <w:r w:rsidRPr="00BA0B5B">
        <w:rPr>
          <w:rFonts w:ascii="Arial" w:hAnsi="Arial" w:cs="Arial"/>
        </w:rPr>
        <w:t xml:space="preserve">° </w:t>
      </w:r>
      <w:r w:rsidRPr="00BA0B5B">
        <w:rPr>
          <w:rFonts w:ascii="Arial" w:hAnsi="Arial"/>
        </w:rPr>
        <w:t>38</w:t>
      </w:r>
      <w:r w:rsidRPr="00BA0B5B">
        <w:rPr>
          <w:rFonts w:ascii="Arial" w:hAnsi="Arial" w:cs="Arial"/>
        </w:rPr>
        <w:t>'</w:t>
      </w:r>
      <w:r w:rsidRPr="00BA0B5B">
        <w:rPr>
          <w:rFonts w:ascii="Arial" w:hAnsi="Arial"/>
        </w:rPr>
        <w:t xml:space="preserve"> E longitude. The State shares international border with Nepal and is bounded by the States of Uttarakhand, Haryana, Delhi, Rajasthan, Madhya Pradesh, Chhattisgarh, Bihar and Jharkhand</w:t>
      </w:r>
      <w:r w:rsidRPr="00BA0B5B">
        <w:rPr>
          <w:rFonts w:ascii="Arial" w:hAnsi="Arial" w:cs="Arial"/>
          <w:b/>
          <w:bCs/>
        </w:rPr>
        <w:t xml:space="preserve"> . </w:t>
      </w:r>
    </w:p>
    <w:p w:rsidR="00437D44" w:rsidRDefault="00437D44" w:rsidP="00CC2B89">
      <w:pPr>
        <w:ind w:left="360" w:right="-25"/>
        <w:jc w:val="both"/>
        <w:rPr>
          <w:rFonts w:ascii="Arial" w:hAnsi="Arial" w:cs="Arial"/>
          <w:b/>
          <w:bCs/>
        </w:rPr>
      </w:pPr>
    </w:p>
    <w:p w:rsidR="00437D44" w:rsidRPr="00BA0B5B" w:rsidRDefault="00437D44" w:rsidP="00CC2B89">
      <w:pPr>
        <w:ind w:left="360" w:right="-25"/>
        <w:jc w:val="both"/>
        <w:rPr>
          <w:rFonts w:ascii="Arial" w:hAnsi="Arial" w:cs="Arial"/>
        </w:rPr>
      </w:pPr>
      <w:r w:rsidRPr="00BA0B5B">
        <w:rPr>
          <w:rFonts w:ascii="Arial" w:hAnsi="Arial" w:cs="Arial"/>
          <w:b/>
          <w:bCs/>
        </w:rPr>
        <w:t>Physiographically</w:t>
      </w:r>
      <w:r>
        <w:rPr>
          <w:rFonts w:ascii="Arial" w:hAnsi="Arial" w:cs="Arial"/>
          <w:b/>
          <w:bCs/>
        </w:rPr>
        <w:t>,</w:t>
      </w:r>
      <w:r>
        <w:rPr>
          <w:rFonts w:ascii="Arial" w:hAnsi="Arial" w:cs="Arial"/>
        </w:rPr>
        <w:t xml:space="preserve"> the S</w:t>
      </w:r>
      <w:r w:rsidRPr="00BA0B5B">
        <w:rPr>
          <w:rFonts w:ascii="Arial" w:hAnsi="Arial" w:cs="Arial"/>
        </w:rPr>
        <w:t>tate is divided into two natural zones:</w:t>
      </w:r>
    </w:p>
    <w:p w:rsidR="00437D44" w:rsidRPr="00BA0B5B" w:rsidRDefault="00437D44" w:rsidP="00CC2B89">
      <w:pPr>
        <w:ind w:left="360" w:right="-25"/>
        <w:jc w:val="both"/>
        <w:rPr>
          <w:rFonts w:ascii="Arial" w:hAnsi="Arial" w:cs="Arial"/>
        </w:rPr>
      </w:pPr>
    </w:p>
    <w:p w:rsidR="00437D44" w:rsidRPr="00BA0B5B" w:rsidRDefault="00437D44" w:rsidP="00311025">
      <w:pPr>
        <w:ind w:left="360" w:right="-25"/>
        <w:jc w:val="both"/>
        <w:rPr>
          <w:rFonts w:ascii="Arial" w:hAnsi="Arial" w:cs="Arial"/>
        </w:rPr>
      </w:pPr>
      <w:r>
        <w:rPr>
          <w:rFonts w:ascii="Arial" w:hAnsi="Arial" w:cs="Arial"/>
        </w:rPr>
        <w:t xml:space="preserve">(i)        </w:t>
      </w:r>
      <w:r w:rsidRPr="00BA0B5B">
        <w:rPr>
          <w:rFonts w:ascii="Arial" w:hAnsi="Arial" w:cs="Arial"/>
        </w:rPr>
        <w:t xml:space="preserve">The </w:t>
      </w:r>
      <w:r w:rsidRPr="00BA0B5B">
        <w:rPr>
          <w:rFonts w:ascii="Arial" w:hAnsi="Arial"/>
        </w:rPr>
        <w:t xml:space="preserve">vast Gangetic plains having highly fertile alluvial soil </w:t>
      </w:r>
    </w:p>
    <w:p w:rsidR="00437D44" w:rsidRPr="00BA0B5B" w:rsidRDefault="00437D44" w:rsidP="00311025">
      <w:pPr>
        <w:numPr>
          <w:ilvl w:val="0"/>
          <w:numId w:val="24"/>
        </w:numPr>
        <w:ind w:right="-25"/>
        <w:jc w:val="both"/>
        <w:rPr>
          <w:rFonts w:ascii="Arial" w:hAnsi="Arial" w:cs="Arial"/>
        </w:rPr>
      </w:pPr>
      <w:r w:rsidRPr="00BA0B5B">
        <w:rPr>
          <w:rFonts w:ascii="Arial" w:hAnsi="Arial"/>
        </w:rPr>
        <w:t>The smaller Southern Hill Plateau having predominantly rocky strata.</w:t>
      </w:r>
    </w:p>
    <w:p w:rsidR="00437D44" w:rsidRDefault="00437D44" w:rsidP="00BA0B5B">
      <w:pPr>
        <w:ind w:left="360"/>
        <w:jc w:val="both"/>
        <w:rPr>
          <w:rFonts w:ascii="Arial" w:hAnsi="Arial"/>
        </w:rPr>
      </w:pPr>
    </w:p>
    <w:p w:rsidR="00437D44" w:rsidRPr="00BA0B5B" w:rsidRDefault="00437D44" w:rsidP="00BA0B5B">
      <w:pPr>
        <w:ind w:left="360"/>
        <w:jc w:val="both"/>
        <w:rPr>
          <w:rFonts w:ascii="Arial" w:hAnsi="Arial"/>
        </w:rPr>
      </w:pPr>
      <w:r w:rsidRPr="00BA0B5B">
        <w:rPr>
          <w:rFonts w:ascii="Arial" w:hAnsi="Arial"/>
        </w:rPr>
        <w:t>The major rivers flowing through the State are Ganga, Yamuna, Ramganga, Gomti and Ghaghra.</w:t>
      </w:r>
    </w:p>
    <w:p w:rsidR="00437D44" w:rsidRDefault="00437D44" w:rsidP="00B170FD">
      <w:pPr>
        <w:ind w:left="360" w:right="-25"/>
        <w:jc w:val="both"/>
        <w:rPr>
          <w:rFonts w:ascii="Arial" w:hAnsi="Arial" w:cs="Arial"/>
          <w:color w:val="FF0000"/>
        </w:rPr>
      </w:pPr>
    </w:p>
    <w:p w:rsidR="00437D44" w:rsidRPr="00BA0B5B" w:rsidRDefault="00437D44" w:rsidP="00B170FD">
      <w:pPr>
        <w:ind w:left="360" w:right="-25"/>
        <w:jc w:val="both"/>
        <w:rPr>
          <w:rFonts w:ascii="Arial" w:hAnsi="Arial" w:cs="Arial"/>
        </w:rPr>
      </w:pPr>
      <w:r w:rsidRPr="00BA0B5B">
        <w:rPr>
          <w:rFonts w:ascii="Arial" w:hAnsi="Arial" w:cs="Arial"/>
        </w:rPr>
        <w:t xml:space="preserve">The land use pattern of the </w:t>
      </w:r>
      <w:r>
        <w:rPr>
          <w:rFonts w:ascii="Arial" w:hAnsi="Arial" w:cs="Arial"/>
        </w:rPr>
        <w:t>S</w:t>
      </w:r>
      <w:r w:rsidRPr="00BA0B5B">
        <w:rPr>
          <w:rFonts w:ascii="Arial" w:hAnsi="Arial" w:cs="Arial"/>
        </w:rPr>
        <w:t>tate is given below:</w:t>
      </w:r>
    </w:p>
    <w:p w:rsidR="00437D44" w:rsidRPr="00557FB0" w:rsidRDefault="00437D44" w:rsidP="00A7617A">
      <w:pPr>
        <w:ind w:left="360"/>
        <w:jc w:val="both"/>
        <w:rPr>
          <w:rFonts w:ascii="Arial" w:hAnsi="Arial" w:cs="Arial"/>
          <w:color w:val="FF0000"/>
        </w:rPr>
      </w:pPr>
    </w:p>
    <w:tbl>
      <w:tblPr>
        <w:tblW w:w="9540" w:type="dxa"/>
        <w:tblInd w:w="468" w:type="dxa"/>
        <w:tblLayout w:type="fixed"/>
        <w:tblLook w:val="0000"/>
      </w:tblPr>
      <w:tblGrid>
        <w:gridCol w:w="5400"/>
        <w:gridCol w:w="2160"/>
        <w:gridCol w:w="1980"/>
      </w:tblGrid>
      <w:tr w:rsidR="00437D44" w:rsidRPr="00BA0B5B">
        <w:trPr>
          <w:trHeight w:val="395"/>
        </w:trPr>
        <w:tc>
          <w:tcPr>
            <w:tcW w:w="5400" w:type="dxa"/>
            <w:tcBorders>
              <w:top w:val="single" w:sz="4" w:space="0" w:color="auto"/>
              <w:left w:val="single" w:sz="4" w:space="0" w:color="auto"/>
              <w:bottom w:val="single" w:sz="4" w:space="0" w:color="auto"/>
              <w:right w:val="single" w:sz="4" w:space="0" w:color="auto"/>
            </w:tcBorders>
            <w:shd w:val="pct20" w:color="auto" w:fill="CCFFCC"/>
          </w:tcPr>
          <w:p w:rsidR="00437D44" w:rsidRPr="00BA0B5B" w:rsidRDefault="00437D44" w:rsidP="006F3973">
            <w:pPr>
              <w:snapToGrid w:val="0"/>
              <w:jc w:val="center"/>
              <w:rPr>
                <w:rFonts w:ascii="Arial" w:hAnsi="Arial" w:cs="Arial"/>
                <w:lang w:eastAsia="hi-IN" w:bidi="hi-IN"/>
              </w:rPr>
            </w:pPr>
            <w:r w:rsidRPr="00BA0B5B">
              <w:rPr>
                <w:rFonts w:ascii="Arial" w:hAnsi="Arial" w:cs="Arial"/>
                <w:b/>
                <w:bCs/>
                <w:lang w:eastAsia="hi-IN" w:bidi="hi-IN"/>
              </w:rPr>
              <w:t>Land use</w:t>
            </w:r>
          </w:p>
        </w:tc>
        <w:tc>
          <w:tcPr>
            <w:tcW w:w="2160" w:type="dxa"/>
            <w:tcBorders>
              <w:top w:val="single" w:sz="4" w:space="0" w:color="auto"/>
              <w:left w:val="single" w:sz="4" w:space="0" w:color="auto"/>
              <w:bottom w:val="single" w:sz="4" w:space="0" w:color="auto"/>
              <w:right w:val="single" w:sz="4" w:space="0" w:color="auto"/>
            </w:tcBorders>
            <w:shd w:val="pct20" w:color="auto" w:fill="CCFFCC"/>
          </w:tcPr>
          <w:p w:rsidR="00437D44" w:rsidRPr="00BA0B5B" w:rsidRDefault="00437D44" w:rsidP="00561890">
            <w:pPr>
              <w:snapToGrid w:val="0"/>
              <w:rPr>
                <w:rFonts w:ascii="Arial" w:hAnsi="Arial" w:cs="Arial"/>
                <w:b/>
                <w:bCs/>
                <w:lang w:eastAsia="hi-IN" w:bidi="hi-IN"/>
              </w:rPr>
            </w:pPr>
            <w:r w:rsidRPr="00BA0B5B">
              <w:rPr>
                <w:rFonts w:ascii="Arial" w:hAnsi="Arial" w:cs="Arial"/>
                <w:b/>
                <w:bCs/>
                <w:lang w:eastAsia="hi-IN" w:bidi="hi-IN"/>
              </w:rPr>
              <w:t>Area in ‘000 ha</w:t>
            </w:r>
          </w:p>
        </w:tc>
        <w:tc>
          <w:tcPr>
            <w:tcW w:w="1980" w:type="dxa"/>
            <w:tcBorders>
              <w:top w:val="single" w:sz="4" w:space="0" w:color="auto"/>
              <w:left w:val="single" w:sz="4" w:space="0" w:color="auto"/>
              <w:bottom w:val="single" w:sz="4" w:space="0" w:color="auto"/>
              <w:right w:val="single" w:sz="4" w:space="0" w:color="auto"/>
            </w:tcBorders>
            <w:shd w:val="pct20" w:color="auto" w:fill="CCFFCC"/>
          </w:tcPr>
          <w:p w:rsidR="00437D44" w:rsidRPr="00BA0B5B" w:rsidRDefault="00437D44" w:rsidP="00561890">
            <w:pPr>
              <w:snapToGrid w:val="0"/>
              <w:rPr>
                <w:rFonts w:ascii="Arial" w:hAnsi="Arial" w:cs="Arial"/>
                <w:b/>
                <w:bCs/>
                <w:lang w:eastAsia="hi-IN" w:bidi="hi-IN"/>
              </w:rPr>
            </w:pPr>
            <w:r w:rsidRPr="00BA0B5B">
              <w:rPr>
                <w:rFonts w:ascii="Arial" w:hAnsi="Arial" w:cs="Arial"/>
                <w:b/>
                <w:bCs/>
                <w:lang w:eastAsia="hi-IN" w:bidi="hi-IN"/>
              </w:rPr>
              <w:t>Percentage</w:t>
            </w:r>
          </w:p>
        </w:tc>
      </w:tr>
      <w:tr w:rsidR="00437D44" w:rsidRPr="00BA0B5B">
        <w:trPr>
          <w:trHeight w:val="257"/>
        </w:trPr>
        <w:tc>
          <w:tcPr>
            <w:tcW w:w="5400" w:type="dxa"/>
            <w:tcBorders>
              <w:top w:val="single" w:sz="4" w:space="0" w:color="auto"/>
              <w:left w:val="single" w:sz="4" w:space="0" w:color="auto"/>
              <w:bottom w:val="single" w:sz="4" w:space="0" w:color="auto"/>
              <w:right w:val="single" w:sz="4" w:space="0" w:color="auto"/>
            </w:tcBorders>
          </w:tcPr>
          <w:p w:rsidR="00437D44" w:rsidRPr="00BA0B5B" w:rsidRDefault="00437D44" w:rsidP="001B7843">
            <w:pPr>
              <w:snapToGrid w:val="0"/>
              <w:rPr>
                <w:rFonts w:ascii="Arial" w:hAnsi="Arial" w:cs="Arial"/>
                <w:lang w:eastAsia="hi-IN" w:bidi="hi-IN"/>
              </w:rPr>
            </w:pPr>
            <w:r w:rsidRPr="00BA0B5B">
              <w:rPr>
                <w:rFonts w:ascii="Arial" w:hAnsi="Arial" w:cs="Arial"/>
                <w:lang w:eastAsia="hi-IN" w:bidi="hi-IN"/>
              </w:rPr>
              <w:t>Total geographical area</w:t>
            </w:r>
          </w:p>
        </w:tc>
        <w:tc>
          <w:tcPr>
            <w:tcW w:w="2160" w:type="dxa"/>
            <w:tcBorders>
              <w:top w:val="single" w:sz="4" w:space="0" w:color="auto"/>
              <w:left w:val="single" w:sz="4" w:space="0" w:color="auto"/>
              <w:bottom w:val="single" w:sz="4" w:space="0" w:color="auto"/>
              <w:right w:val="single" w:sz="4" w:space="0" w:color="auto"/>
            </w:tcBorders>
          </w:tcPr>
          <w:p w:rsidR="00437D44" w:rsidRPr="00BA0B5B" w:rsidRDefault="00437D44" w:rsidP="00BA0B5B">
            <w:pPr>
              <w:jc w:val="center"/>
              <w:rPr>
                <w:rFonts w:ascii="Arial" w:hAnsi="Arial"/>
              </w:rPr>
            </w:pPr>
            <w:r w:rsidRPr="00BA0B5B">
              <w:rPr>
                <w:rFonts w:ascii="Arial" w:hAnsi="Arial"/>
              </w:rPr>
              <w:t>24,093</w:t>
            </w:r>
          </w:p>
        </w:tc>
        <w:tc>
          <w:tcPr>
            <w:tcW w:w="1980" w:type="dxa"/>
            <w:tcBorders>
              <w:top w:val="single" w:sz="4" w:space="0" w:color="auto"/>
              <w:left w:val="single" w:sz="4" w:space="0" w:color="auto"/>
              <w:bottom w:val="single" w:sz="4" w:space="0" w:color="auto"/>
              <w:right w:val="single" w:sz="4" w:space="0" w:color="auto"/>
            </w:tcBorders>
          </w:tcPr>
          <w:p w:rsidR="00437D44" w:rsidRPr="00BA0B5B" w:rsidRDefault="00437D44" w:rsidP="00BA0B5B">
            <w:pPr>
              <w:snapToGrid w:val="0"/>
              <w:jc w:val="center"/>
              <w:rPr>
                <w:rFonts w:ascii="Arial" w:hAnsi="Arial" w:cs="Arial"/>
                <w:lang w:eastAsia="hi-IN" w:bidi="hi-IN"/>
              </w:rPr>
            </w:pPr>
          </w:p>
        </w:tc>
      </w:tr>
      <w:tr w:rsidR="00437D44" w:rsidRPr="00BA0B5B">
        <w:trPr>
          <w:trHeight w:val="257"/>
        </w:trPr>
        <w:tc>
          <w:tcPr>
            <w:tcW w:w="5400" w:type="dxa"/>
            <w:tcBorders>
              <w:top w:val="single" w:sz="4" w:space="0" w:color="auto"/>
              <w:left w:val="single" w:sz="4" w:space="0" w:color="000000"/>
              <w:bottom w:val="single" w:sz="4" w:space="0" w:color="000000"/>
            </w:tcBorders>
          </w:tcPr>
          <w:p w:rsidR="00437D44" w:rsidRPr="00BA0B5B" w:rsidRDefault="00437D44" w:rsidP="001B7843">
            <w:pPr>
              <w:snapToGrid w:val="0"/>
              <w:rPr>
                <w:rFonts w:ascii="Arial" w:hAnsi="Arial" w:cs="Arial"/>
                <w:lang w:eastAsia="hi-IN" w:bidi="hi-IN"/>
              </w:rPr>
            </w:pPr>
            <w:r w:rsidRPr="00BA0B5B">
              <w:rPr>
                <w:rFonts w:ascii="Arial" w:hAnsi="Arial" w:cs="Arial"/>
                <w:lang w:eastAsia="hi-IN" w:bidi="hi-IN"/>
              </w:rPr>
              <w:t>Reporting area for land utilization</w:t>
            </w:r>
          </w:p>
        </w:tc>
        <w:tc>
          <w:tcPr>
            <w:tcW w:w="2160" w:type="dxa"/>
            <w:tcBorders>
              <w:top w:val="single" w:sz="4" w:space="0" w:color="auto"/>
              <w:left w:val="single" w:sz="4" w:space="0" w:color="000000"/>
              <w:bottom w:val="single" w:sz="4" w:space="0" w:color="000000"/>
            </w:tcBorders>
          </w:tcPr>
          <w:p w:rsidR="00437D44" w:rsidRPr="00BA0B5B" w:rsidRDefault="00437D44" w:rsidP="00BA0B5B">
            <w:pPr>
              <w:jc w:val="center"/>
              <w:rPr>
                <w:rFonts w:ascii="Arial" w:hAnsi="Arial"/>
              </w:rPr>
            </w:pPr>
            <w:r w:rsidRPr="00BA0B5B">
              <w:rPr>
                <w:rFonts w:ascii="Arial" w:hAnsi="Arial"/>
              </w:rPr>
              <w:t>24,201</w:t>
            </w:r>
          </w:p>
        </w:tc>
        <w:tc>
          <w:tcPr>
            <w:tcW w:w="1980" w:type="dxa"/>
            <w:tcBorders>
              <w:top w:val="single" w:sz="4" w:space="0" w:color="auto"/>
              <w:left w:val="single" w:sz="4" w:space="0" w:color="000000"/>
              <w:bottom w:val="single" w:sz="4" w:space="0" w:color="000000"/>
              <w:right w:val="single" w:sz="4" w:space="0" w:color="000000"/>
            </w:tcBorders>
          </w:tcPr>
          <w:p w:rsidR="00437D44" w:rsidRPr="00BA0B5B" w:rsidRDefault="00437D44" w:rsidP="00BA0B5B">
            <w:pPr>
              <w:jc w:val="center"/>
              <w:rPr>
                <w:rFonts w:ascii="Arial" w:hAnsi="Arial"/>
              </w:rPr>
            </w:pPr>
            <w:r w:rsidRPr="00BA0B5B">
              <w:rPr>
                <w:rFonts w:ascii="Arial" w:hAnsi="Arial"/>
              </w:rPr>
              <w:t>100.00</w:t>
            </w:r>
          </w:p>
        </w:tc>
      </w:tr>
      <w:tr w:rsidR="00437D44" w:rsidRPr="00BA0B5B">
        <w:trPr>
          <w:trHeight w:val="257"/>
        </w:trPr>
        <w:tc>
          <w:tcPr>
            <w:tcW w:w="5400" w:type="dxa"/>
            <w:tcBorders>
              <w:left w:val="single" w:sz="4" w:space="0" w:color="000000"/>
              <w:bottom w:val="single" w:sz="4" w:space="0" w:color="000000"/>
            </w:tcBorders>
          </w:tcPr>
          <w:p w:rsidR="00437D44" w:rsidRPr="00BA0B5B" w:rsidRDefault="00437D44" w:rsidP="001B7843">
            <w:pPr>
              <w:snapToGrid w:val="0"/>
              <w:rPr>
                <w:rFonts w:ascii="Arial" w:hAnsi="Arial" w:cs="Arial"/>
                <w:lang w:eastAsia="hi-IN" w:bidi="hi-IN"/>
              </w:rPr>
            </w:pPr>
            <w:r w:rsidRPr="00BA0B5B">
              <w:rPr>
                <w:rFonts w:ascii="Arial" w:hAnsi="Arial" w:cs="Arial"/>
                <w:lang w:eastAsia="hi-IN" w:bidi="hi-IN"/>
              </w:rPr>
              <w:t>Forests</w:t>
            </w:r>
          </w:p>
        </w:tc>
        <w:tc>
          <w:tcPr>
            <w:tcW w:w="2160" w:type="dxa"/>
            <w:tcBorders>
              <w:left w:val="single" w:sz="4" w:space="0" w:color="000000"/>
              <w:bottom w:val="single" w:sz="4" w:space="0" w:color="000000"/>
            </w:tcBorders>
          </w:tcPr>
          <w:p w:rsidR="00437D44" w:rsidRPr="00BA0B5B" w:rsidRDefault="00437D44" w:rsidP="00BA0B5B">
            <w:pPr>
              <w:jc w:val="center"/>
              <w:rPr>
                <w:rFonts w:ascii="Arial" w:hAnsi="Arial"/>
              </w:rPr>
            </w:pPr>
            <w:r w:rsidRPr="00BA0B5B">
              <w:rPr>
                <w:rFonts w:ascii="Arial" w:hAnsi="Arial"/>
              </w:rPr>
              <w:t>1,654</w:t>
            </w:r>
          </w:p>
        </w:tc>
        <w:tc>
          <w:tcPr>
            <w:tcW w:w="1980" w:type="dxa"/>
            <w:tcBorders>
              <w:left w:val="single" w:sz="4" w:space="0" w:color="000000"/>
              <w:bottom w:val="single" w:sz="4" w:space="0" w:color="000000"/>
              <w:right w:val="single" w:sz="4" w:space="0" w:color="000000"/>
            </w:tcBorders>
          </w:tcPr>
          <w:p w:rsidR="00437D44" w:rsidRPr="00BA0B5B" w:rsidRDefault="00437D44" w:rsidP="00BA0B5B">
            <w:pPr>
              <w:jc w:val="center"/>
              <w:rPr>
                <w:rFonts w:ascii="Arial" w:hAnsi="Arial"/>
              </w:rPr>
            </w:pPr>
            <w:r w:rsidRPr="00BA0B5B">
              <w:rPr>
                <w:rFonts w:ascii="Arial" w:hAnsi="Arial"/>
              </w:rPr>
              <w:t>6.83</w:t>
            </w:r>
          </w:p>
        </w:tc>
      </w:tr>
      <w:tr w:rsidR="00437D44" w:rsidRPr="00BA0B5B">
        <w:trPr>
          <w:trHeight w:val="257"/>
        </w:trPr>
        <w:tc>
          <w:tcPr>
            <w:tcW w:w="5400" w:type="dxa"/>
            <w:tcBorders>
              <w:left w:val="single" w:sz="4" w:space="0" w:color="000000"/>
              <w:bottom w:val="single" w:sz="4" w:space="0" w:color="000000"/>
            </w:tcBorders>
          </w:tcPr>
          <w:p w:rsidR="00437D44" w:rsidRPr="00BA0B5B" w:rsidRDefault="00437D44" w:rsidP="001B7843">
            <w:pPr>
              <w:snapToGrid w:val="0"/>
              <w:rPr>
                <w:rFonts w:ascii="Arial" w:hAnsi="Arial" w:cs="Arial"/>
                <w:lang w:eastAsia="hi-IN" w:bidi="hi-IN"/>
              </w:rPr>
            </w:pPr>
            <w:r w:rsidRPr="00BA0B5B">
              <w:rPr>
                <w:rFonts w:ascii="Arial" w:hAnsi="Arial" w:cs="Arial"/>
                <w:lang w:eastAsia="hi-IN" w:bidi="hi-IN"/>
              </w:rPr>
              <w:t>Not available for cultivation</w:t>
            </w:r>
          </w:p>
        </w:tc>
        <w:tc>
          <w:tcPr>
            <w:tcW w:w="2160" w:type="dxa"/>
            <w:tcBorders>
              <w:left w:val="single" w:sz="4" w:space="0" w:color="000000"/>
              <w:bottom w:val="single" w:sz="4" w:space="0" w:color="000000"/>
            </w:tcBorders>
          </w:tcPr>
          <w:p w:rsidR="00437D44" w:rsidRPr="00BA0B5B" w:rsidRDefault="00437D44" w:rsidP="00BA0B5B">
            <w:pPr>
              <w:jc w:val="center"/>
              <w:rPr>
                <w:rFonts w:ascii="Arial" w:hAnsi="Arial"/>
              </w:rPr>
            </w:pPr>
            <w:r w:rsidRPr="00BA0B5B">
              <w:rPr>
                <w:rFonts w:ascii="Arial" w:hAnsi="Arial"/>
              </w:rPr>
              <w:t>3,215</w:t>
            </w:r>
          </w:p>
        </w:tc>
        <w:tc>
          <w:tcPr>
            <w:tcW w:w="1980" w:type="dxa"/>
            <w:tcBorders>
              <w:left w:val="single" w:sz="4" w:space="0" w:color="000000"/>
              <w:bottom w:val="single" w:sz="4" w:space="0" w:color="000000"/>
              <w:right w:val="single" w:sz="4" w:space="0" w:color="000000"/>
            </w:tcBorders>
          </w:tcPr>
          <w:p w:rsidR="00437D44" w:rsidRPr="00BA0B5B" w:rsidRDefault="00437D44" w:rsidP="00BA0B5B">
            <w:pPr>
              <w:jc w:val="center"/>
              <w:rPr>
                <w:rFonts w:ascii="Arial" w:hAnsi="Arial"/>
              </w:rPr>
            </w:pPr>
            <w:r w:rsidRPr="00BA0B5B">
              <w:rPr>
                <w:rFonts w:ascii="Arial" w:hAnsi="Arial"/>
              </w:rPr>
              <w:t>13.28</w:t>
            </w:r>
          </w:p>
        </w:tc>
      </w:tr>
      <w:tr w:rsidR="00437D44" w:rsidRPr="00BA0B5B">
        <w:trPr>
          <w:trHeight w:val="182"/>
        </w:trPr>
        <w:tc>
          <w:tcPr>
            <w:tcW w:w="5400" w:type="dxa"/>
            <w:tcBorders>
              <w:left w:val="single" w:sz="4" w:space="0" w:color="000000"/>
              <w:bottom w:val="single" w:sz="4" w:space="0" w:color="000000"/>
            </w:tcBorders>
          </w:tcPr>
          <w:p w:rsidR="00437D44" w:rsidRPr="00BA0B5B" w:rsidRDefault="00437D44" w:rsidP="001B7843">
            <w:pPr>
              <w:snapToGrid w:val="0"/>
              <w:rPr>
                <w:rFonts w:ascii="Arial" w:hAnsi="Arial" w:cs="Arial"/>
                <w:lang w:eastAsia="hi-IN" w:bidi="hi-IN"/>
              </w:rPr>
            </w:pPr>
            <w:r w:rsidRPr="00BA0B5B">
              <w:rPr>
                <w:rFonts w:ascii="Arial" w:hAnsi="Arial" w:cs="Arial"/>
                <w:lang w:eastAsia="hi-IN" w:bidi="hi-IN"/>
              </w:rPr>
              <w:t>Permanent pasture and other grazing lands</w:t>
            </w:r>
          </w:p>
        </w:tc>
        <w:tc>
          <w:tcPr>
            <w:tcW w:w="2160" w:type="dxa"/>
            <w:tcBorders>
              <w:left w:val="single" w:sz="4" w:space="0" w:color="000000"/>
              <w:bottom w:val="single" w:sz="4" w:space="0" w:color="000000"/>
            </w:tcBorders>
          </w:tcPr>
          <w:p w:rsidR="00437D44" w:rsidRPr="00BA0B5B" w:rsidRDefault="00437D44" w:rsidP="00BA0B5B">
            <w:pPr>
              <w:jc w:val="center"/>
              <w:rPr>
                <w:rFonts w:ascii="Arial" w:hAnsi="Arial"/>
              </w:rPr>
            </w:pPr>
            <w:r w:rsidRPr="00BA0B5B">
              <w:rPr>
                <w:rFonts w:ascii="Arial" w:hAnsi="Arial"/>
              </w:rPr>
              <w:t>65</w:t>
            </w:r>
          </w:p>
        </w:tc>
        <w:tc>
          <w:tcPr>
            <w:tcW w:w="1980" w:type="dxa"/>
            <w:tcBorders>
              <w:left w:val="single" w:sz="4" w:space="0" w:color="000000"/>
              <w:bottom w:val="single" w:sz="4" w:space="0" w:color="000000"/>
              <w:right w:val="single" w:sz="4" w:space="0" w:color="000000"/>
            </w:tcBorders>
          </w:tcPr>
          <w:p w:rsidR="00437D44" w:rsidRPr="00BA0B5B" w:rsidRDefault="00437D44" w:rsidP="00BA0B5B">
            <w:pPr>
              <w:jc w:val="center"/>
              <w:rPr>
                <w:rFonts w:ascii="Arial" w:hAnsi="Arial"/>
              </w:rPr>
            </w:pPr>
            <w:r w:rsidRPr="00BA0B5B">
              <w:rPr>
                <w:rFonts w:ascii="Arial" w:hAnsi="Arial"/>
              </w:rPr>
              <w:t>0.27</w:t>
            </w:r>
          </w:p>
        </w:tc>
      </w:tr>
      <w:tr w:rsidR="00437D44" w:rsidRPr="00BA0B5B">
        <w:trPr>
          <w:trHeight w:val="257"/>
        </w:trPr>
        <w:tc>
          <w:tcPr>
            <w:tcW w:w="5400" w:type="dxa"/>
            <w:tcBorders>
              <w:left w:val="single" w:sz="4" w:space="0" w:color="000000"/>
              <w:bottom w:val="single" w:sz="4" w:space="0" w:color="000000"/>
            </w:tcBorders>
          </w:tcPr>
          <w:p w:rsidR="00437D44" w:rsidRPr="00BA0B5B" w:rsidRDefault="00437D44" w:rsidP="001B7843">
            <w:pPr>
              <w:snapToGrid w:val="0"/>
              <w:rPr>
                <w:rFonts w:ascii="Arial" w:hAnsi="Arial" w:cs="Arial"/>
                <w:lang w:eastAsia="hi-IN" w:bidi="hi-IN"/>
              </w:rPr>
            </w:pPr>
            <w:r w:rsidRPr="00BA0B5B">
              <w:rPr>
                <w:rFonts w:ascii="Arial" w:hAnsi="Arial" w:cs="Arial"/>
                <w:lang w:eastAsia="hi-IN" w:bidi="hi-IN"/>
              </w:rPr>
              <w:t>Land under misc. tree crops &amp; groves</w:t>
            </w:r>
          </w:p>
        </w:tc>
        <w:tc>
          <w:tcPr>
            <w:tcW w:w="2160" w:type="dxa"/>
            <w:tcBorders>
              <w:left w:val="single" w:sz="4" w:space="0" w:color="000000"/>
              <w:bottom w:val="single" w:sz="4" w:space="0" w:color="000000"/>
            </w:tcBorders>
          </w:tcPr>
          <w:p w:rsidR="00437D44" w:rsidRPr="00BA0B5B" w:rsidRDefault="00437D44" w:rsidP="00BA0B5B">
            <w:pPr>
              <w:jc w:val="center"/>
              <w:rPr>
                <w:rFonts w:ascii="Arial" w:hAnsi="Arial"/>
              </w:rPr>
            </w:pPr>
            <w:r w:rsidRPr="00BA0B5B">
              <w:rPr>
                <w:rFonts w:ascii="Arial" w:hAnsi="Arial"/>
              </w:rPr>
              <w:t>376</w:t>
            </w:r>
          </w:p>
        </w:tc>
        <w:tc>
          <w:tcPr>
            <w:tcW w:w="1980" w:type="dxa"/>
            <w:tcBorders>
              <w:left w:val="single" w:sz="4" w:space="0" w:color="000000"/>
              <w:bottom w:val="single" w:sz="4" w:space="0" w:color="000000"/>
              <w:right w:val="single" w:sz="4" w:space="0" w:color="000000"/>
            </w:tcBorders>
          </w:tcPr>
          <w:p w:rsidR="00437D44" w:rsidRPr="00BA0B5B" w:rsidRDefault="00437D44" w:rsidP="00BA0B5B">
            <w:pPr>
              <w:jc w:val="center"/>
              <w:rPr>
                <w:rFonts w:ascii="Arial" w:hAnsi="Arial"/>
              </w:rPr>
            </w:pPr>
            <w:r w:rsidRPr="00BA0B5B">
              <w:rPr>
                <w:rFonts w:ascii="Arial" w:hAnsi="Arial"/>
              </w:rPr>
              <w:t>1.55</w:t>
            </w:r>
          </w:p>
        </w:tc>
      </w:tr>
      <w:tr w:rsidR="00437D44" w:rsidRPr="00BA0B5B">
        <w:trPr>
          <w:trHeight w:val="257"/>
        </w:trPr>
        <w:tc>
          <w:tcPr>
            <w:tcW w:w="5400" w:type="dxa"/>
            <w:tcBorders>
              <w:left w:val="single" w:sz="4" w:space="0" w:color="000000"/>
              <w:bottom w:val="single" w:sz="4" w:space="0" w:color="000000"/>
            </w:tcBorders>
          </w:tcPr>
          <w:p w:rsidR="00437D44" w:rsidRPr="00BA0B5B" w:rsidRDefault="00437D44" w:rsidP="001B7843">
            <w:pPr>
              <w:snapToGrid w:val="0"/>
              <w:rPr>
                <w:rFonts w:ascii="Arial" w:hAnsi="Arial" w:cs="Arial"/>
                <w:lang w:eastAsia="hi-IN" w:bidi="hi-IN"/>
              </w:rPr>
            </w:pPr>
            <w:r w:rsidRPr="00BA0B5B">
              <w:rPr>
                <w:rFonts w:ascii="Arial" w:hAnsi="Arial" w:cs="Arial"/>
                <w:lang w:eastAsia="hi-IN" w:bidi="hi-IN"/>
              </w:rPr>
              <w:t>Culturable wasteland</w:t>
            </w:r>
          </w:p>
        </w:tc>
        <w:tc>
          <w:tcPr>
            <w:tcW w:w="2160" w:type="dxa"/>
            <w:tcBorders>
              <w:left w:val="single" w:sz="4" w:space="0" w:color="000000"/>
              <w:bottom w:val="single" w:sz="4" w:space="0" w:color="000000"/>
            </w:tcBorders>
          </w:tcPr>
          <w:p w:rsidR="00437D44" w:rsidRPr="00BA0B5B" w:rsidRDefault="00437D44" w:rsidP="00BA0B5B">
            <w:pPr>
              <w:jc w:val="center"/>
              <w:rPr>
                <w:rFonts w:ascii="Arial" w:hAnsi="Arial"/>
              </w:rPr>
            </w:pPr>
            <w:r w:rsidRPr="00BA0B5B">
              <w:rPr>
                <w:rFonts w:ascii="Arial" w:hAnsi="Arial"/>
              </w:rPr>
              <w:t>439</w:t>
            </w:r>
          </w:p>
        </w:tc>
        <w:tc>
          <w:tcPr>
            <w:tcW w:w="1980" w:type="dxa"/>
            <w:tcBorders>
              <w:left w:val="single" w:sz="4" w:space="0" w:color="000000"/>
              <w:bottom w:val="single" w:sz="4" w:space="0" w:color="000000"/>
              <w:right w:val="single" w:sz="4" w:space="0" w:color="000000"/>
            </w:tcBorders>
          </w:tcPr>
          <w:p w:rsidR="00437D44" w:rsidRPr="00BA0B5B" w:rsidRDefault="00437D44" w:rsidP="00BA0B5B">
            <w:pPr>
              <w:jc w:val="center"/>
              <w:rPr>
                <w:rFonts w:ascii="Arial" w:hAnsi="Arial"/>
              </w:rPr>
            </w:pPr>
            <w:r w:rsidRPr="00BA0B5B">
              <w:rPr>
                <w:rFonts w:ascii="Arial" w:hAnsi="Arial"/>
              </w:rPr>
              <w:t>1.81</w:t>
            </w:r>
          </w:p>
        </w:tc>
      </w:tr>
      <w:tr w:rsidR="00437D44" w:rsidRPr="00BA0B5B">
        <w:trPr>
          <w:trHeight w:val="257"/>
        </w:trPr>
        <w:tc>
          <w:tcPr>
            <w:tcW w:w="5400" w:type="dxa"/>
            <w:tcBorders>
              <w:left w:val="single" w:sz="4" w:space="0" w:color="000000"/>
              <w:bottom w:val="single" w:sz="4" w:space="0" w:color="000000"/>
            </w:tcBorders>
          </w:tcPr>
          <w:p w:rsidR="00437D44" w:rsidRPr="00BA0B5B" w:rsidRDefault="00437D44" w:rsidP="001B7843">
            <w:pPr>
              <w:snapToGrid w:val="0"/>
              <w:rPr>
                <w:rFonts w:ascii="Arial" w:hAnsi="Arial" w:cs="Arial"/>
                <w:lang w:eastAsia="hi-IN" w:bidi="hi-IN"/>
              </w:rPr>
            </w:pPr>
            <w:r w:rsidRPr="00BA0B5B">
              <w:rPr>
                <w:rFonts w:ascii="Arial" w:hAnsi="Arial" w:cs="Arial"/>
                <w:lang w:eastAsia="hi-IN" w:bidi="hi-IN"/>
              </w:rPr>
              <w:t>Fallow land other than current fallows</w:t>
            </w:r>
          </w:p>
        </w:tc>
        <w:tc>
          <w:tcPr>
            <w:tcW w:w="2160" w:type="dxa"/>
            <w:tcBorders>
              <w:left w:val="single" w:sz="4" w:space="0" w:color="000000"/>
              <w:bottom w:val="single" w:sz="4" w:space="0" w:color="000000"/>
            </w:tcBorders>
          </w:tcPr>
          <w:p w:rsidR="00437D44" w:rsidRPr="00BA0B5B" w:rsidRDefault="00437D44" w:rsidP="00BA0B5B">
            <w:pPr>
              <w:jc w:val="center"/>
              <w:rPr>
                <w:rFonts w:ascii="Arial" w:hAnsi="Arial"/>
              </w:rPr>
            </w:pPr>
            <w:r w:rsidRPr="00BA0B5B">
              <w:rPr>
                <w:rFonts w:ascii="Arial" w:hAnsi="Arial"/>
              </w:rPr>
              <w:t>550</w:t>
            </w:r>
          </w:p>
        </w:tc>
        <w:tc>
          <w:tcPr>
            <w:tcW w:w="1980" w:type="dxa"/>
            <w:tcBorders>
              <w:left w:val="single" w:sz="4" w:space="0" w:color="000000"/>
              <w:bottom w:val="single" w:sz="4" w:space="0" w:color="000000"/>
              <w:right w:val="single" w:sz="4" w:space="0" w:color="000000"/>
            </w:tcBorders>
          </w:tcPr>
          <w:p w:rsidR="00437D44" w:rsidRPr="00BA0B5B" w:rsidRDefault="00437D44" w:rsidP="00BA0B5B">
            <w:pPr>
              <w:jc w:val="center"/>
              <w:rPr>
                <w:rFonts w:ascii="Arial" w:hAnsi="Arial"/>
              </w:rPr>
            </w:pPr>
            <w:r w:rsidRPr="00BA0B5B">
              <w:rPr>
                <w:rFonts w:ascii="Arial" w:hAnsi="Arial"/>
              </w:rPr>
              <w:t>2.27</w:t>
            </w:r>
          </w:p>
        </w:tc>
      </w:tr>
      <w:tr w:rsidR="00437D44" w:rsidRPr="00BA0B5B">
        <w:trPr>
          <w:trHeight w:val="257"/>
        </w:trPr>
        <w:tc>
          <w:tcPr>
            <w:tcW w:w="5400" w:type="dxa"/>
            <w:tcBorders>
              <w:left w:val="single" w:sz="4" w:space="0" w:color="000000"/>
              <w:bottom w:val="single" w:sz="4" w:space="0" w:color="000000"/>
            </w:tcBorders>
          </w:tcPr>
          <w:p w:rsidR="00437D44" w:rsidRPr="00BA0B5B" w:rsidRDefault="00437D44" w:rsidP="001B7843">
            <w:pPr>
              <w:snapToGrid w:val="0"/>
              <w:rPr>
                <w:rFonts w:ascii="Arial" w:hAnsi="Arial" w:cs="Arial"/>
                <w:lang w:eastAsia="hi-IN" w:bidi="hi-IN"/>
              </w:rPr>
            </w:pPr>
            <w:r w:rsidRPr="00BA0B5B">
              <w:rPr>
                <w:rFonts w:ascii="Arial" w:hAnsi="Arial" w:cs="Arial"/>
                <w:lang w:eastAsia="hi-IN" w:bidi="hi-IN"/>
              </w:rPr>
              <w:t>Current fallows</w:t>
            </w:r>
          </w:p>
        </w:tc>
        <w:tc>
          <w:tcPr>
            <w:tcW w:w="2160" w:type="dxa"/>
            <w:tcBorders>
              <w:left w:val="single" w:sz="4" w:space="0" w:color="000000"/>
              <w:bottom w:val="single" w:sz="4" w:space="0" w:color="000000"/>
            </w:tcBorders>
          </w:tcPr>
          <w:p w:rsidR="00437D44" w:rsidRPr="00BA0B5B" w:rsidRDefault="00437D44" w:rsidP="00BA0B5B">
            <w:pPr>
              <w:jc w:val="center"/>
              <w:rPr>
                <w:rFonts w:ascii="Arial" w:hAnsi="Arial"/>
              </w:rPr>
            </w:pPr>
            <w:r w:rsidRPr="00BA0B5B">
              <w:rPr>
                <w:rFonts w:ascii="Arial" w:hAnsi="Arial"/>
              </w:rPr>
              <w:t>1,270</w:t>
            </w:r>
          </w:p>
        </w:tc>
        <w:tc>
          <w:tcPr>
            <w:tcW w:w="1980" w:type="dxa"/>
            <w:tcBorders>
              <w:left w:val="single" w:sz="4" w:space="0" w:color="000000"/>
              <w:bottom w:val="single" w:sz="4" w:space="0" w:color="000000"/>
              <w:right w:val="single" w:sz="4" w:space="0" w:color="000000"/>
            </w:tcBorders>
          </w:tcPr>
          <w:p w:rsidR="00437D44" w:rsidRPr="00BA0B5B" w:rsidRDefault="00437D44" w:rsidP="00BA0B5B">
            <w:pPr>
              <w:jc w:val="center"/>
              <w:rPr>
                <w:rFonts w:ascii="Arial" w:hAnsi="Arial"/>
              </w:rPr>
            </w:pPr>
            <w:r w:rsidRPr="00BA0B5B">
              <w:rPr>
                <w:rFonts w:ascii="Arial" w:hAnsi="Arial"/>
              </w:rPr>
              <w:t>5.25</w:t>
            </w:r>
          </w:p>
        </w:tc>
      </w:tr>
      <w:tr w:rsidR="00437D44" w:rsidRPr="00BA0B5B">
        <w:trPr>
          <w:trHeight w:val="271"/>
        </w:trPr>
        <w:tc>
          <w:tcPr>
            <w:tcW w:w="5400" w:type="dxa"/>
            <w:tcBorders>
              <w:left w:val="single" w:sz="4" w:space="0" w:color="000000"/>
              <w:bottom w:val="single" w:sz="4" w:space="0" w:color="000000"/>
            </w:tcBorders>
          </w:tcPr>
          <w:p w:rsidR="00437D44" w:rsidRPr="00BA0B5B" w:rsidRDefault="00437D44" w:rsidP="001B7843">
            <w:pPr>
              <w:snapToGrid w:val="0"/>
              <w:rPr>
                <w:rFonts w:ascii="Arial" w:hAnsi="Arial" w:cs="Arial"/>
                <w:lang w:eastAsia="hi-IN" w:bidi="hi-IN"/>
              </w:rPr>
            </w:pPr>
            <w:r w:rsidRPr="00BA0B5B">
              <w:rPr>
                <w:rFonts w:ascii="Arial" w:hAnsi="Arial" w:cs="Arial"/>
                <w:lang w:eastAsia="hi-IN" w:bidi="hi-IN"/>
              </w:rPr>
              <w:t>Net area sown</w:t>
            </w:r>
          </w:p>
        </w:tc>
        <w:tc>
          <w:tcPr>
            <w:tcW w:w="2160" w:type="dxa"/>
            <w:tcBorders>
              <w:left w:val="single" w:sz="4" w:space="0" w:color="000000"/>
              <w:bottom w:val="single" w:sz="4" w:space="0" w:color="000000"/>
            </w:tcBorders>
          </w:tcPr>
          <w:p w:rsidR="00437D44" w:rsidRPr="00BA0B5B" w:rsidRDefault="00437D44" w:rsidP="00BA0B5B">
            <w:pPr>
              <w:jc w:val="center"/>
              <w:rPr>
                <w:rFonts w:ascii="Arial" w:hAnsi="Arial"/>
              </w:rPr>
            </w:pPr>
            <w:r w:rsidRPr="00BA0B5B">
              <w:rPr>
                <w:rFonts w:ascii="Arial" w:hAnsi="Arial"/>
              </w:rPr>
              <w:t>16,633</w:t>
            </w:r>
          </w:p>
        </w:tc>
        <w:tc>
          <w:tcPr>
            <w:tcW w:w="1980" w:type="dxa"/>
            <w:tcBorders>
              <w:left w:val="single" w:sz="4" w:space="0" w:color="000000"/>
              <w:bottom w:val="single" w:sz="4" w:space="0" w:color="000000"/>
              <w:right w:val="single" w:sz="4" w:space="0" w:color="000000"/>
            </w:tcBorders>
          </w:tcPr>
          <w:p w:rsidR="00437D44" w:rsidRPr="00BA0B5B" w:rsidRDefault="00437D44" w:rsidP="00BA0B5B">
            <w:pPr>
              <w:jc w:val="center"/>
              <w:rPr>
                <w:rFonts w:ascii="Arial" w:hAnsi="Arial"/>
              </w:rPr>
            </w:pPr>
            <w:r w:rsidRPr="00BA0B5B">
              <w:rPr>
                <w:rFonts w:ascii="Arial" w:hAnsi="Arial"/>
              </w:rPr>
              <w:t>68.73</w:t>
            </w:r>
          </w:p>
        </w:tc>
      </w:tr>
    </w:tbl>
    <w:p w:rsidR="00437D44" w:rsidRPr="00BA0B5B" w:rsidRDefault="00437D44" w:rsidP="00561890">
      <w:pPr>
        <w:jc w:val="both"/>
        <w:rPr>
          <w:rFonts w:ascii="Arial" w:hAnsi="Arial" w:cs="Arial"/>
          <w:b/>
          <w:bCs/>
          <w:i/>
          <w:sz w:val="20"/>
          <w:szCs w:val="20"/>
        </w:rPr>
      </w:pPr>
      <w:r w:rsidRPr="00BA0B5B">
        <w:rPr>
          <w:rFonts w:ascii="Arial" w:hAnsi="Arial" w:cs="Arial"/>
          <w:b/>
          <w:bCs/>
          <w:i/>
          <w:sz w:val="20"/>
          <w:szCs w:val="20"/>
        </w:rPr>
        <w:t xml:space="preserve">      Source: Land use statistics, Ministry of Agriculture,GOI,2006</w:t>
      </w:r>
    </w:p>
    <w:p w:rsidR="00437D44" w:rsidRPr="00557FB0" w:rsidRDefault="00437D44" w:rsidP="00561890">
      <w:pPr>
        <w:ind w:left="-180"/>
        <w:rPr>
          <w:rFonts w:ascii="Arial" w:hAnsi="Arial" w:cs="Arial"/>
          <w:b/>
          <w:bCs/>
          <w:color w:val="FF0000"/>
        </w:rPr>
      </w:pPr>
    </w:p>
    <w:p w:rsidR="00437D44" w:rsidRPr="00FD68EC" w:rsidRDefault="00437D44" w:rsidP="00AF57F3">
      <w:pPr>
        <w:ind w:left="360" w:hanging="540"/>
        <w:rPr>
          <w:rFonts w:ascii="Arial" w:hAnsi="Arial" w:cs="Arial"/>
          <w:b/>
          <w:bCs/>
        </w:rPr>
      </w:pPr>
      <w:r w:rsidRPr="00557FB0">
        <w:rPr>
          <w:rFonts w:ascii="Arial" w:hAnsi="Arial" w:cs="Arial"/>
          <w:b/>
          <w:bCs/>
          <w:color w:val="FF0000"/>
        </w:rPr>
        <w:t xml:space="preserve">  </w:t>
      </w:r>
      <w:r w:rsidRPr="00557FB0">
        <w:rPr>
          <w:rFonts w:ascii="Arial" w:hAnsi="Arial" w:cs="Arial"/>
          <w:b/>
          <w:bCs/>
          <w:color w:val="FF0000"/>
        </w:rPr>
        <w:tab/>
      </w:r>
      <w:r>
        <w:rPr>
          <w:rFonts w:ascii="Arial" w:hAnsi="Arial" w:cs="Arial"/>
          <w:b/>
          <w:bCs/>
        </w:rPr>
        <w:t xml:space="preserve"> </w:t>
      </w:r>
      <w:r w:rsidRPr="00FD68EC">
        <w:rPr>
          <w:rFonts w:ascii="Arial" w:hAnsi="Arial" w:cs="Arial"/>
          <w:b/>
          <w:bCs/>
        </w:rPr>
        <w:t>2.</w:t>
      </w:r>
      <w:r>
        <w:rPr>
          <w:rFonts w:ascii="Arial" w:hAnsi="Arial" w:cs="Arial"/>
          <w:b/>
          <w:bCs/>
        </w:rPr>
        <w:t>3</w:t>
      </w:r>
      <w:r w:rsidRPr="00FD68EC">
        <w:rPr>
          <w:rFonts w:ascii="Arial" w:hAnsi="Arial" w:cs="Arial"/>
          <w:b/>
          <w:bCs/>
        </w:rPr>
        <w:t xml:space="preserve">.1 Population </w:t>
      </w:r>
    </w:p>
    <w:p w:rsidR="00437D44" w:rsidRDefault="00437D44" w:rsidP="00561890">
      <w:pPr>
        <w:rPr>
          <w:rFonts w:ascii="Arial" w:hAnsi="Arial" w:cs="Arial"/>
        </w:rPr>
      </w:pPr>
      <w:r w:rsidRPr="00FD68EC">
        <w:rPr>
          <w:rFonts w:ascii="Arial" w:hAnsi="Arial" w:cs="Arial"/>
        </w:rPr>
        <w:t xml:space="preserve">    </w:t>
      </w:r>
    </w:p>
    <w:p w:rsidR="00437D44" w:rsidRPr="00FD68EC" w:rsidRDefault="00437D44" w:rsidP="00AF57F3">
      <w:pPr>
        <w:ind w:left="360"/>
        <w:rPr>
          <w:rFonts w:ascii="Arial" w:hAnsi="Arial" w:cs="Arial"/>
        </w:rPr>
      </w:pPr>
      <w:r w:rsidRPr="00FD68EC">
        <w:rPr>
          <w:rFonts w:ascii="Arial" w:hAnsi="Arial" w:cs="Arial"/>
        </w:rPr>
        <w:t>Details of population as per 2011 census are as follows:</w:t>
      </w:r>
    </w:p>
    <w:p w:rsidR="00437D44" w:rsidRPr="00FD68EC" w:rsidRDefault="00437D44" w:rsidP="00561890">
      <w:pPr>
        <w:rPr>
          <w:rFonts w:ascii="Arial" w:hAnsi="Arial" w:cs="Arial"/>
        </w:rPr>
      </w:pPr>
    </w:p>
    <w:tbl>
      <w:tblPr>
        <w:tblW w:w="9559" w:type="dxa"/>
        <w:tblInd w:w="468" w:type="dxa"/>
        <w:tblLayout w:type="fixed"/>
        <w:tblLook w:val="0000"/>
      </w:tblPr>
      <w:tblGrid>
        <w:gridCol w:w="6660"/>
        <w:gridCol w:w="2899"/>
      </w:tblGrid>
      <w:tr w:rsidR="00437D44" w:rsidRPr="00FD68EC">
        <w:trPr>
          <w:trHeight w:val="275"/>
        </w:trPr>
        <w:tc>
          <w:tcPr>
            <w:tcW w:w="6660" w:type="dxa"/>
            <w:tcBorders>
              <w:top w:val="single" w:sz="4" w:space="0" w:color="000000"/>
              <w:left w:val="single" w:sz="4" w:space="0" w:color="000000"/>
              <w:bottom w:val="single" w:sz="4" w:space="0" w:color="000000"/>
            </w:tcBorders>
          </w:tcPr>
          <w:p w:rsidR="00437D44" w:rsidRPr="00FD68EC" w:rsidRDefault="00437D44" w:rsidP="0040773A">
            <w:pPr>
              <w:snapToGrid w:val="0"/>
              <w:jc w:val="both"/>
              <w:rPr>
                <w:rFonts w:ascii="Arial" w:hAnsi="Arial" w:cs="Arial"/>
              </w:rPr>
            </w:pPr>
            <w:r w:rsidRPr="00FD68EC">
              <w:rPr>
                <w:rFonts w:ascii="Arial" w:hAnsi="Arial" w:cs="Arial"/>
              </w:rPr>
              <w:t>Total population</w:t>
            </w:r>
          </w:p>
        </w:tc>
        <w:tc>
          <w:tcPr>
            <w:tcW w:w="2899" w:type="dxa"/>
            <w:tcBorders>
              <w:top w:val="single" w:sz="4" w:space="0" w:color="000000"/>
              <w:left w:val="single" w:sz="4" w:space="0" w:color="000000"/>
              <w:bottom w:val="single" w:sz="4" w:space="0" w:color="000000"/>
              <w:right w:val="single" w:sz="4" w:space="0" w:color="000000"/>
            </w:tcBorders>
          </w:tcPr>
          <w:p w:rsidR="00437D44" w:rsidRPr="00FD68EC" w:rsidRDefault="00437D44" w:rsidP="00300E7A">
            <w:pPr>
              <w:snapToGrid w:val="0"/>
              <w:jc w:val="center"/>
              <w:rPr>
                <w:rFonts w:ascii="Arial" w:hAnsi="Arial" w:cs="Arial"/>
              </w:rPr>
            </w:pPr>
            <w:r w:rsidRPr="00FD68EC">
              <w:rPr>
                <w:rFonts w:ascii="Arial" w:hAnsi="Arial" w:cs="Arial"/>
              </w:rPr>
              <w:t>19</w:t>
            </w:r>
            <w:r>
              <w:rPr>
                <w:rFonts w:ascii="Arial" w:hAnsi="Arial" w:cs="Arial"/>
              </w:rPr>
              <w:t>,</w:t>
            </w:r>
            <w:r w:rsidRPr="00FD68EC">
              <w:rPr>
                <w:rFonts w:ascii="Arial" w:hAnsi="Arial" w:cs="Arial"/>
              </w:rPr>
              <w:t>95</w:t>
            </w:r>
            <w:r>
              <w:rPr>
                <w:rFonts w:ascii="Arial" w:hAnsi="Arial" w:cs="Arial"/>
              </w:rPr>
              <w:t>,</w:t>
            </w:r>
            <w:r w:rsidRPr="00FD68EC">
              <w:rPr>
                <w:rFonts w:ascii="Arial" w:hAnsi="Arial" w:cs="Arial"/>
              </w:rPr>
              <w:t>81</w:t>
            </w:r>
            <w:r>
              <w:rPr>
                <w:rFonts w:ascii="Arial" w:hAnsi="Arial" w:cs="Arial"/>
              </w:rPr>
              <w:t>,</w:t>
            </w:r>
            <w:r w:rsidRPr="00FD68EC">
              <w:rPr>
                <w:rFonts w:ascii="Arial" w:hAnsi="Arial" w:cs="Arial"/>
              </w:rPr>
              <w:t>477</w:t>
            </w:r>
          </w:p>
        </w:tc>
      </w:tr>
      <w:tr w:rsidR="00437D44" w:rsidRPr="00FD68EC">
        <w:trPr>
          <w:trHeight w:val="260"/>
        </w:trPr>
        <w:tc>
          <w:tcPr>
            <w:tcW w:w="6660" w:type="dxa"/>
            <w:tcBorders>
              <w:left w:val="single" w:sz="4" w:space="0" w:color="000000"/>
              <w:bottom w:val="single" w:sz="4" w:space="0" w:color="000000"/>
            </w:tcBorders>
          </w:tcPr>
          <w:p w:rsidR="00437D44" w:rsidRPr="00FD68EC" w:rsidRDefault="00437D44" w:rsidP="001B7843">
            <w:pPr>
              <w:snapToGrid w:val="0"/>
              <w:rPr>
                <w:rFonts w:ascii="Arial" w:hAnsi="Arial" w:cs="Arial"/>
              </w:rPr>
            </w:pPr>
            <w:r w:rsidRPr="00FD68EC">
              <w:rPr>
                <w:rFonts w:ascii="Arial" w:hAnsi="Arial" w:cs="Arial"/>
              </w:rPr>
              <w:t>Male population</w:t>
            </w:r>
          </w:p>
        </w:tc>
        <w:tc>
          <w:tcPr>
            <w:tcW w:w="2899" w:type="dxa"/>
            <w:tcBorders>
              <w:left w:val="single" w:sz="4" w:space="0" w:color="000000"/>
              <w:bottom w:val="single" w:sz="4" w:space="0" w:color="000000"/>
              <w:right w:val="single" w:sz="4" w:space="0" w:color="000000"/>
            </w:tcBorders>
          </w:tcPr>
          <w:p w:rsidR="00437D44" w:rsidRPr="00FD68EC" w:rsidRDefault="00437D44" w:rsidP="00300E7A">
            <w:pPr>
              <w:snapToGrid w:val="0"/>
              <w:jc w:val="center"/>
              <w:rPr>
                <w:rFonts w:ascii="Arial" w:hAnsi="Arial" w:cs="Arial"/>
              </w:rPr>
            </w:pPr>
            <w:r w:rsidRPr="00FD68EC">
              <w:rPr>
                <w:rFonts w:ascii="Arial" w:hAnsi="Arial" w:cs="Arial"/>
              </w:rPr>
              <w:t>10</w:t>
            </w:r>
            <w:r>
              <w:rPr>
                <w:rFonts w:ascii="Arial" w:hAnsi="Arial" w:cs="Arial"/>
              </w:rPr>
              <w:t>,</w:t>
            </w:r>
            <w:r w:rsidRPr="00FD68EC">
              <w:rPr>
                <w:rFonts w:ascii="Arial" w:hAnsi="Arial" w:cs="Arial"/>
              </w:rPr>
              <w:t>45</w:t>
            </w:r>
            <w:r>
              <w:rPr>
                <w:rFonts w:ascii="Arial" w:hAnsi="Arial" w:cs="Arial"/>
              </w:rPr>
              <w:t>,</w:t>
            </w:r>
            <w:r w:rsidRPr="00FD68EC">
              <w:rPr>
                <w:rFonts w:ascii="Arial" w:hAnsi="Arial" w:cs="Arial"/>
              </w:rPr>
              <w:t>96</w:t>
            </w:r>
            <w:r>
              <w:rPr>
                <w:rFonts w:ascii="Arial" w:hAnsi="Arial" w:cs="Arial"/>
              </w:rPr>
              <w:t>,</w:t>
            </w:r>
            <w:r w:rsidRPr="00FD68EC">
              <w:rPr>
                <w:rFonts w:ascii="Arial" w:hAnsi="Arial" w:cs="Arial"/>
              </w:rPr>
              <w:t>415</w:t>
            </w:r>
          </w:p>
        </w:tc>
      </w:tr>
      <w:tr w:rsidR="00437D44" w:rsidRPr="00FD68EC">
        <w:trPr>
          <w:trHeight w:val="260"/>
        </w:trPr>
        <w:tc>
          <w:tcPr>
            <w:tcW w:w="6660" w:type="dxa"/>
            <w:tcBorders>
              <w:left w:val="single" w:sz="4" w:space="0" w:color="000000"/>
              <w:bottom w:val="single" w:sz="4" w:space="0" w:color="000000"/>
            </w:tcBorders>
          </w:tcPr>
          <w:p w:rsidR="00437D44" w:rsidRPr="00FD68EC" w:rsidRDefault="00437D44" w:rsidP="001B7843">
            <w:pPr>
              <w:snapToGrid w:val="0"/>
              <w:rPr>
                <w:rFonts w:ascii="Arial" w:hAnsi="Arial" w:cs="Arial"/>
              </w:rPr>
            </w:pPr>
            <w:r w:rsidRPr="00FD68EC">
              <w:rPr>
                <w:rFonts w:ascii="Arial" w:hAnsi="Arial" w:cs="Arial"/>
              </w:rPr>
              <w:t>Female population</w:t>
            </w:r>
          </w:p>
        </w:tc>
        <w:tc>
          <w:tcPr>
            <w:tcW w:w="2899" w:type="dxa"/>
            <w:tcBorders>
              <w:left w:val="single" w:sz="4" w:space="0" w:color="000000"/>
              <w:bottom w:val="single" w:sz="4" w:space="0" w:color="000000"/>
              <w:right w:val="single" w:sz="4" w:space="0" w:color="000000"/>
            </w:tcBorders>
          </w:tcPr>
          <w:p w:rsidR="00437D44" w:rsidRPr="00FD68EC" w:rsidRDefault="00437D44" w:rsidP="00300E7A">
            <w:pPr>
              <w:snapToGrid w:val="0"/>
              <w:jc w:val="center"/>
              <w:rPr>
                <w:rFonts w:ascii="Arial" w:hAnsi="Arial" w:cs="Arial"/>
              </w:rPr>
            </w:pPr>
            <w:r w:rsidRPr="00FD68EC">
              <w:rPr>
                <w:rFonts w:ascii="Arial" w:hAnsi="Arial" w:cs="Arial"/>
              </w:rPr>
              <w:t>9</w:t>
            </w:r>
            <w:r>
              <w:rPr>
                <w:rFonts w:ascii="Arial" w:hAnsi="Arial" w:cs="Arial"/>
              </w:rPr>
              <w:t>,</w:t>
            </w:r>
            <w:r w:rsidRPr="00FD68EC">
              <w:rPr>
                <w:rFonts w:ascii="Arial" w:hAnsi="Arial" w:cs="Arial"/>
              </w:rPr>
              <w:t>49</w:t>
            </w:r>
            <w:r>
              <w:rPr>
                <w:rFonts w:ascii="Arial" w:hAnsi="Arial" w:cs="Arial"/>
              </w:rPr>
              <w:t>,</w:t>
            </w:r>
            <w:r w:rsidRPr="00FD68EC">
              <w:rPr>
                <w:rFonts w:ascii="Arial" w:hAnsi="Arial" w:cs="Arial"/>
              </w:rPr>
              <w:t>85</w:t>
            </w:r>
            <w:r>
              <w:rPr>
                <w:rFonts w:ascii="Arial" w:hAnsi="Arial" w:cs="Arial"/>
              </w:rPr>
              <w:t>,</w:t>
            </w:r>
            <w:r w:rsidRPr="00FD68EC">
              <w:rPr>
                <w:rFonts w:ascii="Arial" w:hAnsi="Arial" w:cs="Arial"/>
              </w:rPr>
              <w:t>062</w:t>
            </w:r>
          </w:p>
        </w:tc>
      </w:tr>
      <w:tr w:rsidR="00437D44" w:rsidRPr="00FD68EC">
        <w:trPr>
          <w:trHeight w:val="260"/>
        </w:trPr>
        <w:tc>
          <w:tcPr>
            <w:tcW w:w="6660" w:type="dxa"/>
            <w:tcBorders>
              <w:left w:val="single" w:sz="4" w:space="0" w:color="000000"/>
              <w:bottom w:val="single" w:sz="4" w:space="0" w:color="000000"/>
            </w:tcBorders>
          </w:tcPr>
          <w:p w:rsidR="00437D44" w:rsidRPr="007F403F" w:rsidRDefault="00437D44" w:rsidP="001B7843">
            <w:pPr>
              <w:snapToGrid w:val="0"/>
              <w:rPr>
                <w:rFonts w:ascii="Arial" w:hAnsi="Arial" w:cs="Arial"/>
              </w:rPr>
            </w:pPr>
            <w:r w:rsidRPr="007F403F">
              <w:rPr>
                <w:rFonts w:ascii="Arial" w:hAnsi="Arial" w:cs="Arial"/>
              </w:rPr>
              <w:t xml:space="preserve">Rural population </w:t>
            </w:r>
          </w:p>
        </w:tc>
        <w:tc>
          <w:tcPr>
            <w:tcW w:w="2899" w:type="dxa"/>
            <w:tcBorders>
              <w:left w:val="single" w:sz="4" w:space="0" w:color="000000"/>
              <w:bottom w:val="single" w:sz="4" w:space="0" w:color="000000"/>
              <w:right w:val="single" w:sz="4" w:space="0" w:color="000000"/>
            </w:tcBorders>
          </w:tcPr>
          <w:p w:rsidR="00437D44" w:rsidRPr="00FD68EC" w:rsidRDefault="00437D44" w:rsidP="00300E7A">
            <w:pPr>
              <w:snapToGrid w:val="0"/>
              <w:jc w:val="center"/>
              <w:rPr>
                <w:rFonts w:ascii="Arial" w:hAnsi="Arial" w:cs="Arial"/>
              </w:rPr>
            </w:pPr>
            <w:r>
              <w:rPr>
                <w:rFonts w:ascii="Arial" w:hAnsi="Arial" w:cs="Arial"/>
              </w:rPr>
              <w:t>15,42,36,565</w:t>
            </w:r>
          </w:p>
        </w:tc>
      </w:tr>
      <w:tr w:rsidR="00437D44" w:rsidRPr="00FD68EC">
        <w:trPr>
          <w:trHeight w:val="260"/>
        </w:trPr>
        <w:tc>
          <w:tcPr>
            <w:tcW w:w="6660" w:type="dxa"/>
            <w:tcBorders>
              <w:left w:val="single" w:sz="4" w:space="0" w:color="000000"/>
              <w:bottom w:val="single" w:sz="4" w:space="0" w:color="000000"/>
            </w:tcBorders>
          </w:tcPr>
          <w:p w:rsidR="00437D44" w:rsidRPr="007F403F" w:rsidRDefault="00437D44" w:rsidP="001B7843">
            <w:pPr>
              <w:snapToGrid w:val="0"/>
              <w:rPr>
                <w:rFonts w:ascii="Arial" w:hAnsi="Arial" w:cs="Arial"/>
              </w:rPr>
            </w:pPr>
            <w:r w:rsidRPr="007F403F">
              <w:rPr>
                <w:rFonts w:ascii="Arial" w:hAnsi="Arial" w:cs="Arial"/>
              </w:rPr>
              <w:t>Urban population</w:t>
            </w:r>
          </w:p>
        </w:tc>
        <w:tc>
          <w:tcPr>
            <w:tcW w:w="2899" w:type="dxa"/>
            <w:tcBorders>
              <w:left w:val="single" w:sz="4" w:space="0" w:color="000000"/>
              <w:bottom w:val="single" w:sz="4" w:space="0" w:color="000000"/>
              <w:right w:val="single" w:sz="4" w:space="0" w:color="000000"/>
            </w:tcBorders>
          </w:tcPr>
          <w:p w:rsidR="00437D44" w:rsidRPr="00FD68EC" w:rsidRDefault="00437D44" w:rsidP="00300E7A">
            <w:pPr>
              <w:snapToGrid w:val="0"/>
              <w:jc w:val="center"/>
              <w:rPr>
                <w:rFonts w:ascii="Arial" w:hAnsi="Arial" w:cs="Arial"/>
              </w:rPr>
            </w:pPr>
            <w:r>
              <w:rPr>
                <w:rFonts w:ascii="Arial" w:hAnsi="Arial" w:cs="Arial"/>
              </w:rPr>
              <w:t>4,55,04,577</w:t>
            </w:r>
          </w:p>
        </w:tc>
      </w:tr>
      <w:tr w:rsidR="00437D44" w:rsidRPr="00FD68EC">
        <w:trPr>
          <w:trHeight w:val="260"/>
        </w:trPr>
        <w:tc>
          <w:tcPr>
            <w:tcW w:w="6660" w:type="dxa"/>
            <w:tcBorders>
              <w:left w:val="single" w:sz="4" w:space="0" w:color="000000"/>
              <w:bottom w:val="single" w:sz="4" w:space="0" w:color="000000"/>
            </w:tcBorders>
          </w:tcPr>
          <w:p w:rsidR="00437D44" w:rsidRPr="00FD68EC" w:rsidRDefault="00437D44" w:rsidP="001B7843">
            <w:pPr>
              <w:snapToGrid w:val="0"/>
              <w:rPr>
                <w:rFonts w:ascii="Arial" w:hAnsi="Arial" w:cs="Arial"/>
              </w:rPr>
            </w:pPr>
            <w:r w:rsidRPr="00FD68EC">
              <w:rPr>
                <w:rFonts w:ascii="Arial" w:hAnsi="Arial" w:cs="Arial"/>
              </w:rPr>
              <w:t>Sex ratio (female/1000male)</w:t>
            </w:r>
          </w:p>
        </w:tc>
        <w:tc>
          <w:tcPr>
            <w:tcW w:w="2899" w:type="dxa"/>
            <w:tcBorders>
              <w:left w:val="single" w:sz="4" w:space="0" w:color="000000"/>
              <w:bottom w:val="single" w:sz="4" w:space="0" w:color="000000"/>
              <w:right w:val="single" w:sz="4" w:space="0" w:color="000000"/>
            </w:tcBorders>
          </w:tcPr>
          <w:p w:rsidR="00437D44" w:rsidRPr="00FD68EC" w:rsidRDefault="00437D44" w:rsidP="00300E7A">
            <w:pPr>
              <w:snapToGrid w:val="0"/>
              <w:jc w:val="center"/>
              <w:rPr>
                <w:rFonts w:ascii="Arial" w:hAnsi="Arial" w:cs="Arial"/>
              </w:rPr>
            </w:pPr>
            <w:r w:rsidRPr="00FD68EC">
              <w:rPr>
                <w:rFonts w:ascii="Arial" w:hAnsi="Arial" w:cs="Arial"/>
              </w:rPr>
              <w:t>908</w:t>
            </w:r>
          </w:p>
        </w:tc>
      </w:tr>
      <w:tr w:rsidR="00437D44" w:rsidRPr="00FD68EC">
        <w:trPr>
          <w:trHeight w:val="260"/>
        </w:trPr>
        <w:tc>
          <w:tcPr>
            <w:tcW w:w="6660" w:type="dxa"/>
            <w:tcBorders>
              <w:left w:val="single" w:sz="4" w:space="0" w:color="000000"/>
              <w:bottom w:val="single" w:sz="4" w:space="0" w:color="auto"/>
            </w:tcBorders>
          </w:tcPr>
          <w:p w:rsidR="00437D44" w:rsidRPr="00FD68EC" w:rsidRDefault="00437D44" w:rsidP="001B7843">
            <w:pPr>
              <w:snapToGrid w:val="0"/>
              <w:rPr>
                <w:rFonts w:ascii="Arial" w:hAnsi="Arial" w:cs="Arial"/>
              </w:rPr>
            </w:pPr>
            <w:r w:rsidRPr="00FD68EC">
              <w:rPr>
                <w:rFonts w:ascii="Arial" w:hAnsi="Arial" w:cs="Arial"/>
              </w:rPr>
              <w:t>Literacy Rate (%)</w:t>
            </w:r>
          </w:p>
        </w:tc>
        <w:tc>
          <w:tcPr>
            <w:tcW w:w="2899" w:type="dxa"/>
            <w:tcBorders>
              <w:left w:val="single" w:sz="4" w:space="0" w:color="000000"/>
              <w:bottom w:val="single" w:sz="4" w:space="0" w:color="auto"/>
              <w:right w:val="single" w:sz="4" w:space="0" w:color="000000"/>
            </w:tcBorders>
          </w:tcPr>
          <w:p w:rsidR="00437D44" w:rsidRPr="00FD68EC" w:rsidRDefault="00437D44" w:rsidP="00300E7A">
            <w:pPr>
              <w:snapToGrid w:val="0"/>
              <w:jc w:val="center"/>
              <w:rPr>
                <w:rFonts w:ascii="Arial" w:hAnsi="Arial" w:cs="Arial"/>
              </w:rPr>
            </w:pPr>
            <w:r w:rsidRPr="00FD68EC">
              <w:rPr>
                <w:rFonts w:ascii="Arial" w:hAnsi="Arial" w:cs="Arial"/>
              </w:rPr>
              <w:t>69.72</w:t>
            </w:r>
          </w:p>
        </w:tc>
      </w:tr>
      <w:tr w:rsidR="00437D44" w:rsidRPr="00FD68EC">
        <w:trPr>
          <w:trHeight w:val="260"/>
        </w:trPr>
        <w:tc>
          <w:tcPr>
            <w:tcW w:w="6660" w:type="dxa"/>
            <w:tcBorders>
              <w:top w:val="single" w:sz="4" w:space="0" w:color="auto"/>
              <w:left w:val="single" w:sz="4" w:space="0" w:color="auto"/>
              <w:bottom w:val="single" w:sz="4" w:space="0" w:color="auto"/>
            </w:tcBorders>
          </w:tcPr>
          <w:p w:rsidR="00437D44" w:rsidRPr="00FD68EC" w:rsidRDefault="00437D44" w:rsidP="001B7843">
            <w:pPr>
              <w:snapToGrid w:val="0"/>
              <w:rPr>
                <w:rFonts w:ascii="Arial" w:hAnsi="Arial" w:cs="Arial"/>
              </w:rPr>
            </w:pPr>
            <w:r w:rsidRPr="00FD68EC">
              <w:rPr>
                <w:rFonts w:ascii="Arial" w:hAnsi="Arial" w:cs="Arial"/>
              </w:rPr>
              <w:t>Male</w:t>
            </w:r>
          </w:p>
        </w:tc>
        <w:tc>
          <w:tcPr>
            <w:tcW w:w="2899" w:type="dxa"/>
            <w:tcBorders>
              <w:top w:val="single" w:sz="4" w:space="0" w:color="auto"/>
              <w:left w:val="single" w:sz="4" w:space="0" w:color="000000"/>
              <w:bottom w:val="single" w:sz="4" w:space="0" w:color="auto"/>
              <w:right w:val="single" w:sz="4" w:space="0" w:color="auto"/>
            </w:tcBorders>
          </w:tcPr>
          <w:p w:rsidR="00437D44" w:rsidRPr="00FD68EC" w:rsidRDefault="00437D44" w:rsidP="00300E7A">
            <w:pPr>
              <w:snapToGrid w:val="0"/>
              <w:jc w:val="center"/>
              <w:rPr>
                <w:rFonts w:ascii="Arial" w:hAnsi="Arial" w:cs="Arial"/>
              </w:rPr>
            </w:pPr>
            <w:r w:rsidRPr="00FD68EC">
              <w:rPr>
                <w:rFonts w:ascii="Arial" w:hAnsi="Arial" w:cs="Arial"/>
              </w:rPr>
              <w:t>79.24</w:t>
            </w:r>
          </w:p>
        </w:tc>
      </w:tr>
      <w:tr w:rsidR="00437D44" w:rsidRPr="00FD68EC">
        <w:trPr>
          <w:trHeight w:val="275"/>
        </w:trPr>
        <w:tc>
          <w:tcPr>
            <w:tcW w:w="6660" w:type="dxa"/>
            <w:tcBorders>
              <w:top w:val="single" w:sz="4" w:space="0" w:color="auto"/>
              <w:left w:val="single" w:sz="4" w:space="0" w:color="000000"/>
              <w:bottom w:val="single" w:sz="4" w:space="0" w:color="000000"/>
            </w:tcBorders>
          </w:tcPr>
          <w:p w:rsidR="00437D44" w:rsidRPr="00FD68EC" w:rsidRDefault="00437D44" w:rsidP="001B7843">
            <w:pPr>
              <w:snapToGrid w:val="0"/>
              <w:rPr>
                <w:rFonts w:ascii="Arial" w:hAnsi="Arial" w:cs="Arial"/>
              </w:rPr>
            </w:pPr>
            <w:r w:rsidRPr="00FD68EC">
              <w:rPr>
                <w:rFonts w:ascii="Arial" w:hAnsi="Arial" w:cs="Arial"/>
              </w:rPr>
              <w:t>Female</w:t>
            </w:r>
          </w:p>
        </w:tc>
        <w:tc>
          <w:tcPr>
            <w:tcW w:w="2899" w:type="dxa"/>
            <w:tcBorders>
              <w:top w:val="single" w:sz="4" w:space="0" w:color="auto"/>
              <w:left w:val="single" w:sz="4" w:space="0" w:color="000000"/>
              <w:bottom w:val="single" w:sz="4" w:space="0" w:color="000000"/>
              <w:right w:val="single" w:sz="4" w:space="0" w:color="000000"/>
            </w:tcBorders>
          </w:tcPr>
          <w:p w:rsidR="00437D44" w:rsidRPr="00FD68EC" w:rsidRDefault="00437D44" w:rsidP="00300E7A">
            <w:pPr>
              <w:snapToGrid w:val="0"/>
              <w:jc w:val="center"/>
              <w:rPr>
                <w:rFonts w:ascii="Arial" w:hAnsi="Arial" w:cs="Arial"/>
              </w:rPr>
            </w:pPr>
            <w:r w:rsidRPr="00FD68EC">
              <w:rPr>
                <w:rFonts w:ascii="Arial" w:hAnsi="Arial" w:cs="Arial"/>
              </w:rPr>
              <w:t>59.26</w:t>
            </w:r>
          </w:p>
        </w:tc>
      </w:tr>
    </w:tbl>
    <w:p w:rsidR="00437D44" w:rsidRPr="00FD68EC" w:rsidRDefault="00437D44" w:rsidP="00561890">
      <w:pPr>
        <w:rPr>
          <w:rFonts w:ascii="Arial" w:hAnsi="Arial" w:cs="Arial"/>
          <w:b/>
          <w:bCs/>
          <w:i/>
          <w:iCs/>
          <w:sz w:val="20"/>
          <w:szCs w:val="20"/>
        </w:rPr>
      </w:pPr>
      <w:r w:rsidRPr="00557FB0">
        <w:rPr>
          <w:rFonts w:ascii="Arial" w:hAnsi="Arial" w:cs="Arial"/>
          <w:b/>
          <w:bCs/>
          <w:i/>
          <w:iCs/>
          <w:color w:val="FF0000"/>
          <w:sz w:val="20"/>
          <w:szCs w:val="20"/>
        </w:rPr>
        <w:t xml:space="preserve">      </w:t>
      </w:r>
      <w:r w:rsidRPr="00FD68EC">
        <w:rPr>
          <w:rFonts w:ascii="Arial" w:hAnsi="Arial" w:cs="Arial"/>
          <w:b/>
          <w:bCs/>
          <w:i/>
          <w:iCs/>
          <w:sz w:val="20"/>
          <w:szCs w:val="20"/>
        </w:rPr>
        <w:t>Source: Census survey 2011</w:t>
      </w:r>
    </w:p>
    <w:p w:rsidR="00437D44" w:rsidRPr="00FD68EC" w:rsidRDefault="00437D44" w:rsidP="00561890">
      <w:pPr>
        <w:rPr>
          <w:rFonts w:ascii="Arial" w:hAnsi="Arial" w:cs="Arial"/>
          <w:b/>
          <w:bCs/>
          <w:i/>
          <w:iCs/>
          <w:sz w:val="20"/>
          <w:szCs w:val="20"/>
        </w:rPr>
      </w:pPr>
    </w:p>
    <w:p w:rsidR="00437D44" w:rsidRDefault="00437D44" w:rsidP="00654265">
      <w:pPr>
        <w:ind w:left="360"/>
        <w:jc w:val="both"/>
        <w:rPr>
          <w:rFonts w:ascii="Arial" w:hAnsi="Arial" w:cs="Arial"/>
          <w:b/>
          <w:bCs/>
        </w:rPr>
      </w:pPr>
    </w:p>
    <w:p w:rsidR="00437D44" w:rsidRDefault="00437D44" w:rsidP="00654265">
      <w:pPr>
        <w:ind w:left="360"/>
        <w:jc w:val="both"/>
        <w:rPr>
          <w:rFonts w:ascii="Arial" w:hAnsi="Arial" w:cs="Arial"/>
          <w:b/>
          <w:bCs/>
        </w:rPr>
      </w:pPr>
    </w:p>
    <w:p w:rsidR="00437D44" w:rsidRPr="00654265" w:rsidRDefault="00437D44" w:rsidP="00654265">
      <w:pPr>
        <w:ind w:left="360"/>
        <w:jc w:val="both"/>
        <w:rPr>
          <w:rFonts w:ascii="Arial" w:hAnsi="Arial" w:cs="Arial"/>
          <w:b/>
          <w:bCs/>
        </w:rPr>
      </w:pPr>
      <w:r w:rsidRPr="00654265">
        <w:rPr>
          <w:rFonts w:ascii="Arial" w:hAnsi="Arial" w:cs="Arial"/>
          <w:b/>
          <w:bCs/>
        </w:rPr>
        <w:t>2.</w:t>
      </w:r>
      <w:r>
        <w:rPr>
          <w:rFonts w:ascii="Arial" w:hAnsi="Arial" w:cs="Arial"/>
          <w:b/>
          <w:bCs/>
        </w:rPr>
        <w:t>3</w:t>
      </w:r>
      <w:r w:rsidRPr="00654265">
        <w:rPr>
          <w:rFonts w:ascii="Arial" w:hAnsi="Arial" w:cs="Arial"/>
          <w:b/>
          <w:bCs/>
        </w:rPr>
        <w:t>.2 Climate</w:t>
      </w:r>
    </w:p>
    <w:p w:rsidR="00437D44" w:rsidRPr="00654265" w:rsidRDefault="00437D44" w:rsidP="00654265">
      <w:pPr>
        <w:ind w:left="360"/>
        <w:jc w:val="both"/>
        <w:rPr>
          <w:rFonts w:ascii="Arial" w:hAnsi="Arial" w:cs="Arial"/>
          <w:color w:val="FF0000"/>
        </w:rPr>
      </w:pPr>
    </w:p>
    <w:p w:rsidR="00437D44" w:rsidRPr="00654265" w:rsidRDefault="00437D44" w:rsidP="00654265">
      <w:pPr>
        <w:ind w:left="360"/>
        <w:jc w:val="both"/>
        <w:rPr>
          <w:rFonts w:ascii="Arial" w:hAnsi="Arial"/>
        </w:rPr>
      </w:pPr>
      <w:r w:rsidRPr="00654265">
        <w:rPr>
          <w:rFonts w:ascii="Arial" w:hAnsi="Arial"/>
        </w:rPr>
        <w:t xml:space="preserve">The climate of Uttar Pradesh is characterized by temperatures ranging from </w:t>
      </w:r>
      <w:r w:rsidRPr="00B12079">
        <w:rPr>
          <w:rFonts w:ascii="Arial" w:hAnsi="Arial"/>
        </w:rPr>
        <w:t>5</w:t>
      </w:r>
      <w:r w:rsidRPr="00B12079">
        <w:rPr>
          <w:rFonts w:ascii="Arial" w:hAnsi="Arial" w:cs="Arial"/>
        </w:rPr>
        <w:t>°</w:t>
      </w:r>
      <w:r w:rsidRPr="00B12079">
        <w:rPr>
          <w:rFonts w:ascii="Arial" w:hAnsi="Arial"/>
        </w:rPr>
        <w:t>C</w:t>
      </w:r>
      <w:r w:rsidRPr="00654265">
        <w:rPr>
          <w:rFonts w:ascii="Arial" w:hAnsi="Arial"/>
        </w:rPr>
        <w:t xml:space="preserve"> during winter to </w:t>
      </w:r>
      <w:r w:rsidRPr="00B12079">
        <w:rPr>
          <w:rFonts w:ascii="Arial" w:hAnsi="Arial"/>
        </w:rPr>
        <w:t>45</w:t>
      </w:r>
      <w:r w:rsidRPr="00B12079">
        <w:rPr>
          <w:rFonts w:ascii="Arial" w:hAnsi="Arial" w:cs="Arial"/>
        </w:rPr>
        <w:t>°</w:t>
      </w:r>
      <w:r w:rsidRPr="00B12079">
        <w:rPr>
          <w:rFonts w:ascii="Arial" w:hAnsi="Arial"/>
        </w:rPr>
        <w:t xml:space="preserve"> C</w:t>
      </w:r>
      <w:r w:rsidRPr="00654265">
        <w:rPr>
          <w:rFonts w:ascii="Arial" w:hAnsi="Arial"/>
        </w:rPr>
        <w:t xml:space="preserve"> in summer.</w:t>
      </w:r>
    </w:p>
    <w:p w:rsidR="00437D44" w:rsidRPr="00654265" w:rsidRDefault="00437D44" w:rsidP="00654265">
      <w:pPr>
        <w:ind w:left="360"/>
        <w:jc w:val="both"/>
        <w:rPr>
          <w:rFonts w:ascii="Arial" w:hAnsi="Arial" w:cs="Arial"/>
          <w:color w:val="FF0000"/>
        </w:rPr>
      </w:pPr>
    </w:p>
    <w:p w:rsidR="00437D44" w:rsidRPr="00654265" w:rsidRDefault="00437D44" w:rsidP="00654265">
      <w:pPr>
        <w:ind w:left="360"/>
        <w:jc w:val="both"/>
        <w:rPr>
          <w:rFonts w:ascii="Arial" w:hAnsi="Arial" w:cs="Arial"/>
          <w:b/>
          <w:bCs/>
        </w:rPr>
      </w:pPr>
      <w:r w:rsidRPr="00654265">
        <w:rPr>
          <w:rFonts w:ascii="Arial" w:hAnsi="Arial" w:cs="Arial"/>
          <w:b/>
          <w:bCs/>
        </w:rPr>
        <w:t>2.</w:t>
      </w:r>
      <w:r>
        <w:rPr>
          <w:rFonts w:ascii="Arial" w:hAnsi="Arial" w:cs="Arial"/>
          <w:b/>
          <w:bCs/>
        </w:rPr>
        <w:t>3</w:t>
      </w:r>
      <w:r w:rsidRPr="00654265">
        <w:rPr>
          <w:rFonts w:ascii="Arial" w:hAnsi="Arial" w:cs="Arial"/>
          <w:b/>
          <w:bCs/>
        </w:rPr>
        <w:t>.3 Rainfall</w:t>
      </w:r>
    </w:p>
    <w:p w:rsidR="00437D44" w:rsidRPr="00654265" w:rsidRDefault="00437D44" w:rsidP="00654265">
      <w:pPr>
        <w:ind w:left="360"/>
        <w:jc w:val="both"/>
        <w:rPr>
          <w:rFonts w:ascii="Arial" w:hAnsi="Arial"/>
        </w:rPr>
      </w:pPr>
    </w:p>
    <w:p w:rsidR="00437D44" w:rsidRPr="00654265" w:rsidRDefault="00437D44" w:rsidP="00654265">
      <w:pPr>
        <w:ind w:left="360"/>
        <w:jc w:val="both"/>
        <w:rPr>
          <w:rFonts w:ascii="Arial" w:hAnsi="Arial"/>
        </w:rPr>
      </w:pPr>
      <w:r w:rsidRPr="00654265">
        <w:rPr>
          <w:rFonts w:ascii="Arial" w:hAnsi="Arial"/>
        </w:rPr>
        <w:t>Annual rainfall varies from 1,000 mm to 1,200 mm of which about 90% occurs during June to September by the southwest monsoon.</w:t>
      </w:r>
    </w:p>
    <w:p w:rsidR="00437D44" w:rsidRPr="00654265" w:rsidRDefault="00437D44" w:rsidP="00654265">
      <w:pPr>
        <w:ind w:left="360"/>
        <w:jc w:val="both"/>
        <w:rPr>
          <w:rFonts w:ascii="Arial" w:hAnsi="Arial" w:cs="Arial"/>
          <w:color w:val="FF0000"/>
        </w:rPr>
      </w:pPr>
    </w:p>
    <w:p w:rsidR="00437D44" w:rsidRPr="00654265" w:rsidRDefault="00437D44" w:rsidP="00654265">
      <w:pPr>
        <w:ind w:left="360"/>
        <w:jc w:val="both"/>
        <w:rPr>
          <w:rFonts w:ascii="Arial" w:hAnsi="Arial" w:cs="Arial"/>
          <w:b/>
          <w:bCs/>
        </w:rPr>
      </w:pPr>
      <w:r w:rsidRPr="00654265">
        <w:rPr>
          <w:rFonts w:ascii="Arial" w:hAnsi="Arial" w:cs="Arial"/>
          <w:b/>
          <w:bCs/>
        </w:rPr>
        <w:t>2.</w:t>
      </w:r>
      <w:r>
        <w:rPr>
          <w:rFonts w:ascii="Arial" w:hAnsi="Arial" w:cs="Arial"/>
          <w:b/>
          <w:bCs/>
        </w:rPr>
        <w:t>3</w:t>
      </w:r>
      <w:r w:rsidRPr="00654265">
        <w:rPr>
          <w:rFonts w:ascii="Arial" w:hAnsi="Arial" w:cs="Arial"/>
          <w:b/>
          <w:bCs/>
        </w:rPr>
        <w:t>.5 Soil</w:t>
      </w:r>
    </w:p>
    <w:p w:rsidR="00437D44" w:rsidRDefault="00437D44" w:rsidP="00654265">
      <w:pPr>
        <w:pStyle w:val="NormalWeb"/>
        <w:spacing w:before="0" w:beforeAutospacing="0" w:after="0" w:afterAutospacing="0"/>
        <w:ind w:left="360"/>
        <w:jc w:val="both"/>
        <w:rPr>
          <w:rFonts w:ascii="Arial" w:hAnsi="Arial"/>
          <w:color w:val="333333"/>
        </w:rPr>
      </w:pPr>
    </w:p>
    <w:p w:rsidR="00437D44" w:rsidRPr="00127A83" w:rsidRDefault="00437D44" w:rsidP="00654265">
      <w:pPr>
        <w:pStyle w:val="NormalWeb"/>
        <w:spacing w:before="0" w:beforeAutospacing="0" w:after="0" w:afterAutospacing="0"/>
        <w:ind w:left="360"/>
        <w:jc w:val="both"/>
        <w:rPr>
          <w:rFonts w:ascii="Arial" w:hAnsi="Arial"/>
          <w:color w:val="auto"/>
        </w:rPr>
      </w:pPr>
      <w:r w:rsidRPr="00127A83">
        <w:rPr>
          <w:rFonts w:ascii="Arial" w:hAnsi="Arial"/>
          <w:color w:val="auto"/>
        </w:rPr>
        <w:t>Much of the area of Uttar Pradesh is covered by a deep layer of alluvium spread by the slow-moving rivers of the Ganges system. These extremely fertile alluvial soils range from sandy to clayey loam. The soils in the southern part of the state are generally mixed red and black or red-to-yellow.</w:t>
      </w:r>
    </w:p>
    <w:p w:rsidR="00437D44" w:rsidRPr="000C205B" w:rsidRDefault="00437D44" w:rsidP="00561890">
      <w:pPr>
        <w:ind w:left="360"/>
        <w:jc w:val="both"/>
        <w:rPr>
          <w:rFonts w:ascii="Arial" w:hAnsi="Arial" w:cs="Arial"/>
          <w:color w:val="FF0000"/>
        </w:rPr>
      </w:pPr>
    </w:p>
    <w:p w:rsidR="00437D44" w:rsidRPr="00E06660" w:rsidRDefault="00437D44" w:rsidP="00561890">
      <w:pPr>
        <w:ind w:left="360"/>
        <w:jc w:val="both"/>
        <w:rPr>
          <w:rFonts w:ascii="Arial" w:hAnsi="Arial" w:cs="Arial"/>
          <w:b/>
          <w:bCs/>
        </w:rPr>
      </w:pPr>
      <w:r w:rsidRPr="00E06660">
        <w:rPr>
          <w:rFonts w:ascii="Arial" w:hAnsi="Arial" w:cs="Arial"/>
          <w:b/>
          <w:bCs/>
        </w:rPr>
        <w:t>2.</w:t>
      </w:r>
      <w:r>
        <w:rPr>
          <w:rFonts w:ascii="Arial" w:hAnsi="Arial" w:cs="Arial"/>
          <w:b/>
          <w:bCs/>
        </w:rPr>
        <w:t>3</w:t>
      </w:r>
      <w:r w:rsidRPr="00E06660">
        <w:rPr>
          <w:rFonts w:ascii="Arial" w:hAnsi="Arial" w:cs="Arial"/>
          <w:b/>
          <w:bCs/>
        </w:rPr>
        <w:t>.6 Mineral Resources</w:t>
      </w:r>
    </w:p>
    <w:p w:rsidR="00437D44" w:rsidRDefault="00437D44" w:rsidP="00561890">
      <w:pPr>
        <w:ind w:left="360"/>
        <w:jc w:val="both"/>
        <w:rPr>
          <w:rFonts w:ascii="Arial" w:hAnsi="Arial"/>
          <w:color w:val="000000"/>
        </w:rPr>
      </w:pPr>
    </w:p>
    <w:p w:rsidR="00437D44" w:rsidRPr="002729F5" w:rsidRDefault="00437D44" w:rsidP="00C70F14">
      <w:pPr>
        <w:pStyle w:val="NormalWeb"/>
        <w:spacing w:before="0" w:beforeAutospacing="0" w:after="0" w:afterAutospacing="0"/>
        <w:ind w:left="360"/>
        <w:jc w:val="both"/>
        <w:rPr>
          <w:rFonts w:ascii="Arial" w:hAnsi="Arial"/>
          <w:color w:val="auto"/>
        </w:rPr>
      </w:pPr>
      <w:r w:rsidRPr="002729F5">
        <w:rPr>
          <w:rFonts w:ascii="Arial" w:hAnsi="Arial"/>
          <w:color w:val="auto"/>
        </w:rPr>
        <w:t>The mineral resources found in Uttar Pradesh are mainly silica, limestone, and coal. There also are small reserves of gypsum, magnesite, phosphorite, and bauxite. The</w:t>
      </w:r>
      <w:r w:rsidRPr="002729F5">
        <w:rPr>
          <w:rStyle w:val="apple-converted-space"/>
          <w:rFonts w:ascii="Arial" w:hAnsi="Arial"/>
          <w:color w:val="auto"/>
        </w:rPr>
        <w:t> </w:t>
      </w:r>
      <w:hyperlink r:id="rId7" w:tooltip="national government" w:history="1">
        <w:r w:rsidRPr="002729F5">
          <w:rPr>
            <w:rStyle w:val="Hyperlink"/>
            <w:rFonts w:ascii="Arial" w:hAnsi="Arial"/>
            <w:color w:val="auto"/>
            <w:u w:val="none"/>
            <w:bdr w:val="none" w:sz="0" w:space="0" w:color="auto" w:frame="1"/>
          </w:rPr>
          <w:t>national government</w:t>
        </w:r>
      </w:hyperlink>
      <w:r w:rsidRPr="002729F5">
        <w:rPr>
          <w:rStyle w:val="apple-converted-space"/>
          <w:rFonts w:ascii="Arial" w:hAnsi="Arial"/>
          <w:color w:val="auto"/>
        </w:rPr>
        <w:t> </w:t>
      </w:r>
      <w:r w:rsidRPr="002729F5">
        <w:rPr>
          <w:rFonts w:ascii="Arial" w:hAnsi="Arial"/>
          <w:color w:val="auto"/>
        </w:rPr>
        <w:t>has</w:t>
      </w:r>
      <w:r w:rsidRPr="002729F5">
        <w:rPr>
          <w:rStyle w:val="apple-converted-space"/>
          <w:rFonts w:ascii="Arial" w:hAnsi="Arial"/>
          <w:color w:val="auto"/>
        </w:rPr>
        <w:t> </w:t>
      </w:r>
      <w:r w:rsidRPr="002729F5">
        <w:rPr>
          <w:rFonts w:ascii="Arial" w:hAnsi="Arial"/>
          <w:color w:val="auto"/>
        </w:rPr>
        <w:t>supported the development of coal fields in the southeastern area around</w:t>
      </w:r>
      <w:r w:rsidRPr="002729F5">
        <w:rPr>
          <w:rStyle w:val="apple-converted-space"/>
          <w:rFonts w:ascii="Arial" w:hAnsi="Arial"/>
          <w:color w:val="auto"/>
        </w:rPr>
        <w:t> </w:t>
      </w:r>
      <w:hyperlink r:id="rId8" w:tooltip="Mirzapur" w:history="1">
        <w:r w:rsidRPr="002729F5">
          <w:rPr>
            <w:rStyle w:val="Hyperlink"/>
            <w:rFonts w:ascii="Arial" w:hAnsi="Arial"/>
            <w:color w:val="auto"/>
            <w:u w:val="none"/>
            <w:bdr w:val="none" w:sz="0" w:space="0" w:color="auto" w:frame="1"/>
          </w:rPr>
          <w:t>Mirzapur</w:t>
        </w:r>
      </w:hyperlink>
      <w:r w:rsidRPr="002729F5">
        <w:rPr>
          <w:rFonts w:ascii="Arial" w:hAnsi="Arial"/>
          <w:color w:val="auto"/>
        </w:rPr>
        <w:t>.</w:t>
      </w:r>
    </w:p>
    <w:p w:rsidR="00437D44" w:rsidRDefault="00437D44" w:rsidP="00C70F14">
      <w:pPr>
        <w:ind w:left="360"/>
        <w:jc w:val="both"/>
        <w:rPr>
          <w:rFonts w:ascii="Arial" w:hAnsi="Arial" w:cs="Arial"/>
          <w:b/>
          <w:bCs/>
          <w:color w:val="FF0000"/>
        </w:rPr>
      </w:pPr>
    </w:p>
    <w:p w:rsidR="00437D44" w:rsidRDefault="00437D44" w:rsidP="00561890">
      <w:pPr>
        <w:ind w:left="360"/>
        <w:jc w:val="both"/>
        <w:rPr>
          <w:rFonts w:ascii="Arial" w:hAnsi="Arial" w:cs="Arial"/>
          <w:b/>
          <w:bCs/>
        </w:rPr>
      </w:pPr>
      <w:r w:rsidRPr="00E06660">
        <w:rPr>
          <w:rFonts w:ascii="Arial" w:hAnsi="Arial" w:cs="Arial"/>
          <w:b/>
          <w:bCs/>
        </w:rPr>
        <w:t>2.</w:t>
      </w:r>
      <w:r>
        <w:rPr>
          <w:rFonts w:ascii="Arial" w:hAnsi="Arial" w:cs="Arial"/>
          <w:b/>
          <w:bCs/>
        </w:rPr>
        <w:t>3</w:t>
      </w:r>
      <w:r w:rsidRPr="00E06660">
        <w:rPr>
          <w:rFonts w:ascii="Arial" w:hAnsi="Arial" w:cs="Arial"/>
          <w:b/>
          <w:bCs/>
        </w:rPr>
        <w:t>.7 Water Resources</w:t>
      </w:r>
    </w:p>
    <w:p w:rsidR="00437D44" w:rsidRPr="00E06660" w:rsidRDefault="00437D44" w:rsidP="00561890">
      <w:pPr>
        <w:ind w:left="360"/>
        <w:jc w:val="both"/>
        <w:rPr>
          <w:rFonts w:ascii="Arial" w:hAnsi="Arial" w:cs="Arial"/>
          <w:b/>
          <w:bCs/>
        </w:rPr>
      </w:pPr>
    </w:p>
    <w:p w:rsidR="00437D44" w:rsidRPr="00127A83" w:rsidRDefault="00437D44" w:rsidP="00127A83">
      <w:pPr>
        <w:pStyle w:val="NormalWeb"/>
        <w:spacing w:before="0" w:beforeAutospacing="0" w:after="0" w:afterAutospacing="0"/>
        <w:ind w:left="360"/>
        <w:jc w:val="both"/>
        <w:rPr>
          <w:rFonts w:ascii="Arial" w:hAnsi="Arial"/>
          <w:color w:val="auto"/>
        </w:rPr>
      </w:pPr>
      <w:r>
        <w:rPr>
          <w:rFonts w:ascii="Arial" w:hAnsi="Arial"/>
          <w:color w:val="auto"/>
        </w:rPr>
        <w:t>The S</w:t>
      </w:r>
      <w:r w:rsidRPr="00127A83">
        <w:rPr>
          <w:rFonts w:ascii="Arial" w:hAnsi="Arial"/>
          <w:color w:val="auto"/>
        </w:rPr>
        <w:t>tate is well drained by a number of rivers originating in either the Himalayas to the north or the Vindhya Range to the south. The Ganges and its main tributaries—the</w:t>
      </w:r>
      <w:r w:rsidRPr="00127A83">
        <w:rPr>
          <w:rStyle w:val="apple-converted-space"/>
          <w:rFonts w:ascii="Arial" w:hAnsi="Arial"/>
          <w:color w:val="auto"/>
        </w:rPr>
        <w:t> </w:t>
      </w:r>
      <w:hyperlink r:id="rId9" w:tooltip="Yamuna" w:history="1">
        <w:r w:rsidRPr="00127A83">
          <w:rPr>
            <w:rStyle w:val="Hyperlink"/>
            <w:rFonts w:ascii="Arial" w:hAnsi="Arial"/>
            <w:color w:val="auto"/>
            <w:u w:val="none"/>
            <w:bdr w:val="none" w:sz="0" w:space="0" w:color="auto" w:frame="1"/>
          </w:rPr>
          <w:t>Yamuna</w:t>
        </w:r>
      </w:hyperlink>
      <w:r w:rsidRPr="00127A83">
        <w:rPr>
          <w:rFonts w:ascii="Arial" w:hAnsi="Arial"/>
          <w:color w:val="auto"/>
        </w:rPr>
        <w:t>, the Ramganga, the</w:t>
      </w:r>
      <w:r w:rsidRPr="00127A83">
        <w:rPr>
          <w:rStyle w:val="apple-converted-space"/>
          <w:rFonts w:ascii="Arial" w:hAnsi="Arial"/>
          <w:color w:val="auto"/>
        </w:rPr>
        <w:t> </w:t>
      </w:r>
      <w:hyperlink r:id="rId10" w:tooltip="Gomati" w:history="1">
        <w:r w:rsidRPr="00127A83">
          <w:rPr>
            <w:rStyle w:val="Hyperlink"/>
            <w:rFonts w:ascii="Arial" w:hAnsi="Arial"/>
            <w:color w:val="auto"/>
            <w:u w:val="none"/>
            <w:bdr w:val="none" w:sz="0" w:space="0" w:color="auto" w:frame="1"/>
          </w:rPr>
          <w:t>Gomati</w:t>
        </w:r>
      </w:hyperlink>
      <w:r w:rsidRPr="00127A83">
        <w:rPr>
          <w:rFonts w:ascii="Arial" w:hAnsi="Arial"/>
          <w:b/>
          <w:bCs/>
          <w:color w:val="auto"/>
          <w:u w:val="single"/>
        </w:rPr>
        <w:t>,</w:t>
      </w:r>
      <w:r w:rsidRPr="00127A83">
        <w:rPr>
          <w:rFonts w:ascii="Arial" w:hAnsi="Arial"/>
          <w:color w:val="auto"/>
        </w:rPr>
        <w:t xml:space="preserve"> the</w:t>
      </w:r>
      <w:r w:rsidRPr="00127A83">
        <w:rPr>
          <w:rStyle w:val="apple-converted-space"/>
          <w:rFonts w:ascii="Arial" w:hAnsi="Arial"/>
          <w:color w:val="auto"/>
        </w:rPr>
        <w:t> </w:t>
      </w:r>
      <w:hyperlink r:id="rId11" w:tooltip="Ghaghara" w:history="1">
        <w:r w:rsidRPr="00127A83">
          <w:rPr>
            <w:rStyle w:val="Hyperlink"/>
            <w:rFonts w:ascii="Arial" w:hAnsi="Arial"/>
            <w:color w:val="auto"/>
            <w:u w:val="none"/>
            <w:bdr w:val="none" w:sz="0" w:space="0" w:color="auto" w:frame="1"/>
          </w:rPr>
          <w:t>Ghaghara</w:t>
        </w:r>
      </w:hyperlink>
      <w:r w:rsidRPr="00127A83">
        <w:rPr>
          <w:rFonts w:ascii="Arial" w:hAnsi="Arial"/>
          <w:color w:val="auto"/>
        </w:rPr>
        <w:t>, and the</w:t>
      </w:r>
      <w:r>
        <w:rPr>
          <w:rFonts w:ascii="Arial" w:hAnsi="Arial"/>
          <w:color w:val="auto"/>
        </w:rPr>
        <w:t xml:space="preserve"> </w:t>
      </w:r>
      <w:hyperlink r:id="rId12" w:tooltip="Gandak" w:history="1">
        <w:r w:rsidRPr="00127A83">
          <w:rPr>
            <w:rStyle w:val="Hyperlink"/>
            <w:rFonts w:ascii="Arial" w:hAnsi="Arial"/>
            <w:color w:val="auto"/>
            <w:u w:val="none"/>
            <w:bdr w:val="none" w:sz="0" w:space="0" w:color="auto" w:frame="1"/>
          </w:rPr>
          <w:t>Gandak</w:t>
        </w:r>
      </w:hyperlink>
      <w:r>
        <w:rPr>
          <w:rFonts w:ascii="Arial" w:hAnsi="Arial"/>
          <w:color w:val="auto"/>
        </w:rPr>
        <w:t xml:space="preserve"> </w:t>
      </w:r>
      <w:r w:rsidRPr="00127A83">
        <w:rPr>
          <w:rFonts w:ascii="Arial" w:hAnsi="Arial"/>
          <w:color w:val="auto"/>
        </w:rPr>
        <w:t>are fed by the perpetual snows of the Himalaya</w:t>
      </w:r>
      <w:r>
        <w:rPr>
          <w:rFonts w:ascii="Arial" w:hAnsi="Arial"/>
          <w:color w:val="auto"/>
        </w:rPr>
        <w:t xml:space="preserve">s. </w:t>
      </w:r>
      <w:r w:rsidRPr="00127A83">
        <w:rPr>
          <w:rFonts w:ascii="Arial" w:hAnsi="Arial"/>
          <w:color w:val="auto"/>
        </w:rPr>
        <w:t>The</w:t>
      </w:r>
      <w:r w:rsidRPr="00127A83">
        <w:rPr>
          <w:rStyle w:val="apple-converted-space"/>
          <w:rFonts w:ascii="Arial" w:hAnsi="Arial"/>
          <w:color w:val="auto"/>
        </w:rPr>
        <w:t> </w:t>
      </w:r>
      <w:hyperlink r:id="rId13" w:tooltip="Chambal" w:history="1">
        <w:r w:rsidRPr="00127A83">
          <w:rPr>
            <w:rStyle w:val="Hyperlink"/>
            <w:rFonts w:ascii="Arial" w:hAnsi="Arial"/>
            <w:color w:val="auto"/>
            <w:u w:val="none"/>
            <w:bdr w:val="none" w:sz="0" w:space="0" w:color="auto" w:frame="1"/>
          </w:rPr>
          <w:t>Chambal</w:t>
        </w:r>
      </w:hyperlink>
      <w:r w:rsidRPr="00127A83">
        <w:rPr>
          <w:rFonts w:ascii="Arial" w:hAnsi="Arial"/>
          <w:color w:val="auto"/>
        </w:rPr>
        <w:t>, the</w:t>
      </w:r>
      <w:r w:rsidRPr="00127A83">
        <w:rPr>
          <w:rStyle w:val="apple-converted-space"/>
          <w:rFonts w:ascii="Arial" w:hAnsi="Arial"/>
          <w:color w:val="auto"/>
        </w:rPr>
        <w:t> </w:t>
      </w:r>
      <w:hyperlink r:id="rId14" w:tooltip="Betwa" w:history="1">
        <w:r w:rsidRPr="00127A83">
          <w:rPr>
            <w:rStyle w:val="Hyperlink"/>
            <w:rFonts w:ascii="Arial" w:hAnsi="Arial"/>
            <w:color w:val="auto"/>
            <w:u w:val="none"/>
            <w:bdr w:val="none" w:sz="0" w:space="0" w:color="auto" w:frame="1"/>
          </w:rPr>
          <w:t>Betwa</w:t>
        </w:r>
      </w:hyperlink>
      <w:r w:rsidRPr="00127A83">
        <w:rPr>
          <w:rFonts w:ascii="Arial" w:hAnsi="Arial"/>
          <w:color w:val="auto"/>
        </w:rPr>
        <w:t>, and the Ken, originating from the Vindhya Range, drain</w:t>
      </w:r>
      <w:r>
        <w:rPr>
          <w:rFonts w:ascii="Arial" w:hAnsi="Arial"/>
          <w:color w:val="auto"/>
        </w:rPr>
        <w:t xml:space="preserve"> the southwestern part of the S</w:t>
      </w:r>
      <w:r w:rsidRPr="00127A83">
        <w:rPr>
          <w:rFonts w:ascii="Arial" w:hAnsi="Arial"/>
          <w:color w:val="auto"/>
        </w:rPr>
        <w:t>tate before joining the Yamuna. The</w:t>
      </w:r>
      <w:r w:rsidRPr="00127A83">
        <w:rPr>
          <w:rStyle w:val="apple-converted-space"/>
          <w:rFonts w:ascii="Arial" w:hAnsi="Arial"/>
          <w:color w:val="auto"/>
        </w:rPr>
        <w:t> </w:t>
      </w:r>
      <w:hyperlink r:id="rId15" w:tooltip="Son" w:history="1">
        <w:r w:rsidRPr="00127A83">
          <w:rPr>
            <w:rStyle w:val="Hyperlink"/>
            <w:rFonts w:ascii="Arial" w:hAnsi="Arial"/>
            <w:color w:val="auto"/>
            <w:u w:val="none"/>
            <w:bdr w:val="none" w:sz="0" w:space="0" w:color="auto" w:frame="1"/>
          </w:rPr>
          <w:t>Son</w:t>
        </w:r>
      </w:hyperlink>
      <w:r w:rsidRPr="00127A83">
        <w:rPr>
          <w:rFonts w:ascii="Arial" w:hAnsi="Arial"/>
          <w:color w:val="auto"/>
        </w:rPr>
        <w:t>, also originating in the Vindhya Range, drains the southeastern part of the state and joins the Ganges beyond the state borders (in Bihar).</w:t>
      </w:r>
    </w:p>
    <w:p w:rsidR="00437D44" w:rsidRPr="00127A83" w:rsidRDefault="00437D44" w:rsidP="00127A83">
      <w:pPr>
        <w:ind w:left="360"/>
        <w:jc w:val="both"/>
        <w:rPr>
          <w:rFonts w:ascii="Arial" w:hAnsi="Arial" w:cs="Arial"/>
          <w:b/>
          <w:bCs/>
          <w:color w:val="FF0000"/>
        </w:rPr>
      </w:pPr>
    </w:p>
    <w:p w:rsidR="00437D44" w:rsidRPr="001C4A5C" w:rsidRDefault="00437D44" w:rsidP="00561890">
      <w:pPr>
        <w:ind w:left="360"/>
        <w:jc w:val="both"/>
        <w:rPr>
          <w:rFonts w:ascii="Arial" w:hAnsi="Arial" w:cs="Arial"/>
          <w:b/>
          <w:bCs/>
        </w:rPr>
      </w:pPr>
      <w:r w:rsidRPr="001C4A5C">
        <w:rPr>
          <w:rFonts w:ascii="Arial" w:hAnsi="Arial" w:cs="Arial"/>
          <w:b/>
          <w:bCs/>
        </w:rPr>
        <w:t>2.</w:t>
      </w:r>
      <w:r>
        <w:rPr>
          <w:rFonts w:ascii="Arial" w:hAnsi="Arial" w:cs="Arial"/>
          <w:b/>
          <w:bCs/>
        </w:rPr>
        <w:t>3</w:t>
      </w:r>
      <w:r w:rsidRPr="001C4A5C">
        <w:rPr>
          <w:rFonts w:ascii="Arial" w:hAnsi="Arial" w:cs="Arial"/>
          <w:b/>
          <w:bCs/>
        </w:rPr>
        <w:t>.8 Ecological Resources</w:t>
      </w:r>
    </w:p>
    <w:p w:rsidR="00437D44" w:rsidRPr="001C4A5C" w:rsidRDefault="00437D44" w:rsidP="00561890">
      <w:pPr>
        <w:ind w:left="360"/>
        <w:jc w:val="both"/>
        <w:rPr>
          <w:rFonts w:ascii="Arial" w:hAnsi="Arial" w:cs="Arial"/>
          <w:b/>
          <w:bCs/>
        </w:rPr>
      </w:pPr>
    </w:p>
    <w:p w:rsidR="00437D44" w:rsidRDefault="00437D44" w:rsidP="00087AE4">
      <w:pPr>
        <w:ind w:left="360"/>
        <w:jc w:val="both"/>
        <w:rPr>
          <w:rFonts w:ascii="Arial" w:hAnsi="Arial" w:cs="Arial"/>
          <w:b/>
          <w:bCs/>
          <w:color w:val="FF0000"/>
        </w:rPr>
      </w:pPr>
      <w:r w:rsidRPr="001C4A5C">
        <w:rPr>
          <w:rFonts w:ascii="Arial" w:hAnsi="Arial"/>
        </w:rPr>
        <w:t>The recorded forest area of the State is 16.583</w:t>
      </w:r>
      <w:r w:rsidRPr="00C70F14">
        <w:rPr>
          <w:rFonts w:ascii="Arial" w:hAnsi="Arial"/>
        </w:rPr>
        <w:t xml:space="preserve"> </w:t>
      </w:r>
      <w:r>
        <w:rPr>
          <w:rFonts w:ascii="Arial" w:hAnsi="Arial"/>
        </w:rPr>
        <w:t xml:space="preserve">sq. </w:t>
      </w:r>
      <w:r w:rsidRPr="00C70F14">
        <w:rPr>
          <w:rFonts w:ascii="Arial" w:hAnsi="Arial"/>
        </w:rPr>
        <w:t>km</w:t>
      </w:r>
      <w:r>
        <w:rPr>
          <w:rFonts w:ascii="Arial" w:hAnsi="Arial"/>
        </w:rPr>
        <w:t>.</w:t>
      </w:r>
      <w:r w:rsidRPr="001C4A5C">
        <w:rPr>
          <w:rFonts w:ascii="Arial" w:hAnsi="Arial"/>
          <w:b/>
          <w:bCs/>
        </w:rPr>
        <w:t xml:space="preserve"> </w:t>
      </w:r>
      <w:r w:rsidRPr="001C4A5C">
        <w:rPr>
          <w:rFonts w:ascii="Arial" w:hAnsi="Arial"/>
        </w:rPr>
        <w:t>which is 6.88% of its geographical area. Reserved Forests constitute 70.31%, Protected Forests 8.56% and un</w:t>
      </w:r>
      <w:r>
        <w:rPr>
          <w:rFonts w:ascii="Arial" w:hAnsi="Arial"/>
        </w:rPr>
        <w:t>-</w:t>
      </w:r>
      <w:r w:rsidRPr="001C4A5C">
        <w:rPr>
          <w:rFonts w:ascii="Arial" w:hAnsi="Arial"/>
        </w:rPr>
        <w:t xml:space="preserve">classed </w:t>
      </w:r>
      <w:r>
        <w:rPr>
          <w:rFonts w:ascii="Arial" w:hAnsi="Arial"/>
        </w:rPr>
        <w:t>f</w:t>
      </w:r>
      <w:r w:rsidRPr="001C4A5C">
        <w:rPr>
          <w:rFonts w:ascii="Arial" w:hAnsi="Arial"/>
        </w:rPr>
        <w:t xml:space="preserve">orests 21.12% of the total forest </w:t>
      </w:r>
      <w:r w:rsidRPr="000E79CA">
        <w:rPr>
          <w:rFonts w:ascii="Arial" w:hAnsi="Arial"/>
        </w:rPr>
        <w:t>area</w:t>
      </w:r>
      <w:r w:rsidRPr="000E79CA">
        <w:rPr>
          <w:rFonts w:ascii="Arial" w:hAnsi="Arial" w:cs="Arial"/>
        </w:rPr>
        <w:t xml:space="preserve"> (</w:t>
      </w:r>
      <w:r>
        <w:rPr>
          <w:rFonts w:ascii="Arial" w:hAnsi="Arial" w:cs="Arial"/>
          <w:b/>
          <w:bCs/>
        </w:rPr>
        <w:t>Map-3</w:t>
      </w:r>
      <w:r w:rsidRPr="000E79CA">
        <w:rPr>
          <w:rFonts w:ascii="Arial" w:hAnsi="Arial" w:cs="Arial"/>
          <w:b/>
          <w:bCs/>
        </w:rPr>
        <w:t>).</w:t>
      </w:r>
      <w:r w:rsidRPr="001C4A5C">
        <w:rPr>
          <w:rFonts w:ascii="Arial" w:hAnsi="Arial" w:cs="Arial"/>
          <w:b/>
          <w:bCs/>
          <w:color w:val="FF0000"/>
        </w:rPr>
        <w:t xml:space="preserve"> </w:t>
      </w:r>
    </w:p>
    <w:p w:rsidR="00437D44" w:rsidRDefault="00437D44" w:rsidP="00087AE4">
      <w:pPr>
        <w:ind w:left="360"/>
        <w:jc w:val="both"/>
        <w:rPr>
          <w:rFonts w:ascii="Arial" w:hAnsi="Arial" w:cs="Arial"/>
          <w:b/>
          <w:bCs/>
          <w:color w:val="FF0000"/>
        </w:rPr>
      </w:pPr>
    </w:p>
    <w:p w:rsidR="00437D44" w:rsidRPr="00100072" w:rsidRDefault="00437D44" w:rsidP="00087AE4">
      <w:pPr>
        <w:ind w:left="360"/>
        <w:jc w:val="both"/>
        <w:rPr>
          <w:rFonts w:ascii="Arial" w:hAnsi="Arial" w:cs="Arial"/>
          <w:b/>
          <w:bCs/>
        </w:rPr>
      </w:pPr>
      <w:r w:rsidRPr="00100072">
        <w:rPr>
          <w:rFonts w:ascii="Arial" w:hAnsi="Arial" w:cs="Arial"/>
          <w:b/>
          <w:bCs/>
        </w:rPr>
        <w:t>Forest Types</w:t>
      </w:r>
    </w:p>
    <w:p w:rsidR="00437D44" w:rsidRDefault="00437D44" w:rsidP="00087AE4">
      <w:pPr>
        <w:ind w:left="360"/>
        <w:jc w:val="both"/>
        <w:rPr>
          <w:rFonts w:ascii="Arial" w:hAnsi="Arial" w:cs="Arial"/>
        </w:rPr>
      </w:pPr>
    </w:p>
    <w:p w:rsidR="00437D44" w:rsidRDefault="00437D44" w:rsidP="00087AE4">
      <w:pPr>
        <w:ind w:left="360"/>
        <w:jc w:val="both"/>
        <w:rPr>
          <w:rFonts w:ascii="Arial" w:hAnsi="Arial" w:cs="Arial"/>
        </w:rPr>
      </w:pPr>
      <w:r w:rsidRPr="001C4A5C">
        <w:rPr>
          <w:rFonts w:ascii="Arial" w:hAnsi="Arial" w:cs="Arial"/>
        </w:rPr>
        <w:t>The State has 27 forest types which belongs to 5 forest type groups viz.</w:t>
      </w:r>
      <w:r>
        <w:rPr>
          <w:rFonts w:ascii="Arial" w:hAnsi="Arial" w:cs="Arial"/>
        </w:rPr>
        <w:t>:</w:t>
      </w:r>
    </w:p>
    <w:p w:rsidR="00437D44" w:rsidRPr="001C4A5C" w:rsidRDefault="00437D44" w:rsidP="00087AE4">
      <w:pPr>
        <w:ind w:left="360"/>
        <w:jc w:val="both"/>
        <w:rPr>
          <w:rFonts w:ascii="Arial" w:hAnsi="Arial" w:cs="Arial"/>
        </w:rPr>
      </w:pPr>
    </w:p>
    <w:p w:rsidR="00437D44" w:rsidRPr="001C4A5C" w:rsidRDefault="00437D44" w:rsidP="001D1EBB">
      <w:pPr>
        <w:numPr>
          <w:ilvl w:val="0"/>
          <w:numId w:val="6"/>
        </w:numPr>
        <w:tabs>
          <w:tab w:val="left" w:pos="720"/>
        </w:tabs>
        <w:suppressAutoHyphens/>
        <w:ind w:left="360" w:firstLine="0"/>
        <w:jc w:val="both"/>
        <w:rPr>
          <w:rFonts w:ascii="Arial" w:hAnsi="Arial" w:cs="Arial"/>
        </w:rPr>
      </w:pPr>
      <w:r w:rsidRPr="001C4A5C">
        <w:rPr>
          <w:rFonts w:ascii="Arial" w:hAnsi="Arial" w:cs="Arial"/>
        </w:rPr>
        <w:t>Tropical Semi Evergreen</w:t>
      </w:r>
    </w:p>
    <w:p w:rsidR="00437D44" w:rsidRPr="001C4A5C" w:rsidRDefault="00437D44" w:rsidP="001D1EBB">
      <w:pPr>
        <w:numPr>
          <w:ilvl w:val="0"/>
          <w:numId w:val="6"/>
        </w:numPr>
        <w:tabs>
          <w:tab w:val="left" w:pos="720"/>
        </w:tabs>
        <w:suppressAutoHyphens/>
        <w:ind w:left="360" w:firstLine="0"/>
        <w:jc w:val="both"/>
        <w:rPr>
          <w:rFonts w:ascii="Arial" w:hAnsi="Arial" w:cs="Arial"/>
        </w:rPr>
      </w:pPr>
      <w:r w:rsidRPr="001C4A5C">
        <w:rPr>
          <w:rFonts w:ascii="Arial" w:hAnsi="Arial" w:cs="Arial"/>
        </w:rPr>
        <w:t>Tropical Moist Decidous</w:t>
      </w:r>
    </w:p>
    <w:p w:rsidR="00437D44" w:rsidRPr="00E06660" w:rsidRDefault="00437D44" w:rsidP="001D1EBB">
      <w:pPr>
        <w:numPr>
          <w:ilvl w:val="0"/>
          <w:numId w:val="6"/>
        </w:numPr>
        <w:tabs>
          <w:tab w:val="left" w:pos="720"/>
        </w:tabs>
        <w:suppressAutoHyphens/>
        <w:ind w:left="360" w:firstLine="0"/>
        <w:jc w:val="both"/>
        <w:rPr>
          <w:rFonts w:ascii="Arial" w:hAnsi="Arial" w:cs="Arial"/>
        </w:rPr>
      </w:pPr>
      <w:r w:rsidRPr="00E06660">
        <w:rPr>
          <w:rFonts w:ascii="Arial" w:hAnsi="Arial" w:cs="Arial"/>
        </w:rPr>
        <w:t>Littoral &amp; Swamp</w:t>
      </w:r>
    </w:p>
    <w:p w:rsidR="00437D44" w:rsidRPr="00E06660" w:rsidRDefault="00437D44" w:rsidP="001D1EBB">
      <w:pPr>
        <w:numPr>
          <w:ilvl w:val="0"/>
          <w:numId w:val="6"/>
        </w:numPr>
        <w:tabs>
          <w:tab w:val="left" w:pos="720"/>
        </w:tabs>
        <w:suppressAutoHyphens/>
        <w:ind w:left="360" w:firstLine="0"/>
        <w:jc w:val="both"/>
        <w:rPr>
          <w:rFonts w:ascii="Arial" w:hAnsi="Arial" w:cs="Arial"/>
        </w:rPr>
      </w:pPr>
      <w:r w:rsidRPr="00E06660">
        <w:rPr>
          <w:rFonts w:ascii="Arial" w:hAnsi="Arial" w:cs="Arial"/>
        </w:rPr>
        <w:t>Tropical Dry Deciduous</w:t>
      </w:r>
    </w:p>
    <w:p w:rsidR="00437D44" w:rsidRPr="00E06660" w:rsidRDefault="00437D44" w:rsidP="001D1EBB">
      <w:pPr>
        <w:numPr>
          <w:ilvl w:val="0"/>
          <w:numId w:val="6"/>
        </w:numPr>
        <w:tabs>
          <w:tab w:val="left" w:pos="720"/>
        </w:tabs>
        <w:suppressAutoHyphens/>
        <w:ind w:left="360" w:firstLine="0"/>
        <w:jc w:val="both"/>
        <w:rPr>
          <w:rFonts w:ascii="Arial" w:hAnsi="Arial" w:cs="Arial"/>
        </w:rPr>
      </w:pPr>
      <w:r w:rsidRPr="00E06660">
        <w:rPr>
          <w:rFonts w:ascii="Arial" w:hAnsi="Arial" w:cs="Arial"/>
        </w:rPr>
        <w:t>Tropical Thorn Forests</w:t>
      </w:r>
    </w:p>
    <w:p w:rsidR="00437D44" w:rsidRPr="00E06660" w:rsidRDefault="00437D44" w:rsidP="00100072">
      <w:pPr>
        <w:ind w:firstLine="360"/>
        <w:jc w:val="both"/>
        <w:rPr>
          <w:rFonts w:ascii="Arial" w:hAnsi="Arial" w:cs="Arial"/>
          <w:b/>
          <w:bCs/>
        </w:rPr>
      </w:pPr>
      <w:r w:rsidRPr="00E06660">
        <w:rPr>
          <w:rFonts w:ascii="Arial" w:hAnsi="Arial" w:cs="Arial"/>
          <w:b/>
          <w:bCs/>
        </w:rPr>
        <w:t>Forest Cover</w:t>
      </w:r>
    </w:p>
    <w:p w:rsidR="00437D44" w:rsidRDefault="00437D44" w:rsidP="00100072">
      <w:pPr>
        <w:ind w:left="360"/>
        <w:jc w:val="both"/>
        <w:rPr>
          <w:rFonts w:ascii="Arial" w:hAnsi="Arial"/>
        </w:rPr>
      </w:pPr>
    </w:p>
    <w:p w:rsidR="00437D44" w:rsidRPr="00E06660" w:rsidRDefault="00437D44" w:rsidP="00100072">
      <w:pPr>
        <w:ind w:left="360"/>
        <w:jc w:val="both"/>
        <w:rPr>
          <w:rFonts w:ascii="Arial" w:hAnsi="Arial"/>
        </w:rPr>
      </w:pPr>
      <w:r w:rsidRPr="00E06660">
        <w:rPr>
          <w:rFonts w:ascii="Arial" w:hAnsi="Arial"/>
        </w:rPr>
        <w:t xml:space="preserve">The forest cover in the State, based on interpretation of satellite data of Oct.-Dec.2006 is 14,341 </w:t>
      </w:r>
      <w:r>
        <w:rPr>
          <w:rFonts w:ascii="Arial" w:hAnsi="Arial"/>
        </w:rPr>
        <w:t xml:space="preserve">sq. </w:t>
      </w:r>
      <w:r w:rsidRPr="00E06660">
        <w:rPr>
          <w:rFonts w:ascii="Arial" w:hAnsi="Arial"/>
        </w:rPr>
        <w:t>km</w:t>
      </w:r>
      <w:r>
        <w:rPr>
          <w:rFonts w:ascii="Arial" w:hAnsi="Arial"/>
        </w:rPr>
        <w:t>.</w:t>
      </w:r>
      <w:r w:rsidRPr="00E06660">
        <w:rPr>
          <w:rFonts w:ascii="Arial" w:hAnsi="Arial"/>
        </w:rPr>
        <w:t xml:space="preserve"> which is 5.95% of the State’s geographical area. In terms of forest canopy density classes, the State has 1,626 </w:t>
      </w:r>
      <w:r>
        <w:rPr>
          <w:rFonts w:ascii="Arial" w:hAnsi="Arial"/>
        </w:rPr>
        <w:t xml:space="preserve">sq. </w:t>
      </w:r>
      <w:r w:rsidRPr="00E06660">
        <w:rPr>
          <w:rFonts w:ascii="Arial" w:hAnsi="Arial"/>
        </w:rPr>
        <w:t>km</w:t>
      </w:r>
      <w:r>
        <w:rPr>
          <w:rFonts w:ascii="Arial" w:hAnsi="Arial"/>
        </w:rPr>
        <w:t>.</w:t>
      </w:r>
      <w:r w:rsidRPr="00E06660">
        <w:rPr>
          <w:rFonts w:ascii="Arial" w:hAnsi="Arial"/>
        </w:rPr>
        <w:t xml:space="preserve"> very denser forest 4,563 </w:t>
      </w:r>
      <w:r>
        <w:rPr>
          <w:rFonts w:ascii="Arial" w:hAnsi="Arial"/>
        </w:rPr>
        <w:t xml:space="preserve">sq. </w:t>
      </w:r>
      <w:r w:rsidRPr="000E79CA">
        <w:rPr>
          <w:rFonts w:ascii="Arial" w:hAnsi="Arial"/>
        </w:rPr>
        <w:t>km</w:t>
      </w:r>
      <w:r>
        <w:rPr>
          <w:rFonts w:ascii="Arial" w:hAnsi="Arial"/>
        </w:rPr>
        <w:t>.</w:t>
      </w:r>
      <w:r w:rsidRPr="00E06660">
        <w:rPr>
          <w:rFonts w:ascii="Arial" w:hAnsi="Arial"/>
        </w:rPr>
        <w:t xml:space="preserve"> moderately dense forest and 8,152 </w:t>
      </w:r>
      <w:r>
        <w:rPr>
          <w:rFonts w:ascii="Arial" w:hAnsi="Arial"/>
        </w:rPr>
        <w:t xml:space="preserve">sq. </w:t>
      </w:r>
      <w:r w:rsidRPr="000E79CA">
        <w:rPr>
          <w:rFonts w:ascii="Arial" w:hAnsi="Arial"/>
        </w:rPr>
        <w:t>km</w:t>
      </w:r>
      <w:r>
        <w:rPr>
          <w:rFonts w:ascii="Arial" w:hAnsi="Arial"/>
        </w:rPr>
        <w:t>.</w:t>
      </w:r>
      <w:r w:rsidRPr="00E06660">
        <w:rPr>
          <w:rFonts w:ascii="Arial" w:hAnsi="Arial"/>
        </w:rPr>
        <w:t xml:space="preserve"> open forest.</w:t>
      </w:r>
    </w:p>
    <w:p w:rsidR="00437D44" w:rsidRPr="00E06660" w:rsidRDefault="00437D44" w:rsidP="00100072">
      <w:pPr>
        <w:jc w:val="both"/>
        <w:rPr>
          <w:rFonts w:ascii="Arial" w:hAnsi="Arial"/>
        </w:rPr>
      </w:pPr>
    </w:p>
    <w:p w:rsidR="00437D44" w:rsidRDefault="00437D44" w:rsidP="00561890">
      <w:pPr>
        <w:pStyle w:val="BodyText3"/>
        <w:ind w:left="360"/>
        <w:rPr>
          <w:rFonts w:ascii="Arial" w:hAnsi="Arial" w:cs="Arial"/>
          <w:b/>
          <w:bCs/>
          <w:sz w:val="24"/>
          <w:szCs w:val="24"/>
        </w:rPr>
      </w:pPr>
      <w:r w:rsidRPr="001C4A5C">
        <w:rPr>
          <w:rFonts w:ascii="Arial" w:hAnsi="Arial" w:cs="Arial"/>
          <w:b/>
          <w:bCs/>
          <w:sz w:val="24"/>
          <w:szCs w:val="24"/>
        </w:rPr>
        <w:t>Protected Areas</w:t>
      </w:r>
    </w:p>
    <w:p w:rsidR="00437D44" w:rsidRPr="001C4A5C" w:rsidRDefault="00437D44" w:rsidP="00100072">
      <w:pPr>
        <w:ind w:left="360"/>
        <w:jc w:val="both"/>
        <w:rPr>
          <w:rFonts w:ascii="Arial" w:hAnsi="Arial"/>
        </w:rPr>
      </w:pPr>
      <w:r w:rsidRPr="001C4A5C">
        <w:rPr>
          <w:rFonts w:ascii="Arial" w:hAnsi="Arial"/>
        </w:rPr>
        <w:t>Uttar Pradesh has 1 National Park and 23 Wildlife Sanctuaries covering an area of 5,712 km which constituters 2.37% of the State’ geographical area. The oldest Wildlife Sanctuary of the country, the Chandraprabha Wildlife Sanctuary is located in Uttar Pradesh, Uttar Pradesh has 1 Tiger Reserve namely Dudhwa Katerniaghat (exten</w:t>
      </w:r>
      <w:r>
        <w:rPr>
          <w:rFonts w:ascii="Arial" w:hAnsi="Arial"/>
        </w:rPr>
        <w:t>sion) which is also famous for Swamp D</w:t>
      </w:r>
      <w:r w:rsidRPr="001C4A5C">
        <w:rPr>
          <w:rFonts w:ascii="Arial" w:hAnsi="Arial"/>
        </w:rPr>
        <w:t xml:space="preserve">eer and </w:t>
      </w:r>
      <w:r>
        <w:rPr>
          <w:rFonts w:ascii="Arial" w:hAnsi="Arial"/>
        </w:rPr>
        <w:t>R</w:t>
      </w:r>
      <w:r w:rsidRPr="001C4A5C">
        <w:rPr>
          <w:rFonts w:ascii="Arial" w:hAnsi="Arial"/>
        </w:rPr>
        <w:t>hinoceros.</w:t>
      </w:r>
    </w:p>
    <w:p w:rsidR="00437D44" w:rsidRDefault="00437D44" w:rsidP="00561890">
      <w:pPr>
        <w:ind w:left="360"/>
        <w:jc w:val="both"/>
        <w:rPr>
          <w:rFonts w:ascii="Arial" w:hAnsi="Arial" w:cs="Arial"/>
          <w:color w:val="FF0000"/>
        </w:rPr>
      </w:pPr>
    </w:p>
    <w:p w:rsidR="00437D44" w:rsidRPr="00557FB0" w:rsidRDefault="00437D44" w:rsidP="00561890">
      <w:pPr>
        <w:ind w:left="360"/>
        <w:jc w:val="both"/>
        <w:rPr>
          <w:rFonts w:ascii="Arial" w:hAnsi="Arial" w:cs="Arial"/>
          <w:b/>
          <w:bCs/>
          <w:color w:val="FF0000"/>
        </w:rPr>
      </w:pPr>
      <w:r w:rsidRPr="000E79CA">
        <w:rPr>
          <w:rFonts w:ascii="Arial" w:hAnsi="Arial" w:cs="Arial"/>
        </w:rPr>
        <w:t>The proposed Meeru</w:t>
      </w:r>
      <w:r>
        <w:rPr>
          <w:rFonts w:ascii="Arial" w:hAnsi="Arial" w:cs="Arial"/>
        </w:rPr>
        <w:t>t-Moga 765 kV S/C transmission l</w:t>
      </w:r>
      <w:r w:rsidRPr="000E79CA">
        <w:rPr>
          <w:rFonts w:ascii="Arial" w:hAnsi="Arial" w:cs="Arial"/>
        </w:rPr>
        <w:t>ine will</w:t>
      </w:r>
      <w:r w:rsidRPr="000E79CA">
        <w:rPr>
          <w:rFonts w:ascii="Arial" w:hAnsi="Arial" w:cs="Arial"/>
          <w:b/>
          <w:bCs/>
        </w:rPr>
        <w:t xml:space="preserve"> not pass through </w:t>
      </w:r>
      <w:r>
        <w:rPr>
          <w:rFonts w:ascii="Arial" w:hAnsi="Arial" w:cs="Arial"/>
          <w:b/>
          <w:bCs/>
        </w:rPr>
        <w:t xml:space="preserve">any of </w:t>
      </w:r>
      <w:r w:rsidRPr="000E79CA">
        <w:rPr>
          <w:rFonts w:ascii="Arial" w:hAnsi="Arial" w:cs="Arial"/>
          <w:b/>
          <w:bCs/>
        </w:rPr>
        <w:t>these mentioned area.</w:t>
      </w:r>
    </w:p>
    <w:p w:rsidR="00437D44" w:rsidRDefault="00437D44" w:rsidP="00561890">
      <w:pPr>
        <w:ind w:left="360"/>
        <w:jc w:val="both"/>
        <w:rPr>
          <w:rFonts w:ascii="Arial" w:hAnsi="Arial" w:cs="Arial"/>
        </w:rPr>
      </w:pPr>
    </w:p>
    <w:p w:rsidR="00437D44" w:rsidRPr="000E79CA" w:rsidRDefault="00437D44" w:rsidP="00CB19F0">
      <w:pPr>
        <w:ind w:left="360"/>
        <w:jc w:val="both"/>
        <w:rPr>
          <w:rFonts w:ascii="Arial" w:hAnsi="Arial" w:cs="Arial"/>
        </w:rPr>
      </w:pPr>
      <w:r>
        <w:rPr>
          <w:rFonts w:ascii="Arial" w:hAnsi="Arial" w:cs="Arial"/>
        </w:rPr>
        <w:t>Meerut-Moga 765 kV S/C t</w:t>
      </w:r>
      <w:r w:rsidRPr="000E79CA">
        <w:rPr>
          <w:rFonts w:ascii="Arial" w:hAnsi="Arial" w:cs="Arial"/>
        </w:rPr>
        <w:t>ransmission line will pass through two districts of Uttar Pradesh.</w:t>
      </w:r>
      <w:r w:rsidRPr="00CB19F0">
        <w:rPr>
          <w:rFonts w:ascii="Arial" w:hAnsi="Arial" w:cs="Arial"/>
        </w:rPr>
        <w:t xml:space="preserve"> </w:t>
      </w:r>
      <w:r w:rsidRPr="000E79CA">
        <w:rPr>
          <w:rFonts w:ascii="Arial" w:hAnsi="Arial" w:cs="Arial"/>
        </w:rPr>
        <w:t>The details</w:t>
      </w:r>
      <w:r>
        <w:rPr>
          <w:rFonts w:ascii="Arial" w:hAnsi="Arial" w:cs="Arial"/>
        </w:rPr>
        <w:t xml:space="preserve"> </w:t>
      </w:r>
      <w:r w:rsidRPr="000E79CA">
        <w:rPr>
          <w:rFonts w:ascii="Arial" w:hAnsi="Arial" w:cs="Arial"/>
        </w:rPr>
        <w:t>of forest resources available in the districts involved are given in table below.</w:t>
      </w:r>
    </w:p>
    <w:p w:rsidR="00437D44" w:rsidRPr="00557FB0" w:rsidRDefault="00437D44" w:rsidP="00561890">
      <w:pPr>
        <w:ind w:left="360"/>
        <w:jc w:val="both"/>
        <w:rPr>
          <w:rFonts w:ascii="Arial" w:hAnsi="Arial" w:cs="Arial"/>
          <w:color w:val="FF0000"/>
        </w:rPr>
      </w:pPr>
    </w:p>
    <w:tbl>
      <w:tblPr>
        <w:tblW w:w="956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1620"/>
        <w:gridCol w:w="1011"/>
        <w:gridCol w:w="1318"/>
        <w:gridCol w:w="1318"/>
        <w:gridCol w:w="967"/>
        <w:gridCol w:w="1528"/>
      </w:tblGrid>
      <w:tr w:rsidR="00437D44" w:rsidRPr="009E1F58" w:rsidTr="00573D05">
        <w:trPr>
          <w:trHeight w:val="250"/>
        </w:trPr>
        <w:tc>
          <w:tcPr>
            <w:tcW w:w="1800" w:type="dxa"/>
            <w:vMerge w:val="restart"/>
            <w:shd w:val="pct20" w:color="auto" w:fill="CCFFCC"/>
          </w:tcPr>
          <w:p w:rsidR="00437D44" w:rsidRPr="009E1F58" w:rsidRDefault="00437D44" w:rsidP="000736C7">
            <w:pPr>
              <w:suppressAutoHyphens/>
              <w:jc w:val="both"/>
              <w:rPr>
                <w:rFonts w:ascii="Arial" w:hAnsi="Arial" w:cs="Arial"/>
                <w:b/>
                <w:bCs/>
              </w:rPr>
            </w:pPr>
            <w:r w:rsidRPr="009E1F58">
              <w:rPr>
                <w:rFonts w:ascii="Arial" w:hAnsi="Arial" w:cs="Arial"/>
                <w:b/>
                <w:bCs/>
              </w:rPr>
              <w:t>District</w:t>
            </w:r>
          </w:p>
        </w:tc>
        <w:tc>
          <w:tcPr>
            <w:tcW w:w="1620" w:type="dxa"/>
            <w:vMerge w:val="restart"/>
            <w:shd w:val="pct20" w:color="auto" w:fill="CCFFCC"/>
          </w:tcPr>
          <w:p w:rsidR="00437D44" w:rsidRPr="009E1F58" w:rsidRDefault="00437D44" w:rsidP="000736C7">
            <w:pPr>
              <w:suppressAutoHyphens/>
              <w:jc w:val="both"/>
              <w:rPr>
                <w:rFonts w:ascii="Arial" w:hAnsi="Arial" w:cs="Arial"/>
                <w:b/>
                <w:bCs/>
              </w:rPr>
            </w:pPr>
            <w:r w:rsidRPr="009E1F58">
              <w:rPr>
                <w:rFonts w:ascii="Arial" w:hAnsi="Arial" w:cs="Arial"/>
                <w:b/>
                <w:bCs/>
              </w:rPr>
              <w:t>Geographic area</w:t>
            </w:r>
          </w:p>
          <w:p w:rsidR="00437D44" w:rsidRPr="009E1F58" w:rsidRDefault="00437D44" w:rsidP="000736C7">
            <w:pPr>
              <w:suppressAutoHyphens/>
              <w:jc w:val="both"/>
              <w:rPr>
                <w:rFonts w:ascii="Arial" w:hAnsi="Arial" w:cs="Arial"/>
                <w:b/>
                <w:bCs/>
              </w:rPr>
            </w:pPr>
            <w:r w:rsidRPr="009E1F58">
              <w:rPr>
                <w:rFonts w:ascii="Arial" w:hAnsi="Arial" w:cs="Arial"/>
                <w:b/>
                <w:bCs/>
              </w:rPr>
              <w:t>(Sq. Km.)</w:t>
            </w:r>
          </w:p>
        </w:tc>
        <w:tc>
          <w:tcPr>
            <w:tcW w:w="4614" w:type="dxa"/>
            <w:gridSpan w:val="4"/>
            <w:shd w:val="pct20" w:color="auto" w:fill="CCFFCC"/>
          </w:tcPr>
          <w:p w:rsidR="00437D44" w:rsidRPr="009E1F58" w:rsidRDefault="00437D44" w:rsidP="000736C7">
            <w:pPr>
              <w:suppressAutoHyphens/>
              <w:jc w:val="center"/>
              <w:rPr>
                <w:rFonts w:ascii="Arial" w:hAnsi="Arial" w:cs="Arial"/>
                <w:b/>
                <w:bCs/>
              </w:rPr>
            </w:pPr>
            <w:r w:rsidRPr="009E1F58">
              <w:rPr>
                <w:rFonts w:ascii="Arial" w:hAnsi="Arial" w:cs="Arial"/>
                <w:b/>
                <w:bCs/>
              </w:rPr>
              <w:t>2007 Assessment  ( Sq.Km.)</w:t>
            </w:r>
          </w:p>
        </w:tc>
        <w:tc>
          <w:tcPr>
            <w:tcW w:w="1528" w:type="dxa"/>
            <w:vMerge w:val="restart"/>
            <w:shd w:val="pct20" w:color="auto" w:fill="CCFFCC"/>
          </w:tcPr>
          <w:p w:rsidR="00437D44" w:rsidRPr="009E1F58" w:rsidRDefault="00437D44" w:rsidP="000736C7">
            <w:pPr>
              <w:suppressAutoHyphens/>
              <w:jc w:val="center"/>
              <w:rPr>
                <w:rFonts w:ascii="Arial" w:hAnsi="Arial" w:cs="Arial"/>
                <w:b/>
                <w:bCs/>
              </w:rPr>
            </w:pPr>
            <w:r w:rsidRPr="009E1F58">
              <w:rPr>
                <w:rFonts w:ascii="Arial" w:hAnsi="Arial" w:cs="Arial"/>
                <w:b/>
                <w:bCs/>
              </w:rPr>
              <w:t>% of G.A</w:t>
            </w:r>
          </w:p>
        </w:tc>
      </w:tr>
      <w:tr w:rsidR="00437D44" w:rsidRPr="009E1F58" w:rsidTr="00573D05">
        <w:trPr>
          <w:trHeight w:val="134"/>
        </w:trPr>
        <w:tc>
          <w:tcPr>
            <w:tcW w:w="1800" w:type="dxa"/>
            <w:vMerge/>
            <w:shd w:val="pct20" w:color="auto" w:fill="CCFFCC"/>
          </w:tcPr>
          <w:p w:rsidR="00437D44" w:rsidRPr="009E1F58" w:rsidRDefault="00437D44" w:rsidP="000736C7">
            <w:pPr>
              <w:suppressAutoHyphens/>
              <w:jc w:val="both"/>
              <w:rPr>
                <w:rFonts w:ascii="Arial" w:hAnsi="Arial" w:cs="Arial"/>
                <w:b/>
                <w:bCs/>
              </w:rPr>
            </w:pPr>
          </w:p>
        </w:tc>
        <w:tc>
          <w:tcPr>
            <w:tcW w:w="1620" w:type="dxa"/>
            <w:vMerge/>
            <w:shd w:val="pct20" w:color="auto" w:fill="CCFFCC"/>
          </w:tcPr>
          <w:p w:rsidR="00437D44" w:rsidRPr="009E1F58" w:rsidRDefault="00437D44" w:rsidP="000736C7">
            <w:pPr>
              <w:suppressAutoHyphens/>
              <w:jc w:val="both"/>
              <w:rPr>
                <w:rFonts w:ascii="Arial" w:hAnsi="Arial" w:cs="Arial"/>
                <w:b/>
                <w:bCs/>
              </w:rPr>
            </w:pPr>
          </w:p>
        </w:tc>
        <w:tc>
          <w:tcPr>
            <w:tcW w:w="1011" w:type="dxa"/>
            <w:shd w:val="pct20" w:color="auto" w:fill="CCFFCC"/>
          </w:tcPr>
          <w:p w:rsidR="00437D44" w:rsidRPr="009E1F58" w:rsidRDefault="00437D44" w:rsidP="000736C7">
            <w:pPr>
              <w:suppressAutoHyphens/>
              <w:jc w:val="both"/>
              <w:rPr>
                <w:rFonts w:ascii="Arial" w:hAnsi="Arial" w:cs="Arial"/>
                <w:b/>
                <w:bCs/>
              </w:rPr>
            </w:pPr>
            <w:r w:rsidRPr="009E1F58">
              <w:rPr>
                <w:rFonts w:ascii="Arial" w:hAnsi="Arial" w:cs="Arial"/>
                <w:b/>
                <w:bCs/>
              </w:rPr>
              <w:t>Very dense forest</w:t>
            </w:r>
          </w:p>
        </w:tc>
        <w:tc>
          <w:tcPr>
            <w:tcW w:w="1318" w:type="dxa"/>
            <w:shd w:val="pct20" w:color="auto" w:fill="CCFFCC"/>
          </w:tcPr>
          <w:p w:rsidR="00437D44" w:rsidRPr="009E1F58" w:rsidRDefault="00437D44" w:rsidP="000736C7">
            <w:pPr>
              <w:suppressAutoHyphens/>
              <w:jc w:val="both"/>
              <w:rPr>
                <w:rFonts w:ascii="Arial" w:hAnsi="Arial" w:cs="Arial"/>
                <w:b/>
                <w:bCs/>
              </w:rPr>
            </w:pPr>
            <w:r w:rsidRPr="009E1F58">
              <w:rPr>
                <w:rFonts w:ascii="Arial" w:hAnsi="Arial" w:cs="Arial"/>
                <w:b/>
                <w:bCs/>
              </w:rPr>
              <w:t>Mod.</w:t>
            </w:r>
          </w:p>
          <w:p w:rsidR="00437D44" w:rsidRPr="009E1F58" w:rsidRDefault="00437D44" w:rsidP="000736C7">
            <w:pPr>
              <w:suppressAutoHyphens/>
              <w:jc w:val="both"/>
              <w:rPr>
                <w:rFonts w:ascii="Arial" w:hAnsi="Arial" w:cs="Arial"/>
                <w:b/>
                <w:bCs/>
              </w:rPr>
            </w:pPr>
            <w:r w:rsidRPr="009E1F58">
              <w:rPr>
                <w:rFonts w:ascii="Arial" w:hAnsi="Arial" w:cs="Arial"/>
                <w:b/>
                <w:bCs/>
              </w:rPr>
              <w:t>dense forest</w:t>
            </w:r>
          </w:p>
        </w:tc>
        <w:tc>
          <w:tcPr>
            <w:tcW w:w="1318" w:type="dxa"/>
            <w:shd w:val="pct20" w:color="auto" w:fill="CCFFCC"/>
          </w:tcPr>
          <w:p w:rsidR="00437D44" w:rsidRPr="009E1F58" w:rsidRDefault="00437D44" w:rsidP="000736C7">
            <w:pPr>
              <w:suppressAutoHyphens/>
              <w:jc w:val="both"/>
              <w:rPr>
                <w:rFonts w:ascii="Arial" w:hAnsi="Arial" w:cs="Arial"/>
                <w:b/>
                <w:bCs/>
              </w:rPr>
            </w:pPr>
            <w:r w:rsidRPr="009E1F58">
              <w:rPr>
                <w:rFonts w:ascii="Arial" w:hAnsi="Arial" w:cs="Arial"/>
                <w:b/>
                <w:bCs/>
              </w:rPr>
              <w:t>Open forest</w:t>
            </w:r>
          </w:p>
        </w:tc>
        <w:tc>
          <w:tcPr>
            <w:tcW w:w="967" w:type="dxa"/>
            <w:shd w:val="pct20" w:color="auto" w:fill="CCFFCC"/>
          </w:tcPr>
          <w:p w:rsidR="00437D44" w:rsidRPr="009E1F58" w:rsidRDefault="00437D44" w:rsidP="000736C7">
            <w:pPr>
              <w:suppressAutoHyphens/>
              <w:jc w:val="both"/>
              <w:rPr>
                <w:rFonts w:ascii="Arial" w:hAnsi="Arial" w:cs="Arial"/>
                <w:b/>
                <w:bCs/>
              </w:rPr>
            </w:pPr>
            <w:r w:rsidRPr="009E1F58">
              <w:rPr>
                <w:rFonts w:ascii="Arial" w:hAnsi="Arial" w:cs="Arial"/>
                <w:b/>
                <w:bCs/>
              </w:rPr>
              <w:t>Total</w:t>
            </w:r>
          </w:p>
        </w:tc>
        <w:tc>
          <w:tcPr>
            <w:tcW w:w="1528" w:type="dxa"/>
            <w:vMerge/>
            <w:shd w:val="pct20" w:color="auto" w:fill="CCFFCC"/>
          </w:tcPr>
          <w:p w:rsidR="00437D44" w:rsidRPr="009E1F58" w:rsidRDefault="00437D44" w:rsidP="000736C7">
            <w:pPr>
              <w:suppressAutoHyphens/>
              <w:jc w:val="center"/>
              <w:rPr>
                <w:rFonts w:ascii="Arial" w:hAnsi="Arial" w:cs="Arial"/>
                <w:b/>
                <w:bCs/>
              </w:rPr>
            </w:pPr>
          </w:p>
        </w:tc>
      </w:tr>
      <w:tr w:rsidR="00437D44" w:rsidRPr="009E1F58" w:rsidTr="00573D05">
        <w:trPr>
          <w:trHeight w:val="250"/>
        </w:trPr>
        <w:tc>
          <w:tcPr>
            <w:tcW w:w="1800" w:type="dxa"/>
          </w:tcPr>
          <w:p w:rsidR="00437D44" w:rsidRPr="009E1F58" w:rsidRDefault="00437D44" w:rsidP="000736C7">
            <w:pPr>
              <w:suppressAutoHyphens/>
              <w:jc w:val="both"/>
              <w:rPr>
                <w:rFonts w:ascii="Arial" w:hAnsi="Arial" w:cs="Arial"/>
              </w:rPr>
            </w:pPr>
            <w:r>
              <w:rPr>
                <w:rFonts w:ascii="Arial" w:hAnsi="Arial" w:cs="Arial"/>
              </w:rPr>
              <w:t>Meerut</w:t>
            </w:r>
          </w:p>
        </w:tc>
        <w:tc>
          <w:tcPr>
            <w:tcW w:w="1620" w:type="dxa"/>
          </w:tcPr>
          <w:p w:rsidR="00437D44" w:rsidRPr="009E1F58" w:rsidRDefault="00437D44" w:rsidP="00CC2B89">
            <w:pPr>
              <w:suppressAutoHyphens/>
              <w:jc w:val="center"/>
              <w:rPr>
                <w:rFonts w:ascii="Arial" w:hAnsi="Arial" w:cs="Arial"/>
              </w:rPr>
            </w:pPr>
            <w:r>
              <w:rPr>
                <w:rFonts w:ascii="Arial" w:hAnsi="Arial" w:cs="Arial"/>
              </w:rPr>
              <w:t>2,590</w:t>
            </w:r>
          </w:p>
        </w:tc>
        <w:tc>
          <w:tcPr>
            <w:tcW w:w="1011" w:type="dxa"/>
          </w:tcPr>
          <w:p w:rsidR="00437D44" w:rsidRPr="009E1F58" w:rsidRDefault="00437D44" w:rsidP="00CC2B89">
            <w:pPr>
              <w:suppressAutoHyphens/>
              <w:jc w:val="center"/>
              <w:rPr>
                <w:rFonts w:ascii="Arial" w:hAnsi="Arial" w:cs="Arial"/>
              </w:rPr>
            </w:pPr>
            <w:r>
              <w:rPr>
                <w:rFonts w:ascii="Arial" w:hAnsi="Arial" w:cs="Arial"/>
              </w:rPr>
              <w:t>0</w:t>
            </w:r>
          </w:p>
        </w:tc>
        <w:tc>
          <w:tcPr>
            <w:tcW w:w="1318" w:type="dxa"/>
          </w:tcPr>
          <w:p w:rsidR="00437D44" w:rsidRPr="009E1F58" w:rsidRDefault="00437D44" w:rsidP="00CC2B89">
            <w:pPr>
              <w:suppressAutoHyphens/>
              <w:jc w:val="center"/>
              <w:rPr>
                <w:rFonts w:ascii="Arial" w:hAnsi="Arial" w:cs="Arial"/>
              </w:rPr>
            </w:pPr>
            <w:r>
              <w:rPr>
                <w:rFonts w:ascii="Arial" w:hAnsi="Arial" w:cs="Arial"/>
              </w:rPr>
              <w:t>34</w:t>
            </w:r>
          </w:p>
        </w:tc>
        <w:tc>
          <w:tcPr>
            <w:tcW w:w="1318" w:type="dxa"/>
          </w:tcPr>
          <w:p w:rsidR="00437D44" w:rsidRPr="009E1F58" w:rsidRDefault="00437D44" w:rsidP="00CC2B89">
            <w:pPr>
              <w:suppressAutoHyphens/>
              <w:jc w:val="center"/>
              <w:rPr>
                <w:rFonts w:ascii="Arial" w:hAnsi="Arial" w:cs="Arial"/>
              </w:rPr>
            </w:pPr>
            <w:r>
              <w:rPr>
                <w:rFonts w:ascii="Arial" w:hAnsi="Arial" w:cs="Arial"/>
              </w:rPr>
              <w:t>32</w:t>
            </w:r>
          </w:p>
        </w:tc>
        <w:tc>
          <w:tcPr>
            <w:tcW w:w="967" w:type="dxa"/>
          </w:tcPr>
          <w:p w:rsidR="00437D44" w:rsidRPr="009E1F58" w:rsidRDefault="00437D44" w:rsidP="00CC2B89">
            <w:pPr>
              <w:suppressAutoHyphens/>
              <w:jc w:val="center"/>
              <w:rPr>
                <w:rFonts w:ascii="Arial" w:hAnsi="Arial" w:cs="Arial"/>
              </w:rPr>
            </w:pPr>
            <w:r>
              <w:rPr>
                <w:rFonts w:ascii="Arial" w:hAnsi="Arial" w:cs="Arial"/>
              </w:rPr>
              <w:t>66</w:t>
            </w:r>
          </w:p>
        </w:tc>
        <w:tc>
          <w:tcPr>
            <w:tcW w:w="1528" w:type="dxa"/>
          </w:tcPr>
          <w:p w:rsidR="00437D44" w:rsidRPr="009E1F58" w:rsidRDefault="00437D44" w:rsidP="00CC2B89">
            <w:pPr>
              <w:suppressAutoHyphens/>
              <w:jc w:val="center"/>
              <w:rPr>
                <w:rFonts w:ascii="Arial" w:hAnsi="Arial" w:cs="Arial"/>
              </w:rPr>
            </w:pPr>
          </w:p>
        </w:tc>
      </w:tr>
      <w:tr w:rsidR="00437D44" w:rsidRPr="009E1F58" w:rsidTr="00573D05">
        <w:trPr>
          <w:trHeight w:val="250"/>
        </w:trPr>
        <w:tc>
          <w:tcPr>
            <w:tcW w:w="1800" w:type="dxa"/>
          </w:tcPr>
          <w:p w:rsidR="00437D44" w:rsidRPr="009E1F58" w:rsidRDefault="00437D44" w:rsidP="000736C7">
            <w:pPr>
              <w:suppressAutoHyphens/>
              <w:jc w:val="both"/>
              <w:rPr>
                <w:rFonts w:ascii="Arial" w:hAnsi="Arial" w:cs="Arial"/>
              </w:rPr>
            </w:pPr>
            <w:r>
              <w:rPr>
                <w:rFonts w:ascii="Arial" w:hAnsi="Arial" w:cs="Arial"/>
              </w:rPr>
              <w:t>Muzaffarnagar</w:t>
            </w:r>
          </w:p>
        </w:tc>
        <w:tc>
          <w:tcPr>
            <w:tcW w:w="1620" w:type="dxa"/>
          </w:tcPr>
          <w:p w:rsidR="00437D44" w:rsidRPr="009E1F58" w:rsidRDefault="00437D44" w:rsidP="00CC2B89">
            <w:pPr>
              <w:suppressAutoHyphens/>
              <w:jc w:val="center"/>
              <w:rPr>
                <w:rFonts w:ascii="Arial" w:hAnsi="Arial" w:cs="Arial"/>
              </w:rPr>
            </w:pPr>
            <w:r>
              <w:rPr>
                <w:rFonts w:ascii="Arial" w:hAnsi="Arial" w:cs="Arial"/>
              </w:rPr>
              <w:t>4,008</w:t>
            </w:r>
          </w:p>
        </w:tc>
        <w:tc>
          <w:tcPr>
            <w:tcW w:w="1011" w:type="dxa"/>
          </w:tcPr>
          <w:p w:rsidR="00437D44" w:rsidRPr="009E1F58" w:rsidRDefault="00437D44" w:rsidP="00CC2B89">
            <w:pPr>
              <w:suppressAutoHyphens/>
              <w:jc w:val="center"/>
              <w:rPr>
                <w:rFonts w:ascii="Arial" w:hAnsi="Arial" w:cs="Arial"/>
              </w:rPr>
            </w:pPr>
            <w:r>
              <w:rPr>
                <w:rFonts w:ascii="Arial" w:hAnsi="Arial" w:cs="Arial"/>
              </w:rPr>
              <w:t>0</w:t>
            </w:r>
          </w:p>
        </w:tc>
        <w:tc>
          <w:tcPr>
            <w:tcW w:w="1318" w:type="dxa"/>
          </w:tcPr>
          <w:p w:rsidR="00437D44" w:rsidRPr="009E1F58" w:rsidRDefault="00437D44" w:rsidP="00CC2B89">
            <w:pPr>
              <w:suppressAutoHyphens/>
              <w:jc w:val="center"/>
              <w:rPr>
                <w:rFonts w:ascii="Arial" w:hAnsi="Arial" w:cs="Arial"/>
              </w:rPr>
            </w:pPr>
            <w:r>
              <w:rPr>
                <w:rFonts w:ascii="Arial" w:hAnsi="Arial" w:cs="Arial"/>
              </w:rPr>
              <w:t>14</w:t>
            </w:r>
          </w:p>
        </w:tc>
        <w:tc>
          <w:tcPr>
            <w:tcW w:w="1318" w:type="dxa"/>
          </w:tcPr>
          <w:p w:rsidR="00437D44" w:rsidRPr="009E1F58" w:rsidRDefault="00437D44" w:rsidP="00CC2B89">
            <w:pPr>
              <w:suppressAutoHyphens/>
              <w:jc w:val="center"/>
              <w:rPr>
                <w:rFonts w:ascii="Arial" w:hAnsi="Arial" w:cs="Arial"/>
              </w:rPr>
            </w:pPr>
            <w:r>
              <w:rPr>
                <w:rFonts w:ascii="Arial" w:hAnsi="Arial" w:cs="Arial"/>
              </w:rPr>
              <w:t>27</w:t>
            </w:r>
          </w:p>
        </w:tc>
        <w:tc>
          <w:tcPr>
            <w:tcW w:w="967" w:type="dxa"/>
          </w:tcPr>
          <w:p w:rsidR="00437D44" w:rsidRPr="009E1F58" w:rsidRDefault="00437D44" w:rsidP="00CC2B89">
            <w:pPr>
              <w:suppressAutoHyphens/>
              <w:jc w:val="center"/>
              <w:rPr>
                <w:rFonts w:ascii="Arial" w:hAnsi="Arial" w:cs="Arial"/>
              </w:rPr>
            </w:pPr>
            <w:r>
              <w:rPr>
                <w:rFonts w:ascii="Arial" w:hAnsi="Arial" w:cs="Arial"/>
              </w:rPr>
              <w:t>41</w:t>
            </w:r>
          </w:p>
        </w:tc>
        <w:tc>
          <w:tcPr>
            <w:tcW w:w="1528" w:type="dxa"/>
          </w:tcPr>
          <w:p w:rsidR="00437D44" w:rsidRPr="009E1F58" w:rsidRDefault="00437D44" w:rsidP="00CC2B89">
            <w:pPr>
              <w:suppressAutoHyphens/>
              <w:jc w:val="center"/>
              <w:rPr>
                <w:rFonts w:ascii="Arial" w:hAnsi="Arial" w:cs="Arial"/>
              </w:rPr>
            </w:pPr>
          </w:p>
        </w:tc>
      </w:tr>
      <w:tr w:rsidR="00437D44" w:rsidRPr="009E1F58" w:rsidTr="007837CB">
        <w:trPr>
          <w:trHeight w:val="250"/>
        </w:trPr>
        <w:tc>
          <w:tcPr>
            <w:tcW w:w="9562" w:type="dxa"/>
            <w:gridSpan w:val="7"/>
            <w:tcBorders>
              <w:left w:val="nil"/>
              <w:bottom w:val="nil"/>
              <w:right w:val="nil"/>
            </w:tcBorders>
          </w:tcPr>
          <w:p w:rsidR="00437D44" w:rsidRPr="009E1F58" w:rsidRDefault="00437D44" w:rsidP="000736C7">
            <w:pPr>
              <w:suppressAutoHyphens/>
              <w:jc w:val="both"/>
              <w:rPr>
                <w:rFonts w:ascii="Arial" w:hAnsi="Arial" w:cs="Arial"/>
                <w:sz w:val="20"/>
                <w:szCs w:val="20"/>
              </w:rPr>
            </w:pPr>
            <w:r w:rsidRPr="009E1F58">
              <w:rPr>
                <w:rFonts w:ascii="Arial" w:hAnsi="Arial" w:cs="Arial"/>
                <w:b/>
                <w:bCs/>
                <w:i/>
                <w:iCs/>
                <w:sz w:val="20"/>
                <w:szCs w:val="20"/>
              </w:rPr>
              <w:t>Source: Forest Survey Report 2009</w:t>
            </w:r>
          </w:p>
        </w:tc>
      </w:tr>
    </w:tbl>
    <w:p w:rsidR="00437D44" w:rsidRPr="00557FB0" w:rsidRDefault="00437D44" w:rsidP="00A67DC3">
      <w:pPr>
        <w:jc w:val="both"/>
        <w:rPr>
          <w:rFonts w:ascii="Arial" w:hAnsi="Arial" w:cs="Arial"/>
          <w:b/>
          <w:bCs/>
          <w:color w:val="FF0000"/>
        </w:rPr>
      </w:pPr>
    </w:p>
    <w:p w:rsidR="00437D44" w:rsidRPr="000E79CA" w:rsidRDefault="00437D44" w:rsidP="00561890">
      <w:pPr>
        <w:ind w:left="360"/>
        <w:jc w:val="both"/>
        <w:rPr>
          <w:rFonts w:ascii="Arial" w:hAnsi="Arial" w:cs="Arial"/>
          <w:b/>
          <w:bCs/>
        </w:rPr>
      </w:pPr>
      <w:r>
        <w:rPr>
          <w:rFonts w:ascii="Arial" w:hAnsi="Arial" w:cs="Arial"/>
          <w:b/>
          <w:bCs/>
        </w:rPr>
        <w:t>Meerut-Moga 765 kV S/C transmission l</w:t>
      </w:r>
      <w:r w:rsidRPr="000E79CA">
        <w:rPr>
          <w:rFonts w:ascii="Arial" w:hAnsi="Arial" w:cs="Arial"/>
          <w:b/>
          <w:bCs/>
        </w:rPr>
        <w:t>ine will pass through Protected Forest</w:t>
      </w:r>
      <w:r>
        <w:rPr>
          <w:rFonts w:ascii="Arial" w:hAnsi="Arial" w:cs="Arial"/>
          <w:b/>
          <w:bCs/>
        </w:rPr>
        <w:t xml:space="preserve"> i.e. plantation along road, Canal crossing etc.</w:t>
      </w:r>
      <w:r w:rsidRPr="000E79CA">
        <w:rPr>
          <w:rFonts w:ascii="Arial" w:hAnsi="Arial" w:cs="Arial"/>
          <w:b/>
          <w:bCs/>
        </w:rPr>
        <w:t xml:space="preserve"> in Uttar Pradesh. </w:t>
      </w:r>
    </w:p>
    <w:p w:rsidR="00437D44" w:rsidRPr="000E79CA" w:rsidRDefault="00437D44" w:rsidP="00561890">
      <w:pPr>
        <w:ind w:left="360"/>
        <w:rPr>
          <w:rFonts w:ascii="Arial" w:hAnsi="Arial" w:cs="Arial"/>
          <w:b/>
          <w:bCs/>
          <w:color w:val="FF0000"/>
        </w:rPr>
      </w:pPr>
    </w:p>
    <w:p w:rsidR="00437D44" w:rsidRDefault="00437D44" w:rsidP="00561890">
      <w:pPr>
        <w:ind w:left="360"/>
        <w:rPr>
          <w:rFonts w:ascii="Arial" w:hAnsi="Arial" w:cs="Arial"/>
          <w:b/>
          <w:bCs/>
        </w:rPr>
      </w:pPr>
      <w:r w:rsidRPr="001C4A5C">
        <w:rPr>
          <w:rFonts w:ascii="Arial" w:hAnsi="Arial" w:cs="Arial"/>
          <w:b/>
          <w:bCs/>
        </w:rPr>
        <w:t>2.</w:t>
      </w:r>
      <w:r>
        <w:rPr>
          <w:rFonts w:ascii="Arial" w:hAnsi="Arial" w:cs="Arial"/>
          <w:b/>
          <w:bCs/>
        </w:rPr>
        <w:t>3</w:t>
      </w:r>
      <w:r w:rsidRPr="001C4A5C">
        <w:rPr>
          <w:rFonts w:ascii="Arial" w:hAnsi="Arial" w:cs="Arial"/>
          <w:b/>
          <w:bCs/>
        </w:rPr>
        <w:t>.9 Human and Economic Development</w:t>
      </w:r>
    </w:p>
    <w:p w:rsidR="00437D44" w:rsidRDefault="00437D44" w:rsidP="00654265">
      <w:pPr>
        <w:ind w:left="360"/>
        <w:jc w:val="both"/>
        <w:rPr>
          <w:rFonts w:ascii="Arial" w:hAnsi="Arial"/>
        </w:rPr>
      </w:pPr>
    </w:p>
    <w:p w:rsidR="00437D44" w:rsidRPr="00E06660" w:rsidRDefault="00437D44" w:rsidP="00654265">
      <w:pPr>
        <w:ind w:left="360"/>
        <w:jc w:val="both"/>
        <w:rPr>
          <w:rFonts w:ascii="Arial" w:hAnsi="Arial"/>
        </w:rPr>
      </w:pPr>
      <w:r w:rsidRPr="00E06660">
        <w:rPr>
          <w:rFonts w:ascii="Arial" w:hAnsi="Arial"/>
        </w:rPr>
        <w:t>The major source of income for its population is mainly agriculture. The main crops grown are rice, wheat, maize, pearl-millet, sorghum, pulses and oil seeds, but due to  smaller average land holdings the production is not upto the mark as well as the mechanization of agriculture is also affected</w:t>
      </w:r>
      <w:r>
        <w:rPr>
          <w:rFonts w:ascii="Arial" w:hAnsi="Arial"/>
        </w:rPr>
        <w:t xml:space="preserve">. </w:t>
      </w:r>
      <w:r w:rsidRPr="00E06660">
        <w:rPr>
          <w:rFonts w:ascii="Arial" w:hAnsi="Arial"/>
        </w:rPr>
        <w:t>Sugarcane and potato are the main cash crops. There are number of sug</w:t>
      </w:r>
      <w:r>
        <w:rPr>
          <w:rFonts w:ascii="Arial" w:hAnsi="Arial"/>
        </w:rPr>
        <w:t xml:space="preserve">ar mills situated in the state </w:t>
      </w:r>
      <w:r w:rsidRPr="00E06660">
        <w:rPr>
          <w:rFonts w:ascii="Arial" w:hAnsi="Arial"/>
        </w:rPr>
        <w:t>and utilizing most of the sugarcane grown for manufacturer of sugar and other by-products.</w:t>
      </w:r>
    </w:p>
    <w:p w:rsidR="00437D44" w:rsidRPr="006B147E" w:rsidRDefault="00437D44" w:rsidP="006B147E">
      <w:pPr>
        <w:ind w:left="360"/>
        <w:jc w:val="both"/>
        <w:rPr>
          <w:rFonts w:ascii="Arial" w:hAnsi="Arial" w:cs="Arial"/>
        </w:rPr>
      </w:pPr>
      <w:r w:rsidRPr="006B147E">
        <w:rPr>
          <w:rFonts w:ascii="Arial" w:hAnsi="Arial"/>
        </w:rPr>
        <w:t>Textiles and sugar refining, both long-standing industries in Uttar Pradesh, employ an important percentage of the state’s total factory labour. Other resource-based industries in Uttar Pradesh produce</w:t>
      </w:r>
      <w:r w:rsidRPr="008E785E">
        <w:rPr>
          <w:rStyle w:val="apple-converted-space"/>
          <w:rFonts w:ascii="Arial" w:hAnsi="Arial"/>
        </w:rPr>
        <w:t xml:space="preserve"> </w:t>
      </w:r>
      <w:hyperlink r:id="rId16" w:tooltip="vegetable oil" w:history="1">
        <w:r w:rsidRPr="006B147E">
          <w:rPr>
            <w:rStyle w:val="Hyperlink"/>
            <w:rFonts w:ascii="Arial" w:hAnsi="Arial"/>
            <w:color w:val="auto"/>
            <w:u w:val="none"/>
            <w:bdr w:val="none" w:sz="0" w:space="0" w:color="auto" w:frame="1"/>
          </w:rPr>
          <w:t>vegetable oil</w:t>
        </w:r>
      </w:hyperlink>
      <w:r>
        <w:rPr>
          <w:rFonts w:ascii="Arial" w:hAnsi="Arial"/>
        </w:rPr>
        <w:t xml:space="preserve"> </w:t>
      </w:r>
      <w:r w:rsidRPr="006B147E">
        <w:rPr>
          <w:rFonts w:ascii="Arial" w:hAnsi="Arial"/>
        </w:rPr>
        <w:t>and cement. The Indian government established a number of large factories that manufacture heavy equipment, machinery, steel, aircraft, telephone and electronics equipment, and fertilizers</w:t>
      </w:r>
    </w:p>
    <w:p w:rsidR="00437D44" w:rsidRDefault="00437D44" w:rsidP="00CB19F0">
      <w:pPr>
        <w:pStyle w:val="NormalWeb"/>
        <w:spacing w:before="0" w:beforeAutospacing="0" w:after="0" w:afterAutospacing="0"/>
        <w:ind w:left="360"/>
        <w:jc w:val="both"/>
        <w:rPr>
          <w:rFonts w:ascii="Arial" w:hAnsi="Arial"/>
          <w:color w:val="auto"/>
        </w:rPr>
      </w:pPr>
    </w:p>
    <w:p w:rsidR="00437D44" w:rsidRPr="00CB19F0" w:rsidRDefault="00437D44" w:rsidP="00CB19F0">
      <w:pPr>
        <w:pStyle w:val="NormalWeb"/>
        <w:spacing w:before="0" w:beforeAutospacing="0" w:after="0" w:afterAutospacing="0"/>
        <w:ind w:left="360"/>
        <w:jc w:val="both"/>
        <w:rPr>
          <w:rFonts w:ascii="Arial" w:hAnsi="Arial"/>
          <w:color w:val="auto"/>
        </w:rPr>
      </w:pPr>
      <w:r w:rsidRPr="00CB19F0">
        <w:rPr>
          <w:rFonts w:ascii="Arial" w:hAnsi="Arial"/>
          <w:color w:val="auto"/>
        </w:rPr>
        <w:t>The State’s exports include products such as footwear, leather goods, and sporting gear. Handicrafts constitute a significant portion of exports as well. Carpets from Bhadohi and</w:t>
      </w:r>
      <w:r w:rsidRPr="00CB19F0">
        <w:rPr>
          <w:rStyle w:val="apple-converted-space"/>
          <w:rFonts w:ascii="Arial" w:hAnsi="Arial"/>
          <w:color w:val="auto"/>
        </w:rPr>
        <w:t> </w:t>
      </w:r>
      <w:hyperlink r:id="rId17" w:tooltip="Mirzapur" w:history="1">
        <w:r w:rsidRPr="00CB19F0">
          <w:rPr>
            <w:rStyle w:val="Hyperlink"/>
            <w:rFonts w:ascii="Arial" w:hAnsi="Arial"/>
            <w:color w:val="auto"/>
            <w:u w:val="none"/>
            <w:bdr w:val="none" w:sz="0" w:space="0" w:color="auto" w:frame="1"/>
          </w:rPr>
          <w:t>Mirzapur</w:t>
        </w:r>
      </w:hyperlink>
      <w:r w:rsidRPr="00CB19F0">
        <w:rPr>
          <w:rFonts w:ascii="Arial" w:hAnsi="Arial"/>
          <w:color w:val="auto"/>
          <w:u w:val="single"/>
        </w:rPr>
        <w:t>,</w:t>
      </w:r>
      <w:r w:rsidRPr="00CB19F0">
        <w:rPr>
          <w:rFonts w:ascii="Arial" w:hAnsi="Arial"/>
          <w:color w:val="auto"/>
        </w:rPr>
        <w:t xml:space="preserve"> for example, are prized worldwide. Among other local specialities are the silks and brocades of Varanasi, ornamental brass ware from</w:t>
      </w:r>
      <w:r w:rsidRPr="00CB19F0">
        <w:rPr>
          <w:rStyle w:val="apple-converted-space"/>
          <w:rFonts w:ascii="Arial" w:hAnsi="Arial"/>
          <w:color w:val="auto"/>
        </w:rPr>
        <w:t> </w:t>
      </w:r>
      <w:r>
        <w:rPr>
          <w:rStyle w:val="apple-converted-space"/>
          <w:rFonts w:ascii="Arial" w:hAnsi="Arial"/>
          <w:color w:val="auto"/>
        </w:rPr>
        <w:t xml:space="preserve"> </w:t>
      </w:r>
      <w:hyperlink r:id="rId18" w:tooltip="Moradabad" w:history="1">
        <w:r w:rsidRPr="00CB19F0">
          <w:rPr>
            <w:rStyle w:val="Hyperlink"/>
            <w:rFonts w:ascii="Arial" w:hAnsi="Arial"/>
            <w:color w:val="auto"/>
            <w:u w:val="none"/>
            <w:bdr w:val="none" w:sz="0" w:space="0" w:color="auto" w:frame="1"/>
          </w:rPr>
          <w:t>Moradabad</w:t>
        </w:r>
      </w:hyperlink>
      <w:r w:rsidRPr="00CB19F0">
        <w:rPr>
          <w:rFonts w:ascii="Arial" w:hAnsi="Arial"/>
          <w:color w:val="auto"/>
        </w:rPr>
        <w:t>,</w:t>
      </w:r>
      <w:r w:rsidRPr="00CB19F0">
        <w:rPr>
          <w:rStyle w:val="apple-converted-space"/>
          <w:rFonts w:ascii="Arial" w:hAnsi="Arial"/>
          <w:color w:val="auto"/>
        </w:rPr>
        <w:t> </w:t>
      </w:r>
      <w:r>
        <w:rPr>
          <w:rStyle w:val="apple-converted-space"/>
          <w:rFonts w:ascii="Arial" w:hAnsi="Arial"/>
          <w:color w:val="auto"/>
        </w:rPr>
        <w:t xml:space="preserve"> </w:t>
      </w:r>
      <w:hyperlink r:id="rId19" w:tooltip="chikan" w:history="1">
        <w:r w:rsidRPr="00CB19F0">
          <w:rPr>
            <w:rStyle w:val="Emphasis"/>
            <w:rFonts w:ascii="Arial" w:hAnsi="Arial"/>
            <w:color w:val="auto"/>
            <w:bdr w:val="none" w:sz="0" w:space="0" w:color="auto" w:frame="1"/>
          </w:rPr>
          <w:t>chikan</w:t>
        </w:r>
      </w:hyperlink>
      <w:r w:rsidRPr="00CB19F0">
        <w:rPr>
          <w:rStyle w:val="apple-converted-space"/>
          <w:rFonts w:ascii="Arial" w:hAnsi="Arial"/>
          <w:color w:val="auto"/>
        </w:rPr>
        <w:t> </w:t>
      </w:r>
      <w:r w:rsidRPr="00CB19F0">
        <w:rPr>
          <w:rFonts w:ascii="Arial" w:hAnsi="Arial"/>
          <w:color w:val="auto"/>
        </w:rPr>
        <w:t>embroidery from</w:t>
      </w:r>
      <w:r w:rsidRPr="00CB19F0">
        <w:rPr>
          <w:rStyle w:val="apple-converted-space"/>
          <w:rFonts w:ascii="Arial" w:hAnsi="Arial"/>
          <w:color w:val="auto"/>
        </w:rPr>
        <w:t> </w:t>
      </w:r>
      <w:hyperlink r:id="rId20" w:tooltip="Lucknow" w:history="1">
        <w:r w:rsidRPr="00CB19F0">
          <w:rPr>
            <w:rStyle w:val="Hyperlink"/>
            <w:rFonts w:ascii="Arial" w:hAnsi="Arial"/>
            <w:color w:val="auto"/>
            <w:u w:val="none"/>
            <w:bdr w:val="none" w:sz="0" w:space="0" w:color="auto" w:frame="1"/>
          </w:rPr>
          <w:t>Lucknow</w:t>
        </w:r>
      </w:hyperlink>
      <w:r w:rsidRPr="00CB19F0">
        <w:rPr>
          <w:rFonts w:ascii="Arial" w:hAnsi="Arial"/>
          <w:color w:val="auto"/>
        </w:rPr>
        <w:t>, ebony work from Nagina, glassware from Firozabad, and carved woodwork from</w:t>
      </w:r>
      <w:r w:rsidRPr="00CB19F0">
        <w:rPr>
          <w:rStyle w:val="apple-converted-space"/>
          <w:rFonts w:ascii="Arial" w:hAnsi="Arial"/>
          <w:color w:val="auto"/>
        </w:rPr>
        <w:t> </w:t>
      </w:r>
      <w:hyperlink r:id="rId21" w:tooltip="Saharanpur" w:history="1">
        <w:r w:rsidRPr="00CB19F0">
          <w:rPr>
            <w:rStyle w:val="Hyperlink"/>
            <w:rFonts w:ascii="Arial" w:hAnsi="Arial"/>
            <w:color w:val="auto"/>
            <w:u w:val="none"/>
            <w:bdr w:val="none" w:sz="0" w:space="0" w:color="auto" w:frame="1"/>
          </w:rPr>
          <w:t>Saharanpur</w:t>
        </w:r>
      </w:hyperlink>
      <w:r w:rsidRPr="00CB19F0">
        <w:rPr>
          <w:rFonts w:ascii="Arial" w:hAnsi="Arial"/>
          <w:color w:val="auto"/>
        </w:rPr>
        <w:t>.</w:t>
      </w:r>
    </w:p>
    <w:p w:rsidR="00437D44" w:rsidRPr="00CB19F0" w:rsidRDefault="00437D44" w:rsidP="00CB19F0">
      <w:pPr>
        <w:ind w:left="360"/>
        <w:jc w:val="both"/>
        <w:rPr>
          <w:rFonts w:ascii="Arial" w:hAnsi="Arial" w:cs="Arial"/>
        </w:rPr>
      </w:pPr>
    </w:p>
    <w:p w:rsidR="00437D44" w:rsidRDefault="00437D44" w:rsidP="00561890">
      <w:pPr>
        <w:ind w:left="360"/>
        <w:rPr>
          <w:rFonts w:ascii="Arial" w:hAnsi="Arial" w:cs="Arial"/>
          <w:b/>
          <w:bCs/>
        </w:rPr>
      </w:pPr>
    </w:p>
    <w:p w:rsidR="00437D44" w:rsidRDefault="00437D44" w:rsidP="00561890">
      <w:pPr>
        <w:ind w:left="360"/>
        <w:rPr>
          <w:rFonts w:ascii="Arial" w:hAnsi="Arial" w:cs="Arial"/>
          <w:b/>
          <w:bCs/>
        </w:rPr>
      </w:pPr>
    </w:p>
    <w:p w:rsidR="00437D44" w:rsidRDefault="00437D44" w:rsidP="00561890">
      <w:pPr>
        <w:ind w:left="360"/>
        <w:rPr>
          <w:rFonts w:ascii="Arial" w:hAnsi="Arial" w:cs="Arial"/>
          <w:b/>
          <w:bCs/>
        </w:rPr>
      </w:pPr>
    </w:p>
    <w:p w:rsidR="00437D44" w:rsidRDefault="00437D44" w:rsidP="00561890">
      <w:pPr>
        <w:ind w:left="360"/>
        <w:rPr>
          <w:rFonts w:ascii="Arial" w:hAnsi="Arial" w:cs="Arial"/>
          <w:b/>
          <w:bCs/>
        </w:rPr>
      </w:pPr>
    </w:p>
    <w:p w:rsidR="00437D44" w:rsidRDefault="00437D44" w:rsidP="00561890">
      <w:pPr>
        <w:ind w:left="360"/>
        <w:rPr>
          <w:rFonts w:ascii="Arial" w:hAnsi="Arial" w:cs="Arial"/>
          <w:b/>
          <w:bCs/>
        </w:rPr>
      </w:pPr>
    </w:p>
    <w:p w:rsidR="00437D44" w:rsidRDefault="00437D44" w:rsidP="00561890">
      <w:pPr>
        <w:ind w:left="360"/>
        <w:rPr>
          <w:rFonts w:ascii="Arial" w:hAnsi="Arial" w:cs="Arial"/>
          <w:b/>
          <w:bCs/>
        </w:rPr>
      </w:pPr>
    </w:p>
    <w:p w:rsidR="00437D44" w:rsidRDefault="00437D44" w:rsidP="00561890">
      <w:pPr>
        <w:ind w:left="360"/>
        <w:rPr>
          <w:rFonts w:ascii="Arial" w:hAnsi="Arial" w:cs="Arial"/>
          <w:b/>
          <w:bCs/>
        </w:rPr>
      </w:pPr>
    </w:p>
    <w:p w:rsidR="00437D44" w:rsidRDefault="00437D44" w:rsidP="00561890">
      <w:pPr>
        <w:ind w:left="360"/>
        <w:rPr>
          <w:rFonts w:ascii="Arial" w:hAnsi="Arial" w:cs="Arial"/>
          <w:b/>
          <w:bCs/>
        </w:rPr>
      </w:pPr>
    </w:p>
    <w:p w:rsidR="00437D44" w:rsidRDefault="00437D44" w:rsidP="00561890">
      <w:pPr>
        <w:ind w:left="360"/>
        <w:rPr>
          <w:rFonts w:ascii="Arial" w:hAnsi="Arial" w:cs="Arial"/>
          <w:b/>
          <w:bCs/>
        </w:rPr>
      </w:pPr>
    </w:p>
    <w:p w:rsidR="00437D44" w:rsidRDefault="00437D44" w:rsidP="00561890">
      <w:pPr>
        <w:ind w:left="360"/>
        <w:rPr>
          <w:rFonts w:ascii="Arial" w:hAnsi="Arial" w:cs="Arial"/>
          <w:b/>
          <w:bCs/>
        </w:rPr>
      </w:pPr>
    </w:p>
    <w:p w:rsidR="00437D44" w:rsidRDefault="00437D44" w:rsidP="00561890">
      <w:pPr>
        <w:ind w:left="360"/>
        <w:rPr>
          <w:rFonts w:ascii="Arial" w:hAnsi="Arial" w:cs="Arial"/>
          <w:b/>
          <w:bCs/>
        </w:rPr>
      </w:pPr>
    </w:p>
    <w:p w:rsidR="00437D44" w:rsidRDefault="00437D44" w:rsidP="00561890">
      <w:pPr>
        <w:ind w:left="360"/>
        <w:rPr>
          <w:rFonts w:ascii="Arial" w:hAnsi="Arial" w:cs="Arial"/>
          <w:b/>
          <w:bCs/>
        </w:rPr>
      </w:pPr>
    </w:p>
    <w:p w:rsidR="00437D44" w:rsidRDefault="00437D44" w:rsidP="00561890">
      <w:pPr>
        <w:ind w:left="360"/>
        <w:rPr>
          <w:rFonts w:ascii="Arial" w:hAnsi="Arial" w:cs="Arial"/>
          <w:b/>
          <w:bCs/>
        </w:rPr>
      </w:pPr>
    </w:p>
    <w:p w:rsidR="00437D44" w:rsidRDefault="00437D44" w:rsidP="00561890">
      <w:pPr>
        <w:ind w:left="360"/>
        <w:rPr>
          <w:rFonts w:ascii="Arial" w:hAnsi="Arial" w:cs="Arial"/>
          <w:b/>
          <w:bCs/>
        </w:rPr>
      </w:pPr>
    </w:p>
    <w:p w:rsidR="00437D44" w:rsidRDefault="00437D44" w:rsidP="00561890">
      <w:pPr>
        <w:ind w:left="360"/>
        <w:rPr>
          <w:rFonts w:ascii="Arial" w:hAnsi="Arial" w:cs="Arial"/>
          <w:b/>
          <w:bCs/>
        </w:rPr>
      </w:pPr>
    </w:p>
    <w:p w:rsidR="00437D44" w:rsidRDefault="00437D44" w:rsidP="00561890">
      <w:pPr>
        <w:ind w:left="360"/>
        <w:rPr>
          <w:rFonts w:ascii="Arial" w:hAnsi="Arial" w:cs="Arial"/>
          <w:b/>
          <w:bCs/>
        </w:rPr>
      </w:pPr>
    </w:p>
    <w:p w:rsidR="00437D44" w:rsidRDefault="00437D44" w:rsidP="00561890">
      <w:pPr>
        <w:ind w:left="360"/>
        <w:rPr>
          <w:rFonts w:ascii="Arial" w:hAnsi="Arial" w:cs="Arial"/>
          <w:b/>
          <w:bCs/>
        </w:rPr>
      </w:pPr>
    </w:p>
    <w:p w:rsidR="00437D44" w:rsidRDefault="00437D44" w:rsidP="00561890">
      <w:pPr>
        <w:ind w:left="360"/>
        <w:rPr>
          <w:rFonts w:ascii="Arial" w:hAnsi="Arial" w:cs="Arial"/>
          <w:b/>
          <w:bCs/>
        </w:rPr>
      </w:pPr>
    </w:p>
    <w:p w:rsidR="00437D44" w:rsidRDefault="00437D44" w:rsidP="00561890">
      <w:pPr>
        <w:ind w:left="360"/>
        <w:rPr>
          <w:rFonts w:ascii="Arial" w:hAnsi="Arial" w:cs="Arial"/>
          <w:b/>
          <w:bCs/>
        </w:rPr>
      </w:pPr>
    </w:p>
    <w:p w:rsidR="00437D44" w:rsidRDefault="00437D44" w:rsidP="00561890">
      <w:pPr>
        <w:ind w:left="360"/>
        <w:rPr>
          <w:rFonts w:ascii="Arial" w:hAnsi="Arial" w:cs="Arial"/>
          <w:b/>
          <w:bCs/>
        </w:rPr>
      </w:pPr>
    </w:p>
    <w:p w:rsidR="00437D44" w:rsidRDefault="00437D44" w:rsidP="00561890">
      <w:pPr>
        <w:ind w:left="360"/>
        <w:rPr>
          <w:rFonts w:ascii="Arial" w:hAnsi="Arial" w:cs="Arial"/>
          <w:b/>
          <w:bCs/>
        </w:rPr>
      </w:pPr>
    </w:p>
    <w:p w:rsidR="00437D44" w:rsidRDefault="00437D44" w:rsidP="00561890">
      <w:pPr>
        <w:ind w:left="360"/>
        <w:rPr>
          <w:rFonts w:ascii="Arial" w:hAnsi="Arial" w:cs="Arial"/>
          <w:b/>
          <w:bCs/>
        </w:rPr>
      </w:pPr>
    </w:p>
    <w:p w:rsidR="00437D44" w:rsidRDefault="00437D44" w:rsidP="00561890">
      <w:pPr>
        <w:ind w:left="360"/>
        <w:rPr>
          <w:rFonts w:ascii="Arial" w:hAnsi="Arial" w:cs="Arial"/>
          <w:b/>
          <w:bCs/>
        </w:rPr>
      </w:pPr>
    </w:p>
    <w:p w:rsidR="00437D44" w:rsidRDefault="00437D44" w:rsidP="00561890">
      <w:pPr>
        <w:ind w:left="360"/>
        <w:rPr>
          <w:rFonts w:ascii="Arial" w:hAnsi="Arial" w:cs="Arial"/>
          <w:b/>
          <w:bCs/>
        </w:rPr>
      </w:pPr>
    </w:p>
    <w:p w:rsidR="00437D44" w:rsidRDefault="00437D44" w:rsidP="00561890">
      <w:pPr>
        <w:ind w:left="360"/>
        <w:rPr>
          <w:rFonts w:ascii="Arial" w:hAnsi="Arial" w:cs="Arial"/>
          <w:b/>
          <w:bCs/>
        </w:rPr>
      </w:pPr>
    </w:p>
    <w:p w:rsidR="00437D44" w:rsidRDefault="00437D44" w:rsidP="00561890">
      <w:pPr>
        <w:ind w:left="360"/>
        <w:rPr>
          <w:rFonts w:ascii="Arial" w:hAnsi="Arial" w:cs="Arial"/>
          <w:b/>
          <w:bCs/>
        </w:rPr>
      </w:pPr>
    </w:p>
    <w:p w:rsidR="00437D44" w:rsidRDefault="00437D44" w:rsidP="00561890">
      <w:pPr>
        <w:ind w:left="360"/>
        <w:rPr>
          <w:rFonts w:ascii="Arial" w:hAnsi="Arial" w:cs="Arial"/>
          <w:b/>
          <w:bCs/>
        </w:rPr>
      </w:pPr>
    </w:p>
    <w:p w:rsidR="00437D44" w:rsidRDefault="00437D44" w:rsidP="00561890">
      <w:pPr>
        <w:ind w:left="360"/>
        <w:rPr>
          <w:rFonts w:ascii="Arial" w:hAnsi="Arial" w:cs="Arial"/>
          <w:b/>
          <w:bCs/>
        </w:rPr>
      </w:pPr>
    </w:p>
    <w:p w:rsidR="00437D44" w:rsidRDefault="00437D44" w:rsidP="00561890">
      <w:pPr>
        <w:ind w:left="360"/>
        <w:rPr>
          <w:rFonts w:ascii="Arial" w:hAnsi="Arial" w:cs="Arial"/>
          <w:b/>
          <w:bCs/>
        </w:rPr>
      </w:pPr>
    </w:p>
    <w:p w:rsidR="00437D44" w:rsidRDefault="00437D44" w:rsidP="00561890">
      <w:pPr>
        <w:ind w:left="360"/>
        <w:rPr>
          <w:rFonts w:ascii="Arial" w:hAnsi="Arial" w:cs="Arial"/>
          <w:b/>
          <w:bCs/>
        </w:rPr>
      </w:pPr>
    </w:p>
    <w:p w:rsidR="00437D44" w:rsidRDefault="00437D44" w:rsidP="00561890">
      <w:pPr>
        <w:ind w:left="360"/>
        <w:rPr>
          <w:rFonts w:ascii="Arial" w:hAnsi="Arial" w:cs="Arial"/>
          <w:b/>
          <w:bCs/>
        </w:rPr>
      </w:pPr>
    </w:p>
    <w:p w:rsidR="00437D44" w:rsidRDefault="00437D44" w:rsidP="00561890">
      <w:pPr>
        <w:ind w:left="360"/>
        <w:rPr>
          <w:rFonts w:ascii="Arial" w:hAnsi="Arial" w:cs="Arial"/>
          <w:b/>
          <w:bCs/>
        </w:rPr>
      </w:pPr>
    </w:p>
    <w:p w:rsidR="00437D44" w:rsidRDefault="00437D44" w:rsidP="00561890">
      <w:pPr>
        <w:ind w:left="360"/>
        <w:rPr>
          <w:rFonts w:ascii="Arial" w:hAnsi="Arial" w:cs="Arial"/>
          <w:b/>
          <w:bCs/>
        </w:rPr>
      </w:pPr>
    </w:p>
    <w:p w:rsidR="00437D44" w:rsidRDefault="00437D44" w:rsidP="00561890">
      <w:pPr>
        <w:ind w:left="360"/>
        <w:rPr>
          <w:rFonts w:ascii="Arial" w:hAnsi="Arial" w:cs="Arial"/>
          <w:b/>
          <w:bCs/>
        </w:rPr>
      </w:pPr>
    </w:p>
    <w:p w:rsidR="00437D44" w:rsidRDefault="00437D44" w:rsidP="00561890">
      <w:pPr>
        <w:ind w:left="360"/>
        <w:rPr>
          <w:rFonts w:ascii="Arial" w:hAnsi="Arial" w:cs="Arial"/>
          <w:b/>
          <w:bCs/>
        </w:rPr>
      </w:pPr>
    </w:p>
    <w:p w:rsidR="00437D44" w:rsidRDefault="00437D44" w:rsidP="00561890">
      <w:pPr>
        <w:ind w:left="360"/>
        <w:rPr>
          <w:rFonts w:ascii="Arial" w:hAnsi="Arial" w:cs="Arial"/>
          <w:b/>
          <w:bCs/>
        </w:rPr>
      </w:pPr>
    </w:p>
    <w:p w:rsidR="00437D44" w:rsidRDefault="00437D44" w:rsidP="00561890">
      <w:pPr>
        <w:ind w:left="360"/>
        <w:rPr>
          <w:rFonts w:ascii="Arial" w:hAnsi="Arial" w:cs="Arial"/>
          <w:b/>
          <w:bCs/>
        </w:rPr>
      </w:pPr>
    </w:p>
    <w:p w:rsidR="00437D44" w:rsidRDefault="00437D44" w:rsidP="00561890">
      <w:pPr>
        <w:ind w:left="360"/>
        <w:rPr>
          <w:rFonts w:ascii="Arial" w:hAnsi="Arial" w:cs="Arial"/>
          <w:b/>
          <w:bCs/>
        </w:rPr>
      </w:pPr>
    </w:p>
    <w:p w:rsidR="00437D44" w:rsidRDefault="00437D44" w:rsidP="00561890">
      <w:pPr>
        <w:ind w:left="360"/>
        <w:rPr>
          <w:rFonts w:ascii="Arial" w:hAnsi="Arial" w:cs="Arial"/>
          <w:b/>
          <w:bCs/>
        </w:rPr>
      </w:pPr>
    </w:p>
    <w:p w:rsidR="00437D44" w:rsidRDefault="00437D44" w:rsidP="00561890">
      <w:pPr>
        <w:ind w:left="360"/>
        <w:rPr>
          <w:rFonts w:ascii="Arial" w:hAnsi="Arial" w:cs="Arial"/>
          <w:b/>
          <w:bCs/>
        </w:rPr>
      </w:pPr>
    </w:p>
    <w:p w:rsidR="00437D44" w:rsidRDefault="00437D44" w:rsidP="00561890">
      <w:pPr>
        <w:ind w:left="360"/>
        <w:rPr>
          <w:rFonts w:ascii="Arial" w:hAnsi="Arial" w:cs="Arial"/>
          <w:b/>
          <w:bCs/>
        </w:rPr>
      </w:pPr>
    </w:p>
    <w:p w:rsidR="00437D44" w:rsidRDefault="00437D44" w:rsidP="006E0128">
      <w:pPr>
        <w:pStyle w:val="Heading1"/>
        <w:numPr>
          <w:ilvl w:val="12"/>
          <w:numId w:val="0"/>
        </w:numPr>
        <w:pBdr>
          <w:top w:val="single" w:sz="6" w:space="1" w:color="auto"/>
          <w:left w:val="single" w:sz="6" w:space="18" w:color="auto"/>
          <w:bottom w:val="single" w:sz="6" w:space="14" w:color="auto"/>
          <w:right w:val="single" w:sz="6" w:space="1" w:color="auto"/>
        </w:pBdr>
        <w:shd w:val="pct20" w:color="auto" w:fill="CCFFCC"/>
        <w:spacing w:line="240" w:lineRule="exact"/>
        <w:ind w:left="720"/>
        <w:rPr>
          <w:rFonts w:ascii="Times New Roman" w:hAnsi="Times New Roman" w:cs="Times New Roman"/>
          <w:sz w:val="24"/>
          <w:szCs w:val="24"/>
        </w:rPr>
      </w:pPr>
    </w:p>
    <w:p w:rsidR="00437D44" w:rsidRPr="00A347E6" w:rsidRDefault="00437D44" w:rsidP="006E0128">
      <w:pPr>
        <w:pStyle w:val="Heading1"/>
        <w:numPr>
          <w:ilvl w:val="12"/>
          <w:numId w:val="0"/>
        </w:numPr>
        <w:pBdr>
          <w:top w:val="single" w:sz="6" w:space="1" w:color="auto"/>
          <w:left w:val="single" w:sz="6" w:space="18" w:color="auto"/>
          <w:bottom w:val="single" w:sz="6" w:space="14" w:color="auto"/>
          <w:right w:val="single" w:sz="6" w:space="1" w:color="auto"/>
        </w:pBdr>
        <w:shd w:val="pct20" w:color="auto" w:fill="CCFFCC"/>
        <w:spacing w:line="240" w:lineRule="exact"/>
        <w:ind w:left="720"/>
        <w:jc w:val="left"/>
        <w:rPr>
          <w:rFonts w:cs="Times New Roman"/>
          <w:sz w:val="28"/>
          <w:szCs w:val="28"/>
        </w:rPr>
      </w:pPr>
      <w:r w:rsidRPr="00A347E6">
        <w:rPr>
          <w:rFonts w:cs="Times New Roman"/>
          <w:sz w:val="28"/>
          <w:szCs w:val="28"/>
        </w:rPr>
        <w:t>SECTION III: POLICY, LEGAL AND REGULATORY FRAMEWORK</w:t>
      </w:r>
    </w:p>
    <w:p w:rsidR="00437D44" w:rsidRPr="00AB3ADE" w:rsidRDefault="00437D44" w:rsidP="009839F7">
      <w:pPr>
        <w:numPr>
          <w:ilvl w:val="12"/>
          <w:numId w:val="0"/>
        </w:numPr>
        <w:tabs>
          <w:tab w:val="left" w:pos="1620"/>
        </w:tabs>
        <w:spacing w:line="280" w:lineRule="exact"/>
        <w:ind w:left="360"/>
        <w:jc w:val="both"/>
        <w:rPr>
          <w:rFonts w:ascii="Arial" w:hAnsi="Arial" w:cs="Arial"/>
          <w:b/>
        </w:rPr>
      </w:pPr>
      <w:r w:rsidRPr="00AB3ADE">
        <w:rPr>
          <w:rFonts w:ascii="Arial" w:hAnsi="Arial" w:cs="Arial"/>
          <w:b/>
        </w:rPr>
        <w:t xml:space="preserve"> </w:t>
      </w:r>
    </w:p>
    <w:p w:rsidR="00437D44" w:rsidRPr="00AB3ADE" w:rsidRDefault="00437D44" w:rsidP="009839F7">
      <w:pPr>
        <w:numPr>
          <w:ilvl w:val="12"/>
          <w:numId w:val="0"/>
        </w:numPr>
        <w:spacing w:line="280" w:lineRule="exact"/>
        <w:ind w:left="360" w:right="-41"/>
        <w:jc w:val="both"/>
        <w:rPr>
          <w:rFonts w:ascii="Arial" w:hAnsi="Arial" w:cs="Arial"/>
        </w:rPr>
      </w:pPr>
      <w:r w:rsidRPr="00AB3ADE">
        <w:rPr>
          <w:rFonts w:ascii="Arial" w:hAnsi="Arial" w:cs="Arial"/>
          <w:b/>
        </w:rPr>
        <w:t>3.0</w:t>
      </w:r>
      <w:r w:rsidRPr="00AB3ADE">
        <w:rPr>
          <w:rFonts w:ascii="Arial" w:hAnsi="Arial" w:cs="Arial"/>
        </w:rPr>
        <w:t xml:space="preserve"> POWERGRID’s activities by their inherent nature and flexibility have negligible impacts on environmental and social attributes.  Indian laws relating to environmental and social issues have strengthened in the last decade both due to local needs and international commitments.  POWERGRID undertakes its activities within the purview of Indian laws keeping in mind appropriate international obligations and directives and guidelines with respect to environmental and social considerations of Funding Agencies.</w:t>
      </w:r>
    </w:p>
    <w:p w:rsidR="00437D44" w:rsidRPr="00AB3ADE" w:rsidRDefault="00437D44" w:rsidP="009839F7">
      <w:pPr>
        <w:numPr>
          <w:ilvl w:val="12"/>
          <w:numId w:val="0"/>
        </w:numPr>
        <w:spacing w:line="280" w:lineRule="exact"/>
        <w:ind w:left="360" w:right="-41"/>
        <w:jc w:val="both"/>
        <w:rPr>
          <w:rFonts w:ascii="Arial" w:hAnsi="Arial" w:cs="Arial"/>
          <w:b/>
        </w:rPr>
      </w:pPr>
      <w:r w:rsidRPr="00AB3ADE">
        <w:rPr>
          <w:rFonts w:ascii="Arial" w:hAnsi="Arial" w:cs="Arial"/>
        </w:rPr>
        <w:t xml:space="preserve"> </w:t>
      </w:r>
    </w:p>
    <w:p w:rsidR="00437D44" w:rsidRPr="00AB3ADE" w:rsidRDefault="00437D44" w:rsidP="009839F7">
      <w:pPr>
        <w:numPr>
          <w:ilvl w:val="12"/>
          <w:numId w:val="0"/>
        </w:numPr>
        <w:spacing w:line="240" w:lineRule="exact"/>
        <w:ind w:left="360" w:right="-41"/>
        <w:jc w:val="both"/>
        <w:rPr>
          <w:rFonts w:ascii="Arial" w:hAnsi="Arial" w:cs="Arial"/>
          <w:b/>
        </w:rPr>
      </w:pPr>
      <w:r w:rsidRPr="00AB3ADE">
        <w:rPr>
          <w:rFonts w:ascii="Arial" w:hAnsi="Arial" w:cs="Arial"/>
          <w:b/>
          <w:i/>
          <w:iCs/>
        </w:rPr>
        <w:t xml:space="preserve">3.1      </w:t>
      </w:r>
      <w:r w:rsidRPr="00AB3ADE">
        <w:rPr>
          <w:rFonts w:ascii="Arial" w:hAnsi="Arial" w:cs="Arial"/>
          <w:b/>
        </w:rPr>
        <w:t>ENVIRONMENTAL :</w:t>
      </w:r>
    </w:p>
    <w:p w:rsidR="00437D44" w:rsidRPr="00AB3ADE" w:rsidRDefault="00437D44" w:rsidP="009839F7">
      <w:pPr>
        <w:numPr>
          <w:ilvl w:val="12"/>
          <w:numId w:val="0"/>
        </w:numPr>
        <w:spacing w:line="240" w:lineRule="exact"/>
        <w:ind w:left="360" w:right="-41"/>
        <w:jc w:val="both"/>
        <w:rPr>
          <w:rFonts w:ascii="Arial" w:hAnsi="Arial" w:cs="Arial"/>
          <w:b/>
          <w:i/>
          <w:iCs/>
        </w:rPr>
      </w:pPr>
    </w:p>
    <w:p w:rsidR="00437D44" w:rsidRPr="00AB3ADE" w:rsidRDefault="00437D44" w:rsidP="009839F7">
      <w:pPr>
        <w:pStyle w:val="SENESHd2"/>
        <w:numPr>
          <w:ilvl w:val="0"/>
          <w:numId w:val="0"/>
        </w:numPr>
        <w:ind w:left="360" w:right="-41"/>
        <w:rPr>
          <w:rFonts w:ascii="Arial" w:hAnsi="Arial" w:cs="Arial"/>
          <w:caps w:val="0"/>
          <w:color w:val="auto"/>
          <w:lang w:val="en-US" w:eastAsia="en-US"/>
        </w:rPr>
      </w:pPr>
      <w:r w:rsidRPr="00AB3ADE">
        <w:rPr>
          <w:rFonts w:ascii="Arial" w:hAnsi="Arial" w:cs="Arial"/>
          <w:i/>
          <w:iCs/>
          <w:caps w:val="0"/>
          <w:color w:val="auto"/>
          <w:lang w:val="en-US" w:eastAsia="en-US"/>
        </w:rPr>
        <w:t xml:space="preserve">3.1.1 </w:t>
      </w:r>
      <w:r>
        <w:rPr>
          <w:rFonts w:ascii="Arial" w:hAnsi="Arial" w:cs="Arial"/>
          <w:i/>
          <w:iCs/>
          <w:caps w:val="0"/>
          <w:color w:val="auto"/>
          <w:lang w:val="en-US" w:eastAsia="en-US"/>
        </w:rPr>
        <w:t xml:space="preserve"> </w:t>
      </w:r>
      <w:r w:rsidRPr="00AB3ADE">
        <w:rPr>
          <w:rFonts w:ascii="Arial" w:hAnsi="Arial" w:cs="Arial"/>
          <w:i/>
          <w:iCs/>
          <w:caps w:val="0"/>
          <w:color w:val="auto"/>
          <w:lang w:val="en-US" w:eastAsia="en-US"/>
        </w:rPr>
        <w:t xml:space="preserve"> </w:t>
      </w:r>
      <w:r w:rsidRPr="00AB3ADE">
        <w:rPr>
          <w:rFonts w:ascii="Arial" w:hAnsi="Arial" w:cs="Arial"/>
          <w:caps w:val="0"/>
          <w:color w:val="auto"/>
          <w:lang w:val="en-US" w:eastAsia="en-US"/>
        </w:rPr>
        <w:t>Constitutional Provisions :</w:t>
      </w:r>
    </w:p>
    <w:p w:rsidR="00437D44" w:rsidRPr="00AB3ADE" w:rsidRDefault="00437D44" w:rsidP="009839F7">
      <w:pPr>
        <w:ind w:left="360" w:right="-41"/>
        <w:jc w:val="both"/>
        <w:rPr>
          <w:rFonts w:ascii="Arial" w:hAnsi="Arial" w:cs="Arial"/>
        </w:rPr>
      </w:pPr>
    </w:p>
    <w:p w:rsidR="00437D44" w:rsidRPr="00AB3ADE" w:rsidRDefault="00437D44" w:rsidP="009839F7">
      <w:pPr>
        <w:ind w:left="360" w:right="-41"/>
        <w:jc w:val="both"/>
        <w:rPr>
          <w:rFonts w:ascii="Arial" w:hAnsi="Arial" w:cs="Arial"/>
        </w:rPr>
      </w:pPr>
      <w:r w:rsidRPr="00AB3ADE">
        <w:rPr>
          <w:rFonts w:ascii="Arial" w:hAnsi="Arial" w:cs="Arial"/>
        </w:rPr>
        <w:t xml:space="preserve">Subsequent to the first United Nations Conference on Human Environment at Stockholm in June, 1972, which emphasized the need to preserve and protect the natural environment, the Constitution of India was amended through the historical 42nd Amendment Act, 1976 by inserting Article 48-A and 51-A (g) for protection and promotion of the environment under the Directive Principles of State Policy and the Fundamental Duties respectively. The amendment, </w:t>
      </w:r>
      <w:r w:rsidRPr="00AB3ADE">
        <w:rPr>
          <w:rFonts w:ascii="Arial" w:hAnsi="Arial" w:cs="Arial"/>
          <w:i/>
          <w:iCs/>
        </w:rPr>
        <w:t xml:space="preserve">inter alia </w:t>
      </w:r>
      <w:r w:rsidRPr="00AB3ADE">
        <w:rPr>
          <w:rFonts w:ascii="Arial" w:hAnsi="Arial" w:cs="Arial"/>
        </w:rPr>
        <w:t xml:space="preserve">provide: </w:t>
      </w:r>
    </w:p>
    <w:p w:rsidR="00437D44" w:rsidRPr="00AB3ADE" w:rsidRDefault="00437D44" w:rsidP="009839F7">
      <w:pPr>
        <w:ind w:left="360" w:right="-41"/>
        <w:jc w:val="both"/>
        <w:rPr>
          <w:rFonts w:ascii="Arial" w:hAnsi="Arial" w:cs="Arial"/>
        </w:rPr>
      </w:pPr>
      <w:r w:rsidRPr="00AB3ADE">
        <w:rPr>
          <w:rFonts w:ascii="Arial" w:hAnsi="Arial" w:cs="Arial"/>
        </w:rPr>
        <w:t> </w:t>
      </w:r>
    </w:p>
    <w:p w:rsidR="00437D44" w:rsidRPr="00AB3ADE" w:rsidRDefault="00437D44" w:rsidP="009839F7">
      <w:pPr>
        <w:ind w:left="360" w:right="-41"/>
        <w:jc w:val="both"/>
        <w:rPr>
          <w:rFonts w:ascii="Arial" w:hAnsi="Arial" w:cs="Arial"/>
          <w:b/>
          <w:lang w:val="en-GB" w:eastAsia="en-GB"/>
        </w:rPr>
      </w:pPr>
      <w:r w:rsidRPr="00AB3ADE">
        <w:rPr>
          <w:rFonts w:ascii="Arial" w:hAnsi="Arial" w:cs="Arial"/>
          <w:b/>
          <w:lang w:val="en-GB" w:eastAsia="en-GB"/>
        </w:rPr>
        <w:t>"The State shall endeavour to protect and improve the environment and to safeguard the forests and wildlife of the country". (New Article 48A)</w:t>
      </w:r>
    </w:p>
    <w:p w:rsidR="00437D44" w:rsidRPr="00AB3ADE" w:rsidRDefault="00437D44" w:rsidP="009839F7">
      <w:pPr>
        <w:ind w:left="360" w:right="-41"/>
        <w:jc w:val="both"/>
        <w:rPr>
          <w:rFonts w:ascii="Arial" w:hAnsi="Arial" w:cs="Arial"/>
        </w:rPr>
      </w:pPr>
    </w:p>
    <w:p w:rsidR="00437D44" w:rsidRPr="00AB3ADE" w:rsidRDefault="00437D44" w:rsidP="009839F7">
      <w:pPr>
        <w:ind w:left="360" w:right="-41"/>
        <w:jc w:val="both"/>
        <w:rPr>
          <w:rFonts w:ascii="Arial" w:hAnsi="Arial" w:cs="Arial"/>
          <w:b/>
          <w:lang w:val="en-GB" w:eastAsia="en-GB"/>
        </w:rPr>
      </w:pPr>
      <w:r w:rsidRPr="00AB3ADE">
        <w:rPr>
          <w:rFonts w:ascii="Arial" w:hAnsi="Arial" w:cs="Arial"/>
          <w:b/>
          <w:lang w:val="en-GB" w:eastAsia="en-GB"/>
        </w:rPr>
        <w:t>"It shall be the duty of every citizen of India to protect and improve the natural environment including forests, lakes, rivers and wildlife and to have compassion for living creatures”. (New Article 51 A(g)</w:t>
      </w:r>
    </w:p>
    <w:p w:rsidR="00437D44" w:rsidRPr="00AB3ADE" w:rsidRDefault="00437D44" w:rsidP="009839F7">
      <w:pPr>
        <w:ind w:left="360" w:right="-41"/>
        <w:jc w:val="both"/>
        <w:rPr>
          <w:rFonts w:ascii="Arial" w:hAnsi="Arial" w:cs="Arial"/>
          <w:b/>
          <w:lang w:val="en-GB" w:eastAsia="en-GB"/>
        </w:rPr>
      </w:pPr>
    </w:p>
    <w:p w:rsidR="00437D44" w:rsidRPr="00AB3ADE" w:rsidRDefault="00437D44" w:rsidP="009839F7">
      <w:pPr>
        <w:ind w:left="360" w:right="-41"/>
        <w:jc w:val="both"/>
        <w:rPr>
          <w:rFonts w:ascii="Arial" w:hAnsi="Arial" w:cs="Arial"/>
          <w:b/>
          <w:lang w:val="en-GB" w:eastAsia="en-GB"/>
        </w:rPr>
      </w:pPr>
      <w:r w:rsidRPr="00AB3ADE">
        <w:rPr>
          <w:rFonts w:ascii="Arial" w:hAnsi="Arial" w:cs="Arial"/>
          <w:b/>
          <w:lang w:val="en-GB" w:eastAsia="en-GB"/>
        </w:rPr>
        <w:t>Article 21 of the constitution provides, “no person shall be deprived of his life or personal liberty except according to procedure established by law”.</w:t>
      </w:r>
    </w:p>
    <w:p w:rsidR="00437D44" w:rsidRPr="00AB3ADE" w:rsidRDefault="00437D44" w:rsidP="009839F7">
      <w:pPr>
        <w:ind w:left="360" w:right="-41"/>
        <w:jc w:val="both"/>
        <w:rPr>
          <w:rFonts w:ascii="Arial" w:hAnsi="Arial" w:cs="Arial"/>
          <w:b/>
          <w:lang w:val="en-GB" w:eastAsia="en-GB"/>
        </w:rPr>
      </w:pPr>
    </w:p>
    <w:p w:rsidR="00437D44" w:rsidRPr="00AB3ADE" w:rsidRDefault="00437D44" w:rsidP="009839F7">
      <w:pPr>
        <w:ind w:left="360" w:right="-41"/>
        <w:jc w:val="both"/>
        <w:rPr>
          <w:rFonts w:ascii="Arial" w:hAnsi="Arial" w:cs="Arial"/>
        </w:rPr>
      </w:pPr>
      <w:r w:rsidRPr="00AB3ADE">
        <w:rPr>
          <w:rFonts w:ascii="Arial" w:hAnsi="Arial" w:cs="Arial"/>
          <w:b/>
        </w:rPr>
        <w:t>Article 21</w:t>
      </w:r>
      <w:r w:rsidRPr="00AB3ADE">
        <w:rPr>
          <w:rFonts w:ascii="Arial" w:hAnsi="Arial" w:cs="Arial"/>
        </w:rPr>
        <w:t xml:space="preserve"> is the heart of the fundamental rights and has received expanded meaning from time to time after the decision of the Supreme Court in 1978. The Article 21 guarantee fundamental right to life – a life of dignity to be lived in a proper environment, free of danger of disease and infection. The right to live in a healthy environment as part of Article 21 of the Constitution. Recently, Supreme Court has broadly and liberally interpreted the Article 21, transgressed into the area of protection of environment, and held that the protection of environment and citizen’s right to live in eco-friendly atmosphere interpreted as the basic right guaranteed under Article 21.</w:t>
      </w:r>
    </w:p>
    <w:p w:rsidR="00437D44" w:rsidRPr="00AB3ADE" w:rsidRDefault="00437D44" w:rsidP="009839F7">
      <w:pPr>
        <w:ind w:left="360" w:right="-41"/>
        <w:jc w:val="both"/>
        <w:rPr>
          <w:rFonts w:ascii="Arial" w:hAnsi="Arial" w:cs="Arial"/>
        </w:rPr>
      </w:pPr>
    </w:p>
    <w:p w:rsidR="00437D44" w:rsidRPr="00AB3ADE" w:rsidRDefault="00437D44" w:rsidP="009839F7">
      <w:pPr>
        <w:ind w:left="360" w:right="-41"/>
        <w:jc w:val="both"/>
        <w:rPr>
          <w:rFonts w:ascii="Arial" w:hAnsi="Arial" w:cs="Arial"/>
        </w:rPr>
      </w:pPr>
      <w:r w:rsidRPr="00AB3ADE">
        <w:rPr>
          <w:rFonts w:ascii="Arial" w:hAnsi="Arial" w:cs="Arial"/>
        </w:rPr>
        <w:t xml:space="preserve">Thus the </w:t>
      </w:r>
      <w:r w:rsidRPr="00AB3ADE">
        <w:rPr>
          <w:rStyle w:val="highlightedsearchterm"/>
          <w:rFonts w:ascii="Arial" w:hAnsi="Arial" w:cs="Arial"/>
        </w:rPr>
        <w:t>Indian</w:t>
      </w:r>
      <w:r w:rsidRPr="00AB3ADE">
        <w:rPr>
          <w:rFonts w:ascii="Arial" w:hAnsi="Arial" w:cs="Arial"/>
        </w:rPr>
        <w:t xml:space="preserve"> </w:t>
      </w:r>
      <w:r w:rsidRPr="00AB3ADE">
        <w:rPr>
          <w:rStyle w:val="highlightedsearchterm"/>
          <w:rFonts w:ascii="Arial" w:hAnsi="Arial" w:cs="Arial"/>
        </w:rPr>
        <w:t>Constitution</w:t>
      </w:r>
      <w:r w:rsidRPr="00AB3ADE">
        <w:rPr>
          <w:rFonts w:ascii="Arial" w:hAnsi="Arial" w:cs="Arial"/>
        </w:rPr>
        <w:t xml:space="preserve"> has now two fold provision:</w:t>
      </w:r>
    </w:p>
    <w:p w:rsidR="00437D44" w:rsidRPr="00AB3ADE" w:rsidRDefault="00437D44" w:rsidP="009839F7">
      <w:pPr>
        <w:ind w:left="360" w:right="-41"/>
        <w:jc w:val="both"/>
        <w:rPr>
          <w:rFonts w:ascii="Arial" w:hAnsi="Arial" w:cs="Arial"/>
        </w:rPr>
      </w:pPr>
      <w:r w:rsidRPr="00AB3ADE">
        <w:rPr>
          <w:rFonts w:ascii="Arial" w:hAnsi="Arial" w:cs="Arial"/>
        </w:rPr>
        <w:t xml:space="preserve"> </w:t>
      </w:r>
    </w:p>
    <w:p w:rsidR="00437D44" w:rsidRPr="00AB3ADE" w:rsidRDefault="00437D44" w:rsidP="009839F7">
      <w:pPr>
        <w:ind w:left="360" w:right="-41"/>
        <w:jc w:val="both"/>
        <w:rPr>
          <w:rFonts w:ascii="Arial" w:hAnsi="Arial" w:cs="Arial"/>
        </w:rPr>
      </w:pPr>
      <w:r w:rsidRPr="00AB3ADE">
        <w:rPr>
          <w:rFonts w:ascii="Arial" w:hAnsi="Arial" w:cs="Arial"/>
        </w:rPr>
        <w:t xml:space="preserve">(a) On the one hand, it gives directive to the State for the </w:t>
      </w:r>
      <w:r w:rsidRPr="00AB3ADE">
        <w:rPr>
          <w:rStyle w:val="highlightedsearchterm"/>
          <w:rFonts w:ascii="Arial" w:hAnsi="Arial" w:cs="Arial"/>
        </w:rPr>
        <w:t>protection</w:t>
      </w:r>
      <w:r w:rsidRPr="00AB3ADE">
        <w:rPr>
          <w:rFonts w:ascii="Arial" w:hAnsi="Arial" w:cs="Arial"/>
        </w:rPr>
        <w:t xml:space="preserve"> and </w:t>
      </w:r>
      <w:r w:rsidRPr="00AB3ADE">
        <w:rPr>
          <w:rFonts w:ascii="Arial" w:hAnsi="Arial" w:cs="Arial"/>
        </w:rPr>
        <w:br/>
        <w:t xml:space="preserve">        improvement of </w:t>
      </w:r>
      <w:r w:rsidRPr="00AB3ADE">
        <w:rPr>
          <w:rStyle w:val="highlightedsearchterm"/>
          <w:rFonts w:ascii="Arial" w:hAnsi="Arial" w:cs="Arial"/>
        </w:rPr>
        <w:t>environment</w:t>
      </w:r>
      <w:r w:rsidRPr="00AB3ADE">
        <w:rPr>
          <w:rFonts w:ascii="Arial" w:hAnsi="Arial" w:cs="Arial"/>
        </w:rPr>
        <w:t xml:space="preserve">. </w:t>
      </w:r>
    </w:p>
    <w:p w:rsidR="00437D44" w:rsidRPr="00AB3ADE" w:rsidRDefault="00437D44" w:rsidP="009839F7">
      <w:pPr>
        <w:ind w:left="360" w:right="-41"/>
        <w:jc w:val="both"/>
        <w:rPr>
          <w:rFonts w:ascii="Arial" w:hAnsi="Arial" w:cs="Arial"/>
        </w:rPr>
      </w:pPr>
    </w:p>
    <w:p w:rsidR="00437D44" w:rsidRPr="00AB3ADE" w:rsidRDefault="00437D44" w:rsidP="001D1EBB">
      <w:pPr>
        <w:numPr>
          <w:ilvl w:val="1"/>
          <w:numId w:val="9"/>
        </w:numPr>
        <w:tabs>
          <w:tab w:val="clear" w:pos="1860"/>
          <w:tab w:val="num" w:pos="480"/>
          <w:tab w:val="num" w:pos="900"/>
        </w:tabs>
        <w:ind w:left="360" w:right="-41" w:firstLine="0"/>
        <w:jc w:val="both"/>
        <w:rPr>
          <w:rFonts w:ascii="Arial" w:hAnsi="Arial" w:cs="Arial"/>
        </w:rPr>
      </w:pPr>
      <w:r w:rsidRPr="00AB3ADE">
        <w:rPr>
          <w:rFonts w:ascii="Arial" w:hAnsi="Arial" w:cs="Arial"/>
        </w:rPr>
        <w:t xml:space="preserve">On the other hand the citizens owe a </w:t>
      </w:r>
      <w:r w:rsidRPr="00AB3ADE">
        <w:rPr>
          <w:rStyle w:val="highlightedsearchterm"/>
          <w:rFonts w:ascii="Arial" w:hAnsi="Arial" w:cs="Arial"/>
        </w:rPr>
        <w:t>constitution</w:t>
      </w:r>
      <w:r w:rsidRPr="00AB3ADE">
        <w:rPr>
          <w:rFonts w:ascii="Arial" w:hAnsi="Arial" w:cs="Arial"/>
        </w:rPr>
        <w:t xml:space="preserve">al duty to protect improve  and     </w:t>
      </w:r>
    </w:p>
    <w:p w:rsidR="00437D44" w:rsidRPr="00AB3ADE" w:rsidRDefault="00437D44" w:rsidP="009839F7">
      <w:pPr>
        <w:tabs>
          <w:tab w:val="num" w:pos="1860"/>
        </w:tabs>
        <w:ind w:left="360" w:right="-41"/>
        <w:jc w:val="both"/>
        <w:rPr>
          <w:rFonts w:ascii="Arial" w:hAnsi="Arial" w:cs="Arial"/>
        </w:rPr>
      </w:pPr>
      <w:r w:rsidRPr="00AB3ADE">
        <w:rPr>
          <w:rFonts w:ascii="Arial" w:hAnsi="Arial" w:cs="Arial"/>
        </w:rPr>
        <w:t xml:space="preserve">        natural </w:t>
      </w:r>
      <w:r w:rsidRPr="00AB3ADE">
        <w:rPr>
          <w:rStyle w:val="highlightedsearchterm"/>
          <w:rFonts w:ascii="Arial" w:hAnsi="Arial" w:cs="Arial"/>
        </w:rPr>
        <w:t>environment</w:t>
      </w:r>
      <w:r w:rsidRPr="00AB3ADE">
        <w:rPr>
          <w:rFonts w:ascii="Arial" w:hAnsi="Arial" w:cs="Arial"/>
        </w:rPr>
        <w:t xml:space="preserve">. </w:t>
      </w:r>
    </w:p>
    <w:p w:rsidR="00437D44" w:rsidRPr="00AB3ADE" w:rsidRDefault="00437D44" w:rsidP="009839F7">
      <w:pPr>
        <w:ind w:left="360" w:right="-41"/>
        <w:rPr>
          <w:rFonts w:ascii="Arial" w:hAnsi="Arial" w:cs="Arial"/>
          <w:b/>
          <w:bCs/>
          <w:i/>
          <w:iCs/>
        </w:rPr>
      </w:pPr>
      <w:r w:rsidRPr="00AB3ADE">
        <w:rPr>
          <w:rFonts w:ascii="Arial" w:hAnsi="Arial" w:cs="Arial"/>
          <w:b/>
          <w:bCs/>
          <w:i/>
        </w:rPr>
        <w:t xml:space="preserve">3.1.2 </w:t>
      </w:r>
      <w:r w:rsidRPr="00AB3ADE">
        <w:rPr>
          <w:rFonts w:ascii="Arial" w:hAnsi="Arial" w:cs="Arial"/>
          <w:b/>
          <w:bCs/>
          <w:i/>
          <w:iCs/>
        </w:rPr>
        <w:tab/>
      </w:r>
      <w:r w:rsidRPr="00AB3ADE">
        <w:rPr>
          <w:rFonts w:ascii="Arial" w:hAnsi="Arial" w:cs="Arial"/>
          <w:b/>
          <w:bCs/>
        </w:rPr>
        <w:t>Mandatory Requirements (National) :</w:t>
      </w:r>
    </w:p>
    <w:p w:rsidR="00437D44" w:rsidRPr="00AB3ADE" w:rsidRDefault="00437D44" w:rsidP="009839F7">
      <w:pPr>
        <w:numPr>
          <w:ilvl w:val="12"/>
          <w:numId w:val="0"/>
        </w:numPr>
        <w:spacing w:line="240" w:lineRule="exact"/>
        <w:ind w:left="360" w:right="-41"/>
        <w:jc w:val="both"/>
        <w:rPr>
          <w:rFonts w:ascii="Arial" w:hAnsi="Arial" w:cs="Arial"/>
        </w:rPr>
      </w:pPr>
    </w:p>
    <w:p w:rsidR="00437D44" w:rsidRPr="00AB3ADE" w:rsidRDefault="00437D44" w:rsidP="001D1EBB">
      <w:pPr>
        <w:numPr>
          <w:ilvl w:val="0"/>
          <w:numId w:val="15"/>
        </w:numPr>
        <w:tabs>
          <w:tab w:val="left" w:pos="720"/>
          <w:tab w:val="left" w:pos="1080"/>
        </w:tabs>
        <w:spacing w:line="300" w:lineRule="exact"/>
        <w:ind w:right="-41" w:firstLine="0"/>
        <w:jc w:val="both"/>
        <w:rPr>
          <w:rFonts w:ascii="Arial" w:hAnsi="Arial" w:cs="Arial"/>
          <w:b/>
        </w:rPr>
      </w:pPr>
      <w:r w:rsidRPr="00AB3ADE">
        <w:rPr>
          <w:rFonts w:ascii="Arial" w:hAnsi="Arial" w:cs="Arial"/>
          <w:b/>
        </w:rPr>
        <w:t xml:space="preserve">MOP order/sanction under The Electricity Act, 2003 : </w:t>
      </w:r>
    </w:p>
    <w:p w:rsidR="00437D44" w:rsidRPr="00AB3ADE" w:rsidRDefault="00437D44" w:rsidP="009839F7">
      <w:pPr>
        <w:tabs>
          <w:tab w:val="left" w:pos="720"/>
          <w:tab w:val="left" w:pos="1080"/>
        </w:tabs>
        <w:spacing w:line="300" w:lineRule="exact"/>
        <w:ind w:left="360" w:right="-41"/>
        <w:jc w:val="both"/>
        <w:rPr>
          <w:rFonts w:ascii="Arial" w:hAnsi="Arial" w:cs="Arial"/>
          <w:b/>
        </w:rPr>
      </w:pPr>
    </w:p>
    <w:p w:rsidR="00437D44" w:rsidRPr="00AB3ADE" w:rsidRDefault="00437D44" w:rsidP="009839F7">
      <w:pPr>
        <w:spacing w:line="300" w:lineRule="exact"/>
        <w:ind w:left="360" w:right="-41"/>
        <w:jc w:val="both"/>
        <w:rPr>
          <w:rFonts w:ascii="Arial" w:hAnsi="Arial" w:cs="Arial"/>
        </w:rPr>
      </w:pPr>
      <w:r w:rsidRPr="00AB3ADE">
        <w:rPr>
          <w:rFonts w:ascii="Arial" w:hAnsi="Arial" w:cs="Arial"/>
        </w:rPr>
        <w:t xml:space="preserve">Sanction of MOP, GOI is a mandatory requirement for taking up any new transmission project under the section 68(1) of The Electricity Act, 2003. The sanction authorize POWERGRID to plan and coordinate activities to commission the new project. Electricity act does not explicitly deal with environmental implications of activities related to power transmission. However, POWERGRID always integrates environmental protection within its project activities.  </w:t>
      </w:r>
    </w:p>
    <w:p w:rsidR="00437D44" w:rsidRPr="00AB3ADE" w:rsidRDefault="00437D44" w:rsidP="009839F7">
      <w:pPr>
        <w:spacing w:line="300" w:lineRule="exact"/>
        <w:ind w:left="360" w:right="-41"/>
        <w:jc w:val="both"/>
        <w:rPr>
          <w:rFonts w:ascii="Arial" w:hAnsi="Arial" w:cs="Arial"/>
        </w:rPr>
      </w:pPr>
      <w:r w:rsidRPr="00AB3ADE">
        <w:rPr>
          <w:rFonts w:ascii="Arial" w:hAnsi="Arial" w:cs="Arial"/>
        </w:rPr>
        <w:tab/>
      </w:r>
    </w:p>
    <w:p w:rsidR="00437D44" w:rsidRPr="00AB3ADE" w:rsidRDefault="00437D44" w:rsidP="001D1EBB">
      <w:pPr>
        <w:numPr>
          <w:ilvl w:val="0"/>
          <w:numId w:val="15"/>
        </w:numPr>
        <w:spacing w:line="300" w:lineRule="exact"/>
        <w:ind w:right="-41" w:firstLine="0"/>
        <w:jc w:val="both"/>
        <w:rPr>
          <w:rFonts w:ascii="Arial" w:hAnsi="Arial" w:cs="Arial"/>
          <w:b/>
        </w:rPr>
      </w:pPr>
      <w:r w:rsidRPr="00AB3ADE">
        <w:rPr>
          <w:rFonts w:ascii="Arial" w:hAnsi="Arial" w:cs="Arial"/>
          <w:b/>
        </w:rPr>
        <w:t>Forest Clearance under The Forest (Conservation) Act, 1980 :</w:t>
      </w:r>
    </w:p>
    <w:p w:rsidR="00437D44" w:rsidRPr="00AB3ADE" w:rsidRDefault="00437D44" w:rsidP="009839F7">
      <w:pPr>
        <w:spacing w:line="300" w:lineRule="exact"/>
        <w:ind w:left="360" w:right="-41"/>
        <w:jc w:val="both"/>
        <w:rPr>
          <w:rFonts w:ascii="Arial" w:hAnsi="Arial" w:cs="Arial"/>
          <w:b/>
        </w:rPr>
      </w:pPr>
    </w:p>
    <w:p w:rsidR="00437D44" w:rsidRPr="00AB3ADE" w:rsidRDefault="00437D44" w:rsidP="009839F7">
      <w:pPr>
        <w:spacing w:line="300" w:lineRule="exact"/>
        <w:ind w:left="360" w:right="-41"/>
        <w:jc w:val="both"/>
        <w:rPr>
          <w:rFonts w:ascii="Arial" w:hAnsi="Arial" w:cs="Arial"/>
        </w:rPr>
      </w:pPr>
      <w:r w:rsidRPr="00AB3ADE">
        <w:rPr>
          <w:rFonts w:ascii="Arial" w:hAnsi="Arial" w:cs="Arial"/>
        </w:rPr>
        <w:t>When transmission projects pass through forest land, clearance has to be obtained from relevant authorities under the Forest (Conservation) Act, 1980.  This Act was enacted to prevent rapid deforestation and environmental degradation.  State governments cannot de-reserve any forest land or authorize its use for any non-forest purposes without approval from the Central government.  POWERGRID projects, when involving forest areas, undergo detailed review and approval procedures to obtain a Forest Clearance certificate from MOEF, Government of India before starting any construction activity in designated forest area.</w:t>
      </w:r>
    </w:p>
    <w:p w:rsidR="00437D44" w:rsidRPr="00AB3ADE" w:rsidRDefault="00437D44" w:rsidP="009839F7">
      <w:pPr>
        <w:spacing w:line="240" w:lineRule="exact"/>
        <w:ind w:left="360" w:right="-41"/>
        <w:jc w:val="both"/>
        <w:rPr>
          <w:rFonts w:ascii="Arial" w:hAnsi="Arial" w:cs="Arial"/>
        </w:rPr>
      </w:pPr>
    </w:p>
    <w:p w:rsidR="00437D44" w:rsidRPr="00AB3ADE" w:rsidRDefault="00437D44" w:rsidP="001D1EBB">
      <w:pPr>
        <w:numPr>
          <w:ilvl w:val="0"/>
          <w:numId w:val="15"/>
        </w:numPr>
        <w:spacing w:line="300" w:lineRule="exact"/>
        <w:ind w:right="-41" w:firstLine="0"/>
        <w:jc w:val="both"/>
        <w:rPr>
          <w:rFonts w:ascii="Arial" w:hAnsi="Arial" w:cs="Arial"/>
          <w:b/>
        </w:rPr>
      </w:pPr>
      <w:r w:rsidRPr="00AB3ADE">
        <w:rPr>
          <w:rFonts w:ascii="Arial" w:hAnsi="Arial" w:cs="Arial"/>
          <w:b/>
        </w:rPr>
        <w:t xml:space="preserve">Environmental Clearances under </w:t>
      </w:r>
      <w:r w:rsidRPr="00AB3ADE">
        <w:rPr>
          <w:rFonts w:ascii="Arial" w:hAnsi="Arial" w:cs="Arial"/>
          <w:b/>
          <w:bCs/>
        </w:rPr>
        <w:t>Environment (Protection) Act</w:t>
      </w:r>
      <w:r w:rsidRPr="00AB3ADE">
        <w:rPr>
          <w:rFonts w:ascii="Arial" w:hAnsi="Arial" w:cs="Arial"/>
        </w:rPr>
        <w:t>,</w:t>
      </w:r>
      <w:r w:rsidRPr="00AB3ADE">
        <w:rPr>
          <w:rFonts w:ascii="Arial" w:hAnsi="Arial" w:cs="Arial"/>
          <w:b/>
          <w:bCs/>
        </w:rPr>
        <w:t>1986:</w:t>
      </w:r>
    </w:p>
    <w:p w:rsidR="00437D44" w:rsidRPr="00AB3ADE" w:rsidRDefault="00437D44" w:rsidP="009839F7">
      <w:pPr>
        <w:spacing w:line="300" w:lineRule="exact"/>
        <w:ind w:left="360" w:right="-41"/>
        <w:jc w:val="both"/>
        <w:rPr>
          <w:rFonts w:ascii="Arial" w:hAnsi="Arial" w:cs="Arial"/>
          <w:b/>
        </w:rPr>
      </w:pPr>
    </w:p>
    <w:p w:rsidR="00437D44" w:rsidRPr="00AB3ADE" w:rsidRDefault="00437D44" w:rsidP="009839F7">
      <w:pPr>
        <w:tabs>
          <w:tab w:val="left" w:pos="720"/>
        </w:tabs>
        <w:spacing w:line="300" w:lineRule="exact"/>
        <w:ind w:left="360" w:right="-41"/>
        <w:jc w:val="both"/>
        <w:rPr>
          <w:rFonts w:ascii="Arial" w:hAnsi="Arial" w:cs="Arial"/>
        </w:rPr>
      </w:pPr>
      <w:r w:rsidRPr="00AB3ADE">
        <w:rPr>
          <w:rFonts w:ascii="Arial" w:hAnsi="Arial" w:cs="Arial"/>
        </w:rPr>
        <w:t>Since transmission line projects are environmentally clean and do not involve any disposal of solid waste, effluents and hazardous substances in land, air and water they are kept out of the purview of Environment (Protection) Act, 1986</w:t>
      </w:r>
      <w:r w:rsidRPr="00AB3ADE">
        <w:rPr>
          <w:rFonts w:ascii="Arial" w:hAnsi="Arial" w:cs="Arial"/>
          <w:b/>
        </w:rPr>
        <w:t xml:space="preserve">. </w:t>
      </w:r>
      <w:r w:rsidRPr="00AB3ADE">
        <w:rPr>
          <w:rFonts w:ascii="Arial" w:hAnsi="Arial" w:cs="Arial"/>
        </w:rPr>
        <w:t xml:space="preserve"> However, the recent amendment in the Environment (Protection) Act, 1986 made it necessary to obtain clearance from MoEF for power transmission projects in two districts in the Aravalis (</w:t>
      </w:r>
      <w:r w:rsidRPr="00AB3ADE">
        <w:rPr>
          <w:rFonts w:ascii="Arial" w:hAnsi="Arial" w:cs="Arial"/>
          <w:i/>
        </w:rPr>
        <w:t>viz.</w:t>
      </w:r>
      <w:r w:rsidRPr="00AB3ADE">
        <w:rPr>
          <w:rFonts w:ascii="Arial" w:hAnsi="Arial" w:cs="Arial"/>
        </w:rPr>
        <w:t xml:space="preserve">, Alwar in Rajasthan and Gurgaon in Haryana). The Aravali range, in these two areas, is heavily degraded, hence, any industrial activity there becomes critical. Environment Impact Notification, 1994 lays down specific project categories that require clearance from MoEF Power transmission projects are not included in this list.  </w:t>
      </w:r>
    </w:p>
    <w:p w:rsidR="00437D44" w:rsidRPr="00AB3ADE" w:rsidRDefault="00437D44" w:rsidP="009839F7">
      <w:pPr>
        <w:tabs>
          <w:tab w:val="left" w:pos="720"/>
        </w:tabs>
        <w:spacing w:line="300" w:lineRule="exact"/>
        <w:ind w:left="360" w:right="-41"/>
        <w:jc w:val="both"/>
        <w:rPr>
          <w:rFonts w:ascii="Arial" w:hAnsi="Arial" w:cs="Arial"/>
        </w:rPr>
      </w:pPr>
      <w:r w:rsidRPr="00AB3ADE">
        <w:rPr>
          <w:rFonts w:ascii="Arial" w:hAnsi="Arial" w:cs="Arial"/>
        </w:rPr>
        <w:t xml:space="preserve">           </w:t>
      </w:r>
    </w:p>
    <w:p w:rsidR="00437D44" w:rsidRPr="00AB3ADE" w:rsidRDefault="00437D44" w:rsidP="001D1EBB">
      <w:pPr>
        <w:numPr>
          <w:ilvl w:val="0"/>
          <w:numId w:val="15"/>
        </w:numPr>
        <w:tabs>
          <w:tab w:val="left" w:pos="720"/>
        </w:tabs>
        <w:spacing w:line="300" w:lineRule="exact"/>
        <w:ind w:right="-41" w:firstLine="0"/>
        <w:jc w:val="both"/>
        <w:rPr>
          <w:rFonts w:ascii="Arial" w:hAnsi="Arial" w:cs="Arial"/>
        </w:rPr>
      </w:pPr>
      <w:r w:rsidRPr="00AB3ADE">
        <w:rPr>
          <w:rFonts w:ascii="Arial" w:hAnsi="Arial" w:cs="Arial"/>
          <w:b/>
        </w:rPr>
        <w:t>Batteries (Management and Handling) Rules, 2001 :</w:t>
      </w:r>
    </w:p>
    <w:p w:rsidR="00437D44" w:rsidRPr="00AB3ADE" w:rsidRDefault="00437D44" w:rsidP="009839F7">
      <w:pPr>
        <w:tabs>
          <w:tab w:val="left" w:pos="720"/>
        </w:tabs>
        <w:spacing w:line="300" w:lineRule="exact"/>
        <w:ind w:left="360" w:right="-41"/>
        <w:jc w:val="both"/>
        <w:rPr>
          <w:rFonts w:ascii="Arial" w:hAnsi="Arial" w:cs="Arial"/>
        </w:rPr>
      </w:pPr>
    </w:p>
    <w:p w:rsidR="00437D44" w:rsidRDefault="00437D44" w:rsidP="009839F7">
      <w:pPr>
        <w:spacing w:line="300" w:lineRule="exact"/>
        <w:ind w:left="360" w:right="-41"/>
        <w:jc w:val="both"/>
        <w:rPr>
          <w:rFonts w:ascii="Arial" w:hAnsi="Arial" w:cs="Arial"/>
        </w:rPr>
      </w:pPr>
      <w:r>
        <w:rPr>
          <w:rFonts w:ascii="Arial" w:hAnsi="Arial" w:cs="Arial"/>
        </w:rPr>
        <w:t>Mo</w:t>
      </w:r>
      <w:r w:rsidRPr="00AB3ADE">
        <w:rPr>
          <w:rFonts w:ascii="Arial" w:hAnsi="Arial" w:cs="Arial"/>
        </w:rPr>
        <w:t>EF vide its notification dt. 16</w:t>
      </w:r>
      <w:r w:rsidRPr="00AB3ADE">
        <w:rPr>
          <w:rFonts w:ascii="Arial" w:hAnsi="Arial" w:cs="Arial"/>
          <w:vertAlign w:val="superscript"/>
        </w:rPr>
        <w:t>th</w:t>
      </w:r>
      <w:r w:rsidRPr="00AB3ADE">
        <w:rPr>
          <w:rFonts w:ascii="Arial" w:hAnsi="Arial" w:cs="Arial"/>
        </w:rPr>
        <w:t xml:space="preserve"> May, 2001 under the section of 6, 8 and 25 of the Environment (Protection) Act, 1986 has put certain restriction on disposal of used batteries and its handling. As per the notification it is the responsibility of bulk consumer (POWERGRID) to ensure that used batteries are not disposed of, in any manner, other than by depositing with the dealer/manufacturer/registered recycler/importer/reconditioner or at the designated collection centres and to file half yearly return in prescribed form to the concerned State Pollution Control Board.</w:t>
      </w:r>
    </w:p>
    <w:p w:rsidR="00437D44" w:rsidRDefault="00437D44" w:rsidP="009839F7">
      <w:pPr>
        <w:spacing w:line="300" w:lineRule="exact"/>
        <w:ind w:left="360" w:right="-41"/>
        <w:jc w:val="both"/>
        <w:rPr>
          <w:rFonts w:ascii="Arial" w:hAnsi="Arial" w:cs="Arial"/>
          <w:b/>
        </w:rPr>
      </w:pPr>
    </w:p>
    <w:p w:rsidR="00437D44" w:rsidRPr="00AB3ADE" w:rsidRDefault="00437D44" w:rsidP="009839F7">
      <w:pPr>
        <w:spacing w:line="300" w:lineRule="exact"/>
        <w:ind w:left="360" w:right="-41"/>
        <w:jc w:val="both"/>
        <w:rPr>
          <w:rFonts w:ascii="Arial" w:hAnsi="Arial" w:cs="Arial"/>
          <w:b/>
        </w:rPr>
      </w:pPr>
    </w:p>
    <w:p w:rsidR="00437D44" w:rsidRPr="00AB3ADE" w:rsidRDefault="00437D44" w:rsidP="001D1EBB">
      <w:pPr>
        <w:numPr>
          <w:ilvl w:val="0"/>
          <w:numId w:val="17"/>
        </w:numPr>
        <w:tabs>
          <w:tab w:val="clear" w:pos="720"/>
        </w:tabs>
        <w:ind w:left="360" w:right="-41" w:firstLine="0"/>
        <w:jc w:val="both"/>
        <w:rPr>
          <w:rFonts w:ascii="Arial" w:hAnsi="Arial" w:cs="Arial"/>
          <w:b/>
        </w:rPr>
      </w:pPr>
      <w:r w:rsidRPr="00AB3ADE">
        <w:rPr>
          <w:rFonts w:ascii="Arial" w:hAnsi="Arial" w:cs="Arial"/>
          <w:b/>
        </w:rPr>
        <w:t>Hazardous Wastes (Management and Handling)Amendment Rules, 2003 :</w:t>
      </w:r>
    </w:p>
    <w:p w:rsidR="00437D44" w:rsidRPr="00AB3ADE" w:rsidRDefault="00437D44" w:rsidP="009839F7">
      <w:pPr>
        <w:ind w:left="360" w:right="-41"/>
        <w:jc w:val="both"/>
        <w:rPr>
          <w:rFonts w:ascii="Arial" w:hAnsi="Arial" w:cs="Arial"/>
          <w:b/>
        </w:rPr>
      </w:pPr>
    </w:p>
    <w:p w:rsidR="00437D44" w:rsidRPr="00AB3ADE" w:rsidRDefault="00437D44" w:rsidP="009839F7">
      <w:pPr>
        <w:spacing w:line="300" w:lineRule="exact"/>
        <w:ind w:left="360" w:right="-41"/>
        <w:jc w:val="both"/>
        <w:rPr>
          <w:rFonts w:ascii="Arial" w:hAnsi="Arial" w:cs="Arial"/>
        </w:rPr>
      </w:pPr>
      <w:r w:rsidRPr="00AB3ADE">
        <w:rPr>
          <w:rFonts w:ascii="Arial" w:hAnsi="Arial" w:cs="Arial"/>
        </w:rPr>
        <w:t>M</w:t>
      </w:r>
      <w:r>
        <w:rPr>
          <w:rFonts w:ascii="Arial" w:hAnsi="Arial" w:cs="Arial"/>
        </w:rPr>
        <w:t>o</w:t>
      </w:r>
      <w:r w:rsidRPr="00AB3ADE">
        <w:rPr>
          <w:rFonts w:ascii="Arial" w:hAnsi="Arial" w:cs="Arial"/>
        </w:rPr>
        <w:t>EF vide its notification dt. 20</w:t>
      </w:r>
      <w:r w:rsidRPr="00AB3ADE">
        <w:rPr>
          <w:rFonts w:ascii="Arial" w:hAnsi="Arial" w:cs="Arial"/>
          <w:vertAlign w:val="superscript"/>
        </w:rPr>
        <w:t>th</w:t>
      </w:r>
      <w:r w:rsidRPr="00AB3ADE">
        <w:rPr>
          <w:rFonts w:ascii="Arial" w:hAnsi="Arial" w:cs="Arial"/>
        </w:rPr>
        <w:t xml:space="preserve"> May, 2003 under the section of 6, 8 and 25 of the Environment (Protection) Act, 1986 has put used mineral oil under the category of hazardous waste which require proper handling and disposal. As per the notification, all used oil is to be auctioned/sold to registered recyclers only and file annual return on prescribed form to the concerned State Pollution Control Board.</w:t>
      </w:r>
    </w:p>
    <w:p w:rsidR="00437D44" w:rsidRPr="00AB3ADE" w:rsidRDefault="00437D44" w:rsidP="009839F7">
      <w:pPr>
        <w:ind w:left="360" w:right="-41"/>
        <w:rPr>
          <w:rFonts w:ascii="Arial" w:hAnsi="Arial" w:cs="Arial"/>
          <w:b/>
        </w:rPr>
      </w:pPr>
    </w:p>
    <w:p w:rsidR="00437D44" w:rsidRPr="00AB3ADE" w:rsidRDefault="00437D44" w:rsidP="001D1EBB">
      <w:pPr>
        <w:numPr>
          <w:ilvl w:val="0"/>
          <w:numId w:val="15"/>
        </w:numPr>
        <w:ind w:right="-41" w:firstLine="0"/>
        <w:rPr>
          <w:rFonts w:ascii="Arial" w:hAnsi="Arial" w:cs="Arial"/>
          <w:b/>
        </w:rPr>
      </w:pPr>
      <w:r w:rsidRPr="00AB3ADE">
        <w:rPr>
          <w:rFonts w:ascii="Arial" w:hAnsi="Arial" w:cs="Arial"/>
          <w:b/>
        </w:rPr>
        <w:t>Ozone Depleting Substances (Regulation and Control) Rules, 2000 :</w:t>
      </w:r>
    </w:p>
    <w:p w:rsidR="00437D44" w:rsidRPr="00AB3ADE" w:rsidRDefault="00437D44" w:rsidP="009839F7">
      <w:pPr>
        <w:ind w:left="360" w:right="-41"/>
        <w:rPr>
          <w:rFonts w:ascii="Arial" w:hAnsi="Arial" w:cs="Arial"/>
          <w:b/>
        </w:rPr>
      </w:pPr>
    </w:p>
    <w:p w:rsidR="00437D44" w:rsidRPr="00AB3ADE" w:rsidRDefault="00437D44" w:rsidP="009839F7">
      <w:pPr>
        <w:tabs>
          <w:tab w:val="left" w:pos="720"/>
        </w:tabs>
        <w:spacing w:line="300" w:lineRule="exact"/>
        <w:ind w:left="360" w:right="-41"/>
        <w:jc w:val="both"/>
        <w:rPr>
          <w:rFonts w:ascii="Arial" w:hAnsi="Arial" w:cs="Arial"/>
          <w:b/>
        </w:rPr>
      </w:pPr>
      <w:r>
        <w:rPr>
          <w:rFonts w:ascii="Arial" w:hAnsi="Arial" w:cs="Arial"/>
        </w:rPr>
        <w:t>Mo</w:t>
      </w:r>
      <w:r w:rsidRPr="00AB3ADE">
        <w:rPr>
          <w:rFonts w:ascii="Arial" w:hAnsi="Arial" w:cs="Arial"/>
        </w:rPr>
        <w:t>EF vide its notification dt. 17</w:t>
      </w:r>
      <w:r w:rsidRPr="00AB3ADE">
        <w:rPr>
          <w:rFonts w:ascii="Arial" w:hAnsi="Arial" w:cs="Arial"/>
          <w:vertAlign w:val="superscript"/>
        </w:rPr>
        <w:t>th</w:t>
      </w:r>
      <w:r w:rsidRPr="00AB3ADE">
        <w:rPr>
          <w:rFonts w:ascii="Arial" w:hAnsi="Arial" w:cs="Arial"/>
        </w:rPr>
        <w:t xml:space="preserve"> July, 2000 under the section of 6, 8 and 25 of the Environment (Protection) Act, 1986 has notified rules for regulation /control of Ozone Depleting Substances</w:t>
      </w:r>
      <w:r w:rsidRPr="00AB3ADE">
        <w:rPr>
          <w:rFonts w:ascii="Arial" w:hAnsi="Arial" w:cs="Arial"/>
          <w:b/>
        </w:rPr>
        <w:t xml:space="preserve"> </w:t>
      </w:r>
      <w:r w:rsidRPr="00AB3ADE">
        <w:rPr>
          <w:rFonts w:ascii="Arial" w:hAnsi="Arial" w:cs="Arial"/>
        </w:rPr>
        <w:t>under</w:t>
      </w:r>
      <w:r w:rsidRPr="00AB3ADE">
        <w:rPr>
          <w:rFonts w:ascii="Arial" w:hAnsi="Arial" w:cs="Arial"/>
          <w:b/>
        </w:rPr>
        <w:t xml:space="preserve"> </w:t>
      </w:r>
      <w:r w:rsidRPr="00AB3ADE">
        <w:rPr>
          <w:rFonts w:ascii="Arial" w:hAnsi="Arial" w:cs="Arial"/>
        </w:rPr>
        <w:t>Montreal Protocol adopted on 16th September 1987. As per the notification certain control and regulation has been imposed on manufacturing, import, export and use of these compound. POWERGRID is following provisions of notification and is phasing out all equipment which uses these substances and planning to achieve CFC free organization in near future.</w:t>
      </w:r>
    </w:p>
    <w:p w:rsidR="00437D44" w:rsidRPr="00AB3ADE" w:rsidRDefault="00437D44" w:rsidP="009839F7">
      <w:pPr>
        <w:ind w:left="360" w:right="-41"/>
        <w:rPr>
          <w:rFonts w:ascii="Arial" w:hAnsi="Arial" w:cs="Arial"/>
          <w:b/>
        </w:rPr>
      </w:pPr>
    </w:p>
    <w:p w:rsidR="00437D44" w:rsidRPr="00AB3ADE" w:rsidRDefault="00437D44" w:rsidP="001D1EBB">
      <w:pPr>
        <w:numPr>
          <w:ilvl w:val="0"/>
          <w:numId w:val="15"/>
        </w:numPr>
        <w:ind w:right="-41" w:firstLine="0"/>
        <w:rPr>
          <w:rFonts w:ascii="Arial" w:hAnsi="Arial" w:cs="Arial"/>
          <w:b/>
        </w:rPr>
      </w:pPr>
      <w:r w:rsidRPr="00AB3ADE">
        <w:rPr>
          <w:rFonts w:ascii="Arial" w:hAnsi="Arial" w:cs="Arial"/>
          <w:b/>
        </w:rPr>
        <w:t>The Biological Diversity Act, 2002 :</w:t>
      </w:r>
    </w:p>
    <w:p w:rsidR="00437D44" w:rsidRPr="00AB3ADE" w:rsidRDefault="00437D44" w:rsidP="009839F7">
      <w:pPr>
        <w:ind w:left="360" w:right="-41"/>
        <w:rPr>
          <w:rFonts w:ascii="Arial" w:hAnsi="Arial" w:cs="Arial"/>
          <w:b/>
        </w:rPr>
      </w:pPr>
    </w:p>
    <w:p w:rsidR="00437D44" w:rsidRPr="00AB3ADE" w:rsidRDefault="00437D44" w:rsidP="009839F7">
      <w:pPr>
        <w:spacing w:line="300" w:lineRule="exact"/>
        <w:ind w:left="360" w:right="-41"/>
        <w:jc w:val="both"/>
        <w:rPr>
          <w:rFonts w:ascii="Arial" w:hAnsi="Arial" w:cs="Arial"/>
        </w:rPr>
      </w:pPr>
      <w:r w:rsidRPr="00AB3ADE">
        <w:rPr>
          <w:rFonts w:ascii="Arial" w:hAnsi="Arial" w:cs="Arial"/>
        </w:rPr>
        <w:t>Under the United Nations Convention on Biological Diversity signed at Rio de Janeiro on the 5th day of June, 1992 of which India is also a party, MoEF has enacted the Biological Diversity Act, 2002 to provide for conservation of biological diversity, sustainable use of its components and fair and equitable sharing of the benefits arising out of the use of biological resources, knowledge and for matters connected therewith. As per the provision of act certain area which are rich in biodiversity and encompasses unique and representative ecosystems are identified and designated as Biosphere Reserve to facilitate its conservation. All restrictions applicable to protected areas like National Park &amp; Sanctuaries are also applicable to these reserves. POWERGRID will abide by the provision of act wherever applicable and try to totally avoid these biosphere reserves while finalizing the route alignment.</w:t>
      </w:r>
    </w:p>
    <w:p w:rsidR="00437D44" w:rsidRPr="00AB3ADE" w:rsidRDefault="00437D44" w:rsidP="009839F7">
      <w:pPr>
        <w:spacing w:line="300" w:lineRule="exact"/>
        <w:ind w:left="360" w:right="-41"/>
        <w:jc w:val="both"/>
        <w:rPr>
          <w:rFonts w:ascii="Arial" w:hAnsi="Arial" w:cs="Arial"/>
        </w:rPr>
      </w:pPr>
    </w:p>
    <w:p w:rsidR="00437D44" w:rsidRPr="00AB3ADE" w:rsidRDefault="00437D44" w:rsidP="001D1EBB">
      <w:pPr>
        <w:numPr>
          <w:ilvl w:val="3"/>
          <w:numId w:val="16"/>
        </w:numPr>
        <w:tabs>
          <w:tab w:val="left" w:pos="0"/>
        </w:tabs>
        <w:spacing w:line="240" w:lineRule="exact"/>
        <w:ind w:left="360" w:right="-41" w:firstLine="0"/>
        <w:jc w:val="both"/>
        <w:rPr>
          <w:rFonts w:ascii="Arial" w:hAnsi="Arial" w:cs="Arial"/>
          <w:b/>
        </w:rPr>
      </w:pPr>
      <w:r w:rsidRPr="00AB3ADE">
        <w:rPr>
          <w:rFonts w:ascii="Arial" w:hAnsi="Arial" w:cs="Arial"/>
          <w:b/>
        </w:rPr>
        <w:t>Funding Agencies :</w:t>
      </w:r>
    </w:p>
    <w:p w:rsidR="00437D44" w:rsidRPr="00AB3ADE" w:rsidRDefault="00437D44" w:rsidP="009839F7">
      <w:pPr>
        <w:spacing w:line="240" w:lineRule="exact"/>
        <w:ind w:left="360" w:right="-41"/>
        <w:jc w:val="both"/>
        <w:rPr>
          <w:rFonts w:ascii="Arial" w:hAnsi="Arial" w:cs="Arial"/>
          <w:b/>
        </w:rPr>
      </w:pPr>
    </w:p>
    <w:p w:rsidR="00437D44" w:rsidRPr="00AB3ADE" w:rsidRDefault="00437D44" w:rsidP="009839F7">
      <w:pPr>
        <w:numPr>
          <w:ilvl w:val="12"/>
          <w:numId w:val="0"/>
        </w:numPr>
        <w:ind w:left="360" w:right="-41"/>
        <w:jc w:val="both"/>
        <w:rPr>
          <w:rFonts w:ascii="Arial" w:hAnsi="Arial" w:cs="Arial"/>
        </w:rPr>
      </w:pPr>
      <w:r w:rsidRPr="00AB3ADE">
        <w:rPr>
          <w:rFonts w:ascii="Arial" w:hAnsi="Arial" w:cs="Arial"/>
          <w:b/>
        </w:rPr>
        <w:t>WB</w:t>
      </w:r>
      <w:r w:rsidRPr="00AB3ADE">
        <w:rPr>
          <w:rFonts w:ascii="Arial" w:hAnsi="Arial" w:cs="Arial"/>
        </w:rPr>
        <w:t xml:space="preserve"> Operational Policies (OP) 4.01</w:t>
      </w:r>
      <w:r w:rsidRPr="00AB3ADE">
        <w:rPr>
          <w:rFonts w:ascii="Arial" w:hAnsi="Arial" w:cs="Arial"/>
          <w:b/>
        </w:rPr>
        <w:t xml:space="preserve">/ADB’s </w:t>
      </w:r>
      <w:r w:rsidRPr="00AB3ADE">
        <w:rPr>
          <w:rFonts w:ascii="Arial" w:hAnsi="Arial" w:cs="Arial"/>
          <w:bCs/>
        </w:rPr>
        <w:t xml:space="preserve">Safeguard Policy Statement (June 2009) </w:t>
      </w:r>
      <w:r w:rsidRPr="00AB3ADE">
        <w:rPr>
          <w:rFonts w:ascii="Arial" w:hAnsi="Arial" w:cs="Arial"/>
          <w:b/>
        </w:rPr>
        <w:t xml:space="preserve">and JBIC </w:t>
      </w:r>
      <w:r w:rsidRPr="00AB3ADE">
        <w:rPr>
          <w:rFonts w:ascii="Arial" w:hAnsi="Arial" w:cs="Arial"/>
        </w:rPr>
        <w:t>Environmental Guidelines</w:t>
      </w:r>
      <w:r w:rsidRPr="00AB3ADE">
        <w:rPr>
          <w:rFonts w:ascii="Arial" w:hAnsi="Arial" w:cs="Arial"/>
          <w:b/>
        </w:rPr>
        <w:t xml:space="preserve">: </w:t>
      </w:r>
      <w:r w:rsidRPr="00AB3ADE">
        <w:rPr>
          <w:rFonts w:ascii="Arial" w:hAnsi="Arial" w:cs="Arial"/>
        </w:rPr>
        <w:t>These outlines funding agencies policy and procedures for environmental assessment (EA) of different developmental projects. All these guidelines classified developmental projects into three categories (A-C) based on its possible environmental and social impacts though WB &amp; ADB has another category F1 applicable only to projects involving a credit line through a financial intermediary.</w:t>
      </w:r>
    </w:p>
    <w:p w:rsidR="00437D44" w:rsidRPr="00AB3ADE" w:rsidRDefault="00437D44" w:rsidP="009839F7">
      <w:pPr>
        <w:numPr>
          <w:ilvl w:val="12"/>
          <w:numId w:val="0"/>
        </w:numPr>
        <w:spacing w:line="240" w:lineRule="exact"/>
        <w:ind w:left="360" w:right="-41"/>
        <w:jc w:val="both"/>
        <w:rPr>
          <w:rFonts w:ascii="Arial" w:hAnsi="Arial" w:cs="Arial"/>
          <w:b/>
        </w:rPr>
      </w:pPr>
    </w:p>
    <w:p w:rsidR="00437D44" w:rsidRPr="00AB3ADE" w:rsidRDefault="00437D44" w:rsidP="009839F7">
      <w:pPr>
        <w:pStyle w:val="BodyText"/>
        <w:spacing w:line="300" w:lineRule="exact"/>
        <w:ind w:left="360" w:right="-41"/>
        <w:jc w:val="both"/>
        <w:rPr>
          <w:rFonts w:ascii="Arial" w:hAnsi="Arial" w:cs="Arial"/>
        </w:rPr>
      </w:pPr>
      <w:r w:rsidRPr="00AB3ADE">
        <w:rPr>
          <w:rFonts w:ascii="Arial" w:hAnsi="Arial" w:cs="Arial"/>
        </w:rPr>
        <w:t xml:space="preserve">Transmission line projects are categorized as category-B project having limited impact that can be further minimized through mitigative/management measures and would normally require only an environmental review.  POWERGRID takes remedial measures to prevent, minimize, mitigate, or compensate for adverse impact and improve environmental performance. Environment Assessment will take account the natural environment, human health and safety, and social aspects and trans- boundary and global environmental aspects. During EA process public is also informed at every stage of project execution and their views are considered during decision-making process.  </w:t>
      </w:r>
    </w:p>
    <w:p w:rsidR="00437D44" w:rsidRPr="00AB3ADE" w:rsidRDefault="00437D44" w:rsidP="009839F7">
      <w:pPr>
        <w:numPr>
          <w:ilvl w:val="12"/>
          <w:numId w:val="0"/>
        </w:numPr>
        <w:spacing w:line="240" w:lineRule="exact"/>
        <w:ind w:left="360" w:right="-41"/>
        <w:jc w:val="both"/>
        <w:rPr>
          <w:rFonts w:ascii="Arial" w:hAnsi="Arial" w:cs="Arial"/>
        </w:rPr>
      </w:pPr>
    </w:p>
    <w:p w:rsidR="00437D44" w:rsidRPr="00AB3ADE" w:rsidRDefault="00437D44" w:rsidP="009839F7">
      <w:pPr>
        <w:numPr>
          <w:ilvl w:val="12"/>
          <w:numId w:val="0"/>
        </w:numPr>
        <w:spacing w:line="240" w:lineRule="exact"/>
        <w:ind w:left="360" w:right="-41"/>
        <w:jc w:val="both"/>
        <w:rPr>
          <w:rFonts w:ascii="Arial" w:hAnsi="Arial" w:cs="Arial"/>
          <w:b/>
        </w:rPr>
      </w:pPr>
      <w:r w:rsidRPr="00AB3ADE">
        <w:rPr>
          <w:rFonts w:ascii="Arial" w:hAnsi="Arial" w:cs="Arial"/>
          <w:b/>
        </w:rPr>
        <w:t>3.1.4   Prescriptive Framework (National) :</w:t>
      </w:r>
    </w:p>
    <w:p w:rsidR="00437D44" w:rsidRPr="00AB3ADE" w:rsidRDefault="00437D44" w:rsidP="009839F7">
      <w:pPr>
        <w:spacing w:line="240" w:lineRule="exact"/>
        <w:ind w:left="360" w:right="-41"/>
        <w:jc w:val="both"/>
        <w:rPr>
          <w:rFonts w:ascii="Arial" w:hAnsi="Arial" w:cs="Arial"/>
        </w:rPr>
      </w:pPr>
    </w:p>
    <w:p w:rsidR="00437D44" w:rsidRPr="00AB3ADE" w:rsidRDefault="00437D44" w:rsidP="001D1EBB">
      <w:pPr>
        <w:numPr>
          <w:ilvl w:val="0"/>
          <w:numId w:val="7"/>
        </w:numPr>
        <w:spacing w:line="240" w:lineRule="exact"/>
        <w:ind w:right="-41" w:firstLine="0"/>
        <w:jc w:val="both"/>
        <w:rPr>
          <w:rFonts w:ascii="Arial" w:hAnsi="Arial" w:cs="Arial"/>
          <w:i/>
        </w:rPr>
      </w:pPr>
      <w:r w:rsidRPr="00AB3ADE">
        <w:rPr>
          <w:rFonts w:ascii="Arial" w:hAnsi="Arial" w:cs="Arial"/>
        </w:rPr>
        <w:t>Applicable Legislations</w:t>
      </w:r>
    </w:p>
    <w:p w:rsidR="00437D44" w:rsidRPr="00AB3ADE" w:rsidRDefault="00437D44" w:rsidP="009839F7">
      <w:pPr>
        <w:spacing w:line="240" w:lineRule="exact"/>
        <w:ind w:left="360" w:right="-41"/>
        <w:jc w:val="both"/>
        <w:rPr>
          <w:rFonts w:ascii="Arial" w:hAnsi="Arial" w:cs="Arial"/>
          <w:i/>
        </w:rPr>
      </w:pPr>
    </w:p>
    <w:p w:rsidR="00437D44" w:rsidRPr="00AB3ADE" w:rsidRDefault="00437D44" w:rsidP="009839F7">
      <w:pPr>
        <w:numPr>
          <w:ilvl w:val="12"/>
          <w:numId w:val="0"/>
        </w:numPr>
        <w:spacing w:line="240" w:lineRule="exact"/>
        <w:ind w:left="360" w:right="-41"/>
        <w:jc w:val="both"/>
        <w:rPr>
          <w:rFonts w:ascii="Arial" w:hAnsi="Arial" w:cs="Arial"/>
          <w:b/>
        </w:rPr>
      </w:pPr>
      <w:r w:rsidRPr="00AB3ADE">
        <w:rPr>
          <w:rFonts w:ascii="Arial" w:hAnsi="Arial" w:cs="Arial"/>
          <w:b/>
        </w:rPr>
        <w:t>3.1.4   Relevant Policies :</w:t>
      </w:r>
    </w:p>
    <w:p w:rsidR="00437D44" w:rsidRPr="00AB3ADE" w:rsidRDefault="00437D44" w:rsidP="009839F7">
      <w:pPr>
        <w:numPr>
          <w:ilvl w:val="12"/>
          <w:numId w:val="0"/>
        </w:numPr>
        <w:spacing w:line="240" w:lineRule="exact"/>
        <w:ind w:left="360" w:right="-41"/>
        <w:jc w:val="both"/>
        <w:rPr>
          <w:rFonts w:ascii="Arial" w:hAnsi="Arial" w:cs="Arial"/>
        </w:rPr>
      </w:pPr>
    </w:p>
    <w:p w:rsidR="00437D44" w:rsidRPr="00AB3ADE" w:rsidRDefault="00437D44" w:rsidP="001D1EBB">
      <w:pPr>
        <w:numPr>
          <w:ilvl w:val="0"/>
          <w:numId w:val="7"/>
        </w:numPr>
        <w:spacing w:line="240" w:lineRule="exact"/>
        <w:ind w:right="-41" w:firstLine="0"/>
        <w:jc w:val="both"/>
        <w:rPr>
          <w:rFonts w:ascii="Arial" w:hAnsi="Arial" w:cs="Arial"/>
        </w:rPr>
      </w:pPr>
      <w:r w:rsidRPr="00AB3ADE">
        <w:rPr>
          <w:rFonts w:ascii="Arial" w:hAnsi="Arial" w:cs="Arial"/>
        </w:rPr>
        <w:t xml:space="preserve">National Conservation Strategy and Policy Statement on Environment and  </w:t>
      </w:r>
    </w:p>
    <w:p w:rsidR="00437D44" w:rsidRPr="00AB3ADE" w:rsidRDefault="00437D44" w:rsidP="009839F7">
      <w:pPr>
        <w:spacing w:line="240" w:lineRule="exact"/>
        <w:ind w:left="360" w:right="-41"/>
        <w:jc w:val="both"/>
        <w:rPr>
          <w:rFonts w:ascii="Arial" w:hAnsi="Arial" w:cs="Arial"/>
        </w:rPr>
      </w:pPr>
      <w:r w:rsidRPr="00AB3ADE">
        <w:rPr>
          <w:rFonts w:ascii="Arial" w:hAnsi="Arial" w:cs="Arial"/>
        </w:rPr>
        <w:t xml:space="preserve">      Development, 1992</w:t>
      </w:r>
    </w:p>
    <w:p w:rsidR="00437D44" w:rsidRPr="00AB3ADE" w:rsidRDefault="00437D44" w:rsidP="009839F7">
      <w:pPr>
        <w:numPr>
          <w:ilvl w:val="12"/>
          <w:numId w:val="0"/>
        </w:numPr>
        <w:spacing w:line="240" w:lineRule="exact"/>
        <w:ind w:left="360" w:right="-41"/>
        <w:jc w:val="both"/>
        <w:rPr>
          <w:rFonts w:ascii="Arial" w:hAnsi="Arial" w:cs="Arial"/>
        </w:rPr>
      </w:pPr>
    </w:p>
    <w:p w:rsidR="00437D44" w:rsidRPr="00AB3ADE" w:rsidRDefault="00437D44" w:rsidP="001D1EBB">
      <w:pPr>
        <w:numPr>
          <w:ilvl w:val="0"/>
          <w:numId w:val="7"/>
        </w:numPr>
        <w:spacing w:line="240" w:lineRule="exact"/>
        <w:ind w:right="-41" w:firstLine="0"/>
        <w:jc w:val="both"/>
        <w:rPr>
          <w:rFonts w:ascii="Arial" w:hAnsi="Arial" w:cs="Arial"/>
        </w:rPr>
      </w:pPr>
      <w:r w:rsidRPr="00AB3ADE">
        <w:rPr>
          <w:rFonts w:ascii="Arial" w:hAnsi="Arial" w:cs="Arial"/>
        </w:rPr>
        <w:t>Policy statement for Abatement of pollution, 1992</w:t>
      </w:r>
    </w:p>
    <w:p w:rsidR="00437D44" w:rsidRPr="00AB3ADE" w:rsidRDefault="00437D44" w:rsidP="009839F7">
      <w:pPr>
        <w:spacing w:line="240" w:lineRule="exact"/>
        <w:ind w:left="360" w:right="-41"/>
        <w:jc w:val="both"/>
        <w:rPr>
          <w:rFonts w:ascii="Arial" w:hAnsi="Arial" w:cs="Arial"/>
        </w:rPr>
      </w:pPr>
    </w:p>
    <w:p w:rsidR="00437D44" w:rsidRPr="00AB3ADE" w:rsidRDefault="00437D44" w:rsidP="001D1EBB">
      <w:pPr>
        <w:numPr>
          <w:ilvl w:val="0"/>
          <w:numId w:val="7"/>
        </w:numPr>
        <w:spacing w:line="240" w:lineRule="exact"/>
        <w:ind w:right="-41" w:firstLine="0"/>
        <w:jc w:val="both"/>
        <w:rPr>
          <w:rFonts w:ascii="Arial" w:hAnsi="Arial" w:cs="Arial"/>
        </w:rPr>
      </w:pPr>
      <w:r w:rsidRPr="00AB3ADE">
        <w:rPr>
          <w:rFonts w:ascii="Arial" w:hAnsi="Arial" w:cs="Arial"/>
        </w:rPr>
        <w:t>National Environment Policy, 2006</w:t>
      </w:r>
    </w:p>
    <w:p w:rsidR="00437D44" w:rsidRPr="00AB3ADE" w:rsidRDefault="00437D44" w:rsidP="009839F7">
      <w:pPr>
        <w:pStyle w:val="ListParagraph"/>
        <w:ind w:left="360" w:right="-41"/>
        <w:rPr>
          <w:rFonts w:ascii="Arial" w:hAnsi="Arial" w:cs="Arial"/>
          <w:szCs w:val="24"/>
        </w:rPr>
      </w:pPr>
    </w:p>
    <w:p w:rsidR="00437D44" w:rsidRPr="00AB3ADE" w:rsidRDefault="00437D44" w:rsidP="009839F7">
      <w:pPr>
        <w:numPr>
          <w:ilvl w:val="12"/>
          <w:numId w:val="0"/>
        </w:numPr>
        <w:spacing w:line="240" w:lineRule="exact"/>
        <w:ind w:left="360" w:right="-41"/>
        <w:jc w:val="both"/>
        <w:rPr>
          <w:rFonts w:ascii="Arial" w:hAnsi="Arial" w:cs="Arial"/>
          <w:b/>
        </w:rPr>
      </w:pPr>
      <w:r w:rsidRPr="00AB3ADE">
        <w:rPr>
          <w:rFonts w:ascii="Arial" w:hAnsi="Arial" w:cs="Arial"/>
          <w:b/>
        </w:rPr>
        <w:t>3.2.0   SOCIAL :</w:t>
      </w:r>
    </w:p>
    <w:p w:rsidR="00437D44" w:rsidRPr="00AB3ADE" w:rsidRDefault="00437D44" w:rsidP="009839F7">
      <w:pPr>
        <w:numPr>
          <w:ilvl w:val="12"/>
          <w:numId w:val="0"/>
        </w:numPr>
        <w:spacing w:line="240" w:lineRule="exact"/>
        <w:ind w:left="360" w:right="-41"/>
        <w:jc w:val="both"/>
        <w:rPr>
          <w:rFonts w:ascii="Arial" w:hAnsi="Arial" w:cs="Arial"/>
          <w:u w:val="single"/>
        </w:rPr>
      </w:pPr>
    </w:p>
    <w:p w:rsidR="00437D44" w:rsidRPr="00AB3ADE" w:rsidRDefault="00437D44" w:rsidP="00D8606D">
      <w:pPr>
        <w:pStyle w:val="SENESHd2"/>
        <w:numPr>
          <w:ilvl w:val="0"/>
          <w:numId w:val="0"/>
        </w:numPr>
        <w:ind w:left="360" w:right="-41"/>
        <w:rPr>
          <w:rFonts w:ascii="Arial" w:hAnsi="Arial" w:cs="Arial"/>
          <w:caps w:val="0"/>
          <w:color w:val="auto"/>
          <w:lang w:val="en-US" w:eastAsia="en-US"/>
        </w:rPr>
      </w:pPr>
      <w:r>
        <w:rPr>
          <w:rFonts w:ascii="Arial" w:hAnsi="Arial" w:cs="Arial"/>
          <w:caps w:val="0"/>
          <w:color w:val="auto"/>
          <w:lang w:val="en-US" w:eastAsia="en-US"/>
        </w:rPr>
        <w:t xml:space="preserve">3.2.1 </w:t>
      </w:r>
      <w:r w:rsidRPr="00AB3ADE">
        <w:rPr>
          <w:rFonts w:ascii="Arial" w:hAnsi="Arial" w:cs="Arial"/>
          <w:caps w:val="0"/>
          <w:color w:val="auto"/>
          <w:lang w:val="en-US" w:eastAsia="en-US"/>
        </w:rPr>
        <w:t>Constitutional Provisions :</w:t>
      </w:r>
    </w:p>
    <w:p w:rsidR="00437D44" w:rsidRPr="00AB3ADE" w:rsidRDefault="00437D44" w:rsidP="009839F7">
      <w:pPr>
        <w:ind w:left="360" w:right="-41"/>
        <w:jc w:val="both"/>
        <w:rPr>
          <w:rFonts w:ascii="Arial" w:hAnsi="Arial" w:cs="Arial"/>
        </w:rPr>
      </w:pPr>
      <w:r w:rsidRPr="00AB3ADE">
        <w:rPr>
          <w:rFonts w:ascii="Arial" w:hAnsi="Arial" w:cs="Arial"/>
        </w:rPr>
        <w:t xml:space="preserve">Constitutional provisions in regard to social safeguards are well enshrined in the preamble such as </w:t>
      </w:r>
      <w:r w:rsidRPr="00AB3ADE">
        <w:rPr>
          <w:rFonts w:ascii="Arial" w:hAnsi="Arial" w:cs="Arial"/>
          <w:b/>
        </w:rPr>
        <w:t>JUSTICE,</w:t>
      </w:r>
      <w:r w:rsidRPr="00AB3ADE">
        <w:rPr>
          <w:rFonts w:ascii="Arial" w:hAnsi="Arial" w:cs="Arial"/>
        </w:rPr>
        <w:t xml:space="preserve"> social, economic and political; </w:t>
      </w:r>
      <w:r w:rsidRPr="00AB3ADE">
        <w:rPr>
          <w:rFonts w:ascii="Arial" w:hAnsi="Arial" w:cs="Arial"/>
          <w:b/>
        </w:rPr>
        <w:t>LIBERTY</w:t>
      </w:r>
      <w:r w:rsidRPr="00AB3ADE">
        <w:rPr>
          <w:rFonts w:ascii="Arial" w:hAnsi="Arial" w:cs="Arial"/>
        </w:rPr>
        <w:t xml:space="preserve"> of thought, expression, belief, faith and worship; </w:t>
      </w:r>
      <w:r w:rsidRPr="00AB3ADE">
        <w:rPr>
          <w:rFonts w:ascii="Arial" w:hAnsi="Arial" w:cs="Arial"/>
          <w:b/>
        </w:rPr>
        <w:t>EQUALITY</w:t>
      </w:r>
      <w:r w:rsidRPr="00AB3ADE">
        <w:rPr>
          <w:rFonts w:ascii="Arial" w:hAnsi="Arial" w:cs="Arial"/>
        </w:rPr>
        <w:t xml:space="preserve"> of status and of opportunity; </w:t>
      </w:r>
      <w:r w:rsidRPr="00AB3ADE">
        <w:rPr>
          <w:rFonts w:ascii="Arial" w:hAnsi="Arial" w:cs="Arial"/>
          <w:b/>
        </w:rPr>
        <w:t>FRATERNITY</w:t>
      </w:r>
      <w:r w:rsidRPr="00AB3ADE">
        <w:rPr>
          <w:rFonts w:ascii="Arial" w:hAnsi="Arial" w:cs="Arial"/>
        </w:rPr>
        <w:t xml:space="preserve"> assuring the dignity of the individual and the unity and integrity of the Nation. Fundamental Rights and Directive Principles guarantee the right to life and liberty.  Health, safety and livelihood have been interpreted as part of this larger right.  Social safeguards provisions are dealt in detail in different Article such as Article-14, 15 17, 23, 24, 25, 46, 330, 332 etc. POWERGRID, through this document, ESPP, commits itself to implementing the said constitutional provision in true sprit to fulfill its environmental and social obligations and responsibilities. </w:t>
      </w:r>
    </w:p>
    <w:p w:rsidR="00437D44" w:rsidRPr="00AB3ADE" w:rsidRDefault="00437D44" w:rsidP="009839F7">
      <w:pPr>
        <w:numPr>
          <w:ilvl w:val="12"/>
          <w:numId w:val="0"/>
        </w:numPr>
        <w:spacing w:line="240" w:lineRule="exact"/>
        <w:ind w:left="360" w:right="-41"/>
        <w:jc w:val="both"/>
        <w:rPr>
          <w:rFonts w:ascii="Arial" w:hAnsi="Arial" w:cs="Arial"/>
        </w:rPr>
      </w:pPr>
    </w:p>
    <w:p w:rsidR="00437D44" w:rsidRPr="00AB3ADE" w:rsidRDefault="00437D44" w:rsidP="009839F7">
      <w:pPr>
        <w:numPr>
          <w:ilvl w:val="12"/>
          <w:numId w:val="0"/>
        </w:numPr>
        <w:spacing w:line="240" w:lineRule="exact"/>
        <w:ind w:left="360" w:right="-41"/>
        <w:jc w:val="both"/>
        <w:rPr>
          <w:rFonts w:ascii="Arial" w:hAnsi="Arial" w:cs="Arial"/>
          <w:b/>
        </w:rPr>
      </w:pPr>
      <w:r w:rsidRPr="00AB3ADE">
        <w:rPr>
          <w:rFonts w:ascii="Arial" w:hAnsi="Arial" w:cs="Arial"/>
          <w:b/>
        </w:rPr>
        <w:t>3.2.2   Mandatory Requirements (National) :</w:t>
      </w:r>
    </w:p>
    <w:p w:rsidR="00437D44" w:rsidRPr="00AB3ADE" w:rsidRDefault="00437D44" w:rsidP="009839F7">
      <w:pPr>
        <w:numPr>
          <w:ilvl w:val="12"/>
          <w:numId w:val="0"/>
        </w:numPr>
        <w:spacing w:line="240" w:lineRule="exact"/>
        <w:ind w:left="360" w:right="-41"/>
        <w:jc w:val="both"/>
        <w:rPr>
          <w:rFonts w:ascii="Arial" w:hAnsi="Arial" w:cs="Arial"/>
        </w:rPr>
      </w:pPr>
    </w:p>
    <w:p w:rsidR="00437D44" w:rsidRPr="00AB3ADE" w:rsidRDefault="00437D44" w:rsidP="001D1EBB">
      <w:pPr>
        <w:numPr>
          <w:ilvl w:val="0"/>
          <w:numId w:val="4"/>
        </w:numPr>
        <w:tabs>
          <w:tab w:val="clear" w:pos="720"/>
          <w:tab w:val="num" w:pos="360"/>
        </w:tabs>
        <w:spacing w:line="300" w:lineRule="exact"/>
        <w:ind w:left="360" w:right="-41" w:firstLine="0"/>
        <w:jc w:val="both"/>
        <w:rPr>
          <w:rFonts w:ascii="Arial" w:hAnsi="Arial" w:cs="Arial"/>
          <w:i/>
        </w:rPr>
      </w:pPr>
      <w:r w:rsidRPr="00AB3ADE">
        <w:rPr>
          <w:rFonts w:ascii="Arial" w:hAnsi="Arial" w:cs="Arial"/>
          <w:b/>
        </w:rPr>
        <w:t xml:space="preserve">National Rehabilitation and Resettlement Policy, 2007 : </w:t>
      </w:r>
    </w:p>
    <w:p w:rsidR="00437D44" w:rsidRPr="00AB3ADE" w:rsidRDefault="00437D44" w:rsidP="009839F7">
      <w:pPr>
        <w:spacing w:line="300" w:lineRule="exact"/>
        <w:ind w:left="360" w:right="-41"/>
        <w:jc w:val="both"/>
        <w:rPr>
          <w:rFonts w:ascii="Arial" w:hAnsi="Arial" w:cs="Arial"/>
          <w:i/>
        </w:rPr>
      </w:pPr>
    </w:p>
    <w:p w:rsidR="00437D44" w:rsidRPr="00AB3ADE" w:rsidRDefault="00437D44" w:rsidP="009839F7">
      <w:pPr>
        <w:spacing w:line="300" w:lineRule="exact"/>
        <w:ind w:left="360" w:right="-41"/>
        <w:jc w:val="both"/>
        <w:rPr>
          <w:rFonts w:ascii="Arial" w:hAnsi="Arial" w:cs="Arial"/>
        </w:rPr>
      </w:pPr>
      <w:r w:rsidRPr="00AB3ADE">
        <w:rPr>
          <w:rFonts w:ascii="Arial" w:hAnsi="Arial" w:cs="Arial"/>
        </w:rPr>
        <w:t xml:space="preserve">Ministry of Rural Development, Government of India has notified a National policy on R&amp;R for PAFs in Feb’04 applicable to all developmental projects where 500 or more families enmass in plain areas or 250 or more families enmass in hilly areas are displaced due to project activity. It essentially addresses the need to provide succor to the asset less rural poor, support the rehabilitation efforts of the resources and provide a broad canvas for an effective consultation between PAFs and authorities responsible for their R&amp;R. It has also listed R&amp;R measures and entitlements for different category of PAFs. Though the National policy as such is not applicable to POWERGRID because transmission projects do not involve displacement of such a large numbers of families since land required for substations is quite small. However, the entitlement benefits listed in the National policy for PAFs have been adopted by POWERGRID in its “Social Entitlement Framework” that is being implemented wherever land acquisition for substations is undertaken. </w:t>
      </w:r>
    </w:p>
    <w:p w:rsidR="00437D44" w:rsidRDefault="00437D44" w:rsidP="00081F53">
      <w:pPr>
        <w:spacing w:line="240" w:lineRule="exact"/>
        <w:ind w:left="360" w:right="-41"/>
        <w:jc w:val="both"/>
        <w:rPr>
          <w:rFonts w:ascii="Arial" w:hAnsi="Arial" w:cs="Arial"/>
          <w:b/>
          <w:bCs/>
        </w:rPr>
      </w:pPr>
    </w:p>
    <w:p w:rsidR="00437D44" w:rsidRPr="00AB3ADE" w:rsidRDefault="00437D44" w:rsidP="001D1EBB">
      <w:pPr>
        <w:numPr>
          <w:ilvl w:val="0"/>
          <w:numId w:val="3"/>
        </w:numPr>
        <w:spacing w:line="240" w:lineRule="exact"/>
        <w:ind w:right="-41" w:firstLine="0"/>
        <w:jc w:val="both"/>
        <w:rPr>
          <w:rFonts w:ascii="Arial" w:hAnsi="Arial" w:cs="Arial"/>
          <w:b/>
          <w:bCs/>
        </w:rPr>
      </w:pPr>
      <w:r>
        <w:rPr>
          <w:rFonts w:ascii="Arial" w:hAnsi="Arial" w:cs="Arial"/>
          <w:b/>
          <w:bCs/>
        </w:rPr>
        <w:t>Rights of Way and Compensation u</w:t>
      </w:r>
      <w:r w:rsidRPr="00AB3ADE">
        <w:rPr>
          <w:rFonts w:ascii="Arial" w:hAnsi="Arial" w:cs="Arial"/>
          <w:b/>
          <w:bCs/>
        </w:rPr>
        <w:t>nder Electricity Act,2003 :</w:t>
      </w:r>
    </w:p>
    <w:p w:rsidR="00437D44" w:rsidRPr="00AB3ADE" w:rsidRDefault="00437D44" w:rsidP="009839F7">
      <w:pPr>
        <w:spacing w:line="300" w:lineRule="exact"/>
        <w:ind w:left="360" w:right="-41"/>
        <w:jc w:val="both"/>
        <w:rPr>
          <w:rFonts w:ascii="Arial" w:hAnsi="Arial" w:cs="Arial"/>
        </w:rPr>
      </w:pPr>
    </w:p>
    <w:p w:rsidR="00437D44" w:rsidRPr="00AB3ADE" w:rsidRDefault="00437D44" w:rsidP="009839F7">
      <w:pPr>
        <w:spacing w:line="300" w:lineRule="exact"/>
        <w:ind w:left="360" w:right="-41"/>
        <w:jc w:val="both"/>
        <w:rPr>
          <w:rFonts w:ascii="Arial" w:hAnsi="Arial" w:cs="Arial"/>
        </w:rPr>
      </w:pPr>
      <w:r w:rsidRPr="00AB3ADE">
        <w:rPr>
          <w:rFonts w:ascii="Arial" w:hAnsi="Arial" w:cs="Arial"/>
        </w:rPr>
        <w:t>The act has a provision for notifying transmission company under section 164 (B) to avail benefits of eminent domain provided under the Indian Telegraph Act, 1885. MOP, GOI vide gazette notification dt 23</w:t>
      </w:r>
      <w:r w:rsidRPr="00AB3ADE">
        <w:rPr>
          <w:rFonts w:ascii="Arial" w:hAnsi="Arial" w:cs="Arial"/>
          <w:vertAlign w:val="superscript"/>
        </w:rPr>
        <w:t>rd</w:t>
      </w:r>
      <w:r w:rsidRPr="00AB3ADE">
        <w:rPr>
          <w:rFonts w:ascii="Arial" w:hAnsi="Arial" w:cs="Arial"/>
        </w:rPr>
        <w:t xml:space="preserve"> Dec’03 had already notified POWERGRID under this section of said act. Therefore, for the purpose of placing of any wires, poles, etc., POWERGRID has all the powers that the telegraph authority possesses.  Thus, POWERGRID can erect and construct towers without actually acquiring the land.  However, all damages due to POWERGRID activity are compensated at market rate. Power transmission schemes are always planned in such a way that the power of eminent domain is exercised responsibly.</w:t>
      </w:r>
    </w:p>
    <w:p w:rsidR="00437D44" w:rsidRPr="00AB3ADE" w:rsidRDefault="00437D44" w:rsidP="009839F7">
      <w:pPr>
        <w:numPr>
          <w:ilvl w:val="12"/>
          <w:numId w:val="0"/>
        </w:numPr>
        <w:spacing w:line="240" w:lineRule="exact"/>
        <w:ind w:left="360" w:right="-41"/>
        <w:jc w:val="both"/>
        <w:rPr>
          <w:rFonts w:ascii="Arial" w:hAnsi="Arial" w:cs="Arial"/>
        </w:rPr>
      </w:pPr>
    </w:p>
    <w:p w:rsidR="00437D44" w:rsidRPr="00AB3ADE" w:rsidRDefault="00437D44" w:rsidP="001D1EBB">
      <w:pPr>
        <w:numPr>
          <w:ilvl w:val="0"/>
          <w:numId w:val="7"/>
        </w:numPr>
        <w:spacing w:line="240" w:lineRule="exact"/>
        <w:ind w:right="-41" w:firstLine="0"/>
        <w:jc w:val="both"/>
        <w:rPr>
          <w:rFonts w:ascii="Arial" w:hAnsi="Arial" w:cs="Arial"/>
          <w:b/>
          <w:bCs/>
        </w:rPr>
      </w:pPr>
      <w:r>
        <w:rPr>
          <w:rFonts w:ascii="Arial" w:hAnsi="Arial" w:cs="Arial"/>
          <w:b/>
          <w:bCs/>
        </w:rPr>
        <w:t xml:space="preserve"> Provisions u</w:t>
      </w:r>
      <w:r w:rsidRPr="00AB3ADE">
        <w:rPr>
          <w:rFonts w:ascii="Arial" w:hAnsi="Arial" w:cs="Arial"/>
          <w:b/>
          <w:bCs/>
        </w:rPr>
        <w:t>nder Land Acquisition Act, 1894, as amended</w:t>
      </w:r>
      <w:r w:rsidRPr="00AB3ADE">
        <w:rPr>
          <w:rFonts w:ascii="Arial" w:hAnsi="Arial" w:cs="Arial"/>
        </w:rPr>
        <w:t xml:space="preserve"> </w:t>
      </w:r>
      <w:r w:rsidRPr="00AB3ADE">
        <w:rPr>
          <w:rFonts w:ascii="Arial" w:hAnsi="Arial" w:cs="Arial"/>
          <w:b/>
          <w:bCs/>
        </w:rPr>
        <w:t>in 1984 :</w:t>
      </w:r>
    </w:p>
    <w:p w:rsidR="00437D44" w:rsidRPr="00AB3ADE" w:rsidRDefault="00437D44" w:rsidP="009839F7">
      <w:pPr>
        <w:spacing w:line="240" w:lineRule="exact"/>
        <w:ind w:left="360" w:right="-41"/>
        <w:jc w:val="both"/>
        <w:rPr>
          <w:rFonts w:ascii="Arial" w:hAnsi="Arial" w:cs="Arial"/>
          <w:b/>
          <w:bCs/>
        </w:rPr>
      </w:pPr>
    </w:p>
    <w:p w:rsidR="00437D44" w:rsidRPr="00AB3ADE" w:rsidRDefault="00437D44" w:rsidP="009839F7">
      <w:pPr>
        <w:numPr>
          <w:ilvl w:val="12"/>
          <w:numId w:val="0"/>
        </w:numPr>
        <w:ind w:left="360" w:right="-41"/>
        <w:jc w:val="both"/>
        <w:rPr>
          <w:rFonts w:ascii="Arial" w:hAnsi="Arial" w:cs="Arial"/>
        </w:rPr>
      </w:pPr>
      <w:r w:rsidRPr="00AB3ADE">
        <w:rPr>
          <w:rFonts w:ascii="Arial" w:hAnsi="Arial" w:cs="Arial"/>
        </w:rPr>
        <w:t>When land is acquired for sub-stations, POWERGRID will follow procedures laid down under the Land Acquisition Act (LA Act), 1894. POWERGRID sub-stations have never resulted in large scale displacement or loss of livelihoods. There have been only marginal impacts due to flexibility exercised by POWERGRID in selecting sites. The LA Act specifies that in all cases of land acquisition, no award of land can be made by the government authorities unless all compensation has been paid.</w:t>
      </w:r>
    </w:p>
    <w:p w:rsidR="00437D44" w:rsidRPr="00AB3ADE" w:rsidRDefault="00437D44" w:rsidP="009839F7">
      <w:pPr>
        <w:numPr>
          <w:ilvl w:val="12"/>
          <w:numId w:val="0"/>
        </w:numPr>
        <w:spacing w:line="240" w:lineRule="exact"/>
        <w:ind w:left="360" w:right="-41"/>
        <w:jc w:val="both"/>
        <w:rPr>
          <w:rFonts w:ascii="Arial" w:hAnsi="Arial" w:cs="Arial"/>
        </w:rPr>
      </w:pPr>
    </w:p>
    <w:p w:rsidR="00437D44" w:rsidRPr="00AB3ADE" w:rsidRDefault="00437D44" w:rsidP="001D1EBB">
      <w:pPr>
        <w:numPr>
          <w:ilvl w:val="3"/>
          <w:numId w:val="14"/>
        </w:numPr>
        <w:tabs>
          <w:tab w:val="left" w:pos="0"/>
        </w:tabs>
        <w:spacing w:line="240" w:lineRule="exact"/>
        <w:ind w:left="360" w:right="-41" w:firstLine="0"/>
        <w:jc w:val="both"/>
        <w:rPr>
          <w:rFonts w:ascii="Arial" w:hAnsi="Arial" w:cs="Arial"/>
          <w:b/>
        </w:rPr>
      </w:pPr>
      <w:r w:rsidRPr="00AB3ADE">
        <w:rPr>
          <w:rFonts w:ascii="Arial" w:hAnsi="Arial" w:cs="Arial"/>
          <w:b/>
        </w:rPr>
        <w:t>Funding Agencies :</w:t>
      </w:r>
    </w:p>
    <w:p w:rsidR="00437D44" w:rsidRPr="00AB3ADE" w:rsidRDefault="00437D44" w:rsidP="009839F7">
      <w:pPr>
        <w:spacing w:line="240" w:lineRule="exact"/>
        <w:ind w:left="360" w:right="-41"/>
        <w:jc w:val="both"/>
        <w:rPr>
          <w:rFonts w:ascii="Arial" w:hAnsi="Arial" w:cs="Arial"/>
          <w:b/>
        </w:rPr>
      </w:pPr>
    </w:p>
    <w:p w:rsidR="00437D44" w:rsidRPr="00AB3ADE" w:rsidRDefault="00437D44" w:rsidP="009839F7">
      <w:pPr>
        <w:tabs>
          <w:tab w:val="left" w:pos="0"/>
        </w:tabs>
        <w:spacing w:line="300" w:lineRule="exact"/>
        <w:ind w:left="360" w:right="-41"/>
        <w:jc w:val="both"/>
        <w:rPr>
          <w:rFonts w:ascii="Arial" w:hAnsi="Arial" w:cs="Arial"/>
        </w:rPr>
      </w:pPr>
      <w:r w:rsidRPr="00AB3ADE">
        <w:rPr>
          <w:rFonts w:ascii="Arial" w:hAnsi="Arial" w:cs="Arial"/>
        </w:rPr>
        <w:t xml:space="preserve">For POWERGRID, mandatory requirements </w:t>
      </w:r>
      <w:r w:rsidRPr="00AB3ADE">
        <w:rPr>
          <w:rFonts w:ascii="Arial" w:hAnsi="Arial" w:cs="Arial"/>
          <w:i/>
        </w:rPr>
        <w:t>vis-à-vis</w:t>
      </w:r>
      <w:r w:rsidRPr="00AB3ADE">
        <w:rPr>
          <w:rFonts w:ascii="Arial" w:hAnsi="Arial" w:cs="Arial"/>
        </w:rPr>
        <w:t xml:space="preserve"> Funding Agencies are  comprehensive Resettlement and Rehabilitation (R&amp;R) guidelines and an entitlement framework as per World Bank Operational Directives 4.30 (OP-4.12) and 4.20 and ADB’s Safeguard Policy Statement, June 2009. </w:t>
      </w:r>
    </w:p>
    <w:p w:rsidR="00437D44" w:rsidRPr="00AB3ADE" w:rsidRDefault="00437D44" w:rsidP="009839F7">
      <w:pPr>
        <w:tabs>
          <w:tab w:val="left" w:pos="0"/>
        </w:tabs>
        <w:spacing w:line="300" w:lineRule="exact"/>
        <w:ind w:left="360" w:right="-41"/>
        <w:jc w:val="both"/>
        <w:rPr>
          <w:rFonts w:ascii="Arial" w:hAnsi="Arial" w:cs="Arial"/>
          <w:b/>
          <w:i/>
        </w:rPr>
      </w:pPr>
    </w:p>
    <w:p w:rsidR="00437D44" w:rsidRPr="00AB3ADE" w:rsidRDefault="00437D44" w:rsidP="001D1EBB">
      <w:pPr>
        <w:numPr>
          <w:ilvl w:val="0"/>
          <w:numId w:val="5"/>
        </w:numPr>
        <w:spacing w:line="300" w:lineRule="exact"/>
        <w:ind w:right="-41" w:firstLine="0"/>
        <w:jc w:val="both"/>
        <w:rPr>
          <w:rFonts w:ascii="Arial" w:hAnsi="Arial" w:cs="Arial"/>
          <w:b/>
        </w:rPr>
      </w:pPr>
      <w:r w:rsidRPr="00AB3ADE">
        <w:rPr>
          <w:rFonts w:ascii="Arial" w:hAnsi="Arial" w:cs="Arial"/>
          <w:b/>
          <w:i/>
        </w:rPr>
        <w:t xml:space="preserve">  World Bank OD 4.30 </w:t>
      </w:r>
      <w:r w:rsidRPr="00AB3ADE">
        <w:rPr>
          <w:rFonts w:ascii="Arial" w:hAnsi="Arial" w:cs="Arial"/>
          <w:b/>
        </w:rPr>
        <w:t>(OP-4.12)</w:t>
      </w:r>
      <w:r w:rsidRPr="00AB3ADE">
        <w:rPr>
          <w:rFonts w:ascii="Arial" w:hAnsi="Arial" w:cs="Arial"/>
          <w:b/>
          <w:i/>
        </w:rPr>
        <w:t>: Involuntary Resettlement :</w:t>
      </w:r>
    </w:p>
    <w:p w:rsidR="00437D44" w:rsidRPr="00AB3ADE" w:rsidRDefault="00437D44" w:rsidP="009839F7">
      <w:pPr>
        <w:spacing w:line="300" w:lineRule="exact"/>
        <w:ind w:left="360" w:right="-41"/>
        <w:jc w:val="both"/>
        <w:rPr>
          <w:rFonts w:ascii="Arial" w:hAnsi="Arial" w:cs="Arial"/>
          <w:b/>
        </w:rPr>
      </w:pPr>
    </w:p>
    <w:p w:rsidR="00437D44" w:rsidRDefault="00437D44" w:rsidP="009839F7">
      <w:pPr>
        <w:spacing w:line="300" w:lineRule="exact"/>
        <w:ind w:left="360" w:right="-41"/>
        <w:jc w:val="both"/>
        <w:rPr>
          <w:rFonts w:ascii="Arial" w:hAnsi="Arial" w:cs="Arial"/>
        </w:rPr>
      </w:pPr>
      <w:r w:rsidRPr="00AB3ADE">
        <w:rPr>
          <w:rFonts w:ascii="Arial" w:hAnsi="Arial" w:cs="Arial"/>
        </w:rPr>
        <w:t>This directive describes Bank Policy and procedures on involuntary resettlement as well as conditions that borrowers are expected to meet during operations involving resettlement of affected groups. It requires a entitlement framework aimed at restoration, replacement and participation of affected groups. A detailed social assessment and development of an action plan having list of measures for betterment/restoration of lost assets/income is required to be submitted to bank before start of project work. However where only a few people (e.g. about 100-200 individuals) are to be relocated at a particular location, appropriate compensation for assets, logistical support for moving and a relocation grant may be the only requirements but the principle on which compensation is to be based will remain same as for larger groups.</w:t>
      </w:r>
    </w:p>
    <w:p w:rsidR="00437D44" w:rsidRDefault="00437D44" w:rsidP="009839F7">
      <w:pPr>
        <w:spacing w:line="300" w:lineRule="exact"/>
        <w:ind w:left="360" w:right="-41"/>
        <w:jc w:val="both"/>
        <w:rPr>
          <w:rFonts w:ascii="Arial" w:hAnsi="Arial" w:cs="Arial"/>
        </w:rPr>
      </w:pPr>
    </w:p>
    <w:p w:rsidR="00437D44" w:rsidRPr="00AB3ADE" w:rsidRDefault="00437D44" w:rsidP="001D1EBB">
      <w:pPr>
        <w:numPr>
          <w:ilvl w:val="0"/>
          <w:numId w:val="17"/>
        </w:numPr>
        <w:tabs>
          <w:tab w:val="clear" w:pos="720"/>
          <w:tab w:val="num" w:pos="360"/>
        </w:tabs>
        <w:spacing w:line="300" w:lineRule="exact"/>
        <w:ind w:left="360" w:right="-41" w:firstLine="0"/>
        <w:jc w:val="both"/>
        <w:rPr>
          <w:rFonts w:ascii="Arial" w:hAnsi="Arial" w:cs="Arial"/>
          <w:b/>
        </w:rPr>
      </w:pPr>
      <w:r w:rsidRPr="00AB3ADE">
        <w:rPr>
          <w:rFonts w:ascii="Arial" w:hAnsi="Arial" w:cs="Arial"/>
          <w:b/>
          <w:i/>
        </w:rPr>
        <w:t>World Bank OD 4.20: Indigenous People (IP ):</w:t>
      </w:r>
    </w:p>
    <w:p w:rsidR="00437D44" w:rsidRPr="00AB3ADE" w:rsidRDefault="00437D44" w:rsidP="009839F7">
      <w:pPr>
        <w:tabs>
          <w:tab w:val="left" w:pos="720"/>
        </w:tabs>
        <w:overflowPunct w:val="0"/>
        <w:autoSpaceDE w:val="0"/>
        <w:autoSpaceDN w:val="0"/>
        <w:adjustRightInd w:val="0"/>
        <w:spacing w:line="300" w:lineRule="exact"/>
        <w:ind w:left="360" w:right="-41"/>
        <w:jc w:val="both"/>
        <w:textAlignment w:val="baseline"/>
        <w:rPr>
          <w:rFonts w:ascii="Arial" w:hAnsi="Arial" w:cs="Arial"/>
        </w:rPr>
      </w:pPr>
    </w:p>
    <w:p w:rsidR="00437D44" w:rsidRPr="00AB3ADE" w:rsidRDefault="00437D44" w:rsidP="009839F7">
      <w:pPr>
        <w:tabs>
          <w:tab w:val="left" w:pos="720"/>
        </w:tabs>
        <w:overflowPunct w:val="0"/>
        <w:autoSpaceDE w:val="0"/>
        <w:autoSpaceDN w:val="0"/>
        <w:adjustRightInd w:val="0"/>
        <w:spacing w:line="300" w:lineRule="exact"/>
        <w:ind w:left="360" w:right="-41"/>
        <w:jc w:val="both"/>
        <w:textAlignment w:val="baseline"/>
        <w:rPr>
          <w:rFonts w:ascii="Arial" w:hAnsi="Arial" w:cs="Arial"/>
        </w:rPr>
      </w:pPr>
      <w:r w:rsidRPr="00AB3ADE">
        <w:rPr>
          <w:rFonts w:ascii="Arial" w:hAnsi="Arial" w:cs="Arial"/>
        </w:rPr>
        <w:t>This directive describes World Bank policies and procedures for projects that affect indigenous people. The objective is to ensure that development benefits are socially and culturally compatible and that the IPs are consulted. Thus, the Indigenous People Development Plan/Tribal Development Plan is to be prepared as a prerequisite.  POWERGRID will not only incorporate the IP component whenever necessary, but will also pay attention to marginalized groups such as women, children, etc.</w:t>
      </w:r>
    </w:p>
    <w:p w:rsidR="00437D44" w:rsidRPr="00AB3ADE" w:rsidRDefault="00437D44" w:rsidP="009839F7">
      <w:pPr>
        <w:spacing w:line="300" w:lineRule="exact"/>
        <w:ind w:left="360" w:right="-41"/>
        <w:jc w:val="both"/>
        <w:rPr>
          <w:rFonts w:ascii="Arial" w:hAnsi="Arial" w:cs="Arial"/>
        </w:rPr>
      </w:pPr>
    </w:p>
    <w:p w:rsidR="00437D44" w:rsidRPr="00AB3ADE" w:rsidRDefault="00437D44" w:rsidP="001D1EBB">
      <w:pPr>
        <w:numPr>
          <w:ilvl w:val="0"/>
          <w:numId w:val="5"/>
        </w:numPr>
        <w:spacing w:line="300" w:lineRule="exact"/>
        <w:ind w:right="-41" w:firstLine="0"/>
        <w:jc w:val="both"/>
        <w:rPr>
          <w:rFonts w:ascii="Arial" w:hAnsi="Arial" w:cs="Arial"/>
          <w:b/>
          <w:bCs/>
          <w:i/>
        </w:rPr>
      </w:pPr>
      <w:r w:rsidRPr="00AB3ADE">
        <w:rPr>
          <w:rFonts w:ascii="Arial" w:hAnsi="Arial" w:cs="Arial"/>
          <w:b/>
        </w:rPr>
        <w:t xml:space="preserve"> ADB</w:t>
      </w:r>
      <w:r w:rsidRPr="00AB3ADE">
        <w:rPr>
          <w:rFonts w:ascii="Arial" w:hAnsi="Arial" w:cs="Arial"/>
        </w:rPr>
        <w:t xml:space="preserve"> </w:t>
      </w:r>
      <w:r w:rsidRPr="00AB3ADE">
        <w:rPr>
          <w:rFonts w:ascii="Arial" w:hAnsi="Arial" w:cs="Arial"/>
          <w:b/>
          <w:bCs/>
        </w:rPr>
        <w:t xml:space="preserve">Safeguard Policy Statement, June 2009 </w:t>
      </w:r>
      <w:r w:rsidRPr="00AB3ADE">
        <w:rPr>
          <w:rFonts w:ascii="Arial" w:hAnsi="Arial" w:cs="Arial"/>
          <w:b/>
          <w:bCs/>
          <w:i/>
        </w:rPr>
        <w:t>:</w:t>
      </w:r>
    </w:p>
    <w:p w:rsidR="00437D44" w:rsidRPr="00AB3ADE" w:rsidRDefault="00437D44" w:rsidP="009839F7">
      <w:pPr>
        <w:spacing w:line="300" w:lineRule="exact"/>
        <w:ind w:left="360" w:right="-41"/>
        <w:jc w:val="both"/>
        <w:rPr>
          <w:rFonts w:ascii="Arial" w:hAnsi="Arial" w:cs="Arial"/>
          <w:b/>
          <w:bCs/>
          <w:i/>
        </w:rPr>
      </w:pPr>
    </w:p>
    <w:p w:rsidR="00437D44" w:rsidRPr="00AB3ADE" w:rsidRDefault="00437D44" w:rsidP="009839F7">
      <w:pPr>
        <w:spacing w:line="300" w:lineRule="exact"/>
        <w:ind w:left="360" w:right="-41"/>
        <w:jc w:val="both"/>
        <w:rPr>
          <w:rFonts w:ascii="Arial" w:hAnsi="Arial" w:cs="Arial"/>
        </w:rPr>
      </w:pPr>
      <w:r w:rsidRPr="00AB3ADE">
        <w:rPr>
          <w:rFonts w:ascii="Arial" w:hAnsi="Arial" w:cs="Arial"/>
        </w:rPr>
        <w:t xml:space="preserve">The SPS, June 2009 describes Bank Policy and operational procedures on three key safeguard areas viz Environmental, Involuntary resettlement and Indigenous Peoples as well as a set of specific safeguard requirements that borrowers are expected to meet during operations when addressing social and environment impacts and risks. Its objective is to ensure social and environmental sustainability of projects through avoidance, minimization, mitigation and/or compensate of adverse impacts on environment and affected peoples. It also classified project into three categories like category-A where resettlement is significant and involve physical displacement of more than 200 persons, which require a detailed resettlement plan. Category-B where resettlement is not that significant and requires a short resettlement plan. Category-C where no resettlement of peoples are foreseen and neither require neither resettlement plan nor a resettlement framework. </w:t>
      </w:r>
    </w:p>
    <w:p w:rsidR="00437D44" w:rsidRPr="00AB3ADE" w:rsidRDefault="00437D44" w:rsidP="009839F7">
      <w:pPr>
        <w:spacing w:line="300" w:lineRule="exact"/>
        <w:ind w:left="360" w:right="-41"/>
        <w:jc w:val="both"/>
        <w:rPr>
          <w:rFonts w:ascii="Arial" w:hAnsi="Arial" w:cs="Arial"/>
        </w:rPr>
      </w:pPr>
    </w:p>
    <w:p w:rsidR="00437D44" w:rsidRPr="00AB3ADE" w:rsidRDefault="00437D44" w:rsidP="009839F7">
      <w:pPr>
        <w:spacing w:line="300" w:lineRule="exact"/>
        <w:ind w:left="360" w:right="-41"/>
        <w:jc w:val="both"/>
        <w:rPr>
          <w:rFonts w:ascii="Arial" w:hAnsi="Arial" w:cs="Arial"/>
        </w:rPr>
      </w:pPr>
      <w:r w:rsidRPr="00AB3ADE">
        <w:rPr>
          <w:rFonts w:ascii="Arial" w:hAnsi="Arial" w:cs="Arial"/>
        </w:rPr>
        <w:t>POWERGRID emphasizes that displacement is not an issue with transmission projects because land below tower/line is not acquired and only a small piece of land is required for substations. However, all affected persons/families shall be provided compensation and rehabilitation assistance along with other measures as per POWERGRID's social entitlement framework which is based on these directives/manuals and National R&amp;R Policy to restore income/livelihood of all affected persons.</w:t>
      </w:r>
    </w:p>
    <w:p w:rsidR="00437D44" w:rsidRPr="00AB3ADE" w:rsidRDefault="00437D44" w:rsidP="009839F7">
      <w:pPr>
        <w:spacing w:line="300" w:lineRule="exact"/>
        <w:ind w:left="360" w:right="-41"/>
        <w:jc w:val="both"/>
        <w:rPr>
          <w:rFonts w:ascii="Arial" w:hAnsi="Arial" w:cs="Arial"/>
        </w:rPr>
      </w:pPr>
      <w:r w:rsidRPr="00AB3ADE">
        <w:rPr>
          <w:rFonts w:ascii="Arial" w:hAnsi="Arial" w:cs="Arial"/>
          <w:b/>
          <w:i/>
        </w:rPr>
        <w:t xml:space="preserve"> </w:t>
      </w:r>
    </w:p>
    <w:p w:rsidR="00437D44" w:rsidRPr="00AB3ADE" w:rsidRDefault="00437D44" w:rsidP="009839F7">
      <w:pPr>
        <w:numPr>
          <w:ilvl w:val="12"/>
          <w:numId w:val="0"/>
        </w:numPr>
        <w:spacing w:line="240" w:lineRule="exact"/>
        <w:ind w:left="360" w:right="-41"/>
        <w:jc w:val="both"/>
        <w:rPr>
          <w:rFonts w:ascii="Arial" w:hAnsi="Arial" w:cs="Arial"/>
          <w:i/>
        </w:rPr>
      </w:pPr>
      <w:r w:rsidRPr="00AB3ADE">
        <w:rPr>
          <w:rFonts w:ascii="Arial" w:hAnsi="Arial" w:cs="Arial"/>
          <w:b/>
        </w:rPr>
        <w:t>3.2.4    Prescriptive Framework (National) :</w:t>
      </w:r>
    </w:p>
    <w:p w:rsidR="00437D44" w:rsidRPr="00AB3ADE" w:rsidRDefault="00437D44" w:rsidP="009839F7">
      <w:pPr>
        <w:spacing w:line="240" w:lineRule="exact"/>
        <w:ind w:left="360" w:right="-41"/>
        <w:jc w:val="both"/>
        <w:rPr>
          <w:rFonts w:ascii="Arial" w:hAnsi="Arial" w:cs="Arial"/>
        </w:rPr>
      </w:pPr>
    </w:p>
    <w:p w:rsidR="00437D44" w:rsidRPr="007E5BB0" w:rsidRDefault="00437D44" w:rsidP="001D1EBB">
      <w:pPr>
        <w:numPr>
          <w:ilvl w:val="0"/>
          <w:numId w:val="7"/>
        </w:numPr>
        <w:spacing w:line="240" w:lineRule="exact"/>
        <w:ind w:left="720" w:right="-41"/>
        <w:jc w:val="both"/>
        <w:rPr>
          <w:rFonts w:ascii="Arial" w:hAnsi="Arial" w:cs="Arial"/>
        </w:rPr>
      </w:pPr>
      <w:r w:rsidRPr="007E5BB0">
        <w:rPr>
          <w:rFonts w:ascii="Arial" w:hAnsi="Arial" w:cs="Arial"/>
        </w:rPr>
        <w:t>National and State-wide Laws and Policies Relating to Land Acquisition and Issues     of R&amp;R</w:t>
      </w:r>
    </w:p>
    <w:p w:rsidR="00437D44" w:rsidRPr="007E5BB0" w:rsidRDefault="00437D44" w:rsidP="009839F7">
      <w:pPr>
        <w:numPr>
          <w:ilvl w:val="12"/>
          <w:numId w:val="0"/>
        </w:numPr>
        <w:spacing w:line="240" w:lineRule="exact"/>
        <w:ind w:left="360" w:right="-41"/>
        <w:jc w:val="both"/>
        <w:rPr>
          <w:rFonts w:ascii="Arial" w:hAnsi="Arial" w:cs="Arial"/>
        </w:rPr>
      </w:pPr>
    </w:p>
    <w:p w:rsidR="00437D44" w:rsidRPr="007E5BB0" w:rsidRDefault="00437D44" w:rsidP="001D1EBB">
      <w:pPr>
        <w:numPr>
          <w:ilvl w:val="2"/>
          <w:numId w:val="12"/>
        </w:numPr>
        <w:tabs>
          <w:tab w:val="clear" w:pos="3600"/>
          <w:tab w:val="left" w:pos="0"/>
          <w:tab w:val="left" w:pos="360"/>
        </w:tabs>
        <w:spacing w:line="240" w:lineRule="exact"/>
        <w:ind w:left="360" w:right="-41" w:firstLine="0"/>
        <w:jc w:val="both"/>
        <w:rPr>
          <w:rFonts w:ascii="Arial" w:hAnsi="Arial" w:cs="Arial"/>
          <w:lang w:val="sv-SE"/>
        </w:rPr>
      </w:pPr>
      <w:r w:rsidRPr="007E5BB0">
        <w:rPr>
          <w:rFonts w:ascii="Arial" w:hAnsi="Arial" w:cs="Arial"/>
          <w:lang w:val="sv-SE"/>
        </w:rPr>
        <w:t xml:space="preserve">Madhya Pradesh Pariyojana Ke Karan Visthapit Vyakti (Punsthapan) </w:t>
      </w:r>
    </w:p>
    <w:p w:rsidR="00437D44" w:rsidRPr="007E5BB0" w:rsidRDefault="00437D44" w:rsidP="009839F7">
      <w:pPr>
        <w:tabs>
          <w:tab w:val="left" w:pos="0"/>
          <w:tab w:val="left" w:pos="360"/>
        </w:tabs>
        <w:spacing w:line="240" w:lineRule="exact"/>
        <w:ind w:left="360" w:right="-41"/>
        <w:jc w:val="both"/>
        <w:rPr>
          <w:rFonts w:ascii="Arial" w:hAnsi="Arial" w:cs="Arial"/>
          <w:lang w:val="sv-SE"/>
        </w:rPr>
      </w:pPr>
      <w:r w:rsidRPr="007E5BB0">
        <w:rPr>
          <w:rFonts w:ascii="Arial" w:hAnsi="Arial" w:cs="Arial"/>
          <w:lang w:val="sv-SE"/>
        </w:rPr>
        <w:t xml:space="preserve">      Adhiniyam, 1985</w:t>
      </w:r>
    </w:p>
    <w:p w:rsidR="00437D44" w:rsidRPr="007E5BB0" w:rsidRDefault="00437D44" w:rsidP="009839F7">
      <w:pPr>
        <w:spacing w:line="240" w:lineRule="exact"/>
        <w:ind w:left="360" w:right="-41"/>
        <w:jc w:val="both"/>
        <w:rPr>
          <w:rFonts w:ascii="Arial" w:hAnsi="Arial" w:cs="Arial"/>
        </w:rPr>
      </w:pPr>
    </w:p>
    <w:p w:rsidR="00437D44" w:rsidRPr="007E5BB0" w:rsidRDefault="00437D44" w:rsidP="001D1EBB">
      <w:pPr>
        <w:numPr>
          <w:ilvl w:val="2"/>
          <w:numId w:val="12"/>
        </w:numPr>
        <w:tabs>
          <w:tab w:val="clear" w:pos="3600"/>
          <w:tab w:val="num" w:pos="0"/>
        </w:tabs>
        <w:spacing w:line="240" w:lineRule="exact"/>
        <w:ind w:left="360" w:right="-41" w:firstLine="0"/>
        <w:jc w:val="both"/>
        <w:rPr>
          <w:rFonts w:ascii="Arial" w:hAnsi="Arial" w:cs="Arial"/>
        </w:rPr>
      </w:pPr>
      <w:r w:rsidRPr="007E5BB0">
        <w:rPr>
          <w:rFonts w:ascii="Arial" w:hAnsi="Arial" w:cs="Arial"/>
        </w:rPr>
        <w:t>Maharashtra Project Affected persons Rehabilitation Act, 1986</w:t>
      </w:r>
    </w:p>
    <w:p w:rsidR="00437D44" w:rsidRPr="007E5BB0" w:rsidRDefault="00437D44" w:rsidP="009839F7">
      <w:pPr>
        <w:numPr>
          <w:ilvl w:val="12"/>
          <w:numId w:val="0"/>
        </w:numPr>
        <w:spacing w:line="240" w:lineRule="exact"/>
        <w:ind w:left="360" w:right="-41"/>
        <w:jc w:val="both"/>
        <w:rPr>
          <w:rFonts w:ascii="Arial" w:hAnsi="Arial" w:cs="Arial"/>
        </w:rPr>
      </w:pPr>
    </w:p>
    <w:p w:rsidR="00437D44" w:rsidRPr="00AB3ADE" w:rsidRDefault="00437D44" w:rsidP="009839F7">
      <w:pPr>
        <w:numPr>
          <w:ilvl w:val="12"/>
          <w:numId w:val="0"/>
        </w:numPr>
        <w:spacing w:line="240" w:lineRule="exact"/>
        <w:ind w:left="360" w:right="-41"/>
        <w:jc w:val="both"/>
        <w:rPr>
          <w:rFonts w:ascii="Arial" w:hAnsi="Arial" w:cs="Arial"/>
          <w:b/>
        </w:rPr>
      </w:pPr>
      <w:r w:rsidRPr="00AB3ADE">
        <w:rPr>
          <w:rFonts w:ascii="Arial" w:hAnsi="Arial" w:cs="Arial"/>
          <w:b/>
          <w:i/>
        </w:rPr>
        <w:t xml:space="preserve">3.2.5 </w:t>
      </w:r>
      <w:r w:rsidRPr="00AB3ADE">
        <w:rPr>
          <w:rFonts w:ascii="Arial" w:hAnsi="Arial" w:cs="Arial"/>
          <w:b/>
        </w:rPr>
        <w:t xml:space="preserve">  Relevant Policies :</w:t>
      </w:r>
    </w:p>
    <w:p w:rsidR="00437D44" w:rsidRPr="00AB3ADE" w:rsidRDefault="00437D44" w:rsidP="009839F7">
      <w:pPr>
        <w:spacing w:line="240" w:lineRule="exact"/>
        <w:ind w:left="360" w:right="-41"/>
        <w:jc w:val="both"/>
        <w:rPr>
          <w:rFonts w:ascii="Arial" w:hAnsi="Arial" w:cs="Arial"/>
        </w:rPr>
      </w:pPr>
    </w:p>
    <w:p w:rsidR="00437D44" w:rsidRPr="00AB3ADE" w:rsidRDefault="00437D44" w:rsidP="001D1EBB">
      <w:pPr>
        <w:pStyle w:val="SENESIndex"/>
        <w:numPr>
          <w:ilvl w:val="0"/>
          <w:numId w:val="7"/>
        </w:numPr>
        <w:ind w:right="-41" w:firstLine="0"/>
        <w:rPr>
          <w:rFonts w:ascii="Arial" w:hAnsi="Arial" w:cs="Arial"/>
          <w:lang w:val="en-US" w:eastAsia="en-US"/>
        </w:rPr>
      </w:pPr>
      <w:r w:rsidRPr="00AB3ADE">
        <w:rPr>
          <w:rFonts w:ascii="Arial" w:hAnsi="Arial" w:cs="Arial"/>
          <w:lang w:val="en-US" w:eastAsia="en-US"/>
        </w:rPr>
        <w:t>Resettlement and Rehabilitation Policy- Coal India Ltd., May,2008</w:t>
      </w:r>
    </w:p>
    <w:p w:rsidR="00437D44" w:rsidRPr="00AB3ADE" w:rsidRDefault="00437D44" w:rsidP="001D1EBB">
      <w:pPr>
        <w:pStyle w:val="SENESIndex"/>
        <w:numPr>
          <w:ilvl w:val="0"/>
          <w:numId w:val="7"/>
        </w:numPr>
        <w:ind w:right="-41" w:firstLine="0"/>
        <w:rPr>
          <w:rFonts w:ascii="Arial" w:hAnsi="Arial" w:cs="Arial"/>
          <w:lang w:val="en-US" w:eastAsia="en-US"/>
        </w:rPr>
      </w:pPr>
      <w:r w:rsidRPr="00AB3ADE">
        <w:rPr>
          <w:rFonts w:ascii="Arial" w:hAnsi="Arial" w:cs="Arial"/>
          <w:lang w:val="en-US" w:eastAsia="en-US"/>
        </w:rPr>
        <w:t>Resettlement and Rehabilitation Policy- NHPC Ltd., 2007</w:t>
      </w:r>
    </w:p>
    <w:p w:rsidR="00437D44" w:rsidRPr="00AB3ADE" w:rsidRDefault="00437D44" w:rsidP="001D1EBB">
      <w:pPr>
        <w:pStyle w:val="SENESIndex"/>
        <w:numPr>
          <w:ilvl w:val="0"/>
          <w:numId w:val="7"/>
        </w:numPr>
        <w:ind w:right="-41" w:firstLine="0"/>
        <w:rPr>
          <w:rFonts w:ascii="Arial" w:hAnsi="Arial" w:cs="Arial"/>
          <w:lang w:val="en-US" w:eastAsia="en-US"/>
        </w:rPr>
      </w:pPr>
      <w:r w:rsidRPr="00AB3ADE">
        <w:rPr>
          <w:rFonts w:ascii="Arial" w:hAnsi="Arial" w:cs="Arial"/>
          <w:lang w:val="en-US" w:eastAsia="en-US"/>
        </w:rPr>
        <w:t xml:space="preserve">Policy for Rehabilitation and Resettlement of Land Owners – Land Acquisition </w:t>
      </w:r>
    </w:p>
    <w:p w:rsidR="00437D44" w:rsidRPr="00AB3ADE" w:rsidRDefault="00437D44" w:rsidP="009839F7">
      <w:pPr>
        <w:pStyle w:val="SENESIndex"/>
        <w:numPr>
          <w:ilvl w:val="0"/>
          <w:numId w:val="0"/>
        </w:numPr>
        <w:ind w:left="360" w:right="-41"/>
        <w:rPr>
          <w:rFonts w:ascii="Arial" w:hAnsi="Arial" w:cs="Arial"/>
          <w:lang w:val="en-US" w:eastAsia="en-US"/>
        </w:rPr>
      </w:pPr>
      <w:r w:rsidRPr="00AB3ADE">
        <w:rPr>
          <w:rFonts w:ascii="Arial" w:hAnsi="Arial" w:cs="Arial"/>
          <w:lang w:val="en-US" w:eastAsia="en-US"/>
        </w:rPr>
        <w:t xml:space="preserve">      Oustees – Haryana State, December, 2007;</w:t>
      </w:r>
    </w:p>
    <w:p w:rsidR="00437D44" w:rsidRDefault="00437D44" w:rsidP="001D1EBB">
      <w:pPr>
        <w:pStyle w:val="SENESIndex"/>
        <w:numPr>
          <w:ilvl w:val="0"/>
          <w:numId w:val="7"/>
        </w:numPr>
        <w:ind w:left="720" w:right="-41"/>
        <w:rPr>
          <w:rFonts w:ascii="Arial" w:hAnsi="Arial" w:cs="Arial"/>
          <w:lang w:val="en-US" w:eastAsia="en-US"/>
        </w:rPr>
      </w:pPr>
      <w:r w:rsidRPr="00AB3ADE">
        <w:rPr>
          <w:rFonts w:ascii="Arial" w:hAnsi="Arial" w:cs="Arial"/>
          <w:lang w:val="en-US" w:eastAsia="en-US"/>
        </w:rPr>
        <w:t>The Orissa Resettlement and Rehabilitation Policy, Orissa , May, 2006;Resettlement and Rehabilitation Policy – NTPC Ltd., June,2005.</w:t>
      </w:r>
    </w:p>
    <w:p w:rsidR="00437D44" w:rsidRDefault="00437D44" w:rsidP="007E5BB0">
      <w:pPr>
        <w:pStyle w:val="BodyText"/>
        <w:rPr>
          <w:lang w:eastAsia="en-US"/>
        </w:rPr>
      </w:pPr>
    </w:p>
    <w:p w:rsidR="00437D44" w:rsidRDefault="00437D44" w:rsidP="007E5BB0">
      <w:pPr>
        <w:pStyle w:val="BodyText"/>
        <w:rPr>
          <w:lang w:eastAsia="en-US"/>
        </w:rPr>
      </w:pPr>
    </w:p>
    <w:p w:rsidR="00437D44" w:rsidRDefault="00437D44" w:rsidP="007E5BB0">
      <w:pPr>
        <w:pStyle w:val="BodyText"/>
        <w:rPr>
          <w:lang w:eastAsia="en-US"/>
        </w:rPr>
      </w:pPr>
    </w:p>
    <w:p w:rsidR="00437D44" w:rsidRPr="000757BF" w:rsidRDefault="00437D44" w:rsidP="001A18AC">
      <w:pPr>
        <w:pStyle w:val="Heading1"/>
        <w:numPr>
          <w:ilvl w:val="12"/>
          <w:numId w:val="0"/>
        </w:numPr>
        <w:pBdr>
          <w:top w:val="single" w:sz="6" w:space="0" w:color="auto"/>
          <w:left w:val="single" w:sz="6" w:space="20" w:color="auto"/>
          <w:bottom w:val="single" w:sz="6" w:space="12" w:color="auto"/>
          <w:right w:val="single" w:sz="6" w:space="1" w:color="auto"/>
        </w:pBdr>
        <w:shd w:val="pct20" w:color="auto" w:fill="CCFFCC"/>
        <w:ind w:left="720"/>
        <w:rPr>
          <w:rFonts w:ascii="Times New Roman" w:hAnsi="Times New Roman" w:cs="Times New Roman"/>
          <w:sz w:val="28"/>
          <w:szCs w:val="28"/>
        </w:rPr>
      </w:pPr>
    </w:p>
    <w:p w:rsidR="00437D44" w:rsidRPr="00627CEF" w:rsidRDefault="00437D44" w:rsidP="001A18AC">
      <w:pPr>
        <w:pStyle w:val="Heading1"/>
        <w:numPr>
          <w:ilvl w:val="12"/>
          <w:numId w:val="0"/>
        </w:numPr>
        <w:pBdr>
          <w:top w:val="single" w:sz="6" w:space="0" w:color="auto"/>
          <w:left w:val="single" w:sz="6" w:space="20" w:color="auto"/>
          <w:bottom w:val="single" w:sz="6" w:space="12" w:color="auto"/>
          <w:right w:val="single" w:sz="6" w:space="1" w:color="auto"/>
        </w:pBdr>
        <w:shd w:val="pct20" w:color="auto" w:fill="CCFFCC"/>
        <w:ind w:left="720"/>
        <w:rPr>
          <w:rFonts w:cs="Times New Roman"/>
          <w:sz w:val="28"/>
          <w:szCs w:val="28"/>
        </w:rPr>
      </w:pPr>
      <w:r w:rsidRPr="00627CEF">
        <w:rPr>
          <w:rFonts w:cs="Times New Roman"/>
          <w:sz w:val="28"/>
          <w:szCs w:val="28"/>
        </w:rPr>
        <w:t>SECTION-IV: POWERGRID APPROACH FOR ROUTE SELECTION</w:t>
      </w:r>
    </w:p>
    <w:p w:rsidR="00437D44" w:rsidRPr="007E5BB0" w:rsidRDefault="00437D44" w:rsidP="007E5BB0">
      <w:pPr>
        <w:numPr>
          <w:ilvl w:val="12"/>
          <w:numId w:val="0"/>
        </w:numPr>
        <w:tabs>
          <w:tab w:val="left" w:pos="9090"/>
        </w:tabs>
        <w:ind w:left="720" w:hanging="630"/>
        <w:jc w:val="center"/>
        <w:rPr>
          <w:rFonts w:ascii="Arial" w:hAnsi="Arial" w:cs="Arial"/>
          <w:sz w:val="32"/>
          <w:szCs w:val="32"/>
        </w:rPr>
      </w:pPr>
    </w:p>
    <w:p w:rsidR="00437D44" w:rsidRPr="00AA12F5" w:rsidRDefault="00437D44" w:rsidP="001A5F3B">
      <w:pPr>
        <w:tabs>
          <w:tab w:val="left" w:pos="9090"/>
        </w:tabs>
        <w:ind w:left="360"/>
        <w:jc w:val="both"/>
        <w:rPr>
          <w:rFonts w:ascii="Arial" w:hAnsi="Arial" w:cs="Arial"/>
          <w:b/>
          <w:bCs/>
        </w:rPr>
      </w:pPr>
      <w:r w:rsidRPr="00AB3ADE">
        <w:rPr>
          <w:rFonts w:ascii="Arial" w:hAnsi="Arial" w:cs="Arial"/>
          <w:b/>
          <w:bCs/>
        </w:rPr>
        <w:t>4.0  ROUTE SELECTION (ASSESSMENT &amp; MANAGEMENT PROCESS</w:t>
      </w:r>
      <w:r w:rsidRPr="00AA12F5">
        <w:rPr>
          <w:rFonts w:ascii="Arial" w:hAnsi="Arial" w:cs="Arial"/>
          <w:b/>
          <w:bCs/>
        </w:rPr>
        <w:t>)</w:t>
      </w:r>
    </w:p>
    <w:p w:rsidR="00437D44" w:rsidRPr="00AB3ADE" w:rsidRDefault="00437D44" w:rsidP="001A5F3B">
      <w:pPr>
        <w:tabs>
          <w:tab w:val="left" w:pos="9090"/>
        </w:tabs>
        <w:ind w:left="360"/>
        <w:jc w:val="both"/>
        <w:rPr>
          <w:rFonts w:ascii="Arial" w:hAnsi="Arial" w:cs="Arial"/>
          <w:b/>
          <w:bCs/>
        </w:rPr>
      </w:pPr>
    </w:p>
    <w:p w:rsidR="00437D44" w:rsidRPr="00AB3ADE" w:rsidRDefault="00437D44" w:rsidP="001334BB">
      <w:pPr>
        <w:tabs>
          <w:tab w:val="left" w:pos="9090"/>
        </w:tabs>
        <w:ind w:left="357"/>
        <w:jc w:val="both"/>
        <w:rPr>
          <w:rFonts w:ascii="Arial" w:hAnsi="Arial" w:cs="Arial"/>
        </w:rPr>
      </w:pPr>
      <w:r w:rsidRPr="00AB3ADE">
        <w:rPr>
          <w:rFonts w:ascii="Arial" w:hAnsi="Arial" w:cs="Arial"/>
        </w:rPr>
        <w:t>At the system planning stage itself one of the factors that govern the evolution of system is the possible infringement with the forest. Wherever such infringements are substantial, different alternative options are considered. The route/ site selection criteria followed by POWERGRID is detailed below.</w:t>
      </w:r>
    </w:p>
    <w:p w:rsidR="00437D44" w:rsidRDefault="00437D44" w:rsidP="001334BB">
      <w:pPr>
        <w:pStyle w:val="BodyText"/>
        <w:numPr>
          <w:ilvl w:val="12"/>
          <w:numId w:val="0"/>
        </w:numPr>
        <w:spacing w:after="0"/>
        <w:ind w:left="357"/>
        <w:jc w:val="both"/>
        <w:rPr>
          <w:rFonts w:ascii="Arial" w:hAnsi="Arial" w:cs="Arial"/>
        </w:rPr>
      </w:pPr>
    </w:p>
    <w:p w:rsidR="00437D44" w:rsidRDefault="00437D44" w:rsidP="006F264C">
      <w:pPr>
        <w:pStyle w:val="BodyText2"/>
        <w:numPr>
          <w:ilvl w:val="12"/>
          <w:numId w:val="0"/>
        </w:numPr>
        <w:spacing w:line="240" w:lineRule="auto"/>
        <w:ind w:left="360" w:right="-25"/>
        <w:jc w:val="both"/>
        <w:rPr>
          <w:rFonts w:ascii="Arial" w:hAnsi="Arial"/>
        </w:rPr>
      </w:pPr>
      <w:r>
        <w:rPr>
          <w:rFonts w:ascii="Arial" w:hAnsi="Arial"/>
        </w:rPr>
        <w:t>While identifying the transmission system for a generation project or as a part of National Power Grid, preliminary route selection is done by POWERGRID based on the Topo sheets of Survey of India and Forest Atlas (Govt. of India's Publi</w:t>
      </w:r>
      <w:r>
        <w:rPr>
          <w:rFonts w:ascii="Arial" w:hAnsi="Arial"/>
        </w:rPr>
        <w:softHyphen/>
        <w:t>cation).  During route alignment all possible efforts are made to avoid the forest area involve</w:t>
      </w:r>
      <w:r>
        <w:rPr>
          <w:rFonts w:ascii="Arial" w:hAnsi="Arial"/>
        </w:rPr>
        <w:softHyphen/>
        <w:t>ment completely or to keep it to the barest minimum, whenever it becomes unavoidable due to the geography of terrain or heavy cost involved in avoiding it.</w:t>
      </w:r>
    </w:p>
    <w:p w:rsidR="00437D44" w:rsidRDefault="00437D44" w:rsidP="006F264C">
      <w:pPr>
        <w:pStyle w:val="BodyText2"/>
        <w:numPr>
          <w:ilvl w:val="12"/>
          <w:numId w:val="0"/>
        </w:numPr>
        <w:spacing w:after="0" w:line="240" w:lineRule="auto"/>
        <w:ind w:left="357"/>
        <w:jc w:val="both"/>
        <w:rPr>
          <w:rFonts w:ascii="Arial" w:hAnsi="Arial" w:cs="Arial"/>
        </w:rPr>
      </w:pPr>
    </w:p>
    <w:p w:rsidR="00437D44" w:rsidRPr="00AB3ADE" w:rsidRDefault="00437D44" w:rsidP="00445FAD">
      <w:pPr>
        <w:pStyle w:val="BodyText2"/>
        <w:numPr>
          <w:ilvl w:val="12"/>
          <w:numId w:val="0"/>
        </w:numPr>
        <w:tabs>
          <w:tab w:val="left" w:pos="540"/>
        </w:tabs>
        <w:spacing w:line="240" w:lineRule="auto"/>
        <w:ind w:left="360"/>
        <w:jc w:val="both"/>
        <w:rPr>
          <w:rFonts w:ascii="Arial" w:hAnsi="Arial" w:cs="Arial"/>
        </w:rPr>
      </w:pPr>
      <w:r>
        <w:rPr>
          <w:rFonts w:ascii="Arial" w:hAnsi="Arial" w:cs="Arial"/>
          <w:b/>
          <w:bCs/>
        </w:rPr>
        <w:t>4.1</w:t>
      </w:r>
      <w:r w:rsidRPr="00AB3ADE">
        <w:rPr>
          <w:rFonts w:ascii="Arial" w:hAnsi="Arial" w:cs="Arial"/>
          <w:b/>
          <w:bCs/>
        </w:rPr>
        <w:t xml:space="preserve"> STUDY OF ALTERNATIVES</w:t>
      </w:r>
    </w:p>
    <w:p w:rsidR="00437D44" w:rsidRPr="006F264C" w:rsidRDefault="00437D44" w:rsidP="002F68C8">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s>
        <w:ind w:left="360" w:right="-25"/>
        <w:rPr>
          <w:rFonts w:ascii="Arial" w:hAnsi="Arial"/>
        </w:rPr>
      </w:pPr>
      <w:r w:rsidRPr="006F264C">
        <w:rPr>
          <w:rFonts w:ascii="Arial" w:hAnsi="Arial"/>
          <w:b/>
        </w:rPr>
        <w:t>En</w:t>
      </w:r>
      <w:r>
        <w:rPr>
          <w:rFonts w:ascii="Arial" w:hAnsi="Arial"/>
          <w:b/>
        </w:rPr>
        <w:t>vironmental Criteria for Route S</w:t>
      </w:r>
      <w:r w:rsidRPr="006F264C">
        <w:rPr>
          <w:rFonts w:ascii="Arial" w:hAnsi="Arial"/>
          <w:b/>
        </w:rPr>
        <w:t>election</w:t>
      </w:r>
    </w:p>
    <w:p w:rsidR="00437D44" w:rsidRDefault="00437D44" w:rsidP="001A5F3B">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s>
        <w:ind w:right="-25"/>
        <w:jc w:val="both"/>
        <w:rPr>
          <w:rFonts w:ascii="Arial" w:hAnsi="Arial"/>
          <w:i/>
        </w:rPr>
      </w:pPr>
    </w:p>
    <w:p w:rsidR="00437D44" w:rsidRDefault="00437D44" w:rsidP="001A5F3B">
      <w:pPr>
        <w:pStyle w:val="BodyText"/>
        <w:numPr>
          <w:ilvl w:val="12"/>
          <w:numId w:val="0"/>
        </w:numPr>
        <w:ind w:right="-25"/>
        <w:rPr>
          <w:rFonts w:ascii="Arial" w:hAnsi="Arial"/>
        </w:rPr>
      </w:pPr>
      <w:r>
        <w:rPr>
          <w:rFonts w:ascii="Arial" w:hAnsi="Arial"/>
        </w:rPr>
        <w:t xml:space="preserve">     For selection of optimum route, the following points are taken into consideration: </w:t>
      </w:r>
    </w:p>
    <w:p w:rsidR="00437D44" w:rsidRDefault="00437D44" w:rsidP="001334BB">
      <w:pPr>
        <w:numPr>
          <w:ilvl w:val="0"/>
          <w:numId w:val="18"/>
        </w:numPr>
        <w:ind w:right="-25"/>
        <w:jc w:val="both"/>
        <w:rPr>
          <w:rFonts w:ascii="Arial" w:hAnsi="Arial"/>
        </w:rPr>
      </w:pPr>
      <w:r>
        <w:rPr>
          <w:rFonts w:ascii="Arial" w:hAnsi="Arial"/>
        </w:rPr>
        <w:t>The route of the proposed transmission lines does not involve any human rehabilitation.</w:t>
      </w:r>
    </w:p>
    <w:p w:rsidR="00437D44" w:rsidRDefault="00437D44" w:rsidP="001334BB">
      <w:pPr>
        <w:numPr>
          <w:ilvl w:val="0"/>
          <w:numId w:val="18"/>
        </w:numPr>
        <w:ind w:right="-25"/>
        <w:jc w:val="both"/>
        <w:rPr>
          <w:rFonts w:ascii="Arial" w:hAnsi="Arial"/>
        </w:rPr>
      </w:pPr>
      <w:r>
        <w:rPr>
          <w:rFonts w:ascii="Arial" w:hAnsi="Arial"/>
        </w:rPr>
        <w:t>Any monument of cultural or historical importance is not affected by the route of the</w:t>
      </w:r>
    </w:p>
    <w:p w:rsidR="00437D44" w:rsidRDefault="00437D44" w:rsidP="001334BB">
      <w:pPr>
        <w:ind w:left="360" w:right="-25"/>
        <w:jc w:val="both"/>
        <w:rPr>
          <w:rFonts w:ascii="Arial" w:hAnsi="Arial"/>
        </w:rPr>
      </w:pPr>
      <w:r>
        <w:rPr>
          <w:rFonts w:ascii="Arial" w:hAnsi="Arial"/>
        </w:rPr>
        <w:t xml:space="preserve">      transmission line.</w:t>
      </w:r>
    </w:p>
    <w:p w:rsidR="00437D44" w:rsidRDefault="00437D44" w:rsidP="001334BB">
      <w:pPr>
        <w:numPr>
          <w:ilvl w:val="0"/>
          <w:numId w:val="18"/>
        </w:numPr>
        <w:tabs>
          <w:tab w:val="left" w:pos="1320"/>
        </w:tabs>
        <w:ind w:right="-25"/>
        <w:jc w:val="both"/>
        <w:rPr>
          <w:rFonts w:ascii="Arial" w:hAnsi="Arial"/>
        </w:rPr>
      </w:pPr>
      <w:r>
        <w:rPr>
          <w:rFonts w:ascii="Arial" w:hAnsi="Arial"/>
        </w:rPr>
        <w:t>The proposed route of transmission line does not create any threat to the survival of any community with special reference to Tribal Community.</w:t>
      </w:r>
    </w:p>
    <w:p w:rsidR="00437D44" w:rsidRDefault="00437D44" w:rsidP="001334BB">
      <w:pPr>
        <w:numPr>
          <w:ilvl w:val="0"/>
          <w:numId w:val="18"/>
        </w:numPr>
        <w:tabs>
          <w:tab w:val="left" w:pos="840"/>
        </w:tabs>
        <w:ind w:right="-25"/>
        <w:jc w:val="both"/>
        <w:rPr>
          <w:rFonts w:ascii="Arial" w:hAnsi="Arial"/>
        </w:rPr>
      </w:pPr>
      <w:r>
        <w:rPr>
          <w:rFonts w:ascii="Arial" w:hAnsi="Arial"/>
        </w:rPr>
        <w:t>The proposed route of transmission line does not affect any public utility services like    playgrounds, schools, other establishments etc.</w:t>
      </w:r>
    </w:p>
    <w:p w:rsidR="00437D44" w:rsidRDefault="00437D44" w:rsidP="001334BB">
      <w:pPr>
        <w:numPr>
          <w:ilvl w:val="0"/>
          <w:numId w:val="18"/>
        </w:numPr>
        <w:tabs>
          <w:tab w:val="left" w:pos="840"/>
        </w:tabs>
        <w:ind w:right="-25"/>
        <w:jc w:val="both"/>
        <w:rPr>
          <w:rFonts w:ascii="Arial" w:hAnsi="Arial"/>
        </w:rPr>
      </w:pPr>
      <w:r>
        <w:rPr>
          <w:rFonts w:ascii="Arial" w:hAnsi="Arial"/>
        </w:rPr>
        <w:t>The line route does not pass through any sanctuaries, National Park etc.</w:t>
      </w:r>
    </w:p>
    <w:p w:rsidR="00437D44" w:rsidRDefault="00437D44" w:rsidP="001334BB">
      <w:pPr>
        <w:numPr>
          <w:ilvl w:val="0"/>
          <w:numId w:val="18"/>
        </w:numPr>
        <w:tabs>
          <w:tab w:val="left" w:pos="840"/>
        </w:tabs>
        <w:ind w:right="-25"/>
        <w:jc w:val="both"/>
        <w:rPr>
          <w:rFonts w:ascii="Arial" w:hAnsi="Arial"/>
        </w:rPr>
      </w:pPr>
      <w:r>
        <w:rPr>
          <w:rFonts w:ascii="Arial" w:hAnsi="Arial"/>
        </w:rPr>
        <w:t>The line route does not infringe with area of natural resources.</w:t>
      </w:r>
    </w:p>
    <w:p w:rsidR="00437D44" w:rsidRPr="00AB3ADE" w:rsidRDefault="00437D44" w:rsidP="001A5F3B">
      <w:pPr>
        <w:ind w:left="360"/>
        <w:jc w:val="both"/>
        <w:rPr>
          <w:rFonts w:ascii="Arial" w:hAnsi="Arial" w:cs="Arial"/>
        </w:rPr>
      </w:pPr>
    </w:p>
    <w:p w:rsidR="00437D44" w:rsidRPr="00AB3ADE" w:rsidRDefault="00437D44" w:rsidP="001A5F3B">
      <w:pPr>
        <w:pStyle w:val="BodyText"/>
        <w:numPr>
          <w:ilvl w:val="12"/>
          <w:numId w:val="0"/>
        </w:numPr>
        <w:ind w:left="360"/>
        <w:jc w:val="both"/>
        <w:rPr>
          <w:rFonts w:ascii="Arial" w:hAnsi="Arial" w:cs="Arial"/>
          <w:b/>
          <w:bCs/>
        </w:rPr>
      </w:pPr>
      <w:r w:rsidRPr="00AB3ADE">
        <w:rPr>
          <w:rFonts w:ascii="Arial" w:hAnsi="Arial" w:cs="Arial"/>
        </w:rPr>
        <w:t>In order to achieve this, POWERGRID undertakes route selection for individual transmis</w:t>
      </w:r>
      <w:r w:rsidRPr="00AB3ADE">
        <w:rPr>
          <w:rFonts w:ascii="Arial" w:hAnsi="Arial" w:cs="Arial"/>
        </w:rPr>
        <w:softHyphen/>
        <w:t>sion lines in close consultation with representatives from the Ministry of Environment and Forests and the Department of Revenue. Although under National law POWERGRID has right of eminent domain to put a tower in Pvt. land (Section 63 of the Electricity Act,2003) yet alternative alignments are considered  keeping in mind the above-mentioned factors during site selection</w:t>
      </w:r>
      <w:r w:rsidRPr="00AB3ADE">
        <w:rPr>
          <w:rFonts w:ascii="Arial" w:hAnsi="Arial" w:cs="Arial"/>
          <w:i/>
        </w:rPr>
        <w:t xml:space="preserve">, </w:t>
      </w:r>
      <w:r w:rsidRPr="00AB3ADE">
        <w:rPr>
          <w:rFonts w:ascii="Arial" w:hAnsi="Arial" w:cs="Arial"/>
          <w:b/>
          <w:bCs/>
          <w:i/>
        </w:rPr>
        <w:t>with minor alterations often added to avoid environmentally sensitive areas and settlements at execution stage.</w:t>
      </w:r>
      <w:r w:rsidRPr="00AB3ADE">
        <w:rPr>
          <w:rFonts w:ascii="Arial" w:hAnsi="Arial" w:cs="Arial"/>
          <w:b/>
          <w:bCs/>
        </w:rPr>
        <w:t xml:space="preserve"> </w:t>
      </w:r>
    </w:p>
    <w:p w:rsidR="00437D44" w:rsidRPr="00AB3ADE" w:rsidRDefault="00437D44" w:rsidP="001D1EBB">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s>
        <w:ind w:left="720"/>
        <w:jc w:val="both"/>
        <w:rPr>
          <w:rFonts w:ascii="Arial" w:hAnsi="Arial" w:cs="Arial"/>
        </w:rPr>
      </w:pPr>
      <w:r w:rsidRPr="00AB3ADE">
        <w:rPr>
          <w:rFonts w:ascii="Arial" w:hAnsi="Arial" w:cs="Arial"/>
        </w:rPr>
        <w:t xml:space="preserve">As a rule, alignments are generally cited 10-15 km away from major towns, whenever </w:t>
      </w:r>
      <w:r>
        <w:rPr>
          <w:rFonts w:ascii="Arial" w:hAnsi="Arial" w:cs="Arial"/>
        </w:rPr>
        <w:t xml:space="preserve"> </w:t>
      </w:r>
      <w:r w:rsidRPr="00AB3ADE">
        <w:rPr>
          <w:rFonts w:ascii="Arial" w:hAnsi="Arial" w:cs="Arial"/>
        </w:rPr>
        <w:t>possible, to account for future urban expansion.</w:t>
      </w:r>
    </w:p>
    <w:p w:rsidR="00437D44" w:rsidRPr="00AB3ADE" w:rsidRDefault="00437D44" w:rsidP="001A5F3B">
      <w:pPr>
        <w:tabs>
          <w:tab w:val="left" w:pos="144"/>
          <w:tab w:val="left" w:pos="864"/>
          <w:tab w:val="left" w:pos="1584"/>
          <w:tab w:val="left" w:pos="2304"/>
          <w:tab w:val="left" w:pos="3024"/>
          <w:tab w:val="left" w:pos="3744"/>
          <w:tab w:val="left" w:pos="4464"/>
          <w:tab w:val="left" w:pos="5184"/>
          <w:tab w:val="left" w:pos="5904"/>
          <w:tab w:val="left" w:pos="6624"/>
          <w:tab w:val="left" w:pos="7344"/>
        </w:tabs>
        <w:ind w:left="360"/>
        <w:jc w:val="both"/>
        <w:rPr>
          <w:rFonts w:ascii="Arial" w:hAnsi="Arial" w:cs="Arial"/>
        </w:rPr>
      </w:pPr>
    </w:p>
    <w:p w:rsidR="00437D44" w:rsidRPr="00AB3ADE" w:rsidRDefault="00437D44" w:rsidP="001D1EBB">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s>
        <w:ind w:left="720"/>
        <w:jc w:val="both"/>
        <w:rPr>
          <w:rFonts w:ascii="Arial" w:hAnsi="Arial" w:cs="Arial"/>
        </w:rPr>
      </w:pPr>
      <w:r w:rsidRPr="00AB3ADE">
        <w:rPr>
          <w:rFonts w:ascii="Arial" w:hAnsi="Arial" w:cs="Arial"/>
        </w:rPr>
        <w:t>Similarly, forests are avoided to the extent possible, and when it is not possible, a route is selected in consultation with the local Divisional Forest Officer, that causes minimum damage to exist</w:t>
      </w:r>
      <w:r w:rsidRPr="00AB3ADE">
        <w:rPr>
          <w:rFonts w:ascii="Arial" w:hAnsi="Arial" w:cs="Arial"/>
        </w:rPr>
        <w:softHyphen/>
        <w:t xml:space="preserve">ing forest resources. </w:t>
      </w:r>
    </w:p>
    <w:p w:rsidR="00437D44" w:rsidRPr="00AB3ADE" w:rsidRDefault="00437D44" w:rsidP="001A5F3B">
      <w:pPr>
        <w:tabs>
          <w:tab w:val="left" w:pos="144"/>
          <w:tab w:val="left" w:pos="864"/>
          <w:tab w:val="left" w:pos="1584"/>
          <w:tab w:val="left" w:pos="2304"/>
          <w:tab w:val="left" w:pos="3024"/>
          <w:tab w:val="left" w:pos="3744"/>
          <w:tab w:val="left" w:pos="4464"/>
          <w:tab w:val="left" w:pos="5184"/>
          <w:tab w:val="left" w:pos="5904"/>
          <w:tab w:val="left" w:pos="6624"/>
          <w:tab w:val="left" w:pos="7344"/>
        </w:tabs>
        <w:ind w:left="360"/>
        <w:jc w:val="both"/>
        <w:rPr>
          <w:rFonts w:ascii="Arial" w:hAnsi="Arial" w:cs="Arial"/>
        </w:rPr>
      </w:pPr>
    </w:p>
    <w:p w:rsidR="00437D44" w:rsidRPr="00AB3ADE" w:rsidRDefault="00437D44" w:rsidP="001D1EBB">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s>
        <w:ind w:left="720"/>
        <w:jc w:val="both"/>
        <w:rPr>
          <w:rFonts w:ascii="Arial" w:hAnsi="Arial" w:cs="Arial"/>
        </w:rPr>
      </w:pPr>
      <w:r w:rsidRPr="00AB3ADE">
        <w:rPr>
          <w:rFonts w:ascii="Arial" w:hAnsi="Arial" w:cs="Arial"/>
        </w:rPr>
        <w:t>Alignments are selected to avoid wet</w:t>
      </w:r>
      <w:r w:rsidRPr="00AB3ADE">
        <w:rPr>
          <w:rFonts w:ascii="Arial" w:hAnsi="Arial" w:cs="Arial"/>
        </w:rPr>
        <w:softHyphen/>
        <w:t xml:space="preserve">lands and unstable areas for both financial and environmental reasons. </w:t>
      </w:r>
    </w:p>
    <w:p w:rsidR="00437D44" w:rsidRPr="00AB3ADE" w:rsidRDefault="00437D44" w:rsidP="001A5F3B">
      <w:pPr>
        <w:tabs>
          <w:tab w:val="left" w:pos="144"/>
          <w:tab w:val="left" w:pos="864"/>
          <w:tab w:val="left" w:pos="1584"/>
          <w:tab w:val="left" w:pos="2304"/>
          <w:tab w:val="left" w:pos="3024"/>
          <w:tab w:val="left" w:pos="3744"/>
          <w:tab w:val="left" w:pos="4464"/>
          <w:tab w:val="left" w:pos="5184"/>
          <w:tab w:val="left" w:pos="5904"/>
          <w:tab w:val="left" w:pos="6624"/>
          <w:tab w:val="left" w:pos="7344"/>
        </w:tabs>
        <w:ind w:left="360"/>
        <w:jc w:val="both"/>
        <w:rPr>
          <w:rFonts w:ascii="Arial" w:hAnsi="Arial" w:cs="Arial"/>
        </w:rPr>
      </w:pPr>
    </w:p>
    <w:p w:rsidR="00437D44" w:rsidRPr="00AB3ADE" w:rsidRDefault="00437D44" w:rsidP="001334BB">
      <w:pPr>
        <w:pStyle w:val="BodyText"/>
        <w:numPr>
          <w:ilvl w:val="12"/>
          <w:numId w:val="0"/>
        </w:numPr>
        <w:spacing w:after="0"/>
        <w:ind w:left="357"/>
        <w:jc w:val="both"/>
        <w:rPr>
          <w:rFonts w:ascii="Arial" w:hAnsi="Arial" w:cs="Arial"/>
        </w:rPr>
      </w:pPr>
      <w:r w:rsidRPr="00AB3ADE">
        <w:rPr>
          <w:rFonts w:ascii="Arial" w:hAnsi="Arial" w:cs="Arial"/>
        </w:rPr>
        <w:t>In addition, care is also taken to avoid National parks and sanctuaries and any other forest area rich in wild life.</w:t>
      </w:r>
    </w:p>
    <w:p w:rsidR="00437D44" w:rsidRPr="00AB3ADE" w:rsidRDefault="00437D44" w:rsidP="001334BB">
      <w:pPr>
        <w:numPr>
          <w:ilvl w:val="12"/>
          <w:numId w:val="0"/>
        </w:numPr>
        <w:ind w:left="357"/>
        <w:jc w:val="both"/>
        <w:rPr>
          <w:rFonts w:ascii="Arial" w:hAnsi="Arial" w:cs="Arial"/>
        </w:rPr>
      </w:pPr>
    </w:p>
    <w:p w:rsidR="00437D44" w:rsidRPr="00AB3ADE" w:rsidRDefault="00437D44" w:rsidP="001A5F3B">
      <w:pPr>
        <w:ind w:left="360" w:right="144"/>
        <w:jc w:val="both"/>
        <w:rPr>
          <w:rFonts w:ascii="Arial" w:hAnsi="Arial" w:cs="Arial"/>
          <w:color w:val="FF6600"/>
        </w:rPr>
      </w:pPr>
      <w:r w:rsidRPr="00AB3ADE">
        <w:rPr>
          <w:rFonts w:ascii="Arial" w:hAnsi="Arial" w:cs="Arial"/>
        </w:rPr>
        <w:t>Keeping above in mind the route for proposed lines have been so aligned that it takes care of above factors. As such different alternatives were studied with the help of Govt. published data like Forest atlas, Survey of India topo-maps to arrive at most optimum route which can be taken up for detailed survey and assessment of environmental &amp; social impacts for their proper management</w:t>
      </w:r>
      <w:r w:rsidRPr="00AB3ADE">
        <w:rPr>
          <w:rFonts w:ascii="Arial" w:hAnsi="Arial" w:cs="Arial"/>
          <w:color w:val="FF6600"/>
        </w:rPr>
        <w:t>.</w:t>
      </w:r>
    </w:p>
    <w:p w:rsidR="00437D44" w:rsidRPr="00AB3ADE" w:rsidRDefault="00437D44" w:rsidP="001A5F3B">
      <w:pPr>
        <w:ind w:left="360" w:right="144"/>
        <w:jc w:val="both"/>
        <w:rPr>
          <w:rFonts w:ascii="Arial" w:hAnsi="Arial" w:cs="Arial"/>
          <w:color w:val="FF6600"/>
        </w:rPr>
      </w:pPr>
    </w:p>
    <w:p w:rsidR="00437D44" w:rsidRPr="00AB3ADE" w:rsidRDefault="00437D44" w:rsidP="001A5F3B">
      <w:pPr>
        <w:ind w:left="360" w:right="144"/>
        <w:jc w:val="both"/>
        <w:rPr>
          <w:rFonts w:ascii="Arial" w:hAnsi="Arial" w:cs="Arial"/>
          <w:b/>
          <w:bCs/>
        </w:rPr>
      </w:pPr>
    </w:p>
    <w:p w:rsidR="00437D44" w:rsidRPr="00D9375F" w:rsidRDefault="00437D44" w:rsidP="001334BB">
      <w:pPr>
        <w:ind w:left="1080" w:right="144" w:hanging="720"/>
        <w:jc w:val="both"/>
        <w:rPr>
          <w:rFonts w:ascii="Arial" w:hAnsi="Arial" w:cs="Arial"/>
          <w:b/>
          <w:bCs/>
        </w:rPr>
      </w:pPr>
      <w:r w:rsidRPr="000E79CA">
        <w:rPr>
          <w:rFonts w:ascii="Arial" w:hAnsi="Arial" w:cs="Arial"/>
          <w:b/>
          <w:bCs/>
        </w:rPr>
        <w:t>4.</w:t>
      </w:r>
      <w:r w:rsidRPr="00D9375F">
        <w:rPr>
          <w:rFonts w:ascii="Arial" w:hAnsi="Arial" w:cs="Arial"/>
          <w:b/>
          <w:bCs/>
        </w:rPr>
        <w:t>1   EVALUATION OF ALTERNATIVE ROUTE ALIGNMENT OF MEERUT-MOGA 765 KV S/C TRANSMISSION LINE</w:t>
      </w:r>
    </w:p>
    <w:p w:rsidR="00437D44" w:rsidRPr="000E79CA" w:rsidRDefault="00437D44" w:rsidP="001A5F3B">
      <w:pPr>
        <w:ind w:left="360"/>
        <w:jc w:val="both"/>
        <w:rPr>
          <w:rFonts w:ascii="Arial" w:hAnsi="Arial" w:cs="Arial"/>
        </w:rPr>
      </w:pPr>
    </w:p>
    <w:p w:rsidR="00437D44" w:rsidRPr="000E79CA" w:rsidRDefault="00437D44" w:rsidP="001A5F3B">
      <w:pPr>
        <w:ind w:left="360"/>
        <w:jc w:val="both"/>
        <w:rPr>
          <w:rFonts w:ascii="Arial" w:hAnsi="Arial" w:cs="Arial"/>
        </w:rPr>
      </w:pPr>
      <w:r w:rsidRPr="000E79CA">
        <w:rPr>
          <w:rFonts w:ascii="Arial" w:hAnsi="Arial" w:cs="Arial"/>
        </w:rPr>
        <w:t xml:space="preserve">Three different alignments </w:t>
      </w:r>
      <w:r w:rsidRPr="000E79CA">
        <w:rPr>
          <w:rFonts w:ascii="Arial" w:hAnsi="Arial" w:cs="Arial"/>
          <w:b/>
          <w:bCs/>
        </w:rPr>
        <w:t>(Map-4)</w:t>
      </w:r>
      <w:r w:rsidRPr="000E79CA">
        <w:rPr>
          <w:rFonts w:ascii="Arial" w:hAnsi="Arial" w:cs="Arial"/>
        </w:rPr>
        <w:t xml:space="preserve"> were studied </w:t>
      </w:r>
      <w:r w:rsidRPr="000E79CA">
        <w:rPr>
          <w:rFonts w:ascii="Arial" w:hAnsi="Arial"/>
        </w:rPr>
        <w:t>with the help of published data/maps and walkover survey to arrive at most optimum route for detailed survey</w:t>
      </w:r>
      <w:r w:rsidRPr="000E79CA">
        <w:rPr>
          <w:rFonts w:ascii="Arial" w:hAnsi="Arial" w:cs="Arial"/>
        </w:rPr>
        <w:t>. The comparative details of these alternatives are shown in the following table.</w:t>
      </w:r>
    </w:p>
    <w:p w:rsidR="00437D44" w:rsidRPr="000E79CA" w:rsidRDefault="00437D44" w:rsidP="000E79CA">
      <w:pPr>
        <w:numPr>
          <w:ilvl w:val="12"/>
          <w:numId w:val="0"/>
        </w:numPr>
        <w:tabs>
          <w:tab w:val="left" w:pos="4290"/>
        </w:tabs>
        <w:ind w:left="360"/>
        <w:jc w:val="both"/>
        <w:rPr>
          <w:rFonts w:ascii="Arial" w:hAnsi="Arial" w:cs="Arial"/>
        </w:rPr>
      </w:pPr>
      <w:r>
        <w:rPr>
          <w:rFonts w:ascii="Arial" w:hAnsi="Arial" w:cs="Arial"/>
        </w:rPr>
        <w:tab/>
      </w:r>
    </w:p>
    <w:tbl>
      <w:tblPr>
        <w:tblW w:w="946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4"/>
        <w:gridCol w:w="2880"/>
        <w:gridCol w:w="1854"/>
        <w:gridCol w:w="2160"/>
        <w:gridCol w:w="1800"/>
      </w:tblGrid>
      <w:tr w:rsidR="00437D44" w:rsidRPr="0010735C" w:rsidTr="005857CC">
        <w:trPr>
          <w:trHeight w:val="503"/>
        </w:trPr>
        <w:tc>
          <w:tcPr>
            <w:tcW w:w="774" w:type="dxa"/>
          </w:tcPr>
          <w:p w:rsidR="00437D44" w:rsidRPr="0010735C" w:rsidRDefault="00437D44" w:rsidP="00A777B0">
            <w:pPr>
              <w:jc w:val="center"/>
              <w:rPr>
                <w:rFonts w:ascii="Arial" w:hAnsi="Arial"/>
                <w:b/>
              </w:rPr>
            </w:pPr>
            <w:r w:rsidRPr="0010735C">
              <w:rPr>
                <w:rFonts w:ascii="Arial" w:hAnsi="Arial"/>
                <w:b/>
              </w:rPr>
              <w:t>S.N.</w:t>
            </w:r>
          </w:p>
        </w:tc>
        <w:tc>
          <w:tcPr>
            <w:tcW w:w="2880" w:type="dxa"/>
          </w:tcPr>
          <w:p w:rsidR="00437D44" w:rsidRPr="0010735C" w:rsidRDefault="00437D44" w:rsidP="00A777B0">
            <w:pPr>
              <w:jc w:val="center"/>
              <w:rPr>
                <w:rFonts w:ascii="Arial" w:hAnsi="Arial"/>
                <w:b/>
              </w:rPr>
            </w:pPr>
            <w:r w:rsidRPr="0010735C">
              <w:rPr>
                <w:rFonts w:ascii="Arial" w:hAnsi="Arial"/>
                <w:b/>
              </w:rPr>
              <w:t>DESCRIPTION</w:t>
            </w:r>
          </w:p>
        </w:tc>
        <w:tc>
          <w:tcPr>
            <w:tcW w:w="1854" w:type="dxa"/>
          </w:tcPr>
          <w:p w:rsidR="00437D44" w:rsidRPr="0010735C" w:rsidRDefault="00437D44" w:rsidP="00A777B0">
            <w:pPr>
              <w:jc w:val="center"/>
              <w:rPr>
                <w:rFonts w:ascii="Arial" w:hAnsi="Arial"/>
                <w:b/>
              </w:rPr>
            </w:pPr>
            <w:r w:rsidRPr="0010735C">
              <w:rPr>
                <w:rFonts w:ascii="Arial" w:hAnsi="Arial"/>
                <w:b/>
              </w:rPr>
              <w:t>ALIGNMENT-I</w:t>
            </w:r>
          </w:p>
        </w:tc>
        <w:tc>
          <w:tcPr>
            <w:tcW w:w="2160" w:type="dxa"/>
          </w:tcPr>
          <w:p w:rsidR="00437D44" w:rsidRPr="0010735C" w:rsidRDefault="00437D44" w:rsidP="00A777B0">
            <w:pPr>
              <w:jc w:val="center"/>
              <w:rPr>
                <w:rFonts w:ascii="Arial" w:hAnsi="Arial"/>
                <w:b/>
              </w:rPr>
            </w:pPr>
            <w:r w:rsidRPr="0010735C">
              <w:rPr>
                <w:rFonts w:ascii="Arial" w:hAnsi="Arial"/>
                <w:b/>
              </w:rPr>
              <w:t>ALIGNMENT-II</w:t>
            </w:r>
          </w:p>
        </w:tc>
        <w:tc>
          <w:tcPr>
            <w:tcW w:w="1800" w:type="dxa"/>
          </w:tcPr>
          <w:p w:rsidR="00437D44" w:rsidRPr="0010735C" w:rsidRDefault="00437D44" w:rsidP="00A777B0">
            <w:pPr>
              <w:jc w:val="center"/>
              <w:rPr>
                <w:rFonts w:ascii="Arial" w:hAnsi="Arial"/>
                <w:b/>
              </w:rPr>
            </w:pPr>
            <w:r w:rsidRPr="0010735C">
              <w:rPr>
                <w:rFonts w:ascii="Arial" w:hAnsi="Arial"/>
                <w:b/>
              </w:rPr>
              <w:t>ALIGNMENT-III</w:t>
            </w:r>
          </w:p>
        </w:tc>
      </w:tr>
      <w:tr w:rsidR="00437D44" w:rsidRPr="0010735C" w:rsidTr="005857CC">
        <w:trPr>
          <w:trHeight w:val="323"/>
        </w:trPr>
        <w:tc>
          <w:tcPr>
            <w:tcW w:w="774" w:type="dxa"/>
          </w:tcPr>
          <w:p w:rsidR="00437D44" w:rsidRPr="0010735C" w:rsidRDefault="00437D44" w:rsidP="00A777B0">
            <w:pPr>
              <w:jc w:val="center"/>
              <w:rPr>
                <w:rFonts w:ascii="Arial" w:hAnsi="Arial"/>
                <w:b/>
                <w:bCs/>
              </w:rPr>
            </w:pPr>
            <w:r w:rsidRPr="0010735C">
              <w:rPr>
                <w:rFonts w:ascii="Arial" w:hAnsi="Arial"/>
                <w:b/>
                <w:bCs/>
              </w:rPr>
              <w:t>1.</w:t>
            </w:r>
          </w:p>
        </w:tc>
        <w:tc>
          <w:tcPr>
            <w:tcW w:w="8694" w:type="dxa"/>
            <w:gridSpan w:val="4"/>
          </w:tcPr>
          <w:p w:rsidR="00437D44" w:rsidRPr="0010735C" w:rsidRDefault="00437D44" w:rsidP="00A777B0">
            <w:pPr>
              <w:rPr>
                <w:rFonts w:ascii="Arial" w:hAnsi="Arial"/>
              </w:rPr>
            </w:pPr>
            <w:r w:rsidRPr="0010735C">
              <w:rPr>
                <w:rFonts w:ascii="Arial" w:hAnsi="Arial"/>
                <w:b/>
                <w:bCs/>
              </w:rPr>
              <w:t>Route particulars</w:t>
            </w:r>
          </w:p>
        </w:tc>
      </w:tr>
      <w:tr w:rsidR="00437D44" w:rsidRPr="0010735C" w:rsidTr="005857CC">
        <w:trPr>
          <w:trHeight w:val="377"/>
        </w:trPr>
        <w:tc>
          <w:tcPr>
            <w:tcW w:w="774" w:type="dxa"/>
          </w:tcPr>
          <w:p w:rsidR="00437D44" w:rsidRPr="0010735C" w:rsidRDefault="00437D44" w:rsidP="00A777B0">
            <w:pPr>
              <w:jc w:val="center"/>
              <w:rPr>
                <w:rFonts w:ascii="Arial" w:hAnsi="Arial"/>
              </w:rPr>
            </w:pPr>
            <w:r w:rsidRPr="0010735C">
              <w:rPr>
                <w:rFonts w:ascii="Arial" w:hAnsi="Arial"/>
              </w:rPr>
              <w:t>i)</w:t>
            </w:r>
          </w:p>
        </w:tc>
        <w:tc>
          <w:tcPr>
            <w:tcW w:w="2880" w:type="dxa"/>
          </w:tcPr>
          <w:p w:rsidR="00437D44" w:rsidRPr="0010735C" w:rsidRDefault="00437D44" w:rsidP="00A777B0">
            <w:pPr>
              <w:rPr>
                <w:rFonts w:ascii="Arial" w:hAnsi="Arial"/>
              </w:rPr>
            </w:pPr>
            <w:r w:rsidRPr="0010735C">
              <w:rPr>
                <w:rFonts w:ascii="Arial" w:hAnsi="Arial"/>
              </w:rPr>
              <w:t>Length (</w:t>
            </w:r>
            <w:r>
              <w:rPr>
                <w:rFonts w:ascii="Arial" w:hAnsi="Arial"/>
              </w:rPr>
              <w:t xml:space="preserve">in </w:t>
            </w:r>
            <w:r w:rsidRPr="0010735C">
              <w:rPr>
                <w:rFonts w:ascii="Arial" w:hAnsi="Arial"/>
              </w:rPr>
              <w:t>km</w:t>
            </w:r>
            <w:r>
              <w:rPr>
                <w:rFonts w:ascii="Arial" w:hAnsi="Arial"/>
              </w:rPr>
              <w:t>s</w:t>
            </w:r>
            <w:r w:rsidRPr="0010735C">
              <w:rPr>
                <w:rFonts w:ascii="Arial" w:hAnsi="Arial"/>
              </w:rPr>
              <w:t>)</w:t>
            </w:r>
          </w:p>
        </w:tc>
        <w:tc>
          <w:tcPr>
            <w:tcW w:w="1854" w:type="dxa"/>
          </w:tcPr>
          <w:p w:rsidR="00437D44" w:rsidRPr="0010735C" w:rsidRDefault="00437D44" w:rsidP="00A777B0">
            <w:pPr>
              <w:jc w:val="center"/>
              <w:rPr>
                <w:rFonts w:ascii="Arial" w:hAnsi="Arial"/>
              </w:rPr>
            </w:pPr>
            <w:r w:rsidRPr="0010735C">
              <w:rPr>
                <w:rFonts w:ascii="Arial" w:hAnsi="Arial"/>
              </w:rPr>
              <w:t>326.805</w:t>
            </w:r>
          </w:p>
        </w:tc>
        <w:tc>
          <w:tcPr>
            <w:tcW w:w="2160" w:type="dxa"/>
          </w:tcPr>
          <w:p w:rsidR="00437D44" w:rsidRPr="0010735C" w:rsidRDefault="00437D44" w:rsidP="00A777B0">
            <w:pPr>
              <w:jc w:val="center"/>
              <w:rPr>
                <w:rFonts w:ascii="Arial" w:hAnsi="Arial"/>
              </w:rPr>
            </w:pPr>
            <w:r w:rsidRPr="0010735C">
              <w:rPr>
                <w:rFonts w:ascii="Arial" w:hAnsi="Arial"/>
              </w:rPr>
              <w:t>345.255</w:t>
            </w:r>
          </w:p>
        </w:tc>
        <w:tc>
          <w:tcPr>
            <w:tcW w:w="1800" w:type="dxa"/>
          </w:tcPr>
          <w:p w:rsidR="00437D44" w:rsidRPr="0010735C" w:rsidRDefault="00437D44" w:rsidP="00A777B0">
            <w:pPr>
              <w:jc w:val="center"/>
              <w:rPr>
                <w:rFonts w:ascii="Arial" w:hAnsi="Arial"/>
              </w:rPr>
            </w:pPr>
            <w:r w:rsidRPr="0010735C">
              <w:rPr>
                <w:rFonts w:ascii="Arial" w:hAnsi="Arial"/>
              </w:rPr>
              <w:t>336.374</w:t>
            </w:r>
          </w:p>
        </w:tc>
      </w:tr>
      <w:tr w:rsidR="00437D44" w:rsidRPr="0010735C" w:rsidTr="005857CC">
        <w:tc>
          <w:tcPr>
            <w:tcW w:w="774" w:type="dxa"/>
          </w:tcPr>
          <w:p w:rsidR="00437D44" w:rsidRPr="0010735C" w:rsidRDefault="00437D44" w:rsidP="00A777B0">
            <w:pPr>
              <w:jc w:val="center"/>
              <w:rPr>
                <w:rFonts w:ascii="Arial" w:hAnsi="Arial"/>
              </w:rPr>
            </w:pPr>
            <w:r w:rsidRPr="0010735C">
              <w:rPr>
                <w:rFonts w:ascii="Arial" w:hAnsi="Arial"/>
              </w:rPr>
              <w:t>ii)</w:t>
            </w:r>
          </w:p>
        </w:tc>
        <w:tc>
          <w:tcPr>
            <w:tcW w:w="2880" w:type="dxa"/>
          </w:tcPr>
          <w:p w:rsidR="00437D44" w:rsidRPr="0010735C" w:rsidRDefault="00437D44" w:rsidP="00A777B0">
            <w:pPr>
              <w:rPr>
                <w:rFonts w:ascii="Arial" w:hAnsi="Arial"/>
              </w:rPr>
            </w:pPr>
            <w:r w:rsidRPr="0010735C">
              <w:rPr>
                <w:rFonts w:ascii="Arial" w:hAnsi="Arial"/>
              </w:rPr>
              <w:t>No. of angle points</w:t>
            </w:r>
          </w:p>
        </w:tc>
        <w:tc>
          <w:tcPr>
            <w:tcW w:w="1854" w:type="dxa"/>
          </w:tcPr>
          <w:p w:rsidR="00437D44" w:rsidRPr="0010735C" w:rsidRDefault="00437D44" w:rsidP="00A777B0">
            <w:pPr>
              <w:jc w:val="center"/>
              <w:rPr>
                <w:rFonts w:ascii="Arial" w:hAnsi="Arial"/>
              </w:rPr>
            </w:pPr>
            <w:r w:rsidRPr="0010735C">
              <w:rPr>
                <w:rFonts w:ascii="Arial" w:hAnsi="Arial"/>
              </w:rPr>
              <w:t>171</w:t>
            </w:r>
          </w:p>
        </w:tc>
        <w:tc>
          <w:tcPr>
            <w:tcW w:w="2160" w:type="dxa"/>
          </w:tcPr>
          <w:p w:rsidR="00437D44" w:rsidRPr="0010735C" w:rsidRDefault="00437D44" w:rsidP="00A777B0">
            <w:pPr>
              <w:jc w:val="center"/>
              <w:rPr>
                <w:rFonts w:ascii="Arial" w:hAnsi="Arial"/>
              </w:rPr>
            </w:pPr>
            <w:r w:rsidRPr="0010735C">
              <w:rPr>
                <w:rFonts w:ascii="Arial" w:hAnsi="Arial"/>
              </w:rPr>
              <w:t>189</w:t>
            </w:r>
          </w:p>
        </w:tc>
        <w:tc>
          <w:tcPr>
            <w:tcW w:w="1800" w:type="dxa"/>
          </w:tcPr>
          <w:p w:rsidR="00437D44" w:rsidRPr="0010735C" w:rsidRDefault="00437D44" w:rsidP="00A777B0">
            <w:pPr>
              <w:jc w:val="center"/>
              <w:rPr>
                <w:rFonts w:ascii="Arial" w:hAnsi="Arial"/>
              </w:rPr>
            </w:pPr>
            <w:r w:rsidRPr="0010735C">
              <w:rPr>
                <w:rFonts w:ascii="Arial" w:hAnsi="Arial"/>
              </w:rPr>
              <w:t>193</w:t>
            </w:r>
          </w:p>
        </w:tc>
      </w:tr>
      <w:tr w:rsidR="00437D44" w:rsidRPr="0010735C" w:rsidTr="005857CC">
        <w:trPr>
          <w:trHeight w:val="305"/>
        </w:trPr>
        <w:tc>
          <w:tcPr>
            <w:tcW w:w="774" w:type="dxa"/>
          </w:tcPr>
          <w:p w:rsidR="00437D44" w:rsidRPr="0010735C" w:rsidRDefault="00437D44" w:rsidP="00A777B0">
            <w:pPr>
              <w:jc w:val="center"/>
              <w:rPr>
                <w:rFonts w:ascii="Arial" w:hAnsi="Arial"/>
              </w:rPr>
            </w:pPr>
            <w:r w:rsidRPr="0010735C">
              <w:rPr>
                <w:rFonts w:ascii="Arial" w:hAnsi="Arial"/>
              </w:rPr>
              <w:t>iii)</w:t>
            </w:r>
          </w:p>
        </w:tc>
        <w:tc>
          <w:tcPr>
            <w:tcW w:w="2880" w:type="dxa"/>
          </w:tcPr>
          <w:p w:rsidR="00437D44" w:rsidRPr="0010735C" w:rsidRDefault="00437D44" w:rsidP="00A777B0">
            <w:pPr>
              <w:rPr>
                <w:rFonts w:ascii="Arial" w:hAnsi="Arial"/>
              </w:rPr>
            </w:pPr>
            <w:r w:rsidRPr="0010735C">
              <w:rPr>
                <w:rFonts w:ascii="Arial" w:hAnsi="Arial"/>
              </w:rPr>
              <w:t>Terrain</w:t>
            </w:r>
          </w:p>
        </w:tc>
        <w:tc>
          <w:tcPr>
            <w:tcW w:w="1854" w:type="dxa"/>
          </w:tcPr>
          <w:p w:rsidR="00437D44" w:rsidRPr="0010735C" w:rsidRDefault="00437D44" w:rsidP="00A777B0">
            <w:pPr>
              <w:jc w:val="center"/>
              <w:rPr>
                <w:rFonts w:ascii="Arial" w:hAnsi="Arial"/>
              </w:rPr>
            </w:pPr>
          </w:p>
        </w:tc>
        <w:tc>
          <w:tcPr>
            <w:tcW w:w="2160" w:type="dxa"/>
          </w:tcPr>
          <w:p w:rsidR="00437D44" w:rsidRPr="0010735C" w:rsidRDefault="00437D44" w:rsidP="00A777B0">
            <w:pPr>
              <w:jc w:val="center"/>
              <w:rPr>
                <w:rFonts w:ascii="Arial" w:hAnsi="Arial"/>
              </w:rPr>
            </w:pPr>
          </w:p>
        </w:tc>
        <w:tc>
          <w:tcPr>
            <w:tcW w:w="1800" w:type="dxa"/>
          </w:tcPr>
          <w:p w:rsidR="00437D44" w:rsidRPr="0010735C" w:rsidRDefault="00437D44" w:rsidP="00A777B0">
            <w:pPr>
              <w:jc w:val="center"/>
              <w:rPr>
                <w:rFonts w:ascii="Arial" w:hAnsi="Arial"/>
              </w:rPr>
            </w:pPr>
          </w:p>
        </w:tc>
      </w:tr>
      <w:tr w:rsidR="00437D44" w:rsidRPr="0010735C" w:rsidTr="005857CC">
        <w:tc>
          <w:tcPr>
            <w:tcW w:w="774" w:type="dxa"/>
          </w:tcPr>
          <w:p w:rsidR="00437D44" w:rsidRPr="0010735C" w:rsidRDefault="00437D44" w:rsidP="00A777B0">
            <w:pPr>
              <w:jc w:val="center"/>
              <w:rPr>
                <w:rFonts w:ascii="Arial" w:hAnsi="Arial"/>
              </w:rPr>
            </w:pPr>
            <w:r w:rsidRPr="0010735C">
              <w:rPr>
                <w:rFonts w:ascii="Arial" w:hAnsi="Arial"/>
              </w:rPr>
              <w:t>a</w:t>
            </w:r>
          </w:p>
        </w:tc>
        <w:tc>
          <w:tcPr>
            <w:tcW w:w="2880" w:type="dxa"/>
          </w:tcPr>
          <w:p w:rsidR="00437D44" w:rsidRPr="0010735C" w:rsidRDefault="00437D44" w:rsidP="00A777B0">
            <w:pPr>
              <w:rPr>
                <w:rFonts w:ascii="Arial" w:hAnsi="Arial"/>
              </w:rPr>
            </w:pPr>
            <w:r w:rsidRPr="0010735C">
              <w:rPr>
                <w:rFonts w:ascii="Arial" w:hAnsi="Arial"/>
              </w:rPr>
              <w:t>Hilly</w:t>
            </w:r>
          </w:p>
        </w:tc>
        <w:tc>
          <w:tcPr>
            <w:tcW w:w="1854" w:type="dxa"/>
          </w:tcPr>
          <w:p w:rsidR="00437D44" w:rsidRPr="0010735C" w:rsidRDefault="00437D44" w:rsidP="00A777B0">
            <w:pPr>
              <w:jc w:val="center"/>
              <w:rPr>
                <w:rFonts w:ascii="Arial" w:hAnsi="Arial"/>
              </w:rPr>
            </w:pPr>
            <w:r w:rsidRPr="0010735C">
              <w:rPr>
                <w:rFonts w:ascii="Arial" w:hAnsi="Arial"/>
              </w:rPr>
              <w:t>0%</w:t>
            </w:r>
          </w:p>
        </w:tc>
        <w:tc>
          <w:tcPr>
            <w:tcW w:w="2160" w:type="dxa"/>
          </w:tcPr>
          <w:p w:rsidR="00437D44" w:rsidRPr="0010735C" w:rsidRDefault="00437D44" w:rsidP="00A777B0">
            <w:pPr>
              <w:jc w:val="center"/>
              <w:rPr>
                <w:rFonts w:ascii="Arial" w:hAnsi="Arial"/>
              </w:rPr>
            </w:pPr>
            <w:r w:rsidRPr="0010735C">
              <w:rPr>
                <w:rFonts w:ascii="Arial" w:hAnsi="Arial"/>
              </w:rPr>
              <w:t>0%</w:t>
            </w:r>
          </w:p>
        </w:tc>
        <w:tc>
          <w:tcPr>
            <w:tcW w:w="1800" w:type="dxa"/>
          </w:tcPr>
          <w:p w:rsidR="00437D44" w:rsidRPr="0010735C" w:rsidRDefault="00437D44" w:rsidP="00A777B0">
            <w:pPr>
              <w:jc w:val="center"/>
              <w:rPr>
                <w:rFonts w:ascii="Arial" w:hAnsi="Arial"/>
              </w:rPr>
            </w:pPr>
            <w:r w:rsidRPr="0010735C">
              <w:rPr>
                <w:rFonts w:ascii="Arial" w:hAnsi="Arial"/>
              </w:rPr>
              <w:t>0%</w:t>
            </w:r>
          </w:p>
        </w:tc>
      </w:tr>
      <w:tr w:rsidR="00437D44" w:rsidRPr="0010735C" w:rsidTr="005857CC">
        <w:trPr>
          <w:trHeight w:val="413"/>
        </w:trPr>
        <w:tc>
          <w:tcPr>
            <w:tcW w:w="774" w:type="dxa"/>
          </w:tcPr>
          <w:p w:rsidR="00437D44" w:rsidRPr="0010735C" w:rsidRDefault="00437D44" w:rsidP="00A777B0">
            <w:pPr>
              <w:jc w:val="center"/>
              <w:rPr>
                <w:rFonts w:ascii="Arial" w:hAnsi="Arial"/>
              </w:rPr>
            </w:pPr>
            <w:r w:rsidRPr="0010735C">
              <w:rPr>
                <w:rFonts w:ascii="Arial" w:hAnsi="Arial"/>
              </w:rPr>
              <w:t>b</w:t>
            </w:r>
          </w:p>
        </w:tc>
        <w:tc>
          <w:tcPr>
            <w:tcW w:w="2880" w:type="dxa"/>
          </w:tcPr>
          <w:p w:rsidR="00437D44" w:rsidRPr="0010735C" w:rsidRDefault="00437D44" w:rsidP="00A777B0">
            <w:pPr>
              <w:rPr>
                <w:rFonts w:ascii="Arial" w:hAnsi="Arial"/>
              </w:rPr>
            </w:pPr>
            <w:r w:rsidRPr="0010735C">
              <w:rPr>
                <w:rFonts w:ascii="Arial" w:hAnsi="Arial"/>
              </w:rPr>
              <w:t xml:space="preserve">Plain </w:t>
            </w:r>
          </w:p>
        </w:tc>
        <w:tc>
          <w:tcPr>
            <w:tcW w:w="1854" w:type="dxa"/>
          </w:tcPr>
          <w:p w:rsidR="00437D44" w:rsidRPr="0010735C" w:rsidRDefault="00437D44" w:rsidP="00A777B0">
            <w:pPr>
              <w:jc w:val="center"/>
              <w:rPr>
                <w:rFonts w:ascii="Arial" w:hAnsi="Arial"/>
              </w:rPr>
            </w:pPr>
            <w:r w:rsidRPr="0010735C">
              <w:rPr>
                <w:rFonts w:ascii="Arial" w:hAnsi="Arial"/>
              </w:rPr>
              <w:t>(100%)</w:t>
            </w:r>
          </w:p>
        </w:tc>
        <w:tc>
          <w:tcPr>
            <w:tcW w:w="2160" w:type="dxa"/>
          </w:tcPr>
          <w:p w:rsidR="00437D44" w:rsidRPr="0010735C" w:rsidRDefault="00437D44" w:rsidP="00A777B0">
            <w:pPr>
              <w:jc w:val="center"/>
              <w:rPr>
                <w:rFonts w:ascii="Arial" w:hAnsi="Arial"/>
              </w:rPr>
            </w:pPr>
            <w:r w:rsidRPr="0010735C">
              <w:rPr>
                <w:rFonts w:ascii="Arial" w:hAnsi="Arial"/>
              </w:rPr>
              <w:t>(100%)</w:t>
            </w:r>
          </w:p>
        </w:tc>
        <w:tc>
          <w:tcPr>
            <w:tcW w:w="1800" w:type="dxa"/>
          </w:tcPr>
          <w:p w:rsidR="00437D44" w:rsidRPr="0010735C" w:rsidRDefault="00437D44" w:rsidP="00A777B0">
            <w:pPr>
              <w:jc w:val="center"/>
              <w:rPr>
                <w:rFonts w:ascii="Arial" w:hAnsi="Arial"/>
              </w:rPr>
            </w:pPr>
            <w:r w:rsidRPr="0010735C">
              <w:rPr>
                <w:rFonts w:ascii="Arial" w:hAnsi="Arial"/>
              </w:rPr>
              <w:t>(100%)</w:t>
            </w:r>
          </w:p>
        </w:tc>
      </w:tr>
      <w:tr w:rsidR="00437D44" w:rsidRPr="0010735C" w:rsidTr="005857CC">
        <w:tc>
          <w:tcPr>
            <w:tcW w:w="774" w:type="dxa"/>
          </w:tcPr>
          <w:p w:rsidR="00437D44" w:rsidRPr="0010735C" w:rsidRDefault="00437D44" w:rsidP="00A777B0">
            <w:pPr>
              <w:jc w:val="center"/>
              <w:rPr>
                <w:rFonts w:ascii="Arial" w:hAnsi="Arial"/>
              </w:rPr>
            </w:pPr>
            <w:r w:rsidRPr="0010735C">
              <w:rPr>
                <w:rFonts w:ascii="Arial" w:hAnsi="Arial"/>
              </w:rPr>
              <w:t>c</w:t>
            </w:r>
          </w:p>
        </w:tc>
        <w:tc>
          <w:tcPr>
            <w:tcW w:w="2880" w:type="dxa"/>
          </w:tcPr>
          <w:p w:rsidR="00437D44" w:rsidRPr="0010735C" w:rsidRDefault="00437D44" w:rsidP="00A777B0">
            <w:pPr>
              <w:rPr>
                <w:rFonts w:ascii="Arial" w:hAnsi="Arial"/>
              </w:rPr>
            </w:pPr>
            <w:r w:rsidRPr="0010735C">
              <w:rPr>
                <w:rFonts w:ascii="Arial" w:hAnsi="Arial"/>
              </w:rPr>
              <w:t>Wet/Marshy/Low lying area</w:t>
            </w:r>
          </w:p>
        </w:tc>
        <w:tc>
          <w:tcPr>
            <w:tcW w:w="1854" w:type="dxa"/>
          </w:tcPr>
          <w:p w:rsidR="00437D44" w:rsidRPr="0010735C" w:rsidRDefault="00437D44" w:rsidP="00A777B0">
            <w:pPr>
              <w:jc w:val="center"/>
              <w:rPr>
                <w:rFonts w:ascii="Arial" w:hAnsi="Arial"/>
              </w:rPr>
            </w:pPr>
            <w:r w:rsidRPr="0010735C">
              <w:rPr>
                <w:rFonts w:ascii="Arial" w:hAnsi="Arial"/>
              </w:rPr>
              <w:t>--</w:t>
            </w:r>
          </w:p>
        </w:tc>
        <w:tc>
          <w:tcPr>
            <w:tcW w:w="2160" w:type="dxa"/>
          </w:tcPr>
          <w:p w:rsidR="00437D44" w:rsidRPr="0010735C" w:rsidRDefault="00437D44" w:rsidP="00A777B0">
            <w:pPr>
              <w:jc w:val="center"/>
              <w:rPr>
                <w:rFonts w:ascii="Arial" w:hAnsi="Arial"/>
              </w:rPr>
            </w:pPr>
            <w:r w:rsidRPr="0010735C">
              <w:rPr>
                <w:rFonts w:ascii="Arial" w:hAnsi="Arial"/>
              </w:rPr>
              <w:t>--</w:t>
            </w:r>
          </w:p>
        </w:tc>
        <w:tc>
          <w:tcPr>
            <w:tcW w:w="1800" w:type="dxa"/>
          </w:tcPr>
          <w:p w:rsidR="00437D44" w:rsidRPr="0010735C" w:rsidRDefault="00437D44" w:rsidP="00A777B0">
            <w:pPr>
              <w:jc w:val="center"/>
              <w:rPr>
                <w:rFonts w:ascii="Arial" w:hAnsi="Arial"/>
              </w:rPr>
            </w:pPr>
            <w:r>
              <w:rPr>
                <w:rFonts w:ascii="Arial" w:hAnsi="Arial"/>
              </w:rPr>
              <w:t xml:space="preserve">Approx. </w:t>
            </w:r>
            <w:r w:rsidRPr="0010735C">
              <w:rPr>
                <w:rFonts w:ascii="Arial" w:hAnsi="Arial"/>
              </w:rPr>
              <w:t>5 km in monsoon season</w:t>
            </w:r>
          </w:p>
        </w:tc>
      </w:tr>
      <w:tr w:rsidR="00437D44" w:rsidRPr="0010735C" w:rsidTr="005857CC">
        <w:tc>
          <w:tcPr>
            <w:tcW w:w="774" w:type="dxa"/>
          </w:tcPr>
          <w:p w:rsidR="00437D44" w:rsidRPr="0010735C" w:rsidRDefault="00437D44" w:rsidP="00A777B0">
            <w:pPr>
              <w:jc w:val="center"/>
              <w:rPr>
                <w:rFonts w:ascii="Arial" w:hAnsi="Arial"/>
              </w:rPr>
            </w:pPr>
            <w:r w:rsidRPr="0010735C">
              <w:rPr>
                <w:rFonts w:ascii="Arial" w:hAnsi="Arial"/>
              </w:rPr>
              <w:t>d</w:t>
            </w:r>
          </w:p>
        </w:tc>
        <w:tc>
          <w:tcPr>
            <w:tcW w:w="2880" w:type="dxa"/>
          </w:tcPr>
          <w:p w:rsidR="00437D44" w:rsidRPr="0010735C" w:rsidRDefault="00437D44" w:rsidP="00A777B0">
            <w:pPr>
              <w:rPr>
                <w:rFonts w:ascii="Arial" w:hAnsi="Arial"/>
              </w:rPr>
            </w:pPr>
            <w:r w:rsidRPr="0010735C">
              <w:rPr>
                <w:rFonts w:ascii="Arial" w:hAnsi="Arial"/>
              </w:rPr>
              <w:t>Estuarine</w:t>
            </w:r>
          </w:p>
          <w:p w:rsidR="00437D44" w:rsidRPr="0010735C" w:rsidRDefault="00437D44" w:rsidP="00A777B0">
            <w:pPr>
              <w:rPr>
                <w:rFonts w:ascii="Arial" w:hAnsi="Arial"/>
              </w:rPr>
            </w:pPr>
          </w:p>
        </w:tc>
        <w:tc>
          <w:tcPr>
            <w:tcW w:w="1854" w:type="dxa"/>
          </w:tcPr>
          <w:p w:rsidR="00437D44" w:rsidRPr="0010735C" w:rsidRDefault="00437D44" w:rsidP="005857CC">
            <w:pPr>
              <w:jc w:val="center"/>
              <w:rPr>
                <w:rFonts w:ascii="Arial" w:hAnsi="Arial"/>
              </w:rPr>
            </w:pPr>
            <w:r w:rsidRPr="0010735C">
              <w:rPr>
                <w:rFonts w:ascii="Arial" w:hAnsi="Arial"/>
              </w:rPr>
              <w:t>--</w:t>
            </w:r>
          </w:p>
        </w:tc>
        <w:tc>
          <w:tcPr>
            <w:tcW w:w="2160" w:type="dxa"/>
          </w:tcPr>
          <w:p w:rsidR="00437D44" w:rsidRPr="0010735C" w:rsidRDefault="00437D44" w:rsidP="005857CC">
            <w:pPr>
              <w:jc w:val="center"/>
              <w:rPr>
                <w:rFonts w:ascii="Arial" w:hAnsi="Arial"/>
              </w:rPr>
            </w:pPr>
            <w:r w:rsidRPr="0010735C">
              <w:rPr>
                <w:rFonts w:ascii="Arial" w:hAnsi="Arial"/>
              </w:rPr>
              <w:t>--</w:t>
            </w:r>
          </w:p>
        </w:tc>
        <w:tc>
          <w:tcPr>
            <w:tcW w:w="1800" w:type="dxa"/>
          </w:tcPr>
          <w:p w:rsidR="00437D44" w:rsidRPr="0010735C" w:rsidRDefault="00437D44" w:rsidP="005857CC">
            <w:pPr>
              <w:jc w:val="center"/>
              <w:rPr>
                <w:rFonts w:ascii="Arial" w:hAnsi="Arial"/>
              </w:rPr>
            </w:pPr>
            <w:r w:rsidRPr="0010735C">
              <w:rPr>
                <w:rFonts w:ascii="Arial" w:hAnsi="Arial"/>
              </w:rPr>
              <w:t>--</w:t>
            </w:r>
          </w:p>
        </w:tc>
      </w:tr>
      <w:tr w:rsidR="00437D44" w:rsidRPr="0010735C" w:rsidTr="005857CC">
        <w:tc>
          <w:tcPr>
            <w:tcW w:w="774" w:type="dxa"/>
          </w:tcPr>
          <w:p w:rsidR="00437D44" w:rsidRPr="0010735C" w:rsidRDefault="00437D44" w:rsidP="00A777B0">
            <w:pPr>
              <w:jc w:val="center"/>
              <w:rPr>
                <w:rFonts w:ascii="Arial" w:hAnsi="Arial"/>
              </w:rPr>
            </w:pPr>
            <w:r w:rsidRPr="0010735C">
              <w:rPr>
                <w:rFonts w:ascii="Arial" w:hAnsi="Arial"/>
              </w:rPr>
              <w:t>e</w:t>
            </w:r>
          </w:p>
        </w:tc>
        <w:tc>
          <w:tcPr>
            <w:tcW w:w="2880" w:type="dxa"/>
          </w:tcPr>
          <w:p w:rsidR="00437D44" w:rsidRPr="0010735C" w:rsidRDefault="00437D44" w:rsidP="00A777B0">
            <w:pPr>
              <w:rPr>
                <w:rFonts w:ascii="Arial" w:hAnsi="Arial"/>
              </w:rPr>
            </w:pPr>
            <w:r w:rsidRPr="0010735C">
              <w:rPr>
                <w:rFonts w:ascii="Arial" w:hAnsi="Arial"/>
              </w:rPr>
              <w:t>Other type of land</w:t>
            </w:r>
          </w:p>
          <w:p w:rsidR="00437D44" w:rsidRPr="0010735C" w:rsidRDefault="00437D44" w:rsidP="00A777B0">
            <w:pPr>
              <w:rPr>
                <w:rFonts w:ascii="Arial" w:hAnsi="Arial"/>
              </w:rPr>
            </w:pPr>
          </w:p>
        </w:tc>
        <w:tc>
          <w:tcPr>
            <w:tcW w:w="1854" w:type="dxa"/>
          </w:tcPr>
          <w:p w:rsidR="00437D44" w:rsidRPr="0010735C" w:rsidRDefault="00437D44" w:rsidP="005857CC">
            <w:pPr>
              <w:jc w:val="center"/>
              <w:rPr>
                <w:rFonts w:ascii="Arial" w:hAnsi="Arial"/>
              </w:rPr>
            </w:pPr>
            <w:r w:rsidRPr="0010735C">
              <w:rPr>
                <w:rFonts w:ascii="Arial" w:hAnsi="Arial"/>
              </w:rPr>
              <w:t>--</w:t>
            </w:r>
          </w:p>
        </w:tc>
        <w:tc>
          <w:tcPr>
            <w:tcW w:w="2160" w:type="dxa"/>
          </w:tcPr>
          <w:p w:rsidR="00437D44" w:rsidRPr="0010735C" w:rsidRDefault="00437D44" w:rsidP="005857CC">
            <w:pPr>
              <w:jc w:val="center"/>
              <w:rPr>
                <w:rFonts w:ascii="Arial" w:hAnsi="Arial"/>
              </w:rPr>
            </w:pPr>
            <w:r w:rsidRPr="0010735C">
              <w:rPr>
                <w:rFonts w:ascii="Arial" w:hAnsi="Arial"/>
              </w:rPr>
              <w:t>--</w:t>
            </w:r>
          </w:p>
        </w:tc>
        <w:tc>
          <w:tcPr>
            <w:tcW w:w="1800" w:type="dxa"/>
          </w:tcPr>
          <w:p w:rsidR="00437D44" w:rsidRPr="0010735C" w:rsidRDefault="00437D44" w:rsidP="005857CC">
            <w:pPr>
              <w:jc w:val="center"/>
              <w:rPr>
                <w:rFonts w:ascii="Arial" w:hAnsi="Arial"/>
              </w:rPr>
            </w:pPr>
            <w:r w:rsidRPr="0010735C">
              <w:rPr>
                <w:rFonts w:ascii="Arial" w:hAnsi="Arial"/>
              </w:rPr>
              <w:t>--</w:t>
            </w:r>
          </w:p>
        </w:tc>
      </w:tr>
      <w:tr w:rsidR="00437D44" w:rsidRPr="0010735C" w:rsidTr="005857CC">
        <w:tc>
          <w:tcPr>
            <w:tcW w:w="774" w:type="dxa"/>
          </w:tcPr>
          <w:p w:rsidR="00437D44" w:rsidRPr="0010735C" w:rsidRDefault="00437D44" w:rsidP="00A777B0">
            <w:pPr>
              <w:jc w:val="center"/>
              <w:rPr>
                <w:rFonts w:ascii="Arial" w:hAnsi="Arial"/>
                <w:b/>
                <w:bCs/>
              </w:rPr>
            </w:pPr>
            <w:r w:rsidRPr="0010735C">
              <w:rPr>
                <w:rFonts w:ascii="Arial" w:hAnsi="Arial"/>
                <w:b/>
                <w:bCs/>
              </w:rPr>
              <w:t>2.</w:t>
            </w:r>
          </w:p>
        </w:tc>
        <w:tc>
          <w:tcPr>
            <w:tcW w:w="8694" w:type="dxa"/>
            <w:gridSpan w:val="4"/>
          </w:tcPr>
          <w:p w:rsidR="00437D44" w:rsidRPr="0010735C" w:rsidRDefault="00437D44" w:rsidP="00A777B0">
            <w:pPr>
              <w:rPr>
                <w:rFonts w:ascii="Arial" w:hAnsi="Arial"/>
                <w:b/>
                <w:bCs/>
              </w:rPr>
            </w:pPr>
            <w:r w:rsidRPr="0010735C">
              <w:rPr>
                <w:rFonts w:ascii="Arial" w:hAnsi="Arial"/>
                <w:b/>
                <w:bCs/>
              </w:rPr>
              <w:t>Environmental details</w:t>
            </w:r>
          </w:p>
        </w:tc>
      </w:tr>
      <w:tr w:rsidR="00437D44" w:rsidRPr="0010735C" w:rsidTr="005857CC">
        <w:trPr>
          <w:trHeight w:val="467"/>
        </w:trPr>
        <w:tc>
          <w:tcPr>
            <w:tcW w:w="774" w:type="dxa"/>
          </w:tcPr>
          <w:p w:rsidR="00437D44" w:rsidRPr="0010735C" w:rsidRDefault="00437D44" w:rsidP="00A777B0">
            <w:pPr>
              <w:jc w:val="center"/>
              <w:rPr>
                <w:rFonts w:ascii="Arial" w:hAnsi="Arial"/>
              </w:rPr>
            </w:pPr>
            <w:r w:rsidRPr="0010735C">
              <w:rPr>
                <w:rFonts w:ascii="Arial" w:hAnsi="Arial"/>
              </w:rPr>
              <w:t>i)</w:t>
            </w:r>
          </w:p>
        </w:tc>
        <w:tc>
          <w:tcPr>
            <w:tcW w:w="2880" w:type="dxa"/>
          </w:tcPr>
          <w:p w:rsidR="00437D44" w:rsidRPr="0010735C" w:rsidRDefault="00437D44" w:rsidP="00A777B0">
            <w:pPr>
              <w:rPr>
                <w:rFonts w:ascii="Arial" w:hAnsi="Arial"/>
              </w:rPr>
            </w:pPr>
            <w:r w:rsidRPr="0010735C">
              <w:rPr>
                <w:rFonts w:ascii="Arial" w:hAnsi="Arial"/>
              </w:rPr>
              <w:t>State</w:t>
            </w:r>
          </w:p>
        </w:tc>
        <w:tc>
          <w:tcPr>
            <w:tcW w:w="1854" w:type="dxa"/>
          </w:tcPr>
          <w:p w:rsidR="00437D44" w:rsidRPr="0010735C" w:rsidRDefault="00437D44" w:rsidP="00A777B0">
            <w:pPr>
              <w:rPr>
                <w:rFonts w:ascii="Arial" w:hAnsi="Arial"/>
              </w:rPr>
            </w:pPr>
            <w:r w:rsidRPr="0010735C">
              <w:rPr>
                <w:rFonts w:ascii="Arial" w:hAnsi="Arial"/>
              </w:rPr>
              <w:t>Punjab, Haryana,UP</w:t>
            </w:r>
          </w:p>
        </w:tc>
        <w:tc>
          <w:tcPr>
            <w:tcW w:w="2160" w:type="dxa"/>
          </w:tcPr>
          <w:p w:rsidR="00437D44" w:rsidRPr="0010735C" w:rsidRDefault="00437D44" w:rsidP="00A777B0">
            <w:pPr>
              <w:rPr>
                <w:rFonts w:ascii="Arial" w:hAnsi="Arial"/>
              </w:rPr>
            </w:pPr>
            <w:r w:rsidRPr="0010735C">
              <w:rPr>
                <w:rFonts w:ascii="Arial" w:hAnsi="Arial"/>
              </w:rPr>
              <w:t>Punjab, Haryana,UP</w:t>
            </w:r>
          </w:p>
        </w:tc>
        <w:tc>
          <w:tcPr>
            <w:tcW w:w="1800" w:type="dxa"/>
          </w:tcPr>
          <w:p w:rsidR="00437D44" w:rsidRPr="0010735C" w:rsidRDefault="00437D44" w:rsidP="00A777B0">
            <w:pPr>
              <w:rPr>
                <w:rFonts w:ascii="Arial" w:hAnsi="Arial"/>
              </w:rPr>
            </w:pPr>
            <w:r w:rsidRPr="0010735C">
              <w:rPr>
                <w:rFonts w:ascii="Arial" w:hAnsi="Arial"/>
              </w:rPr>
              <w:t>Punjab, Haryana,UP</w:t>
            </w:r>
          </w:p>
        </w:tc>
      </w:tr>
      <w:tr w:rsidR="00437D44" w:rsidRPr="0010735C" w:rsidTr="005857CC">
        <w:tc>
          <w:tcPr>
            <w:tcW w:w="774" w:type="dxa"/>
          </w:tcPr>
          <w:p w:rsidR="00437D44" w:rsidRPr="0010735C" w:rsidRDefault="00437D44" w:rsidP="00A777B0">
            <w:pPr>
              <w:jc w:val="center"/>
              <w:rPr>
                <w:rFonts w:ascii="Arial" w:hAnsi="Arial"/>
              </w:rPr>
            </w:pPr>
            <w:r w:rsidRPr="0010735C">
              <w:rPr>
                <w:rFonts w:ascii="Arial" w:hAnsi="Arial"/>
              </w:rPr>
              <w:t>ii)</w:t>
            </w:r>
          </w:p>
        </w:tc>
        <w:tc>
          <w:tcPr>
            <w:tcW w:w="2880" w:type="dxa"/>
          </w:tcPr>
          <w:p w:rsidR="00437D44" w:rsidRPr="0010735C" w:rsidRDefault="00437D44" w:rsidP="00A777B0">
            <w:pPr>
              <w:rPr>
                <w:rFonts w:ascii="Arial" w:hAnsi="Arial"/>
              </w:rPr>
            </w:pPr>
            <w:r w:rsidRPr="0010735C">
              <w:rPr>
                <w:rFonts w:ascii="Arial" w:hAnsi="Arial"/>
              </w:rPr>
              <w:t>Name of district/District details(through which line pass)</w:t>
            </w:r>
          </w:p>
        </w:tc>
        <w:tc>
          <w:tcPr>
            <w:tcW w:w="1854" w:type="dxa"/>
          </w:tcPr>
          <w:p w:rsidR="00437D44" w:rsidRDefault="00437D44" w:rsidP="00A777B0">
            <w:pPr>
              <w:jc w:val="both"/>
              <w:rPr>
                <w:rFonts w:ascii="Arial" w:hAnsi="Arial"/>
              </w:rPr>
            </w:pPr>
            <w:r w:rsidRPr="00053393">
              <w:rPr>
                <w:rFonts w:ascii="Arial" w:hAnsi="Arial"/>
                <w:b/>
                <w:bCs/>
              </w:rPr>
              <w:t>Punjab:</w:t>
            </w:r>
            <w:r>
              <w:rPr>
                <w:rFonts w:ascii="Arial" w:hAnsi="Arial"/>
              </w:rPr>
              <w:t xml:space="preserve"> </w:t>
            </w:r>
            <w:r w:rsidRPr="0010735C">
              <w:rPr>
                <w:rFonts w:ascii="Arial" w:hAnsi="Arial"/>
              </w:rPr>
              <w:t xml:space="preserve">Moga, Barnala, Sangrur and Patiala </w:t>
            </w:r>
          </w:p>
          <w:p w:rsidR="00437D44" w:rsidRDefault="00437D44" w:rsidP="00A777B0">
            <w:pPr>
              <w:jc w:val="both"/>
              <w:rPr>
                <w:rFonts w:ascii="Arial" w:hAnsi="Arial"/>
                <w:b/>
                <w:bCs/>
              </w:rPr>
            </w:pPr>
          </w:p>
          <w:p w:rsidR="00437D44" w:rsidRDefault="00437D44" w:rsidP="00A777B0">
            <w:pPr>
              <w:jc w:val="both"/>
              <w:rPr>
                <w:rFonts w:ascii="Arial" w:hAnsi="Arial"/>
              </w:rPr>
            </w:pPr>
            <w:r w:rsidRPr="00B6797D">
              <w:rPr>
                <w:rFonts w:ascii="Arial" w:hAnsi="Arial"/>
                <w:b/>
                <w:bCs/>
              </w:rPr>
              <w:t>Haryana:</w:t>
            </w:r>
            <w:r>
              <w:rPr>
                <w:rFonts w:ascii="Arial" w:hAnsi="Arial"/>
              </w:rPr>
              <w:t xml:space="preserve"> Kurukeshtra, Karnal, Kai</w:t>
            </w:r>
            <w:r w:rsidRPr="0010735C">
              <w:rPr>
                <w:rFonts w:ascii="Arial" w:hAnsi="Arial"/>
              </w:rPr>
              <w:t xml:space="preserve">thal </w:t>
            </w:r>
            <w:r>
              <w:rPr>
                <w:rFonts w:ascii="Arial" w:hAnsi="Arial"/>
              </w:rPr>
              <w:t xml:space="preserve">and Panipat </w:t>
            </w:r>
            <w:r w:rsidRPr="0010735C">
              <w:rPr>
                <w:rFonts w:ascii="Arial" w:hAnsi="Arial"/>
              </w:rPr>
              <w:t xml:space="preserve"> </w:t>
            </w:r>
          </w:p>
          <w:p w:rsidR="00437D44" w:rsidRDefault="00437D44" w:rsidP="00A777B0">
            <w:pPr>
              <w:jc w:val="both"/>
              <w:rPr>
                <w:rFonts w:ascii="Arial" w:hAnsi="Arial"/>
                <w:b/>
                <w:bCs/>
              </w:rPr>
            </w:pPr>
          </w:p>
          <w:p w:rsidR="00437D44" w:rsidRPr="0010735C" w:rsidRDefault="00437D44" w:rsidP="00A777B0">
            <w:pPr>
              <w:jc w:val="both"/>
              <w:rPr>
                <w:rFonts w:ascii="Arial" w:hAnsi="Arial"/>
              </w:rPr>
            </w:pPr>
            <w:r w:rsidRPr="00B6797D">
              <w:rPr>
                <w:rFonts w:ascii="Arial" w:hAnsi="Arial"/>
                <w:b/>
                <w:bCs/>
              </w:rPr>
              <w:t>Uttar Pradesh:</w:t>
            </w:r>
            <w:r>
              <w:rPr>
                <w:rFonts w:ascii="Arial" w:hAnsi="Arial"/>
              </w:rPr>
              <w:t xml:space="preserve"> </w:t>
            </w:r>
            <w:r w:rsidRPr="0010735C">
              <w:rPr>
                <w:rFonts w:ascii="Arial" w:hAnsi="Arial"/>
              </w:rPr>
              <w:t>Muzaffarnagar, Meerut</w:t>
            </w:r>
            <w:r>
              <w:rPr>
                <w:rFonts w:ascii="Arial" w:hAnsi="Arial"/>
              </w:rPr>
              <w:t xml:space="preserve"> </w:t>
            </w:r>
            <w:r w:rsidRPr="0010735C">
              <w:rPr>
                <w:rFonts w:ascii="Arial" w:hAnsi="Arial"/>
              </w:rPr>
              <w:t xml:space="preserve"> </w:t>
            </w:r>
          </w:p>
        </w:tc>
        <w:tc>
          <w:tcPr>
            <w:tcW w:w="2160" w:type="dxa"/>
          </w:tcPr>
          <w:p w:rsidR="00437D44" w:rsidRDefault="00437D44" w:rsidP="00A777B0">
            <w:pPr>
              <w:jc w:val="both"/>
              <w:rPr>
                <w:rFonts w:ascii="Arial" w:hAnsi="Arial"/>
                <w:b/>
                <w:bCs/>
              </w:rPr>
            </w:pPr>
            <w:r w:rsidRPr="00053393">
              <w:rPr>
                <w:rFonts w:ascii="Arial" w:hAnsi="Arial"/>
                <w:b/>
                <w:bCs/>
              </w:rPr>
              <w:t>Punjab:</w:t>
            </w:r>
          </w:p>
          <w:p w:rsidR="00437D44" w:rsidRDefault="00437D44" w:rsidP="00A777B0">
            <w:pPr>
              <w:jc w:val="both"/>
              <w:rPr>
                <w:rFonts w:ascii="Arial" w:hAnsi="Arial"/>
              </w:rPr>
            </w:pPr>
            <w:r w:rsidRPr="0010735C">
              <w:rPr>
                <w:rFonts w:ascii="Arial" w:hAnsi="Arial"/>
              </w:rPr>
              <w:t xml:space="preserve">Moga, Barnala, Sangrur and Patiala </w:t>
            </w:r>
          </w:p>
          <w:p w:rsidR="00437D44" w:rsidRDefault="00437D44" w:rsidP="00A777B0">
            <w:pPr>
              <w:jc w:val="both"/>
              <w:rPr>
                <w:rFonts w:ascii="Arial" w:hAnsi="Arial"/>
                <w:b/>
                <w:bCs/>
              </w:rPr>
            </w:pPr>
          </w:p>
          <w:p w:rsidR="00437D44" w:rsidRDefault="00437D44" w:rsidP="00A777B0">
            <w:pPr>
              <w:jc w:val="both"/>
              <w:rPr>
                <w:rFonts w:ascii="Arial" w:hAnsi="Arial"/>
              </w:rPr>
            </w:pPr>
            <w:r w:rsidRPr="00B6797D">
              <w:rPr>
                <w:rFonts w:ascii="Arial" w:hAnsi="Arial"/>
                <w:b/>
                <w:bCs/>
              </w:rPr>
              <w:t>Haryana:</w:t>
            </w:r>
            <w:r w:rsidRPr="0010735C">
              <w:rPr>
                <w:rFonts w:ascii="Arial" w:hAnsi="Arial"/>
              </w:rPr>
              <w:t xml:space="preserve"> Kurukeshtr</w:t>
            </w:r>
            <w:r>
              <w:rPr>
                <w:rFonts w:ascii="Arial" w:hAnsi="Arial"/>
              </w:rPr>
              <w:t>a, Karnal, Kaithal and Panipat</w:t>
            </w:r>
          </w:p>
          <w:p w:rsidR="00437D44" w:rsidRDefault="00437D44" w:rsidP="00A777B0">
            <w:pPr>
              <w:jc w:val="both"/>
              <w:rPr>
                <w:rFonts w:ascii="Arial" w:hAnsi="Arial"/>
              </w:rPr>
            </w:pPr>
          </w:p>
          <w:p w:rsidR="00437D44" w:rsidRPr="0010735C" w:rsidRDefault="00437D44" w:rsidP="00A777B0">
            <w:pPr>
              <w:jc w:val="both"/>
              <w:rPr>
                <w:rFonts w:ascii="Arial" w:hAnsi="Arial"/>
              </w:rPr>
            </w:pPr>
            <w:r w:rsidRPr="0010735C">
              <w:rPr>
                <w:rFonts w:ascii="Arial" w:hAnsi="Arial"/>
              </w:rPr>
              <w:t xml:space="preserve"> </w:t>
            </w:r>
            <w:r w:rsidRPr="00B6797D">
              <w:rPr>
                <w:rFonts w:ascii="Arial" w:hAnsi="Arial"/>
                <w:b/>
                <w:bCs/>
              </w:rPr>
              <w:t>Uttar Pradesh:</w:t>
            </w:r>
            <w:r>
              <w:rPr>
                <w:rFonts w:ascii="Arial" w:hAnsi="Arial"/>
              </w:rPr>
              <w:t xml:space="preserve"> </w:t>
            </w:r>
            <w:r w:rsidRPr="0010735C">
              <w:rPr>
                <w:rFonts w:ascii="Arial" w:hAnsi="Arial"/>
              </w:rPr>
              <w:t xml:space="preserve">Muzaffarnagar, Meerut </w:t>
            </w:r>
          </w:p>
        </w:tc>
        <w:tc>
          <w:tcPr>
            <w:tcW w:w="1800" w:type="dxa"/>
          </w:tcPr>
          <w:p w:rsidR="00437D44" w:rsidRDefault="00437D44" w:rsidP="00B6797D">
            <w:pPr>
              <w:jc w:val="both"/>
              <w:rPr>
                <w:rFonts w:ascii="Arial" w:hAnsi="Arial"/>
                <w:b/>
                <w:bCs/>
              </w:rPr>
            </w:pPr>
            <w:r w:rsidRPr="00053393">
              <w:rPr>
                <w:rFonts w:ascii="Arial" w:hAnsi="Arial"/>
                <w:b/>
                <w:bCs/>
              </w:rPr>
              <w:t>Punjab:</w:t>
            </w:r>
          </w:p>
          <w:p w:rsidR="00437D44" w:rsidRDefault="00437D44" w:rsidP="00A777B0">
            <w:pPr>
              <w:jc w:val="both"/>
              <w:rPr>
                <w:rFonts w:ascii="Arial" w:hAnsi="Arial"/>
              </w:rPr>
            </w:pPr>
            <w:r w:rsidRPr="0010735C">
              <w:rPr>
                <w:rFonts w:ascii="Arial" w:hAnsi="Arial"/>
              </w:rPr>
              <w:t xml:space="preserve">Moga, Barnala, Sangrur and Patiala </w:t>
            </w:r>
            <w:r w:rsidRPr="00B6797D">
              <w:rPr>
                <w:rFonts w:ascii="Arial" w:hAnsi="Arial"/>
                <w:b/>
                <w:bCs/>
              </w:rPr>
              <w:t>Haryana:</w:t>
            </w:r>
            <w:r>
              <w:rPr>
                <w:rFonts w:ascii="Arial" w:hAnsi="Arial"/>
              </w:rPr>
              <w:t xml:space="preserve"> Kurukeshtra, Karnal, Kai</w:t>
            </w:r>
            <w:r w:rsidRPr="0010735C">
              <w:rPr>
                <w:rFonts w:ascii="Arial" w:hAnsi="Arial"/>
              </w:rPr>
              <w:t xml:space="preserve">thal and </w:t>
            </w:r>
            <w:r>
              <w:rPr>
                <w:rFonts w:ascii="Arial" w:hAnsi="Arial"/>
              </w:rPr>
              <w:t xml:space="preserve">Panipat </w:t>
            </w:r>
          </w:p>
          <w:p w:rsidR="00437D44" w:rsidRDefault="00437D44" w:rsidP="00A777B0">
            <w:pPr>
              <w:jc w:val="both"/>
              <w:rPr>
                <w:rFonts w:ascii="Arial" w:hAnsi="Arial"/>
                <w:b/>
                <w:bCs/>
              </w:rPr>
            </w:pPr>
          </w:p>
          <w:p w:rsidR="00437D44" w:rsidRPr="0010735C" w:rsidRDefault="00437D44" w:rsidP="00A777B0">
            <w:pPr>
              <w:jc w:val="both"/>
              <w:rPr>
                <w:rFonts w:ascii="Arial" w:hAnsi="Arial"/>
              </w:rPr>
            </w:pPr>
            <w:r w:rsidRPr="00B6797D">
              <w:rPr>
                <w:rFonts w:ascii="Arial" w:hAnsi="Arial"/>
                <w:b/>
                <w:bCs/>
              </w:rPr>
              <w:t>Uttar Pradesh:</w:t>
            </w:r>
            <w:r>
              <w:rPr>
                <w:rFonts w:ascii="Arial" w:hAnsi="Arial"/>
              </w:rPr>
              <w:t xml:space="preserve"> </w:t>
            </w:r>
            <w:r w:rsidRPr="0010735C">
              <w:rPr>
                <w:rFonts w:ascii="Arial" w:hAnsi="Arial"/>
              </w:rPr>
              <w:t xml:space="preserve">Muzaffarnagar, Meerut </w:t>
            </w:r>
          </w:p>
          <w:p w:rsidR="00437D44" w:rsidRPr="0010735C" w:rsidRDefault="00437D44" w:rsidP="00A777B0">
            <w:pPr>
              <w:jc w:val="both"/>
              <w:rPr>
                <w:rFonts w:ascii="Arial" w:hAnsi="Arial"/>
              </w:rPr>
            </w:pPr>
          </w:p>
        </w:tc>
      </w:tr>
      <w:tr w:rsidR="00437D44" w:rsidRPr="0010735C" w:rsidTr="005857CC">
        <w:tc>
          <w:tcPr>
            <w:tcW w:w="774" w:type="dxa"/>
          </w:tcPr>
          <w:p w:rsidR="00437D44" w:rsidRPr="0010735C" w:rsidRDefault="00437D44" w:rsidP="00A777B0">
            <w:pPr>
              <w:jc w:val="center"/>
              <w:rPr>
                <w:rFonts w:ascii="Arial" w:hAnsi="Arial"/>
              </w:rPr>
            </w:pPr>
            <w:r w:rsidRPr="0010735C">
              <w:rPr>
                <w:rFonts w:ascii="Arial" w:hAnsi="Arial"/>
              </w:rPr>
              <w:t>iii)</w:t>
            </w:r>
          </w:p>
        </w:tc>
        <w:tc>
          <w:tcPr>
            <w:tcW w:w="2880" w:type="dxa"/>
          </w:tcPr>
          <w:p w:rsidR="00437D44" w:rsidRPr="0010735C" w:rsidRDefault="00437D44" w:rsidP="00A777B0">
            <w:pPr>
              <w:rPr>
                <w:rFonts w:ascii="Arial" w:hAnsi="Arial"/>
              </w:rPr>
            </w:pPr>
            <w:r w:rsidRPr="0010735C">
              <w:rPr>
                <w:rFonts w:ascii="Arial" w:hAnsi="Arial"/>
              </w:rPr>
              <w:t>Town in Alignment (nearby)</w:t>
            </w:r>
          </w:p>
        </w:tc>
        <w:tc>
          <w:tcPr>
            <w:tcW w:w="1854" w:type="dxa"/>
          </w:tcPr>
          <w:p w:rsidR="00437D44" w:rsidRPr="0010735C" w:rsidRDefault="00437D44" w:rsidP="00A777B0">
            <w:pPr>
              <w:jc w:val="both"/>
              <w:rPr>
                <w:rFonts w:ascii="Arial" w:hAnsi="Arial"/>
              </w:rPr>
            </w:pPr>
            <w:r w:rsidRPr="0010735C">
              <w:rPr>
                <w:rFonts w:ascii="Arial" w:hAnsi="Arial"/>
                <w:b/>
              </w:rPr>
              <w:t>Punjab</w:t>
            </w:r>
          </w:p>
          <w:p w:rsidR="00437D44" w:rsidRPr="0010735C" w:rsidRDefault="00437D44" w:rsidP="00A777B0">
            <w:pPr>
              <w:jc w:val="both"/>
              <w:rPr>
                <w:rFonts w:ascii="Arial" w:hAnsi="Arial"/>
              </w:rPr>
            </w:pPr>
            <w:r w:rsidRPr="0010735C">
              <w:rPr>
                <w:rFonts w:ascii="Arial" w:hAnsi="Arial"/>
              </w:rPr>
              <w:t>Bohana,Dhurkot-Tahliwal, Badhnikhurd, Malliana, Chakkar, Mehalkalan, Thuliwal, Sherpur,  Kakarwal, Santokhpura,  Bhawanigarh    Bahadursinh  Channa.</w:t>
            </w:r>
          </w:p>
          <w:p w:rsidR="00437D44" w:rsidRPr="0010735C" w:rsidRDefault="00437D44" w:rsidP="00A777B0">
            <w:pPr>
              <w:jc w:val="both"/>
              <w:rPr>
                <w:rFonts w:ascii="Arial" w:hAnsi="Arial"/>
                <w:b/>
              </w:rPr>
            </w:pPr>
          </w:p>
          <w:p w:rsidR="00437D44" w:rsidRPr="0010735C" w:rsidRDefault="00437D44" w:rsidP="00A777B0">
            <w:pPr>
              <w:jc w:val="both"/>
              <w:rPr>
                <w:rFonts w:ascii="Arial" w:hAnsi="Arial"/>
              </w:rPr>
            </w:pPr>
            <w:r w:rsidRPr="0010735C">
              <w:rPr>
                <w:rFonts w:ascii="Arial" w:hAnsi="Arial"/>
                <w:b/>
              </w:rPr>
              <w:t>Haryana</w:t>
            </w:r>
            <w:r w:rsidRPr="0010735C">
              <w:rPr>
                <w:rFonts w:ascii="Arial" w:hAnsi="Arial"/>
              </w:rPr>
              <w:t xml:space="preserve"> Gajebas,Bahmna,Sahejpur Khurd,Dhaneta,Ratanheri,Joramajra,Bhatlan , Salempur,</w:t>
            </w:r>
            <w:r>
              <w:rPr>
                <w:rFonts w:ascii="Arial" w:hAnsi="Arial"/>
              </w:rPr>
              <w:t xml:space="preserve"> </w:t>
            </w:r>
            <w:r w:rsidRPr="0010735C">
              <w:rPr>
                <w:rFonts w:ascii="Arial" w:hAnsi="Arial"/>
              </w:rPr>
              <w:t>Kakheri,Prempura,Jandaula,Chuharmajra,Kheri Sacra,Majra Roran, Balu,Kartarpur,Budhanpurabad,Basdhara, Kalraun ,Pirbidauli.</w:t>
            </w:r>
          </w:p>
          <w:p w:rsidR="00437D44" w:rsidRDefault="00437D44" w:rsidP="00A777B0">
            <w:pPr>
              <w:jc w:val="both"/>
              <w:rPr>
                <w:rFonts w:ascii="Arial" w:hAnsi="Arial"/>
                <w:b/>
              </w:rPr>
            </w:pPr>
          </w:p>
          <w:p w:rsidR="00437D44" w:rsidRDefault="00437D44" w:rsidP="00A777B0">
            <w:pPr>
              <w:jc w:val="both"/>
              <w:rPr>
                <w:rFonts w:ascii="Arial" w:hAnsi="Arial"/>
                <w:b/>
              </w:rPr>
            </w:pPr>
          </w:p>
          <w:p w:rsidR="00437D44" w:rsidRPr="0010735C" w:rsidRDefault="00437D44" w:rsidP="00A777B0">
            <w:pPr>
              <w:jc w:val="both"/>
              <w:rPr>
                <w:rFonts w:ascii="Arial" w:hAnsi="Arial"/>
                <w:b/>
              </w:rPr>
            </w:pPr>
          </w:p>
          <w:p w:rsidR="00437D44" w:rsidRPr="0010735C" w:rsidRDefault="00437D44" w:rsidP="00A777B0">
            <w:pPr>
              <w:jc w:val="both"/>
              <w:rPr>
                <w:rFonts w:ascii="Arial" w:hAnsi="Arial"/>
              </w:rPr>
            </w:pPr>
            <w:r w:rsidRPr="0010735C">
              <w:rPr>
                <w:rFonts w:ascii="Arial" w:hAnsi="Arial"/>
                <w:b/>
              </w:rPr>
              <w:t>Uttar Pradesh</w:t>
            </w:r>
            <w:r w:rsidRPr="0010735C">
              <w:rPr>
                <w:rFonts w:ascii="Arial" w:hAnsi="Arial"/>
              </w:rPr>
              <w:t xml:space="preserve"> Yusafpur,Donakpura,Jandher</w:t>
            </w:r>
            <w:r>
              <w:rPr>
                <w:rFonts w:ascii="Arial" w:hAnsi="Arial"/>
              </w:rPr>
              <w:t xml:space="preserve">i,Bhura, Shekhupura, Balwa, </w:t>
            </w:r>
            <w:r w:rsidRPr="0010735C">
              <w:rPr>
                <w:rFonts w:ascii="Arial" w:hAnsi="Arial"/>
              </w:rPr>
              <w:t>Gujra, Kerauda, Hasanpur Sikri, Phugana, Bhudana, Walli, Bhanbari,Kushwali,Aterna, Lohia, Meerut.</w:t>
            </w:r>
          </w:p>
          <w:p w:rsidR="00437D44" w:rsidRPr="0010735C" w:rsidRDefault="00437D44" w:rsidP="00A777B0">
            <w:pPr>
              <w:jc w:val="both"/>
              <w:rPr>
                <w:rFonts w:ascii="Arial" w:hAnsi="Arial"/>
              </w:rPr>
            </w:pPr>
          </w:p>
        </w:tc>
        <w:tc>
          <w:tcPr>
            <w:tcW w:w="2160" w:type="dxa"/>
          </w:tcPr>
          <w:p w:rsidR="00437D44" w:rsidRPr="0010735C" w:rsidRDefault="00437D44" w:rsidP="00A777B0">
            <w:pPr>
              <w:jc w:val="both"/>
              <w:rPr>
                <w:rFonts w:ascii="Arial" w:hAnsi="Arial"/>
              </w:rPr>
            </w:pPr>
            <w:r w:rsidRPr="0010735C">
              <w:rPr>
                <w:rFonts w:ascii="Arial" w:hAnsi="Arial"/>
                <w:b/>
              </w:rPr>
              <w:t>Punjab</w:t>
            </w:r>
          </w:p>
          <w:p w:rsidR="00437D44" w:rsidRPr="0010735C" w:rsidRDefault="00437D44" w:rsidP="00A777B0">
            <w:pPr>
              <w:jc w:val="both"/>
              <w:rPr>
                <w:rFonts w:ascii="Arial" w:hAnsi="Arial"/>
              </w:rPr>
            </w:pPr>
            <w:r w:rsidRPr="0010735C">
              <w:rPr>
                <w:rFonts w:ascii="Arial" w:hAnsi="Arial"/>
              </w:rPr>
              <w:t>Bohana,Dhurkot-Tahliwal, Badhnikhurd, Malliana, Chakkar, Mehalkalan, Thuliwal, Sherpur,  Kakarwal, Santokhpura,  Bhawanigarh    Bahadursinh Channa.</w:t>
            </w:r>
          </w:p>
          <w:p w:rsidR="00437D44" w:rsidRDefault="00437D44" w:rsidP="00A777B0">
            <w:pPr>
              <w:jc w:val="both"/>
              <w:rPr>
                <w:rFonts w:ascii="Arial" w:hAnsi="Arial"/>
                <w:b/>
              </w:rPr>
            </w:pPr>
          </w:p>
          <w:p w:rsidR="00437D44" w:rsidRPr="0010735C" w:rsidRDefault="00437D44" w:rsidP="00A777B0">
            <w:pPr>
              <w:jc w:val="both"/>
              <w:rPr>
                <w:rFonts w:ascii="Arial" w:hAnsi="Arial"/>
                <w:b/>
              </w:rPr>
            </w:pPr>
          </w:p>
          <w:p w:rsidR="00437D44" w:rsidRPr="0010735C" w:rsidRDefault="00437D44" w:rsidP="00A777B0">
            <w:pPr>
              <w:jc w:val="both"/>
              <w:rPr>
                <w:rFonts w:ascii="Arial" w:hAnsi="Arial"/>
              </w:rPr>
            </w:pPr>
            <w:r w:rsidRPr="0010735C">
              <w:rPr>
                <w:rFonts w:ascii="Arial" w:hAnsi="Arial"/>
                <w:b/>
              </w:rPr>
              <w:t>Haryana</w:t>
            </w:r>
            <w:r w:rsidRPr="0010735C">
              <w:rPr>
                <w:rFonts w:ascii="Arial" w:hAnsi="Arial"/>
              </w:rPr>
              <w:t xml:space="preserve"> Gajebas,Bahmna,Sahejpur Khurd,Dhaneta,Ratanheri,Joramajra,Bhatlan , Salempur,Kakheri,Prempura,Jandaula,Chuharmajra,Kheri Sacra,Majra Roran, Balu,Kartarpur,Budhanpurabad,Basdhara, Kalraun, Pirbidauli.</w:t>
            </w:r>
          </w:p>
          <w:p w:rsidR="00437D44" w:rsidRPr="0010735C" w:rsidRDefault="00437D44" w:rsidP="00A777B0">
            <w:pPr>
              <w:jc w:val="both"/>
              <w:rPr>
                <w:rFonts w:ascii="Arial" w:hAnsi="Arial"/>
                <w:b/>
              </w:rPr>
            </w:pPr>
          </w:p>
          <w:p w:rsidR="00437D44" w:rsidRPr="0010735C" w:rsidRDefault="00437D44" w:rsidP="00A777B0">
            <w:pPr>
              <w:jc w:val="both"/>
              <w:rPr>
                <w:rFonts w:ascii="Arial" w:hAnsi="Arial"/>
                <w:b/>
              </w:rPr>
            </w:pPr>
          </w:p>
          <w:p w:rsidR="00437D44" w:rsidRDefault="00437D44" w:rsidP="00A777B0">
            <w:pPr>
              <w:jc w:val="both"/>
              <w:rPr>
                <w:rFonts w:ascii="Arial" w:hAnsi="Arial"/>
                <w:b/>
              </w:rPr>
            </w:pPr>
          </w:p>
          <w:p w:rsidR="00437D44" w:rsidRDefault="00437D44" w:rsidP="00A777B0">
            <w:pPr>
              <w:jc w:val="both"/>
              <w:rPr>
                <w:rFonts w:ascii="Arial" w:hAnsi="Arial"/>
                <w:b/>
              </w:rPr>
            </w:pPr>
          </w:p>
          <w:p w:rsidR="00437D44" w:rsidRPr="0010735C" w:rsidRDefault="00437D44" w:rsidP="00A777B0">
            <w:pPr>
              <w:jc w:val="both"/>
              <w:rPr>
                <w:rFonts w:ascii="Arial" w:hAnsi="Arial"/>
                <w:b/>
              </w:rPr>
            </w:pPr>
          </w:p>
          <w:p w:rsidR="00437D44" w:rsidRPr="0010735C" w:rsidRDefault="00437D44" w:rsidP="00A777B0">
            <w:pPr>
              <w:jc w:val="both"/>
              <w:rPr>
                <w:rFonts w:ascii="Arial" w:hAnsi="Arial"/>
              </w:rPr>
            </w:pPr>
            <w:r w:rsidRPr="0010735C">
              <w:rPr>
                <w:rFonts w:ascii="Arial" w:hAnsi="Arial"/>
                <w:b/>
              </w:rPr>
              <w:t>Uttar Pradesh</w:t>
            </w:r>
            <w:r w:rsidRPr="0010735C">
              <w:rPr>
                <w:rFonts w:ascii="Arial" w:hAnsi="Arial"/>
              </w:rPr>
              <w:t xml:space="preserve"> Yusafpur,Donakpura,Jandheri</w:t>
            </w:r>
            <w:r>
              <w:rPr>
                <w:rFonts w:ascii="Arial" w:hAnsi="Arial"/>
              </w:rPr>
              <w:t xml:space="preserve">,Bhura, Shekhupura, Balwa, </w:t>
            </w:r>
            <w:r w:rsidRPr="0010735C">
              <w:rPr>
                <w:rFonts w:ascii="Arial" w:hAnsi="Arial"/>
              </w:rPr>
              <w:t>Gujra, Kerauda,Hasanpur Sikri, Phugana, Bhudana,Walli, Bhanbari,Kushwali,Aterna, Lohia, Meerut.</w:t>
            </w:r>
          </w:p>
          <w:p w:rsidR="00437D44" w:rsidRPr="0010735C" w:rsidRDefault="00437D44" w:rsidP="00A777B0">
            <w:pPr>
              <w:jc w:val="both"/>
              <w:rPr>
                <w:rFonts w:ascii="Arial" w:hAnsi="Arial"/>
              </w:rPr>
            </w:pPr>
          </w:p>
        </w:tc>
        <w:tc>
          <w:tcPr>
            <w:tcW w:w="1800" w:type="dxa"/>
          </w:tcPr>
          <w:p w:rsidR="00437D44" w:rsidRPr="0010735C" w:rsidRDefault="00437D44" w:rsidP="00A777B0">
            <w:pPr>
              <w:jc w:val="both"/>
              <w:rPr>
                <w:rFonts w:ascii="Arial" w:hAnsi="Arial"/>
                <w:b/>
              </w:rPr>
            </w:pPr>
            <w:r w:rsidRPr="0010735C">
              <w:rPr>
                <w:rFonts w:ascii="Arial" w:hAnsi="Arial"/>
                <w:b/>
              </w:rPr>
              <w:t>Punjab</w:t>
            </w:r>
          </w:p>
          <w:p w:rsidR="00437D44" w:rsidRPr="0010735C" w:rsidRDefault="00437D44" w:rsidP="00A777B0">
            <w:pPr>
              <w:jc w:val="both"/>
              <w:rPr>
                <w:rFonts w:ascii="Arial" w:hAnsi="Arial"/>
              </w:rPr>
            </w:pPr>
            <w:r w:rsidRPr="0010735C">
              <w:rPr>
                <w:rFonts w:ascii="Arial" w:hAnsi="Arial"/>
              </w:rPr>
              <w:t>Bohana,Dhurkot-Tahliwal, Badhnikhurd, Malliana, Chakkar, Mehalkalan, Thuliwal, Sherpur,  Kakarwal, Santokhpura,  Bhawanigarh    Bahadursinh Channa.</w:t>
            </w:r>
          </w:p>
          <w:p w:rsidR="00437D44" w:rsidRPr="0010735C" w:rsidRDefault="00437D44" w:rsidP="00A777B0">
            <w:pPr>
              <w:jc w:val="both"/>
              <w:rPr>
                <w:rFonts w:ascii="Arial" w:hAnsi="Arial"/>
                <w:b/>
              </w:rPr>
            </w:pPr>
          </w:p>
          <w:p w:rsidR="00437D44" w:rsidRPr="0010735C" w:rsidRDefault="00437D44" w:rsidP="00A777B0">
            <w:pPr>
              <w:jc w:val="both"/>
              <w:rPr>
                <w:rFonts w:ascii="Arial" w:hAnsi="Arial"/>
              </w:rPr>
            </w:pPr>
            <w:r w:rsidRPr="0010735C">
              <w:rPr>
                <w:rFonts w:ascii="Arial" w:hAnsi="Arial"/>
                <w:b/>
              </w:rPr>
              <w:t>Haryana</w:t>
            </w:r>
            <w:r w:rsidRPr="0010735C">
              <w:rPr>
                <w:rFonts w:ascii="Arial" w:hAnsi="Arial"/>
              </w:rPr>
              <w:t xml:space="preserve"> Gajebas,Bahmna,Sahejpur Khurd,Dhaneta,Ratanheri, Joramajra,Bhatlan , Salempur,Kakheri,Prempura , Jandaula, Dadwana, Patanpuri,Sanbhi,Sadiqpur , Padhana,Rambha,Salaru,</w:t>
            </w:r>
          </w:p>
          <w:p w:rsidR="00437D44" w:rsidRPr="0010735C" w:rsidRDefault="00437D44" w:rsidP="00A777B0">
            <w:pPr>
              <w:jc w:val="both"/>
              <w:rPr>
                <w:rFonts w:ascii="Arial" w:hAnsi="Arial"/>
              </w:rPr>
            </w:pPr>
            <w:r w:rsidRPr="0010735C">
              <w:rPr>
                <w:rFonts w:ascii="Arial" w:hAnsi="Arial"/>
              </w:rPr>
              <w:t>Kunjpura,Subhri,Sohana, Kalraun, Pirbidauli.</w:t>
            </w:r>
          </w:p>
          <w:p w:rsidR="00437D44" w:rsidRPr="0010735C" w:rsidRDefault="00437D44" w:rsidP="00A777B0">
            <w:pPr>
              <w:jc w:val="both"/>
              <w:rPr>
                <w:rFonts w:ascii="Arial" w:hAnsi="Arial"/>
                <w:b/>
              </w:rPr>
            </w:pPr>
          </w:p>
          <w:p w:rsidR="00437D44" w:rsidRPr="0010735C" w:rsidRDefault="00437D44" w:rsidP="00A777B0">
            <w:pPr>
              <w:jc w:val="both"/>
              <w:rPr>
                <w:rFonts w:ascii="Arial" w:hAnsi="Arial"/>
              </w:rPr>
            </w:pPr>
            <w:r w:rsidRPr="0010735C">
              <w:rPr>
                <w:rFonts w:ascii="Arial" w:hAnsi="Arial"/>
                <w:b/>
              </w:rPr>
              <w:t>Uttar Pradesh</w:t>
            </w:r>
            <w:r w:rsidRPr="0010735C">
              <w:rPr>
                <w:rFonts w:ascii="Arial" w:hAnsi="Arial"/>
              </w:rPr>
              <w:t xml:space="preserve"> Yusafpur,Donakpura,Jandher</w:t>
            </w:r>
            <w:r>
              <w:rPr>
                <w:rFonts w:ascii="Arial" w:hAnsi="Arial"/>
              </w:rPr>
              <w:t xml:space="preserve">i,Bhura, Shekhupura, Balwa, </w:t>
            </w:r>
            <w:r w:rsidRPr="0010735C">
              <w:rPr>
                <w:rFonts w:ascii="Arial" w:hAnsi="Arial"/>
              </w:rPr>
              <w:t>Gujra, Kerauda,Hasanpur Sikri, Phugana, Bhudana,Walli, Bhanbari,Kushwali,Aterna, Lohia, Meerut.</w:t>
            </w:r>
          </w:p>
          <w:p w:rsidR="00437D44" w:rsidRPr="0010735C" w:rsidRDefault="00437D44" w:rsidP="00A777B0">
            <w:pPr>
              <w:jc w:val="both"/>
              <w:rPr>
                <w:rFonts w:ascii="Arial" w:hAnsi="Arial"/>
              </w:rPr>
            </w:pPr>
          </w:p>
        </w:tc>
      </w:tr>
      <w:tr w:rsidR="00437D44" w:rsidRPr="0010735C" w:rsidTr="005857CC">
        <w:tc>
          <w:tcPr>
            <w:tcW w:w="774" w:type="dxa"/>
          </w:tcPr>
          <w:p w:rsidR="00437D44" w:rsidRPr="0010735C" w:rsidRDefault="00437D44" w:rsidP="00A777B0">
            <w:pPr>
              <w:jc w:val="center"/>
              <w:rPr>
                <w:rFonts w:ascii="Arial" w:hAnsi="Arial"/>
              </w:rPr>
            </w:pPr>
            <w:r w:rsidRPr="0010735C">
              <w:rPr>
                <w:rFonts w:ascii="Arial" w:hAnsi="Arial"/>
              </w:rPr>
              <w:t>iv)</w:t>
            </w:r>
          </w:p>
        </w:tc>
        <w:tc>
          <w:tcPr>
            <w:tcW w:w="2880" w:type="dxa"/>
          </w:tcPr>
          <w:p w:rsidR="00437D44" w:rsidRPr="0010735C" w:rsidRDefault="00437D44" w:rsidP="00A777B0">
            <w:pPr>
              <w:rPr>
                <w:rFonts w:ascii="Arial" w:hAnsi="Arial"/>
              </w:rPr>
            </w:pPr>
            <w:r w:rsidRPr="0010735C">
              <w:rPr>
                <w:rFonts w:ascii="Arial" w:hAnsi="Arial"/>
              </w:rPr>
              <w:t>House within R.O.W.</w:t>
            </w:r>
          </w:p>
        </w:tc>
        <w:tc>
          <w:tcPr>
            <w:tcW w:w="1854" w:type="dxa"/>
          </w:tcPr>
          <w:p w:rsidR="00437D44" w:rsidRPr="0010735C" w:rsidRDefault="00437D44" w:rsidP="00A777B0">
            <w:pPr>
              <w:jc w:val="center"/>
              <w:rPr>
                <w:rFonts w:ascii="Arial" w:hAnsi="Arial"/>
              </w:rPr>
            </w:pPr>
            <w:r w:rsidRPr="0010735C">
              <w:rPr>
                <w:rFonts w:ascii="Arial" w:hAnsi="Arial"/>
              </w:rPr>
              <w:t>Nil</w:t>
            </w:r>
          </w:p>
        </w:tc>
        <w:tc>
          <w:tcPr>
            <w:tcW w:w="2160" w:type="dxa"/>
          </w:tcPr>
          <w:p w:rsidR="00437D44" w:rsidRPr="0010735C" w:rsidRDefault="00437D44" w:rsidP="00A777B0">
            <w:pPr>
              <w:jc w:val="center"/>
              <w:rPr>
                <w:rFonts w:ascii="Arial" w:hAnsi="Arial"/>
              </w:rPr>
            </w:pPr>
            <w:r w:rsidRPr="0010735C">
              <w:rPr>
                <w:rFonts w:ascii="Arial" w:hAnsi="Arial"/>
              </w:rPr>
              <w:t>Nil</w:t>
            </w:r>
          </w:p>
        </w:tc>
        <w:tc>
          <w:tcPr>
            <w:tcW w:w="1800" w:type="dxa"/>
          </w:tcPr>
          <w:p w:rsidR="00437D44" w:rsidRPr="0010735C" w:rsidRDefault="00437D44" w:rsidP="00A777B0">
            <w:pPr>
              <w:jc w:val="center"/>
              <w:rPr>
                <w:rFonts w:ascii="Arial" w:hAnsi="Arial"/>
              </w:rPr>
            </w:pPr>
            <w:r w:rsidRPr="0010735C">
              <w:rPr>
                <w:rFonts w:ascii="Arial" w:hAnsi="Arial"/>
              </w:rPr>
              <w:t>Nil</w:t>
            </w:r>
          </w:p>
        </w:tc>
      </w:tr>
      <w:tr w:rsidR="00437D44" w:rsidRPr="0010735C" w:rsidTr="005857CC">
        <w:tc>
          <w:tcPr>
            <w:tcW w:w="774" w:type="dxa"/>
          </w:tcPr>
          <w:p w:rsidR="00437D44" w:rsidRPr="0010735C" w:rsidRDefault="00437D44" w:rsidP="00A777B0">
            <w:pPr>
              <w:jc w:val="center"/>
              <w:rPr>
                <w:rFonts w:ascii="Arial" w:hAnsi="Arial"/>
              </w:rPr>
            </w:pPr>
            <w:r w:rsidRPr="0010735C">
              <w:rPr>
                <w:rFonts w:ascii="Arial" w:hAnsi="Arial"/>
              </w:rPr>
              <w:t>v)</w:t>
            </w:r>
          </w:p>
        </w:tc>
        <w:tc>
          <w:tcPr>
            <w:tcW w:w="2880" w:type="dxa"/>
          </w:tcPr>
          <w:p w:rsidR="00437D44" w:rsidRPr="0010735C" w:rsidRDefault="00437D44" w:rsidP="00A777B0">
            <w:pPr>
              <w:rPr>
                <w:rFonts w:ascii="Arial" w:hAnsi="Arial"/>
              </w:rPr>
            </w:pPr>
            <w:r w:rsidRPr="0010735C">
              <w:rPr>
                <w:rFonts w:ascii="Arial" w:hAnsi="Arial"/>
              </w:rPr>
              <w:t>Forest in Ha/Km</w:t>
            </w:r>
          </w:p>
        </w:tc>
        <w:tc>
          <w:tcPr>
            <w:tcW w:w="1854" w:type="dxa"/>
          </w:tcPr>
          <w:p w:rsidR="00437D44" w:rsidRPr="0010735C" w:rsidRDefault="00437D44" w:rsidP="00A777B0">
            <w:pPr>
              <w:jc w:val="center"/>
              <w:rPr>
                <w:rFonts w:ascii="Arial" w:hAnsi="Arial"/>
              </w:rPr>
            </w:pPr>
            <w:r w:rsidRPr="0010735C">
              <w:rPr>
                <w:rFonts w:ascii="Arial" w:hAnsi="Arial"/>
              </w:rPr>
              <w:t>12.736/1.990</w:t>
            </w:r>
          </w:p>
        </w:tc>
        <w:tc>
          <w:tcPr>
            <w:tcW w:w="2160" w:type="dxa"/>
          </w:tcPr>
          <w:p w:rsidR="00437D44" w:rsidRPr="0010735C" w:rsidRDefault="00437D44" w:rsidP="00A777B0">
            <w:pPr>
              <w:jc w:val="center"/>
              <w:rPr>
                <w:rFonts w:ascii="Arial" w:hAnsi="Arial"/>
              </w:rPr>
            </w:pPr>
            <w:r w:rsidRPr="0010735C">
              <w:rPr>
                <w:rFonts w:ascii="Arial" w:hAnsi="Arial"/>
              </w:rPr>
              <w:t>14.848/2.320</w:t>
            </w:r>
          </w:p>
        </w:tc>
        <w:tc>
          <w:tcPr>
            <w:tcW w:w="1800" w:type="dxa"/>
          </w:tcPr>
          <w:p w:rsidR="00437D44" w:rsidRPr="0010735C" w:rsidRDefault="00437D44" w:rsidP="00A777B0">
            <w:pPr>
              <w:jc w:val="center"/>
              <w:rPr>
                <w:rFonts w:ascii="Arial" w:hAnsi="Arial"/>
              </w:rPr>
            </w:pPr>
            <w:r w:rsidRPr="0010735C">
              <w:rPr>
                <w:rFonts w:ascii="Arial" w:hAnsi="Arial"/>
              </w:rPr>
              <w:t>14.08/2.200</w:t>
            </w:r>
          </w:p>
        </w:tc>
      </w:tr>
      <w:tr w:rsidR="00437D44" w:rsidRPr="0010735C" w:rsidTr="005857CC">
        <w:tc>
          <w:tcPr>
            <w:tcW w:w="774" w:type="dxa"/>
          </w:tcPr>
          <w:p w:rsidR="00437D44" w:rsidRPr="0010735C" w:rsidRDefault="00437D44" w:rsidP="00A777B0">
            <w:pPr>
              <w:jc w:val="center"/>
              <w:rPr>
                <w:rFonts w:ascii="Arial" w:hAnsi="Arial"/>
              </w:rPr>
            </w:pPr>
            <w:r w:rsidRPr="0010735C">
              <w:rPr>
                <w:rFonts w:ascii="Arial" w:hAnsi="Arial"/>
              </w:rPr>
              <w:t>vi)</w:t>
            </w:r>
          </w:p>
        </w:tc>
        <w:tc>
          <w:tcPr>
            <w:tcW w:w="2880" w:type="dxa"/>
          </w:tcPr>
          <w:p w:rsidR="00437D44" w:rsidRPr="0010735C" w:rsidRDefault="00437D44" w:rsidP="00A777B0">
            <w:pPr>
              <w:rPr>
                <w:rFonts w:ascii="Arial" w:hAnsi="Arial"/>
              </w:rPr>
            </w:pPr>
            <w:r w:rsidRPr="0010735C">
              <w:rPr>
                <w:rFonts w:ascii="Arial" w:hAnsi="Arial"/>
              </w:rPr>
              <w:t>Type of forest Reserve</w:t>
            </w:r>
          </w:p>
          <w:p w:rsidR="00437D44" w:rsidRPr="0010735C" w:rsidRDefault="00437D44" w:rsidP="00A777B0">
            <w:pPr>
              <w:rPr>
                <w:rFonts w:ascii="Arial" w:hAnsi="Arial"/>
              </w:rPr>
            </w:pPr>
            <w:r w:rsidRPr="0010735C">
              <w:rPr>
                <w:rFonts w:ascii="Arial" w:hAnsi="Arial"/>
              </w:rPr>
              <w:t>Protected/Mangrove/Wildlife area/Biosphere reserve/any other environment sensitive area.</w:t>
            </w:r>
          </w:p>
        </w:tc>
        <w:tc>
          <w:tcPr>
            <w:tcW w:w="1854" w:type="dxa"/>
          </w:tcPr>
          <w:p w:rsidR="00437D44" w:rsidRPr="0010735C" w:rsidRDefault="00437D44" w:rsidP="00A777B0">
            <w:pPr>
              <w:jc w:val="center"/>
              <w:rPr>
                <w:rFonts w:ascii="Arial" w:hAnsi="Arial"/>
              </w:rPr>
            </w:pPr>
            <w:r w:rsidRPr="0010735C">
              <w:rPr>
                <w:rFonts w:ascii="Arial" w:hAnsi="Arial"/>
              </w:rPr>
              <w:t>P</w:t>
            </w:r>
            <w:r>
              <w:rPr>
                <w:rFonts w:ascii="Arial" w:hAnsi="Arial"/>
              </w:rPr>
              <w:t xml:space="preserve">rotected </w:t>
            </w:r>
            <w:r w:rsidRPr="0010735C">
              <w:rPr>
                <w:rFonts w:ascii="Arial" w:hAnsi="Arial"/>
              </w:rPr>
              <w:t>F</w:t>
            </w:r>
            <w:r>
              <w:rPr>
                <w:rFonts w:ascii="Arial" w:hAnsi="Arial"/>
              </w:rPr>
              <w:t>orest</w:t>
            </w:r>
            <w:r w:rsidRPr="0010735C">
              <w:rPr>
                <w:rFonts w:ascii="Arial" w:hAnsi="Arial"/>
              </w:rPr>
              <w:t xml:space="preserve"> (</w:t>
            </w:r>
            <w:r>
              <w:rPr>
                <w:rFonts w:ascii="Arial" w:hAnsi="Arial"/>
              </w:rPr>
              <w:t>plantation along road, c</w:t>
            </w:r>
            <w:r w:rsidRPr="0010735C">
              <w:rPr>
                <w:rFonts w:ascii="Arial" w:hAnsi="Arial"/>
              </w:rPr>
              <w:t>anal crossing etc.)</w:t>
            </w:r>
          </w:p>
        </w:tc>
        <w:tc>
          <w:tcPr>
            <w:tcW w:w="2160" w:type="dxa"/>
          </w:tcPr>
          <w:p w:rsidR="00437D44" w:rsidRPr="0010735C" w:rsidRDefault="00437D44" w:rsidP="00A777B0">
            <w:pPr>
              <w:jc w:val="center"/>
              <w:rPr>
                <w:rFonts w:ascii="Arial" w:hAnsi="Arial"/>
              </w:rPr>
            </w:pPr>
            <w:r w:rsidRPr="0010735C">
              <w:rPr>
                <w:rFonts w:ascii="Arial" w:hAnsi="Arial"/>
              </w:rPr>
              <w:t>P</w:t>
            </w:r>
            <w:r>
              <w:rPr>
                <w:rFonts w:ascii="Arial" w:hAnsi="Arial"/>
              </w:rPr>
              <w:t xml:space="preserve">rotected </w:t>
            </w:r>
            <w:r w:rsidRPr="0010735C">
              <w:rPr>
                <w:rFonts w:ascii="Arial" w:hAnsi="Arial"/>
              </w:rPr>
              <w:t>F</w:t>
            </w:r>
            <w:r>
              <w:rPr>
                <w:rFonts w:ascii="Arial" w:hAnsi="Arial"/>
              </w:rPr>
              <w:t>orest</w:t>
            </w:r>
            <w:r w:rsidRPr="0010735C">
              <w:rPr>
                <w:rFonts w:ascii="Arial" w:hAnsi="Arial"/>
              </w:rPr>
              <w:t xml:space="preserve"> (</w:t>
            </w:r>
            <w:r>
              <w:rPr>
                <w:rFonts w:ascii="Arial" w:hAnsi="Arial"/>
              </w:rPr>
              <w:t>plantation along road, c</w:t>
            </w:r>
            <w:r w:rsidRPr="0010735C">
              <w:rPr>
                <w:rFonts w:ascii="Arial" w:hAnsi="Arial"/>
              </w:rPr>
              <w:t>anal crossing etc.)</w:t>
            </w:r>
          </w:p>
        </w:tc>
        <w:tc>
          <w:tcPr>
            <w:tcW w:w="1800" w:type="dxa"/>
          </w:tcPr>
          <w:p w:rsidR="00437D44" w:rsidRPr="0010735C" w:rsidRDefault="00437D44" w:rsidP="00A777B0">
            <w:pPr>
              <w:jc w:val="center"/>
              <w:rPr>
                <w:rFonts w:ascii="Arial" w:hAnsi="Arial"/>
              </w:rPr>
            </w:pPr>
            <w:r w:rsidRPr="0010735C">
              <w:rPr>
                <w:rFonts w:ascii="Arial" w:hAnsi="Arial"/>
              </w:rPr>
              <w:t>P</w:t>
            </w:r>
            <w:r>
              <w:rPr>
                <w:rFonts w:ascii="Arial" w:hAnsi="Arial"/>
              </w:rPr>
              <w:t xml:space="preserve">rotected </w:t>
            </w:r>
            <w:r w:rsidRPr="0010735C">
              <w:rPr>
                <w:rFonts w:ascii="Arial" w:hAnsi="Arial"/>
              </w:rPr>
              <w:t>F</w:t>
            </w:r>
            <w:r>
              <w:rPr>
                <w:rFonts w:ascii="Arial" w:hAnsi="Arial"/>
              </w:rPr>
              <w:t>orest</w:t>
            </w:r>
            <w:r w:rsidRPr="0010735C">
              <w:rPr>
                <w:rFonts w:ascii="Arial" w:hAnsi="Arial"/>
              </w:rPr>
              <w:t xml:space="preserve"> (</w:t>
            </w:r>
            <w:r>
              <w:rPr>
                <w:rFonts w:ascii="Arial" w:hAnsi="Arial"/>
              </w:rPr>
              <w:t>plantation along road, c</w:t>
            </w:r>
            <w:r w:rsidRPr="0010735C">
              <w:rPr>
                <w:rFonts w:ascii="Arial" w:hAnsi="Arial"/>
              </w:rPr>
              <w:t>anal crossing etc.)</w:t>
            </w:r>
          </w:p>
        </w:tc>
      </w:tr>
      <w:tr w:rsidR="00437D44" w:rsidRPr="0010735C" w:rsidTr="005857CC">
        <w:tc>
          <w:tcPr>
            <w:tcW w:w="774" w:type="dxa"/>
          </w:tcPr>
          <w:p w:rsidR="00437D44" w:rsidRPr="0010735C" w:rsidRDefault="00437D44" w:rsidP="00A777B0">
            <w:pPr>
              <w:jc w:val="center"/>
              <w:rPr>
                <w:rFonts w:ascii="Arial" w:hAnsi="Arial"/>
              </w:rPr>
            </w:pPr>
            <w:r w:rsidRPr="0010735C">
              <w:rPr>
                <w:rFonts w:ascii="Arial" w:hAnsi="Arial"/>
              </w:rPr>
              <w:t>vii)</w:t>
            </w:r>
          </w:p>
        </w:tc>
        <w:tc>
          <w:tcPr>
            <w:tcW w:w="2880" w:type="dxa"/>
          </w:tcPr>
          <w:p w:rsidR="00437D44" w:rsidRPr="0010735C" w:rsidRDefault="00437D44" w:rsidP="00A777B0">
            <w:pPr>
              <w:rPr>
                <w:rFonts w:ascii="Arial" w:hAnsi="Arial"/>
              </w:rPr>
            </w:pPr>
            <w:r w:rsidRPr="0010735C">
              <w:rPr>
                <w:rFonts w:ascii="Arial" w:hAnsi="Arial"/>
              </w:rPr>
              <w:t>Density of Forest</w:t>
            </w:r>
          </w:p>
        </w:tc>
        <w:tc>
          <w:tcPr>
            <w:tcW w:w="1854" w:type="dxa"/>
          </w:tcPr>
          <w:p w:rsidR="00437D44" w:rsidRPr="0010735C" w:rsidRDefault="00437D44" w:rsidP="00A777B0">
            <w:pPr>
              <w:jc w:val="center"/>
              <w:rPr>
                <w:rFonts w:ascii="Arial" w:hAnsi="Arial"/>
              </w:rPr>
            </w:pPr>
            <w:r w:rsidRPr="0010735C">
              <w:rPr>
                <w:rFonts w:ascii="Arial" w:hAnsi="Arial"/>
              </w:rPr>
              <w:t>0.1-0.2</w:t>
            </w:r>
          </w:p>
        </w:tc>
        <w:tc>
          <w:tcPr>
            <w:tcW w:w="2160" w:type="dxa"/>
          </w:tcPr>
          <w:p w:rsidR="00437D44" w:rsidRPr="0010735C" w:rsidRDefault="00437D44" w:rsidP="00A777B0">
            <w:pPr>
              <w:jc w:val="center"/>
              <w:rPr>
                <w:rFonts w:ascii="Arial" w:hAnsi="Arial"/>
              </w:rPr>
            </w:pPr>
            <w:r w:rsidRPr="0010735C">
              <w:rPr>
                <w:rFonts w:ascii="Arial" w:hAnsi="Arial"/>
              </w:rPr>
              <w:t>0.1-0.2</w:t>
            </w:r>
          </w:p>
        </w:tc>
        <w:tc>
          <w:tcPr>
            <w:tcW w:w="1800" w:type="dxa"/>
          </w:tcPr>
          <w:p w:rsidR="00437D44" w:rsidRPr="0010735C" w:rsidRDefault="00437D44" w:rsidP="00A777B0">
            <w:pPr>
              <w:jc w:val="center"/>
              <w:rPr>
                <w:rFonts w:ascii="Arial" w:hAnsi="Arial"/>
              </w:rPr>
            </w:pPr>
            <w:r w:rsidRPr="0010735C">
              <w:rPr>
                <w:rFonts w:ascii="Arial" w:hAnsi="Arial"/>
              </w:rPr>
              <w:t>0.1-0.2</w:t>
            </w:r>
          </w:p>
        </w:tc>
      </w:tr>
      <w:tr w:rsidR="00437D44" w:rsidRPr="0010735C" w:rsidTr="005857CC">
        <w:tc>
          <w:tcPr>
            <w:tcW w:w="774" w:type="dxa"/>
          </w:tcPr>
          <w:p w:rsidR="00437D44" w:rsidRPr="0010735C" w:rsidRDefault="00437D44" w:rsidP="00A777B0">
            <w:pPr>
              <w:jc w:val="center"/>
              <w:rPr>
                <w:rFonts w:ascii="Arial" w:hAnsi="Arial"/>
              </w:rPr>
            </w:pPr>
            <w:r w:rsidRPr="0010735C">
              <w:rPr>
                <w:rFonts w:ascii="Arial" w:hAnsi="Arial"/>
              </w:rPr>
              <w:t>viii)</w:t>
            </w:r>
          </w:p>
        </w:tc>
        <w:tc>
          <w:tcPr>
            <w:tcW w:w="2880" w:type="dxa"/>
          </w:tcPr>
          <w:p w:rsidR="00437D44" w:rsidRPr="0010735C" w:rsidRDefault="00437D44" w:rsidP="00A777B0">
            <w:pPr>
              <w:rPr>
                <w:rFonts w:ascii="Arial" w:hAnsi="Arial"/>
              </w:rPr>
            </w:pPr>
            <w:r w:rsidRPr="0010735C">
              <w:rPr>
                <w:rFonts w:ascii="Arial" w:hAnsi="Arial"/>
              </w:rPr>
              <w:t>Type of fauna</w:t>
            </w:r>
          </w:p>
        </w:tc>
        <w:tc>
          <w:tcPr>
            <w:tcW w:w="1854" w:type="dxa"/>
          </w:tcPr>
          <w:p w:rsidR="00437D44" w:rsidRPr="0010735C" w:rsidRDefault="00437D44" w:rsidP="00A777B0">
            <w:pPr>
              <w:jc w:val="center"/>
              <w:rPr>
                <w:rFonts w:ascii="Arial" w:hAnsi="Arial"/>
              </w:rPr>
            </w:pPr>
            <w:r>
              <w:rPr>
                <w:rFonts w:ascii="Arial" w:hAnsi="Arial"/>
              </w:rPr>
              <w:t>Eucalyptus, Mango, Neem, K</w:t>
            </w:r>
            <w:r w:rsidRPr="0010735C">
              <w:rPr>
                <w:rFonts w:ascii="Arial" w:hAnsi="Arial"/>
              </w:rPr>
              <w:t>eekar, Popular, Dek,Pipal ,etc.</w:t>
            </w:r>
          </w:p>
        </w:tc>
        <w:tc>
          <w:tcPr>
            <w:tcW w:w="2160" w:type="dxa"/>
          </w:tcPr>
          <w:p w:rsidR="00437D44" w:rsidRPr="0010735C" w:rsidRDefault="00437D44" w:rsidP="00A777B0">
            <w:pPr>
              <w:jc w:val="center"/>
              <w:rPr>
                <w:rFonts w:ascii="Arial" w:hAnsi="Arial"/>
              </w:rPr>
            </w:pPr>
            <w:r w:rsidRPr="0010735C">
              <w:rPr>
                <w:rFonts w:ascii="Arial" w:hAnsi="Arial"/>
              </w:rPr>
              <w:t xml:space="preserve">Eucalyptus, Mango, Neem, </w:t>
            </w:r>
            <w:r>
              <w:rPr>
                <w:rFonts w:ascii="Arial" w:hAnsi="Arial"/>
              </w:rPr>
              <w:t>K</w:t>
            </w:r>
            <w:r w:rsidRPr="0010735C">
              <w:rPr>
                <w:rFonts w:ascii="Arial" w:hAnsi="Arial"/>
              </w:rPr>
              <w:t>eekar, Popular, Dek,Pipal ,etc.</w:t>
            </w:r>
          </w:p>
        </w:tc>
        <w:tc>
          <w:tcPr>
            <w:tcW w:w="1800" w:type="dxa"/>
          </w:tcPr>
          <w:p w:rsidR="00437D44" w:rsidRPr="0010735C" w:rsidRDefault="00437D44" w:rsidP="00A777B0">
            <w:pPr>
              <w:jc w:val="center"/>
              <w:rPr>
                <w:rFonts w:ascii="Arial" w:hAnsi="Arial"/>
              </w:rPr>
            </w:pPr>
            <w:r w:rsidRPr="0010735C">
              <w:rPr>
                <w:rFonts w:ascii="Arial" w:hAnsi="Arial"/>
              </w:rPr>
              <w:t xml:space="preserve">Eucalyptus, Mango, Neem, </w:t>
            </w:r>
            <w:r>
              <w:rPr>
                <w:rFonts w:ascii="Arial" w:hAnsi="Arial"/>
              </w:rPr>
              <w:t>K</w:t>
            </w:r>
            <w:r w:rsidRPr="0010735C">
              <w:rPr>
                <w:rFonts w:ascii="Arial" w:hAnsi="Arial"/>
              </w:rPr>
              <w:t>eekar, Popular, Dek,Pipal ,etc.</w:t>
            </w:r>
          </w:p>
        </w:tc>
      </w:tr>
      <w:tr w:rsidR="00437D44" w:rsidRPr="0010735C" w:rsidTr="005857CC">
        <w:tc>
          <w:tcPr>
            <w:tcW w:w="774" w:type="dxa"/>
          </w:tcPr>
          <w:p w:rsidR="00437D44" w:rsidRPr="0010735C" w:rsidRDefault="00437D44" w:rsidP="00A777B0">
            <w:pPr>
              <w:jc w:val="center"/>
              <w:rPr>
                <w:rFonts w:ascii="Arial" w:hAnsi="Arial"/>
              </w:rPr>
            </w:pPr>
            <w:r w:rsidRPr="0010735C">
              <w:rPr>
                <w:rFonts w:ascii="Arial" w:hAnsi="Arial"/>
              </w:rPr>
              <w:t>ix)</w:t>
            </w:r>
          </w:p>
        </w:tc>
        <w:tc>
          <w:tcPr>
            <w:tcW w:w="2880" w:type="dxa"/>
          </w:tcPr>
          <w:p w:rsidR="00437D44" w:rsidRPr="0010735C" w:rsidRDefault="00437D44" w:rsidP="00A777B0">
            <w:pPr>
              <w:rPr>
                <w:rFonts w:ascii="Arial" w:hAnsi="Arial"/>
              </w:rPr>
            </w:pPr>
            <w:r w:rsidRPr="0010735C">
              <w:rPr>
                <w:rFonts w:ascii="Arial" w:hAnsi="Arial"/>
              </w:rPr>
              <w:t>Flora</w:t>
            </w:r>
          </w:p>
        </w:tc>
        <w:tc>
          <w:tcPr>
            <w:tcW w:w="1854" w:type="dxa"/>
          </w:tcPr>
          <w:p w:rsidR="00437D44" w:rsidRPr="0010735C" w:rsidRDefault="00437D44" w:rsidP="00A777B0">
            <w:pPr>
              <w:jc w:val="center"/>
              <w:rPr>
                <w:rFonts w:ascii="Arial" w:hAnsi="Arial"/>
              </w:rPr>
            </w:pPr>
            <w:r w:rsidRPr="0010735C">
              <w:rPr>
                <w:rFonts w:ascii="Arial" w:hAnsi="Arial"/>
              </w:rPr>
              <w:t>Buffalo,Cow, Crow,Fox,Reptiles, Rabit,Monkey,Dog</w:t>
            </w:r>
          </w:p>
        </w:tc>
        <w:tc>
          <w:tcPr>
            <w:tcW w:w="2160" w:type="dxa"/>
          </w:tcPr>
          <w:p w:rsidR="00437D44" w:rsidRPr="0010735C" w:rsidRDefault="00437D44" w:rsidP="00A777B0">
            <w:pPr>
              <w:jc w:val="center"/>
              <w:rPr>
                <w:rFonts w:ascii="Arial" w:hAnsi="Arial"/>
              </w:rPr>
            </w:pPr>
            <w:r w:rsidRPr="0010735C">
              <w:rPr>
                <w:rFonts w:ascii="Arial" w:hAnsi="Arial"/>
              </w:rPr>
              <w:t>Buffalo,Cow, Crow,Fox,Reptiles, Rabit,Monkey,Dog</w:t>
            </w:r>
          </w:p>
        </w:tc>
        <w:tc>
          <w:tcPr>
            <w:tcW w:w="1800" w:type="dxa"/>
          </w:tcPr>
          <w:p w:rsidR="00437D44" w:rsidRPr="0010735C" w:rsidRDefault="00437D44" w:rsidP="00A777B0">
            <w:pPr>
              <w:jc w:val="center"/>
              <w:rPr>
                <w:rFonts w:ascii="Arial" w:hAnsi="Arial"/>
              </w:rPr>
            </w:pPr>
            <w:r w:rsidRPr="0010735C">
              <w:rPr>
                <w:rFonts w:ascii="Arial" w:hAnsi="Arial"/>
              </w:rPr>
              <w:t>Buffalo,Cow, Crow,Fox,Reptiles, Rabit,Monkey,Dog</w:t>
            </w:r>
          </w:p>
        </w:tc>
      </w:tr>
      <w:tr w:rsidR="00437D44" w:rsidRPr="0010735C" w:rsidTr="005857CC">
        <w:tc>
          <w:tcPr>
            <w:tcW w:w="774" w:type="dxa"/>
          </w:tcPr>
          <w:p w:rsidR="00437D44" w:rsidRPr="0010735C" w:rsidRDefault="00437D44" w:rsidP="00A777B0">
            <w:pPr>
              <w:jc w:val="center"/>
              <w:rPr>
                <w:rFonts w:ascii="Arial" w:hAnsi="Arial"/>
              </w:rPr>
            </w:pPr>
            <w:r w:rsidRPr="0010735C">
              <w:rPr>
                <w:rFonts w:ascii="Arial" w:hAnsi="Arial"/>
              </w:rPr>
              <w:t>x)</w:t>
            </w:r>
          </w:p>
        </w:tc>
        <w:tc>
          <w:tcPr>
            <w:tcW w:w="2880" w:type="dxa"/>
          </w:tcPr>
          <w:p w:rsidR="00437D44" w:rsidRPr="0010735C" w:rsidRDefault="00437D44" w:rsidP="00A777B0">
            <w:pPr>
              <w:rPr>
                <w:rFonts w:ascii="Arial" w:hAnsi="Arial"/>
              </w:rPr>
            </w:pPr>
            <w:r w:rsidRPr="0010735C">
              <w:rPr>
                <w:rFonts w:ascii="Arial" w:hAnsi="Arial"/>
              </w:rPr>
              <w:t>Endangred species if any</w:t>
            </w:r>
          </w:p>
        </w:tc>
        <w:tc>
          <w:tcPr>
            <w:tcW w:w="1854" w:type="dxa"/>
          </w:tcPr>
          <w:p w:rsidR="00437D44" w:rsidRPr="0010735C" w:rsidRDefault="00437D44" w:rsidP="00A777B0">
            <w:pPr>
              <w:jc w:val="center"/>
              <w:rPr>
                <w:rFonts w:ascii="Arial" w:hAnsi="Arial"/>
              </w:rPr>
            </w:pPr>
            <w:r w:rsidRPr="0010735C">
              <w:rPr>
                <w:rFonts w:ascii="Arial" w:hAnsi="Arial"/>
              </w:rPr>
              <w:t>Nil</w:t>
            </w:r>
          </w:p>
        </w:tc>
        <w:tc>
          <w:tcPr>
            <w:tcW w:w="2160" w:type="dxa"/>
          </w:tcPr>
          <w:p w:rsidR="00437D44" w:rsidRPr="0010735C" w:rsidRDefault="00437D44" w:rsidP="00A777B0">
            <w:pPr>
              <w:jc w:val="center"/>
              <w:rPr>
                <w:rFonts w:ascii="Arial" w:hAnsi="Arial"/>
              </w:rPr>
            </w:pPr>
            <w:r w:rsidRPr="0010735C">
              <w:rPr>
                <w:rFonts w:ascii="Arial" w:hAnsi="Arial"/>
              </w:rPr>
              <w:t>Nil</w:t>
            </w:r>
          </w:p>
        </w:tc>
        <w:tc>
          <w:tcPr>
            <w:tcW w:w="1800" w:type="dxa"/>
          </w:tcPr>
          <w:p w:rsidR="00437D44" w:rsidRPr="0010735C" w:rsidRDefault="00437D44" w:rsidP="00A777B0">
            <w:pPr>
              <w:jc w:val="center"/>
              <w:rPr>
                <w:rFonts w:ascii="Arial" w:hAnsi="Arial"/>
              </w:rPr>
            </w:pPr>
            <w:r w:rsidRPr="0010735C">
              <w:rPr>
                <w:rFonts w:ascii="Arial" w:hAnsi="Arial"/>
              </w:rPr>
              <w:t>Nil</w:t>
            </w:r>
          </w:p>
        </w:tc>
      </w:tr>
      <w:tr w:rsidR="00437D44" w:rsidRPr="0010735C" w:rsidTr="005857CC">
        <w:tc>
          <w:tcPr>
            <w:tcW w:w="774" w:type="dxa"/>
          </w:tcPr>
          <w:p w:rsidR="00437D44" w:rsidRPr="0010735C" w:rsidRDefault="00437D44" w:rsidP="00A777B0">
            <w:pPr>
              <w:jc w:val="center"/>
              <w:rPr>
                <w:rFonts w:ascii="Arial" w:hAnsi="Arial"/>
              </w:rPr>
            </w:pPr>
            <w:r w:rsidRPr="0010735C">
              <w:rPr>
                <w:rFonts w:ascii="Arial" w:hAnsi="Arial"/>
              </w:rPr>
              <w:t>xi)</w:t>
            </w:r>
          </w:p>
        </w:tc>
        <w:tc>
          <w:tcPr>
            <w:tcW w:w="2880" w:type="dxa"/>
          </w:tcPr>
          <w:p w:rsidR="00437D44" w:rsidRPr="0010735C" w:rsidRDefault="00437D44" w:rsidP="00A777B0">
            <w:pPr>
              <w:rPr>
                <w:rFonts w:ascii="Arial" w:hAnsi="Arial"/>
              </w:rPr>
            </w:pPr>
            <w:r w:rsidRPr="0010735C">
              <w:rPr>
                <w:rFonts w:ascii="Arial" w:hAnsi="Arial"/>
              </w:rPr>
              <w:t>Historical/ Cultural monuments</w:t>
            </w:r>
          </w:p>
        </w:tc>
        <w:tc>
          <w:tcPr>
            <w:tcW w:w="1854" w:type="dxa"/>
          </w:tcPr>
          <w:p w:rsidR="00437D44" w:rsidRPr="0010735C" w:rsidRDefault="00437D44" w:rsidP="00A777B0">
            <w:pPr>
              <w:jc w:val="center"/>
              <w:rPr>
                <w:rFonts w:ascii="Arial" w:hAnsi="Arial"/>
              </w:rPr>
            </w:pPr>
            <w:r w:rsidRPr="0010735C">
              <w:rPr>
                <w:rFonts w:ascii="Arial" w:hAnsi="Arial"/>
              </w:rPr>
              <w:t>Nil</w:t>
            </w:r>
          </w:p>
        </w:tc>
        <w:tc>
          <w:tcPr>
            <w:tcW w:w="2160" w:type="dxa"/>
          </w:tcPr>
          <w:p w:rsidR="00437D44" w:rsidRPr="0010735C" w:rsidRDefault="00437D44" w:rsidP="00A777B0">
            <w:pPr>
              <w:jc w:val="center"/>
              <w:rPr>
                <w:rFonts w:ascii="Arial" w:hAnsi="Arial"/>
              </w:rPr>
            </w:pPr>
            <w:r w:rsidRPr="0010735C">
              <w:rPr>
                <w:rFonts w:ascii="Arial" w:hAnsi="Arial"/>
              </w:rPr>
              <w:t>Nil</w:t>
            </w:r>
          </w:p>
        </w:tc>
        <w:tc>
          <w:tcPr>
            <w:tcW w:w="1800" w:type="dxa"/>
          </w:tcPr>
          <w:p w:rsidR="00437D44" w:rsidRPr="0010735C" w:rsidRDefault="00437D44" w:rsidP="00A777B0">
            <w:pPr>
              <w:jc w:val="center"/>
              <w:rPr>
                <w:rFonts w:ascii="Arial" w:hAnsi="Arial"/>
              </w:rPr>
            </w:pPr>
            <w:r w:rsidRPr="0010735C">
              <w:rPr>
                <w:rFonts w:ascii="Arial" w:hAnsi="Arial"/>
              </w:rPr>
              <w:t>Nil</w:t>
            </w:r>
          </w:p>
        </w:tc>
      </w:tr>
      <w:tr w:rsidR="00437D44" w:rsidRPr="0010735C" w:rsidTr="005857CC">
        <w:tc>
          <w:tcPr>
            <w:tcW w:w="774" w:type="dxa"/>
          </w:tcPr>
          <w:p w:rsidR="00437D44" w:rsidRPr="0010735C" w:rsidRDefault="00437D44" w:rsidP="00A777B0">
            <w:pPr>
              <w:jc w:val="center"/>
              <w:rPr>
                <w:rFonts w:ascii="Arial" w:hAnsi="Arial"/>
              </w:rPr>
            </w:pPr>
            <w:r w:rsidRPr="0010735C">
              <w:rPr>
                <w:rFonts w:ascii="Arial" w:hAnsi="Arial"/>
              </w:rPr>
              <w:t>xii)</w:t>
            </w:r>
          </w:p>
        </w:tc>
        <w:tc>
          <w:tcPr>
            <w:tcW w:w="2880" w:type="dxa"/>
          </w:tcPr>
          <w:p w:rsidR="00437D44" w:rsidRPr="0010735C" w:rsidRDefault="00437D44" w:rsidP="00A777B0">
            <w:pPr>
              <w:rPr>
                <w:rFonts w:ascii="Arial" w:hAnsi="Arial"/>
              </w:rPr>
            </w:pPr>
            <w:r w:rsidRPr="0010735C">
              <w:rPr>
                <w:rFonts w:ascii="Arial" w:hAnsi="Arial"/>
              </w:rPr>
              <w:t>Any other relevant information</w:t>
            </w:r>
          </w:p>
        </w:tc>
        <w:tc>
          <w:tcPr>
            <w:tcW w:w="1854" w:type="dxa"/>
          </w:tcPr>
          <w:p w:rsidR="00437D44" w:rsidRPr="0010735C" w:rsidRDefault="00437D44" w:rsidP="00A777B0">
            <w:pPr>
              <w:jc w:val="center"/>
              <w:rPr>
                <w:rFonts w:ascii="Arial" w:hAnsi="Arial"/>
              </w:rPr>
            </w:pPr>
            <w:r w:rsidRPr="0010735C">
              <w:rPr>
                <w:rFonts w:ascii="Arial" w:hAnsi="Arial"/>
              </w:rPr>
              <w:t>Nil</w:t>
            </w:r>
          </w:p>
        </w:tc>
        <w:tc>
          <w:tcPr>
            <w:tcW w:w="2160" w:type="dxa"/>
          </w:tcPr>
          <w:p w:rsidR="00437D44" w:rsidRPr="0010735C" w:rsidRDefault="00437D44" w:rsidP="00A777B0">
            <w:pPr>
              <w:jc w:val="center"/>
              <w:rPr>
                <w:rFonts w:ascii="Arial" w:hAnsi="Arial"/>
              </w:rPr>
            </w:pPr>
            <w:r w:rsidRPr="0010735C">
              <w:rPr>
                <w:rFonts w:ascii="Arial" w:hAnsi="Arial"/>
              </w:rPr>
              <w:t>Nil</w:t>
            </w:r>
          </w:p>
        </w:tc>
        <w:tc>
          <w:tcPr>
            <w:tcW w:w="1800" w:type="dxa"/>
          </w:tcPr>
          <w:p w:rsidR="00437D44" w:rsidRPr="0010735C" w:rsidRDefault="00437D44" w:rsidP="00A777B0">
            <w:pPr>
              <w:jc w:val="center"/>
              <w:rPr>
                <w:rFonts w:ascii="Arial" w:hAnsi="Arial"/>
              </w:rPr>
            </w:pPr>
            <w:r w:rsidRPr="0010735C">
              <w:rPr>
                <w:rFonts w:ascii="Arial" w:hAnsi="Arial"/>
              </w:rPr>
              <w:t>Nil</w:t>
            </w:r>
          </w:p>
        </w:tc>
      </w:tr>
      <w:tr w:rsidR="00437D44" w:rsidRPr="0010735C" w:rsidTr="005857CC">
        <w:tc>
          <w:tcPr>
            <w:tcW w:w="774" w:type="dxa"/>
          </w:tcPr>
          <w:p w:rsidR="00437D44" w:rsidRPr="0010735C" w:rsidRDefault="00437D44" w:rsidP="00A777B0">
            <w:pPr>
              <w:jc w:val="center"/>
              <w:rPr>
                <w:rFonts w:ascii="Arial" w:hAnsi="Arial"/>
                <w:b/>
                <w:bCs/>
              </w:rPr>
            </w:pPr>
            <w:r w:rsidRPr="0010735C">
              <w:rPr>
                <w:rFonts w:ascii="Arial" w:hAnsi="Arial"/>
                <w:b/>
                <w:bCs/>
              </w:rPr>
              <w:t>3.</w:t>
            </w:r>
          </w:p>
        </w:tc>
        <w:tc>
          <w:tcPr>
            <w:tcW w:w="8694" w:type="dxa"/>
            <w:gridSpan w:val="4"/>
          </w:tcPr>
          <w:p w:rsidR="00437D44" w:rsidRPr="0010735C" w:rsidRDefault="00437D44" w:rsidP="00A777B0">
            <w:pPr>
              <w:rPr>
                <w:rFonts w:ascii="Arial" w:hAnsi="Arial"/>
                <w:b/>
                <w:bCs/>
              </w:rPr>
            </w:pPr>
            <w:r w:rsidRPr="0010735C">
              <w:rPr>
                <w:rFonts w:ascii="Arial" w:hAnsi="Arial"/>
                <w:b/>
                <w:bCs/>
              </w:rPr>
              <w:t>Compensation cost</w:t>
            </w:r>
            <w:r>
              <w:rPr>
                <w:rFonts w:ascii="Arial" w:hAnsi="Arial"/>
                <w:b/>
                <w:bCs/>
              </w:rPr>
              <w:t xml:space="preserve"> (Rs. in lakhs)</w:t>
            </w:r>
          </w:p>
        </w:tc>
      </w:tr>
      <w:tr w:rsidR="00437D44" w:rsidRPr="0010735C" w:rsidTr="005857CC">
        <w:tc>
          <w:tcPr>
            <w:tcW w:w="774" w:type="dxa"/>
          </w:tcPr>
          <w:p w:rsidR="00437D44" w:rsidRPr="0010735C" w:rsidRDefault="00437D44" w:rsidP="00A777B0">
            <w:pPr>
              <w:jc w:val="center"/>
              <w:rPr>
                <w:rFonts w:ascii="Arial" w:hAnsi="Arial"/>
              </w:rPr>
            </w:pPr>
            <w:r w:rsidRPr="0010735C">
              <w:rPr>
                <w:rFonts w:ascii="Arial" w:hAnsi="Arial"/>
              </w:rPr>
              <w:t>i)</w:t>
            </w:r>
          </w:p>
        </w:tc>
        <w:tc>
          <w:tcPr>
            <w:tcW w:w="2880" w:type="dxa"/>
          </w:tcPr>
          <w:p w:rsidR="00437D44" w:rsidRPr="0010735C" w:rsidRDefault="00437D44" w:rsidP="00A777B0">
            <w:pPr>
              <w:rPr>
                <w:rFonts w:ascii="Arial" w:hAnsi="Arial"/>
              </w:rPr>
            </w:pPr>
            <w:r w:rsidRPr="0010735C">
              <w:rPr>
                <w:rFonts w:ascii="Arial" w:hAnsi="Arial"/>
              </w:rPr>
              <w:t xml:space="preserve">Crop(Non-Forest) </w:t>
            </w:r>
          </w:p>
        </w:tc>
        <w:tc>
          <w:tcPr>
            <w:tcW w:w="1854" w:type="dxa"/>
          </w:tcPr>
          <w:p w:rsidR="00437D44" w:rsidRPr="0010735C" w:rsidRDefault="00437D44" w:rsidP="00A777B0">
            <w:pPr>
              <w:jc w:val="center"/>
              <w:rPr>
                <w:rFonts w:ascii="Arial" w:hAnsi="Arial"/>
              </w:rPr>
            </w:pPr>
            <w:r w:rsidRPr="0010735C">
              <w:rPr>
                <w:rFonts w:ascii="Arial" w:hAnsi="Arial"/>
              </w:rPr>
              <w:t>324.815</w:t>
            </w:r>
          </w:p>
        </w:tc>
        <w:tc>
          <w:tcPr>
            <w:tcW w:w="2160" w:type="dxa"/>
          </w:tcPr>
          <w:p w:rsidR="00437D44" w:rsidRPr="0010735C" w:rsidRDefault="00437D44" w:rsidP="00A777B0">
            <w:pPr>
              <w:jc w:val="center"/>
              <w:rPr>
                <w:rFonts w:ascii="Arial" w:hAnsi="Arial"/>
              </w:rPr>
            </w:pPr>
            <w:r w:rsidRPr="0010735C">
              <w:rPr>
                <w:rFonts w:ascii="Arial" w:hAnsi="Arial"/>
              </w:rPr>
              <w:t>342.935</w:t>
            </w:r>
          </w:p>
        </w:tc>
        <w:tc>
          <w:tcPr>
            <w:tcW w:w="1800" w:type="dxa"/>
          </w:tcPr>
          <w:p w:rsidR="00437D44" w:rsidRPr="0010735C" w:rsidRDefault="00437D44" w:rsidP="00A777B0">
            <w:pPr>
              <w:jc w:val="center"/>
              <w:rPr>
                <w:rFonts w:ascii="Arial" w:hAnsi="Arial"/>
              </w:rPr>
            </w:pPr>
            <w:r w:rsidRPr="0010735C">
              <w:rPr>
                <w:rFonts w:ascii="Arial" w:hAnsi="Arial"/>
              </w:rPr>
              <w:t>334.174</w:t>
            </w:r>
          </w:p>
        </w:tc>
      </w:tr>
      <w:tr w:rsidR="00437D44" w:rsidRPr="0010735C" w:rsidTr="005857CC">
        <w:tc>
          <w:tcPr>
            <w:tcW w:w="774" w:type="dxa"/>
          </w:tcPr>
          <w:p w:rsidR="00437D44" w:rsidRPr="0010735C" w:rsidRDefault="00437D44" w:rsidP="00A777B0">
            <w:pPr>
              <w:jc w:val="center"/>
              <w:rPr>
                <w:rFonts w:ascii="Arial" w:hAnsi="Arial"/>
              </w:rPr>
            </w:pPr>
            <w:r w:rsidRPr="0010735C">
              <w:rPr>
                <w:rFonts w:ascii="Arial" w:hAnsi="Arial"/>
              </w:rPr>
              <w:t>ii)</w:t>
            </w:r>
          </w:p>
        </w:tc>
        <w:tc>
          <w:tcPr>
            <w:tcW w:w="2880" w:type="dxa"/>
          </w:tcPr>
          <w:p w:rsidR="00437D44" w:rsidRPr="0010735C" w:rsidRDefault="00437D44" w:rsidP="00A777B0">
            <w:pPr>
              <w:rPr>
                <w:rFonts w:ascii="Arial" w:hAnsi="Arial"/>
              </w:rPr>
            </w:pPr>
            <w:r w:rsidRPr="0010735C">
              <w:rPr>
                <w:rFonts w:ascii="Arial" w:hAnsi="Arial"/>
              </w:rPr>
              <w:t xml:space="preserve">Forest </w:t>
            </w:r>
          </w:p>
        </w:tc>
        <w:tc>
          <w:tcPr>
            <w:tcW w:w="1854" w:type="dxa"/>
          </w:tcPr>
          <w:p w:rsidR="00437D44" w:rsidRPr="0010735C" w:rsidRDefault="00437D44" w:rsidP="00A777B0">
            <w:pPr>
              <w:jc w:val="center"/>
              <w:rPr>
                <w:rFonts w:ascii="Arial" w:hAnsi="Arial"/>
              </w:rPr>
            </w:pPr>
          </w:p>
        </w:tc>
        <w:tc>
          <w:tcPr>
            <w:tcW w:w="2160" w:type="dxa"/>
          </w:tcPr>
          <w:p w:rsidR="00437D44" w:rsidRPr="0010735C" w:rsidRDefault="00437D44" w:rsidP="00A777B0">
            <w:pPr>
              <w:jc w:val="center"/>
              <w:rPr>
                <w:rFonts w:ascii="Arial" w:hAnsi="Arial"/>
              </w:rPr>
            </w:pPr>
          </w:p>
        </w:tc>
        <w:tc>
          <w:tcPr>
            <w:tcW w:w="1800" w:type="dxa"/>
          </w:tcPr>
          <w:p w:rsidR="00437D44" w:rsidRPr="0010735C" w:rsidRDefault="00437D44" w:rsidP="00A777B0">
            <w:pPr>
              <w:jc w:val="center"/>
              <w:rPr>
                <w:rFonts w:ascii="Arial" w:hAnsi="Arial"/>
              </w:rPr>
            </w:pPr>
          </w:p>
        </w:tc>
      </w:tr>
      <w:tr w:rsidR="00437D44" w:rsidRPr="0010735C" w:rsidTr="005857CC">
        <w:tc>
          <w:tcPr>
            <w:tcW w:w="774" w:type="dxa"/>
          </w:tcPr>
          <w:p w:rsidR="00437D44" w:rsidRPr="0010735C" w:rsidRDefault="00437D44" w:rsidP="00A777B0">
            <w:pPr>
              <w:jc w:val="center"/>
              <w:rPr>
                <w:rFonts w:ascii="Arial" w:hAnsi="Arial"/>
              </w:rPr>
            </w:pPr>
            <w:r w:rsidRPr="0010735C">
              <w:rPr>
                <w:rFonts w:ascii="Arial" w:hAnsi="Arial"/>
              </w:rPr>
              <w:t>a</w:t>
            </w:r>
          </w:p>
        </w:tc>
        <w:tc>
          <w:tcPr>
            <w:tcW w:w="2880" w:type="dxa"/>
          </w:tcPr>
          <w:p w:rsidR="00437D44" w:rsidRPr="0010735C" w:rsidRDefault="00437D44" w:rsidP="00A777B0">
            <w:pPr>
              <w:rPr>
                <w:rFonts w:ascii="Arial" w:hAnsi="Arial"/>
              </w:rPr>
            </w:pPr>
            <w:r w:rsidRPr="0010735C">
              <w:rPr>
                <w:rFonts w:ascii="Arial" w:hAnsi="Arial"/>
              </w:rPr>
              <w:t>CA</w:t>
            </w:r>
          </w:p>
        </w:tc>
        <w:tc>
          <w:tcPr>
            <w:tcW w:w="1854" w:type="dxa"/>
          </w:tcPr>
          <w:p w:rsidR="00437D44" w:rsidRPr="0010735C" w:rsidRDefault="00437D44" w:rsidP="00A777B0">
            <w:pPr>
              <w:jc w:val="center"/>
              <w:rPr>
                <w:rFonts w:ascii="Arial" w:hAnsi="Arial"/>
              </w:rPr>
            </w:pPr>
            <w:r w:rsidRPr="0010735C">
              <w:rPr>
                <w:rFonts w:ascii="Arial" w:hAnsi="Arial"/>
              </w:rPr>
              <w:t>11.462</w:t>
            </w:r>
          </w:p>
        </w:tc>
        <w:tc>
          <w:tcPr>
            <w:tcW w:w="2160" w:type="dxa"/>
          </w:tcPr>
          <w:p w:rsidR="00437D44" w:rsidRPr="0010735C" w:rsidRDefault="00437D44" w:rsidP="00A777B0">
            <w:pPr>
              <w:jc w:val="center"/>
              <w:rPr>
                <w:rFonts w:ascii="Arial" w:hAnsi="Arial"/>
              </w:rPr>
            </w:pPr>
            <w:r w:rsidRPr="0010735C">
              <w:rPr>
                <w:rFonts w:ascii="Arial" w:hAnsi="Arial"/>
              </w:rPr>
              <w:t>13.363</w:t>
            </w:r>
          </w:p>
        </w:tc>
        <w:tc>
          <w:tcPr>
            <w:tcW w:w="1800" w:type="dxa"/>
          </w:tcPr>
          <w:p w:rsidR="00437D44" w:rsidRPr="0010735C" w:rsidRDefault="00437D44" w:rsidP="00A777B0">
            <w:pPr>
              <w:jc w:val="center"/>
              <w:rPr>
                <w:rFonts w:ascii="Arial" w:hAnsi="Arial"/>
              </w:rPr>
            </w:pPr>
            <w:r w:rsidRPr="0010735C">
              <w:rPr>
                <w:rFonts w:ascii="Arial" w:hAnsi="Arial"/>
              </w:rPr>
              <w:t>12.672</w:t>
            </w:r>
          </w:p>
        </w:tc>
      </w:tr>
      <w:tr w:rsidR="00437D44" w:rsidRPr="0010735C" w:rsidTr="005857CC">
        <w:tc>
          <w:tcPr>
            <w:tcW w:w="774" w:type="dxa"/>
          </w:tcPr>
          <w:p w:rsidR="00437D44" w:rsidRPr="0010735C" w:rsidRDefault="00437D44" w:rsidP="00A777B0">
            <w:pPr>
              <w:jc w:val="center"/>
              <w:rPr>
                <w:rFonts w:ascii="Arial" w:hAnsi="Arial"/>
              </w:rPr>
            </w:pPr>
            <w:r w:rsidRPr="0010735C">
              <w:rPr>
                <w:rFonts w:ascii="Arial" w:hAnsi="Arial"/>
              </w:rPr>
              <w:t>b</w:t>
            </w:r>
          </w:p>
        </w:tc>
        <w:tc>
          <w:tcPr>
            <w:tcW w:w="2880" w:type="dxa"/>
          </w:tcPr>
          <w:p w:rsidR="00437D44" w:rsidRPr="0010735C" w:rsidRDefault="00437D44" w:rsidP="00A777B0">
            <w:pPr>
              <w:rPr>
                <w:rFonts w:ascii="Arial" w:hAnsi="Arial"/>
              </w:rPr>
            </w:pPr>
            <w:r w:rsidRPr="0010735C">
              <w:rPr>
                <w:rFonts w:ascii="Arial" w:hAnsi="Arial"/>
              </w:rPr>
              <w:t>NPV</w:t>
            </w:r>
          </w:p>
          <w:p w:rsidR="00437D44" w:rsidRPr="0010735C" w:rsidRDefault="00437D44" w:rsidP="00A777B0">
            <w:pPr>
              <w:rPr>
                <w:rFonts w:ascii="Arial" w:hAnsi="Arial"/>
              </w:rPr>
            </w:pPr>
          </w:p>
        </w:tc>
        <w:tc>
          <w:tcPr>
            <w:tcW w:w="1854" w:type="dxa"/>
          </w:tcPr>
          <w:p w:rsidR="00437D44" w:rsidRPr="0010735C" w:rsidRDefault="00437D44" w:rsidP="00A777B0">
            <w:pPr>
              <w:jc w:val="center"/>
              <w:rPr>
                <w:rFonts w:ascii="Arial" w:hAnsi="Arial"/>
              </w:rPr>
            </w:pPr>
            <w:r w:rsidRPr="0010735C">
              <w:rPr>
                <w:rFonts w:ascii="Arial" w:hAnsi="Arial"/>
              </w:rPr>
              <w:t>132.836</w:t>
            </w:r>
          </w:p>
        </w:tc>
        <w:tc>
          <w:tcPr>
            <w:tcW w:w="2160" w:type="dxa"/>
          </w:tcPr>
          <w:p w:rsidR="00437D44" w:rsidRPr="0010735C" w:rsidRDefault="00437D44" w:rsidP="00A777B0">
            <w:pPr>
              <w:jc w:val="center"/>
              <w:rPr>
                <w:rFonts w:ascii="Arial" w:hAnsi="Arial"/>
              </w:rPr>
            </w:pPr>
            <w:r w:rsidRPr="0010735C">
              <w:rPr>
                <w:rFonts w:ascii="Arial" w:hAnsi="Arial"/>
              </w:rPr>
              <w:t>154.864</w:t>
            </w:r>
          </w:p>
        </w:tc>
        <w:tc>
          <w:tcPr>
            <w:tcW w:w="1800" w:type="dxa"/>
          </w:tcPr>
          <w:p w:rsidR="00437D44" w:rsidRPr="0010735C" w:rsidRDefault="00437D44" w:rsidP="00A777B0">
            <w:pPr>
              <w:jc w:val="center"/>
              <w:rPr>
                <w:rFonts w:ascii="Arial" w:hAnsi="Arial"/>
              </w:rPr>
            </w:pPr>
            <w:r w:rsidRPr="0010735C">
              <w:rPr>
                <w:rFonts w:ascii="Arial" w:hAnsi="Arial"/>
              </w:rPr>
              <w:t>146.854</w:t>
            </w:r>
          </w:p>
        </w:tc>
      </w:tr>
      <w:tr w:rsidR="00437D44" w:rsidRPr="0010735C" w:rsidTr="005857CC">
        <w:tc>
          <w:tcPr>
            <w:tcW w:w="774" w:type="dxa"/>
          </w:tcPr>
          <w:p w:rsidR="00437D44" w:rsidRPr="0010735C" w:rsidRDefault="00437D44" w:rsidP="00A777B0">
            <w:pPr>
              <w:jc w:val="center"/>
              <w:rPr>
                <w:rFonts w:ascii="Arial" w:hAnsi="Arial"/>
                <w:b/>
                <w:bCs/>
              </w:rPr>
            </w:pPr>
            <w:r w:rsidRPr="0010735C">
              <w:rPr>
                <w:rFonts w:ascii="Arial" w:hAnsi="Arial"/>
                <w:b/>
                <w:bCs/>
              </w:rPr>
              <w:t>4.</w:t>
            </w:r>
          </w:p>
        </w:tc>
        <w:tc>
          <w:tcPr>
            <w:tcW w:w="8694" w:type="dxa"/>
            <w:gridSpan w:val="4"/>
          </w:tcPr>
          <w:p w:rsidR="00437D44" w:rsidRPr="0010735C" w:rsidRDefault="00437D44" w:rsidP="00A777B0">
            <w:pPr>
              <w:rPr>
                <w:rFonts w:ascii="Arial" w:hAnsi="Arial"/>
              </w:rPr>
            </w:pPr>
            <w:r w:rsidRPr="0010735C">
              <w:rPr>
                <w:rFonts w:ascii="Arial" w:hAnsi="Arial"/>
                <w:b/>
                <w:bCs/>
              </w:rPr>
              <w:t xml:space="preserve">No. of crossings </w:t>
            </w:r>
          </w:p>
        </w:tc>
      </w:tr>
      <w:tr w:rsidR="00437D44" w:rsidRPr="0010735C" w:rsidTr="005857CC">
        <w:tc>
          <w:tcPr>
            <w:tcW w:w="774" w:type="dxa"/>
          </w:tcPr>
          <w:p w:rsidR="00437D44" w:rsidRPr="0010735C" w:rsidRDefault="00437D44" w:rsidP="00A777B0">
            <w:pPr>
              <w:jc w:val="center"/>
              <w:rPr>
                <w:rFonts w:ascii="Arial" w:hAnsi="Arial"/>
              </w:rPr>
            </w:pPr>
            <w:r w:rsidRPr="0010735C">
              <w:rPr>
                <w:rFonts w:ascii="Arial" w:hAnsi="Arial"/>
              </w:rPr>
              <w:t>i)</w:t>
            </w:r>
          </w:p>
        </w:tc>
        <w:tc>
          <w:tcPr>
            <w:tcW w:w="2880" w:type="dxa"/>
          </w:tcPr>
          <w:p w:rsidR="00437D44" w:rsidRPr="0010735C" w:rsidRDefault="00437D44" w:rsidP="00A777B0">
            <w:pPr>
              <w:rPr>
                <w:rFonts w:ascii="Arial" w:hAnsi="Arial"/>
              </w:rPr>
            </w:pPr>
            <w:r w:rsidRPr="0010735C">
              <w:rPr>
                <w:rFonts w:ascii="Arial" w:hAnsi="Arial"/>
              </w:rPr>
              <w:t>Railway</w:t>
            </w:r>
          </w:p>
        </w:tc>
        <w:tc>
          <w:tcPr>
            <w:tcW w:w="1854" w:type="dxa"/>
          </w:tcPr>
          <w:p w:rsidR="00437D44" w:rsidRPr="0010735C" w:rsidRDefault="00437D44" w:rsidP="00A777B0">
            <w:pPr>
              <w:jc w:val="center"/>
              <w:rPr>
                <w:rFonts w:ascii="Arial" w:hAnsi="Arial"/>
              </w:rPr>
            </w:pPr>
            <w:r w:rsidRPr="0010735C">
              <w:rPr>
                <w:rFonts w:ascii="Arial" w:hAnsi="Arial"/>
              </w:rPr>
              <w:t>06</w:t>
            </w:r>
          </w:p>
        </w:tc>
        <w:tc>
          <w:tcPr>
            <w:tcW w:w="2160" w:type="dxa"/>
          </w:tcPr>
          <w:p w:rsidR="00437D44" w:rsidRPr="0010735C" w:rsidRDefault="00437D44" w:rsidP="00A777B0">
            <w:pPr>
              <w:jc w:val="center"/>
              <w:rPr>
                <w:rFonts w:ascii="Arial" w:hAnsi="Arial"/>
              </w:rPr>
            </w:pPr>
            <w:r w:rsidRPr="0010735C">
              <w:rPr>
                <w:rFonts w:ascii="Arial" w:hAnsi="Arial"/>
              </w:rPr>
              <w:t>06</w:t>
            </w:r>
          </w:p>
        </w:tc>
        <w:tc>
          <w:tcPr>
            <w:tcW w:w="1800" w:type="dxa"/>
          </w:tcPr>
          <w:p w:rsidR="00437D44" w:rsidRPr="0010735C" w:rsidRDefault="00437D44" w:rsidP="00A777B0">
            <w:pPr>
              <w:jc w:val="center"/>
              <w:rPr>
                <w:rFonts w:ascii="Arial" w:hAnsi="Arial"/>
              </w:rPr>
            </w:pPr>
            <w:r w:rsidRPr="0010735C">
              <w:rPr>
                <w:rFonts w:ascii="Arial" w:hAnsi="Arial"/>
              </w:rPr>
              <w:t>06</w:t>
            </w:r>
          </w:p>
        </w:tc>
      </w:tr>
      <w:tr w:rsidR="00437D44" w:rsidRPr="0010735C" w:rsidTr="005857CC">
        <w:tc>
          <w:tcPr>
            <w:tcW w:w="774" w:type="dxa"/>
          </w:tcPr>
          <w:p w:rsidR="00437D44" w:rsidRPr="0010735C" w:rsidRDefault="00437D44" w:rsidP="00A777B0">
            <w:pPr>
              <w:jc w:val="center"/>
              <w:rPr>
                <w:rFonts w:ascii="Arial" w:hAnsi="Arial"/>
              </w:rPr>
            </w:pPr>
            <w:r w:rsidRPr="0010735C">
              <w:rPr>
                <w:rFonts w:ascii="Arial" w:hAnsi="Arial"/>
              </w:rPr>
              <w:t>ii)</w:t>
            </w:r>
          </w:p>
        </w:tc>
        <w:tc>
          <w:tcPr>
            <w:tcW w:w="2880" w:type="dxa"/>
          </w:tcPr>
          <w:p w:rsidR="00437D44" w:rsidRPr="0010735C" w:rsidRDefault="00437D44" w:rsidP="00A777B0">
            <w:pPr>
              <w:rPr>
                <w:rFonts w:ascii="Arial" w:hAnsi="Arial"/>
              </w:rPr>
            </w:pPr>
            <w:r w:rsidRPr="0010735C">
              <w:rPr>
                <w:rFonts w:ascii="Arial" w:hAnsi="Arial"/>
              </w:rPr>
              <w:t>Power Line crossings (132KV and above).</w:t>
            </w:r>
          </w:p>
        </w:tc>
        <w:tc>
          <w:tcPr>
            <w:tcW w:w="1854" w:type="dxa"/>
          </w:tcPr>
          <w:p w:rsidR="00437D44" w:rsidRPr="0010735C" w:rsidRDefault="00437D44" w:rsidP="00A777B0">
            <w:pPr>
              <w:jc w:val="center"/>
              <w:rPr>
                <w:rFonts w:ascii="Arial" w:hAnsi="Arial"/>
              </w:rPr>
            </w:pPr>
            <w:r w:rsidRPr="0010735C">
              <w:rPr>
                <w:rFonts w:ascii="Arial" w:hAnsi="Arial"/>
              </w:rPr>
              <w:t>45</w:t>
            </w:r>
          </w:p>
        </w:tc>
        <w:tc>
          <w:tcPr>
            <w:tcW w:w="2160" w:type="dxa"/>
          </w:tcPr>
          <w:p w:rsidR="00437D44" w:rsidRPr="0010735C" w:rsidRDefault="00437D44" w:rsidP="00A777B0">
            <w:pPr>
              <w:jc w:val="center"/>
              <w:rPr>
                <w:rFonts w:ascii="Arial" w:hAnsi="Arial"/>
              </w:rPr>
            </w:pPr>
            <w:r w:rsidRPr="0010735C">
              <w:rPr>
                <w:rFonts w:ascii="Arial" w:hAnsi="Arial"/>
              </w:rPr>
              <w:t>38</w:t>
            </w:r>
          </w:p>
        </w:tc>
        <w:tc>
          <w:tcPr>
            <w:tcW w:w="1800" w:type="dxa"/>
          </w:tcPr>
          <w:p w:rsidR="00437D44" w:rsidRPr="0010735C" w:rsidRDefault="00437D44" w:rsidP="00A777B0">
            <w:pPr>
              <w:jc w:val="center"/>
              <w:rPr>
                <w:rFonts w:ascii="Arial" w:hAnsi="Arial"/>
              </w:rPr>
            </w:pPr>
            <w:r w:rsidRPr="0010735C">
              <w:rPr>
                <w:rFonts w:ascii="Arial" w:hAnsi="Arial"/>
              </w:rPr>
              <w:t>45</w:t>
            </w:r>
          </w:p>
        </w:tc>
      </w:tr>
      <w:tr w:rsidR="00437D44" w:rsidRPr="0010735C" w:rsidTr="005857CC">
        <w:tc>
          <w:tcPr>
            <w:tcW w:w="774" w:type="dxa"/>
          </w:tcPr>
          <w:p w:rsidR="00437D44" w:rsidRPr="0010735C" w:rsidRDefault="00437D44" w:rsidP="00A777B0">
            <w:pPr>
              <w:jc w:val="center"/>
              <w:rPr>
                <w:rFonts w:ascii="Arial" w:hAnsi="Arial"/>
              </w:rPr>
            </w:pPr>
            <w:r w:rsidRPr="0010735C">
              <w:rPr>
                <w:rFonts w:ascii="Arial" w:hAnsi="Arial"/>
              </w:rPr>
              <w:t>iii)</w:t>
            </w:r>
          </w:p>
        </w:tc>
        <w:tc>
          <w:tcPr>
            <w:tcW w:w="2880" w:type="dxa"/>
          </w:tcPr>
          <w:p w:rsidR="00437D44" w:rsidRPr="0010735C" w:rsidRDefault="00437D44" w:rsidP="00A777B0">
            <w:pPr>
              <w:rPr>
                <w:rFonts w:ascii="Arial" w:hAnsi="Arial"/>
              </w:rPr>
            </w:pPr>
            <w:r w:rsidRPr="0010735C">
              <w:rPr>
                <w:rFonts w:ascii="Arial" w:hAnsi="Arial"/>
              </w:rPr>
              <w:t>River xing etc.</w:t>
            </w:r>
          </w:p>
        </w:tc>
        <w:tc>
          <w:tcPr>
            <w:tcW w:w="1854" w:type="dxa"/>
          </w:tcPr>
          <w:p w:rsidR="00437D44" w:rsidRPr="0010735C" w:rsidRDefault="00437D44" w:rsidP="00A777B0">
            <w:pPr>
              <w:jc w:val="center"/>
              <w:rPr>
                <w:rFonts w:ascii="Arial" w:hAnsi="Arial"/>
              </w:rPr>
            </w:pPr>
            <w:r w:rsidRPr="0010735C">
              <w:rPr>
                <w:rFonts w:ascii="Arial" w:hAnsi="Arial"/>
              </w:rPr>
              <w:t>03</w:t>
            </w:r>
          </w:p>
        </w:tc>
        <w:tc>
          <w:tcPr>
            <w:tcW w:w="2160" w:type="dxa"/>
          </w:tcPr>
          <w:p w:rsidR="00437D44" w:rsidRPr="0010735C" w:rsidRDefault="00437D44" w:rsidP="00A777B0">
            <w:pPr>
              <w:jc w:val="center"/>
              <w:rPr>
                <w:rFonts w:ascii="Arial" w:hAnsi="Arial"/>
              </w:rPr>
            </w:pPr>
            <w:r w:rsidRPr="0010735C">
              <w:rPr>
                <w:rFonts w:ascii="Arial" w:hAnsi="Arial"/>
              </w:rPr>
              <w:t>03</w:t>
            </w:r>
          </w:p>
        </w:tc>
        <w:tc>
          <w:tcPr>
            <w:tcW w:w="1800" w:type="dxa"/>
          </w:tcPr>
          <w:p w:rsidR="00437D44" w:rsidRPr="0010735C" w:rsidRDefault="00437D44" w:rsidP="00A777B0">
            <w:pPr>
              <w:jc w:val="center"/>
              <w:rPr>
                <w:rFonts w:ascii="Arial" w:hAnsi="Arial"/>
              </w:rPr>
            </w:pPr>
            <w:r w:rsidRPr="0010735C">
              <w:rPr>
                <w:rFonts w:ascii="Arial" w:hAnsi="Arial"/>
              </w:rPr>
              <w:t>03</w:t>
            </w:r>
          </w:p>
        </w:tc>
      </w:tr>
      <w:tr w:rsidR="00437D44" w:rsidRPr="0010735C" w:rsidTr="005857CC">
        <w:tc>
          <w:tcPr>
            <w:tcW w:w="774" w:type="dxa"/>
          </w:tcPr>
          <w:p w:rsidR="00437D44" w:rsidRPr="0010735C" w:rsidRDefault="00437D44" w:rsidP="00A777B0">
            <w:pPr>
              <w:jc w:val="center"/>
              <w:rPr>
                <w:rFonts w:ascii="Arial" w:hAnsi="Arial"/>
              </w:rPr>
            </w:pPr>
            <w:r w:rsidRPr="0010735C">
              <w:rPr>
                <w:rFonts w:ascii="Arial" w:hAnsi="Arial"/>
              </w:rPr>
              <w:t>iv)</w:t>
            </w:r>
          </w:p>
        </w:tc>
        <w:tc>
          <w:tcPr>
            <w:tcW w:w="2880" w:type="dxa"/>
          </w:tcPr>
          <w:p w:rsidR="00437D44" w:rsidRPr="0010735C" w:rsidRDefault="00437D44" w:rsidP="00A777B0">
            <w:pPr>
              <w:rPr>
                <w:rFonts w:ascii="Arial" w:hAnsi="Arial"/>
              </w:rPr>
            </w:pPr>
            <w:r w:rsidRPr="0010735C">
              <w:rPr>
                <w:rFonts w:ascii="Arial" w:hAnsi="Arial"/>
              </w:rPr>
              <w:t>Canal crossings</w:t>
            </w:r>
          </w:p>
        </w:tc>
        <w:tc>
          <w:tcPr>
            <w:tcW w:w="1854" w:type="dxa"/>
          </w:tcPr>
          <w:p w:rsidR="00437D44" w:rsidRPr="0010735C" w:rsidRDefault="00437D44" w:rsidP="00A777B0">
            <w:pPr>
              <w:jc w:val="center"/>
              <w:rPr>
                <w:rFonts w:ascii="Arial" w:hAnsi="Arial"/>
              </w:rPr>
            </w:pPr>
            <w:r w:rsidRPr="0010735C">
              <w:rPr>
                <w:rFonts w:ascii="Arial" w:hAnsi="Arial"/>
              </w:rPr>
              <w:t>20</w:t>
            </w:r>
          </w:p>
        </w:tc>
        <w:tc>
          <w:tcPr>
            <w:tcW w:w="2160" w:type="dxa"/>
          </w:tcPr>
          <w:p w:rsidR="00437D44" w:rsidRPr="0010735C" w:rsidRDefault="00437D44" w:rsidP="00A777B0">
            <w:pPr>
              <w:jc w:val="center"/>
              <w:rPr>
                <w:rFonts w:ascii="Arial" w:hAnsi="Arial"/>
              </w:rPr>
            </w:pPr>
            <w:r w:rsidRPr="0010735C">
              <w:rPr>
                <w:rFonts w:ascii="Arial" w:hAnsi="Arial"/>
              </w:rPr>
              <w:t>23</w:t>
            </w:r>
          </w:p>
        </w:tc>
        <w:tc>
          <w:tcPr>
            <w:tcW w:w="1800" w:type="dxa"/>
          </w:tcPr>
          <w:p w:rsidR="00437D44" w:rsidRPr="0010735C" w:rsidRDefault="00437D44" w:rsidP="00A777B0">
            <w:pPr>
              <w:jc w:val="center"/>
              <w:rPr>
                <w:rFonts w:ascii="Arial" w:hAnsi="Arial"/>
              </w:rPr>
            </w:pPr>
            <w:r w:rsidRPr="0010735C">
              <w:rPr>
                <w:rFonts w:ascii="Arial" w:hAnsi="Arial"/>
              </w:rPr>
              <w:t>22</w:t>
            </w:r>
          </w:p>
        </w:tc>
      </w:tr>
      <w:tr w:rsidR="00437D44" w:rsidRPr="0010735C" w:rsidTr="005857CC">
        <w:tc>
          <w:tcPr>
            <w:tcW w:w="774" w:type="dxa"/>
          </w:tcPr>
          <w:p w:rsidR="00437D44" w:rsidRPr="0010735C" w:rsidRDefault="00437D44" w:rsidP="00A777B0">
            <w:pPr>
              <w:jc w:val="center"/>
              <w:rPr>
                <w:rFonts w:ascii="Arial" w:hAnsi="Arial"/>
              </w:rPr>
            </w:pPr>
            <w:r w:rsidRPr="0010735C">
              <w:rPr>
                <w:rFonts w:ascii="Arial" w:hAnsi="Arial"/>
              </w:rPr>
              <w:t>v)</w:t>
            </w:r>
          </w:p>
        </w:tc>
        <w:tc>
          <w:tcPr>
            <w:tcW w:w="2880" w:type="dxa"/>
          </w:tcPr>
          <w:p w:rsidR="00437D44" w:rsidRPr="0010735C" w:rsidRDefault="00437D44" w:rsidP="00A777B0">
            <w:pPr>
              <w:rPr>
                <w:rFonts w:ascii="Arial" w:hAnsi="Arial"/>
              </w:rPr>
            </w:pPr>
            <w:r w:rsidRPr="0010735C">
              <w:rPr>
                <w:rFonts w:ascii="Arial" w:hAnsi="Arial"/>
              </w:rPr>
              <w:t>NH- Crossings</w:t>
            </w:r>
          </w:p>
        </w:tc>
        <w:tc>
          <w:tcPr>
            <w:tcW w:w="1854" w:type="dxa"/>
          </w:tcPr>
          <w:p w:rsidR="00437D44" w:rsidRPr="0010735C" w:rsidRDefault="00437D44" w:rsidP="00A777B0">
            <w:pPr>
              <w:jc w:val="center"/>
              <w:rPr>
                <w:rFonts w:ascii="Arial" w:hAnsi="Arial"/>
              </w:rPr>
            </w:pPr>
            <w:r w:rsidRPr="0010735C">
              <w:rPr>
                <w:rFonts w:ascii="Arial" w:hAnsi="Arial"/>
              </w:rPr>
              <w:t>05</w:t>
            </w:r>
          </w:p>
        </w:tc>
        <w:tc>
          <w:tcPr>
            <w:tcW w:w="2160" w:type="dxa"/>
          </w:tcPr>
          <w:p w:rsidR="00437D44" w:rsidRPr="0010735C" w:rsidRDefault="00437D44" w:rsidP="00A777B0">
            <w:pPr>
              <w:jc w:val="center"/>
              <w:rPr>
                <w:rFonts w:ascii="Arial" w:hAnsi="Arial"/>
              </w:rPr>
            </w:pPr>
            <w:r w:rsidRPr="0010735C">
              <w:rPr>
                <w:rFonts w:ascii="Arial" w:hAnsi="Arial"/>
              </w:rPr>
              <w:t>05</w:t>
            </w:r>
          </w:p>
        </w:tc>
        <w:tc>
          <w:tcPr>
            <w:tcW w:w="1800" w:type="dxa"/>
          </w:tcPr>
          <w:p w:rsidR="00437D44" w:rsidRPr="0010735C" w:rsidRDefault="00437D44" w:rsidP="00A777B0">
            <w:pPr>
              <w:jc w:val="center"/>
              <w:rPr>
                <w:rFonts w:ascii="Arial" w:hAnsi="Arial"/>
              </w:rPr>
            </w:pPr>
            <w:r w:rsidRPr="0010735C">
              <w:rPr>
                <w:rFonts w:ascii="Arial" w:hAnsi="Arial"/>
              </w:rPr>
              <w:t>05</w:t>
            </w:r>
          </w:p>
        </w:tc>
      </w:tr>
      <w:tr w:rsidR="00437D44" w:rsidRPr="0010735C" w:rsidTr="005857CC">
        <w:trPr>
          <w:trHeight w:val="512"/>
        </w:trPr>
        <w:tc>
          <w:tcPr>
            <w:tcW w:w="774" w:type="dxa"/>
          </w:tcPr>
          <w:p w:rsidR="00437D44" w:rsidRPr="0010735C" w:rsidRDefault="00437D44" w:rsidP="00A777B0">
            <w:pPr>
              <w:jc w:val="center"/>
              <w:rPr>
                <w:rFonts w:ascii="Arial" w:hAnsi="Arial"/>
              </w:rPr>
            </w:pPr>
            <w:r w:rsidRPr="0010735C">
              <w:rPr>
                <w:rFonts w:ascii="Arial" w:hAnsi="Arial"/>
              </w:rPr>
              <w:t>vi)</w:t>
            </w:r>
          </w:p>
        </w:tc>
        <w:tc>
          <w:tcPr>
            <w:tcW w:w="2880" w:type="dxa"/>
          </w:tcPr>
          <w:p w:rsidR="00437D44" w:rsidRPr="0010735C" w:rsidRDefault="00437D44" w:rsidP="00A777B0">
            <w:pPr>
              <w:rPr>
                <w:rFonts w:ascii="Arial" w:hAnsi="Arial"/>
              </w:rPr>
            </w:pPr>
            <w:r w:rsidRPr="0010735C">
              <w:rPr>
                <w:rFonts w:ascii="Arial" w:hAnsi="Arial"/>
              </w:rPr>
              <w:t>State – Highway Crossings</w:t>
            </w:r>
          </w:p>
        </w:tc>
        <w:tc>
          <w:tcPr>
            <w:tcW w:w="1854" w:type="dxa"/>
          </w:tcPr>
          <w:p w:rsidR="00437D44" w:rsidRPr="0010735C" w:rsidRDefault="00437D44" w:rsidP="00A777B0">
            <w:pPr>
              <w:jc w:val="center"/>
              <w:rPr>
                <w:rFonts w:ascii="Arial" w:hAnsi="Arial"/>
              </w:rPr>
            </w:pPr>
            <w:r w:rsidRPr="0010735C">
              <w:rPr>
                <w:rFonts w:ascii="Arial" w:hAnsi="Arial"/>
              </w:rPr>
              <w:t>10</w:t>
            </w:r>
          </w:p>
        </w:tc>
        <w:tc>
          <w:tcPr>
            <w:tcW w:w="2160" w:type="dxa"/>
          </w:tcPr>
          <w:p w:rsidR="00437D44" w:rsidRPr="0010735C" w:rsidRDefault="00437D44" w:rsidP="00A777B0">
            <w:pPr>
              <w:jc w:val="center"/>
              <w:rPr>
                <w:rFonts w:ascii="Arial" w:hAnsi="Arial"/>
              </w:rPr>
            </w:pPr>
            <w:r w:rsidRPr="0010735C">
              <w:rPr>
                <w:rFonts w:ascii="Arial" w:hAnsi="Arial"/>
              </w:rPr>
              <w:t>09</w:t>
            </w:r>
          </w:p>
        </w:tc>
        <w:tc>
          <w:tcPr>
            <w:tcW w:w="1800" w:type="dxa"/>
          </w:tcPr>
          <w:p w:rsidR="00437D44" w:rsidRPr="0010735C" w:rsidRDefault="00437D44" w:rsidP="00A777B0">
            <w:pPr>
              <w:jc w:val="center"/>
              <w:rPr>
                <w:rFonts w:ascii="Arial" w:hAnsi="Arial"/>
              </w:rPr>
            </w:pPr>
            <w:r w:rsidRPr="0010735C">
              <w:rPr>
                <w:rFonts w:ascii="Arial" w:hAnsi="Arial"/>
              </w:rPr>
              <w:t>10</w:t>
            </w:r>
          </w:p>
        </w:tc>
      </w:tr>
      <w:tr w:rsidR="00437D44" w:rsidRPr="0010735C" w:rsidTr="005857CC">
        <w:tc>
          <w:tcPr>
            <w:tcW w:w="774" w:type="dxa"/>
          </w:tcPr>
          <w:p w:rsidR="00437D44" w:rsidRPr="0010735C" w:rsidRDefault="00437D44" w:rsidP="00A777B0">
            <w:pPr>
              <w:jc w:val="center"/>
              <w:rPr>
                <w:rFonts w:ascii="Arial" w:hAnsi="Arial"/>
                <w:b/>
                <w:bCs/>
              </w:rPr>
            </w:pPr>
            <w:r w:rsidRPr="0010735C">
              <w:rPr>
                <w:rFonts w:ascii="Arial" w:hAnsi="Arial"/>
                <w:b/>
                <w:bCs/>
              </w:rPr>
              <w:t>5.</w:t>
            </w:r>
          </w:p>
        </w:tc>
        <w:tc>
          <w:tcPr>
            <w:tcW w:w="2880" w:type="dxa"/>
          </w:tcPr>
          <w:p w:rsidR="00437D44" w:rsidRPr="0010735C" w:rsidRDefault="00437D44" w:rsidP="00A777B0">
            <w:pPr>
              <w:rPr>
                <w:rFonts w:ascii="Arial" w:hAnsi="Arial"/>
                <w:b/>
                <w:bCs/>
              </w:rPr>
            </w:pPr>
            <w:r w:rsidRPr="0010735C">
              <w:rPr>
                <w:rFonts w:ascii="Arial" w:hAnsi="Arial"/>
                <w:b/>
                <w:bCs/>
              </w:rPr>
              <w:t>Construction Problems</w:t>
            </w:r>
          </w:p>
        </w:tc>
        <w:tc>
          <w:tcPr>
            <w:tcW w:w="1854" w:type="dxa"/>
          </w:tcPr>
          <w:p w:rsidR="00437D44" w:rsidRPr="0010735C" w:rsidRDefault="00437D44" w:rsidP="00A777B0">
            <w:pPr>
              <w:jc w:val="both"/>
              <w:rPr>
                <w:rFonts w:ascii="Arial" w:hAnsi="Arial"/>
              </w:rPr>
            </w:pPr>
            <w:r w:rsidRPr="0010735C">
              <w:rPr>
                <w:rFonts w:ascii="Arial" w:hAnsi="Arial"/>
              </w:rPr>
              <w:t>Less problem as line is approachable through state highways and village roads.</w:t>
            </w:r>
          </w:p>
          <w:p w:rsidR="00437D44" w:rsidRPr="0010735C" w:rsidRDefault="00437D44" w:rsidP="00A777B0">
            <w:pPr>
              <w:jc w:val="both"/>
              <w:rPr>
                <w:rFonts w:ascii="Arial" w:hAnsi="Arial"/>
              </w:rPr>
            </w:pPr>
            <w:r w:rsidRPr="0010735C">
              <w:rPr>
                <w:rFonts w:ascii="Arial" w:hAnsi="Arial"/>
              </w:rPr>
              <w:t>ii) Width of river is less, thereby less no. of special foundations.</w:t>
            </w:r>
          </w:p>
        </w:tc>
        <w:tc>
          <w:tcPr>
            <w:tcW w:w="2160" w:type="dxa"/>
          </w:tcPr>
          <w:p w:rsidR="00437D44" w:rsidRPr="0010735C" w:rsidRDefault="00437D44" w:rsidP="00A777B0">
            <w:pPr>
              <w:jc w:val="both"/>
              <w:rPr>
                <w:rFonts w:ascii="Arial" w:hAnsi="Arial"/>
              </w:rPr>
            </w:pPr>
            <w:r w:rsidRPr="0010735C">
              <w:rPr>
                <w:rFonts w:ascii="Arial" w:hAnsi="Arial"/>
              </w:rPr>
              <w:t>Less problem as this consists of mainly agriculture land</w:t>
            </w:r>
          </w:p>
          <w:p w:rsidR="00437D44" w:rsidRPr="0010735C" w:rsidRDefault="00437D44" w:rsidP="00A777B0">
            <w:pPr>
              <w:jc w:val="both"/>
              <w:rPr>
                <w:rFonts w:ascii="Arial" w:hAnsi="Arial"/>
              </w:rPr>
            </w:pPr>
            <w:r w:rsidRPr="0010735C">
              <w:rPr>
                <w:rFonts w:ascii="Arial" w:hAnsi="Arial"/>
              </w:rPr>
              <w:t>ii) Width of river is more, thereby more no. of special foundations.</w:t>
            </w:r>
          </w:p>
        </w:tc>
        <w:tc>
          <w:tcPr>
            <w:tcW w:w="1800" w:type="dxa"/>
          </w:tcPr>
          <w:p w:rsidR="00437D44" w:rsidRPr="0010735C" w:rsidRDefault="00437D44" w:rsidP="00A777B0">
            <w:pPr>
              <w:jc w:val="both"/>
              <w:rPr>
                <w:rFonts w:ascii="Arial" w:hAnsi="Arial"/>
              </w:rPr>
            </w:pPr>
            <w:r w:rsidRPr="0010735C">
              <w:rPr>
                <w:rFonts w:ascii="Arial" w:hAnsi="Arial"/>
              </w:rPr>
              <w:t>Comp</w:t>
            </w:r>
            <w:r>
              <w:rPr>
                <w:rFonts w:ascii="Arial" w:hAnsi="Arial"/>
              </w:rPr>
              <w:t>a</w:t>
            </w:r>
            <w:r w:rsidRPr="0010735C">
              <w:rPr>
                <w:rFonts w:ascii="Arial" w:hAnsi="Arial"/>
              </w:rPr>
              <w:t>ratively more problems as some towers are difficult to approach</w:t>
            </w:r>
          </w:p>
          <w:p w:rsidR="00437D44" w:rsidRPr="0010735C" w:rsidRDefault="00437D44" w:rsidP="00A777B0">
            <w:pPr>
              <w:jc w:val="both"/>
              <w:rPr>
                <w:rFonts w:ascii="Arial" w:hAnsi="Arial"/>
              </w:rPr>
            </w:pPr>
            <w:r>
              <w:rPr>
                <w:rFonts w:ascii="Arial" w:hAnsi="Arial"/>
              </w:rPr>
              <w:t xml:space="preserve">ii) Width of river is more, </w:t>
            </w:r>
            <w:r w:rsidRPr="0010735C">
              <w:rPr>
                <w:rFonts w:ascii="Arial" w:hAnsi="Arial"/>
              </w:rPr>
              <w:t>thereby increase no. of special foundations.</w:t>
            </w:r>
          </w:p>
        </w:tc>
      </w:tr>
      <w:tr w:rsidR="00437D44" w:rsidRPr="0010735C" w:rsidTr="005857CC">
        <w:tc>
          <w:tcPr>
            <w:tcW w:w="774" w:type="dxa"/>
          </w:tcPr>
          <w:p w:rsidR="00437D44" w:rsidRPr="0010735C" w:rsidRDefault="00437D44" w:rsidP="00A777B0">
            <w:pPr>
              <w:jc w:val="center"/>
              <w:rPr>
                <w:rFonts w:ascii="Arial" w:hAnsi="Arial"/>
                <w:b/>
                <w:bCs/>
              </w:rPr>
            </w:pPr>
            <w:r w:rsidRPr="0010735C">
              <w:rPr>
                <w:rFonts w:ascii="Arial" w:hAnsi="Arial"/>
                <w:b/>
                <w:bCs/>
              </w:rPr>
              <w:t>6.</w:t>
            </w:r>
          </w:p>
        </w:tc>
        <w:tc>
          <w:tcPr>
            <w:tcW w:w="2880" w:type="dxa"/>
          </w:tcPr>
          <w:p w:rsidR="00437D44" w:rsidRPr="0010735C" w:rsidRDefault="00437D44" w:rsidP="00A777B0">
            <w:pPr>
              <w:rPr>
                <w:rFonts w:ascii="Arial" w:hAnsi="Arial"/>
                <w:b/>
                <w:bCs/>
              </w:rPr>
            </w:pPr>
            <w:r w:rsidRPr="0010735C">
              <w:rPr>
                <w:rFonts w:ascii="Arial" w:hAnsi="Arial"/>
                <w:b/>
                <w:bCs/>
              </w:rPr>
              <w:t>O&amp;M Problems</w:t>
            </w:r>
          </w:p>
        </w:tc>
        <w:tc>
          <w:tcPr>
            <w:tcW w:w="1854" w:type="dxa"/>
          </w:tcPr>
          <w:p w:rsidR="00437D44" w:rsidRPr="0010735C" w:rsidRDefault="00437D44" w:rsidP="00A777B0">
            <w:pPr>
              <w:jc w:val="both"/>
              <w:rPr>
                <w:rFonts w:ascii="Arial" w:hAnsi="Arial"/>
              </w:rPr>
            </w:pPr>
            <w:r w:rsidRPr="0010735C">
              <w:rPr>
                <w:rFonts w:ascii="Arial" w:hAnsi="Arial"/>
              </w:rPr>
              <w:t xml:space="preserve">Very less problem as most part of the line is easily approachable and near to state highways/ village roads. </w:t>
            </w:r>
          </w:p>
        </w:tc>
        <w:tc>
          <w:tcPr>
            <w:tcW w:w="2160" w:type="dxa"/>
          </w:tcPr>
          <w:p w:rsidR="00437D44" w:rsidRPr="0010735C" w:rsidRDefault="00437D44" w:rsidP="00A777B0">
            <w:pPr>
              <w:jc w:val="both"/>
              <w:rPr>
                <w:rFonts w:ascii="Arial" w:hAnsi="Arial"/>
              </w:rPr>
            </w:pPr>
            <w:r w:rsidRPr="0010735C">
              <w:rPr>
                <w:rFonts w:ascii="Arial" w:hAnsi="Arial"/>
              </w:rPr>
              <w:t>Less problem as this consists of mainly agriculture land</w:t>
            </w:r>
          </w:p>
          <w:p w:rsidR="00437D44" w:rsidRPr="0010735C" w:rsidRDefault="00437D44" w:rsidP="00A777B0">
            <w:pPr>
              <w:jc w:val="both"/>
              <w:rPr>
                <w:rFonts w:ascii="Arial" w:hAnsi="Arial"/>
              </w:rPr>
            </w:pPr>
          </w:p>
        </w:tc>
        <w:tc>
          <w:tcPr>
            <w:tcW w:w="1800" w:type="dxa"/>
          </w:tcPr>
          <w:p w:rsidR="00437D44" w:rsidRPr="0010735C" w:rsidRDefault="00437D44" w:rsidP="00A777B0">
            <w:pPr>
              <w:jc w:val="both"/>
              <w:rPr>
                <w:rFonts w:ascii="Arial" w:hAnsi="Arial"/>
              </w:rPr>
            </w:pPr>
            <w:r w:rsidRPr="0010735C">
              <w:rPr>
                <w:rFonts w:ascii="Arial" w:hAnsi="Arial"/>
              </w:rPr>
              <w:t>O&amp;M problem anticipated as few locations will difficult to approach due to submergence in monsoon season.</w:t>
            </w:r>
          </w:p>
        </w:tc>
      </w:tr>
      <w:tr w:rsidR="00437D44" w:rsidRPr="0010735C" w:rsidTr="005857CC">
        <w:tc>
          <w:tcPr>
            <w:tcW w:w="774" w:type="dxa"/>
          </w:tcPr>
          <w:p w:rsidR="00437D44" w:rsidRPr="0010735C" w:rsidRDefault="00437D44" w:rsidP="00A777B0">
            <w:pPr>
              <w:jc w:val="center"/>
              <w:rPr>
                <w:rFonts w:ascii="Arial" w:hAnsi="Arial"/>
                <w:b/>
                <w:bCs/>
              </w:rPr>
            </w:pPr>
            <w:r>
              <w:rPr>
                <w:rFonts w:ascii="Arial" w:hAnsi="Arial"/>
                <w:b/>
                <w:bCs/>
              </w:rPr>
              <w:t>7.</w:t>
            </w:r>
          </w:p>
        </w:tc>
        <w:tc>
          <w:tcPr>
            <w:tcW w:w="2880" w:type="dxa"/>
          </w:tcPr>
          <w:p w:rsidR="00437D44" w:rsidRPr="0010735C" w:rsidRDefault="00437D44" w:rsidP="00A777B0">
            <w:pPr>
              <w:rPr>
                <w:rFonts w:ascii="Arial" w:hAnsi="Arial"/>
                <w:b/>
                <w:bCs/>
              </w:rPr>
            </w:pPr>
            <w:r>
              <w:rPr>
                <w:rFonts w:ascii="Arial" w:hAnsi="Arial"/>
                <w:b/>
                <w:bCs/>
              </w:rPr>
              <w:t>Overall Remarks</w:t>
            </w:r>
          </w:p>
        </w:tc>
        <w:tc>
          <w:tcPr>
            <w:tcW w:w="1854" w:type="dxa"/>
          </w:tcPr>
          <w:p w:rsidR="00437D44" w:rsidRDefault="00437D44" w:rsidP="00A777B0">
            <w:pPr>
              <w:jc w:val="both"/>
              <w:rPr>
                <w:rFonts w:ascii="Arial" w:hAnsi="Arial"/>
              </w:rPr>
            </w:pPr>
            <w:r>
              <w:rPr>
                <w:rFonts w:ascii="Arial" w:hAnsi="Arial"/>
              </w:rPr>
              <w:t>1. Approachable due to village roads/ NH/SH etc.</w:t>
            </w:r>
          </w:p>
          <w:p w:rsidR="00437D44" w:rsidRDefault="00437D44" w:rsidP="00A777B0">
            <w:pPr>
              <w:jc w:val="both"/>
              <w:rPr>
                <w:rFonts w:ascii="Arial" w:hAnsi="Arial"/>
              </w:rPr>
            </w:pPr>
            <w:r>
              <w:rPr>
                <w:rFonts w:ascii="Arial" w:hAnsi="Arial"/>
              </w:rPr>
              <w:t>2. Minimum forest area involved.</w:t>
            </w:r>
          </w:p>
          <w:p w:rsidR="00437D44" w:rsidRPr="0010735C" w:rsidRDefault="00437D44" w:rsidP="00A777B0">
            <w:pPr>
              <w:jc w:val="both"/>
              <w:rPr>
                <w:rFonts w:ascii="Arial" w:hAnsi="Arial"/>
              </w:rPr>
            </w:pPr>
            <w:r>
              <w:rPr>
                <w:rFonts w:ascii="Arial" w:hAnsi="Arial"/>
              </w:rPr>
              <w:t>3. Minimum width of river involved.</w:t>
            </w:r>
          </w:p>
        </w:tc>
        <w:tc>
          <w:tcPr>
            <w:tcW w:w="2160" w:type="dxa"/>
          </w:tcPr>
          <w:p w:rsidR="00437D44" w:rsidRDefault="00437D44" w:rsidP="00A777B0">
            <w:pPr>
              <w:jc w:val="both"/>
              <w:rPr>
                <w:rFonts w:ascii="Arial" w:hAnsi="Arial"/>
              </w:rPr>
            </w:pPr>
            <w:r>
              <w:rPr>
                <w:rFonts w:ascii="Arial" w:hAnsi="Arial"/>
              </w:rPr>
              <w:t>1. Relatively less approachable as agricultural land is involved.</w:t>
            </w:r>
          </w:p>
          <w:p w:rsidR="00437D44" w:rsidRDefault="00437D44" w:rsidP="00A777B0">
            <w:pPr>
              <w:jc w:val="both"/>
              <w:rPr>
                <w:rFonts w:ascii="Arial" w:hAnsi="Arial"/>
              </w:rPr>
            </w:pPr>
            <w:r>
              <w:rPr>
                <w:rFonts w:ascii="Arial" w:hAnsi="Arial"/>
              </w:rPr>
              <w:t>2. More forest area involvement.</w:t>
            </w:r>
          </w:p>
          <w:p w:rsidR="00437D44" w:rsidRPr="0010735C" w:rsidRDefault="00437D44" w:rsidP="00A777B0">
            <w:pPr>
              <w:jc w:val="both"/>
              <w:rPr>
                <w:rFonts w:ascii="Arial" w:hAnsi="Arial"/>
              </w:rPr>
            </w:pPr>
            <w:r>
              <w:rPr>
                <w:rFonts w:ascii="Arial" w:hAnsi="Arial"/>
              </w:rPr>
              <w:t>3. Width of river is more.</w:t>
            </w:r>
          </w:p>
        </w:tc>
        <w:tc>
          <w:tcPr>
            <w:tcW w:w="1800" w:type="dxa"/>
          </w:tcPr>
          <w:p w:rsidR="00437D44" w:rsidRDefault="00437D44" w:rsidP="00A777B0">
            <w:pPr>
              <w:jc w:val="both"/>
              <w:rPr>
                <w:rFonts w:ascii="Arial" w:hAnsi="Arial"/>
              </w:rPr>
            </w:pPr>
            <w:r>
              <w:rPr>
                <w:rFonts w:ascii="Arial" w:hAnsi="Arial"/>
              </w:rPr>
              <w:t xml:space="preserve">1. Less approachable due to submergence of few locations in </w:t>
            </w:r>
            <w:r w:rsidRPr="0010735C">
              <w:rPr>
                <w:rFonts w:ascii="Arial" w:hAnsi="Arial"/>
              </w:rPr>
              <w:t>monsoon season</w:t>
            </w:r>
            <w:r>
              <w:rPr>
                <w:rFonts w:ascii="Arial" w:hAnsi="Arial"/>
              </w:rPr>
              <w:t>.</w:t>
            </w:r>
          </w:p>
          <w:p w:rsidR="00437D44" w:rsidRDefault="00437D44" w:rsidP="00A777B0">
            <w:pPr>
              <w:jc w:val="both"/>
              <w:rPr>
                <w:rFonts w:ascii="Arial" w:hAnsi="Arial"/>
              </w:rPr>
            </w:pPr>
            <w:r>
              <w:rPr>
                <w:rFonts w:ascii="Arial" w:hAnsi="Arial"/>
              </w:rPr>
              <w:t>2. Relatively more forest area involvement.</w:t>
            </w:r>
          </w:p>
          <w:p w:rsidR="00437D44" w:rsidRPr="0010735C" w:rsidRDefault="00437D44" w:rsidP="00A777B0">
            <w:pPr>
              <w:jc w:val="both"/>
              <w:rPr>
                <w:rFonts w:ascii="Arial" w:hAnsi="Arial"/>
              </w:rPr>
            </w:pPr>
            <w:r>
              <w:rPr>
                <w:rFonts w:ascii="Arial" w:hAnsi="Arial"/>
              </w:rPr>
              <w:t>3. Width of river is more</w:t>
            </w:r>
          </w:p>
        </w:tc>
      </w:tr>
    </w:tbl>
    <w:p w:rsidR="00437D44" w:rsidRPr="000E79CA" w:rsidRDefault="00437D44" w:rsidP="000E79CA">
      <w:pPr>
        <w:numPr>
          <w:ilvl w:val="12"/>
          <w:numId w:val="0"/>
        </w:numPr>
        <w:tabs>
          <w:tab w:val="left" w:pos="4290"/>
        </w:tabs>
        <w:ind w:left="360"/>
        <w:jc w:val="both"/>
        <w:rPr>
          <w:rFonts w:ascii="Arial" w:hAnsi="Arial" w:cs="Arial"/>
        </w:rPr>
      </w:pPr>
    </w:p>
    <w:p w:rsidR="00437D44" w:rsidRPr="006F7F94" w:rsidRDefault="00437D44" w:rsidP="00512650">
      <w:pPr>
        <w:ind w:left="180"/>
        <w:jc w:val="both"/>
        <w:rPr>
          <w:rFonts w:ascii="Arial" w:hAnsi="Arial" w:cs="Arial"/>
          <w:b/>
          <w:bCs/>
          <w:color w:val="FF0000"/>
          <w:sz w:val="22"/>
          <w:szCs w:val="22"/>
        </w:rPr>
      </w:pPr>
    </w:p>
    <w:p w:rsidR="00437D44" w:rsidRPr="005857CC" w:rsidRDefault="00437D44" w:rsidP="004658FC">
      <w:pPr>
        <w:ind w:left="360"/>
        <w:jc w:val="both"/>
        <w:rPr>
          <w:rFonts w:ascii="Arial" w:hAnsi="Arial" w:cs="Arial"/>
          <w:u w:val="single"/>
        </w:rPr>
      </w:pPr>
      <w:r w:rsidRPr="005857CC">
        <w:rPr>
          <w:rFonts w:ascii="Arial" w:hAnsi="Arial" w:cs="Arial"/>
          <w:b/>
          <w:bCs/>
        </w:rPr>
        <w:t>Reasons for Selection of Final Route:</w:t>
      </w:r>
      <w:r w:rsidRPr="005857CC">
        <w:rPr>
          <w:rFonts w:ascii="Arial" w:hAnsi="Arial" w:cs="Arial"/>
          <w:u w:val="single"/>
        </w:rPr>
        <w:t xml:space="preserve"> </w:t>
      </w:r>
    </w:p>
    <w:p w:rsidR="00437D44" w:rsidRPr="006F7F94" w:rsidRDefault="00437D44" w:rsidP="004658FC">
      <w:pPr>
        <w:ind w:left="360"/>
        <w:jc w:val="both"/>
        <w:rPr>
          <w:rFonts w:ascii="Arial" w:hAnsi="Arial" w:cs="Arial"/>
          <w:color w:val="FF0000"/>
        </w:rPr>
      </w:pPr>
    </w:p>
    <w:p w:rsidR="00437D44" w:rsidRDefault="00437D44" w:rsidP="005857CC">
      <w:pPr>
        <w:ind w:left="360" w:hanging="2160"/>
        <w:jc w:val="both"/>
        <w:rPr>
          <w:rFonts w:ascii="Arial" w:hAnsi="Arial" w:cs="Arial"/>
        </w:rPr>
      </w:pPr>
      <w:r>
        <w:rPr>
          <w:rFonts w:ascii="Arial" w:hAnsi="Arial" w:cs="Arial"/>
          <w:color w:val="FF0000"/>
        </w:rPr>
        <w:tab/>
      </w:r>
      <w:r w:rsidRPr="004658FC">
        <w:rPr>
          <w:rFonts w:ascii="Arial" w:hAnsi="Arial" w:cs="Arial"/>
        </w:rPr>
        <w:t>From the above comparison of three different Alternatives</w:t>
      </w:r>
      <w:r>
        <w:rPr>
          <w:rFonts w:ascii="Arial" w:hAnsi="Arial" w:cs="Arial"/>
        </w:rPr>
        <w:t>,</w:t>
      </w:r>
      <w:r w:rsidRPr="004658FC">
        <w:rPr>
          <w:rFonts w:ascii="Arial" w:hAnsi="Arial" w:cs="Arial"/>
        </w:rPr>
        <w:t xml:space="preserve"> it is evident that the </w:t>
      </w:r>
      <w:r>
        <w:rPr>
          <w:rFonts w:ascii="Arial" w:hAnsi="Arial" w:cs="Arial"/>
          <w:b/>
          <w:bCs/>
        </w:rPr>
        <w:t>Alignment</w:t>
      </w:r>
      <w:r w:rsidRPr="007B0BE7">
        <w:rPr>
          <w:rFonts w:ascii="Arial" w:hAnsi="Arial" w:cs="Arial"/>
          <w:b/>
          <w:bCs/>
        </w:rPr>
        <w:t>-I</w:t>
      </w:r>
      <w:r w:rsidRPr="004658FC">
        <w:rPr>
          <w:rFonts w:ascii="Arial" w:hAnsi="Arial" w:cs="Arial"/>
        </w:rPr>
        <w:t xml:space="preserve"> is the most suitable route as it involves minim</w:t>
      </w:r>
      <w:r>
        <w:rPr>
          <w:rFonts w:ascii="Arial" w:hAnsi="Arial" w:cs="Arial"/>
        </w:rPr>
        <w:t xml:space="preserve">um forest area &amp; minimum width of river </w:t>
      </w:r>
      <w:r w:rsidRPr="004658FC">
        <w:rPr>
          <w:rFonts w:ascii="Arial" w:hAnsi="Arial" w:cs="Arial"/>
        </w:rPr>
        <w:t xml:space="preserve">and </w:t>
      </w:r>
      <w:r>
        <w:rPr>
          <w:rFonts w:ascii="Arial" w:hAnsi="Arial" w:cs="Arial"/>
        </w:rPr>
        <w:t xml:space="preserve">is </w:t>
      </w:r>
      <w:r w:rsidRPr="004658FC">
        <w:rPr>
          <w:rFonts w:ascii="Arial" w:hAnsi="Arial" w:cs="Arial"/>
        </w:rPr>
        <w:t xml:space="preserve">also easily approachable </w:t>
      </w:r>
      <w:r>
        <w:rPr>
          <w:rFonts w:ascii="Arial" w:hAnsi="Arial" w:cs="Arial"/>
        </w:rPr>
        <w:t>through existing village roads, NH, SH etc.</w:t>
      </w:r>
      <w:r w:rsidRPr="004658FC">
        <w:rPr>
          <w:rFonts w:ascii="Arial" w:hAnsi="Arial" w:cs="Arial"/>
        </w:rPr>
        <w:t xml:space="preserve"> Hence </w:t>
      </w:r>
      <w:r>
        <w:rPr>
          <w:rFonts w:ascii="Arial" w:hAnsi="Arial" w:cs="Arial"/>
          <w:b/>
          <w:bCs/>
        </w:rPr>
        <w:t>Alignment</w:t>
      </w:r>
      <w:r w:rsidRPr="007B0BE7">
        <w:rPr>
          <w:rFonts w:ascii="Arial" w:hAnsi="Arial" w:cs="Arial"/>
          <w:b/>
          <w:bCs/>
        </w:rPr>
        <w:t>-I</w:t>
      </w:r>
      <w:r w:rsidRPr="004658FC">
        <w:rPr>
          <w:rFonts w:ascii="Arial" w:hAnsi="Arial" w:cs="Arial"/>
        </w:rPr>
        <w:t xml:space="preserve"> has been found most optimum and recommended for detailed surve</w:t>
      </w:r>
      <w:r w:rsidRPr="005857CC">
        <w:rPr>
          <w:rFonts w:ascii="Arial" w:hAnsi="Arial" w:cs="Arial"/>
        </w:rPr>
        <w:t>y.</w:t>
      </w:r>
    </w:p>
    <w:p w:rsidR="00437D44" w:rsidRDefault="00437D44" w:rsidP="005857CC">
      <w:pPr>
        <w:ind w:left="360" w:hanging="2160"/>
        <w:jc w:val="both"/>
        <w:rPr>
          <w:rFonts w:ascii="Arial" w:hAnsi="Arial" w:cs="Arial"/>
        </w:rPr>
      </w:pPr>
    </w:p>
    <w:p w:rsidR="00437D44" w:rsidRDefault="00437D44" w:rsidP="005857CC">
      <w:pPr>
        <w:ind w:left="360" w:hanging="2160"/>
        <w:jc w:val="both"/>
        <w:rPr>
          <w:rFonts w:ascii="Arial" w:hAnsi="Arial" w:cs="Arial"/>
        </w:rPr>
      </w:pPr>
    </w:p>
    <w:p w:rsidR="00437D44" w:rsidRPr="00AB3ADE" w:rsidRDefault="00437D44" w:rsidP="002F68C8">
      <w:pPr>
        <w:tabs>
          <w:tab w:val="left" w:pos="1635"/>
        </w:tabs>
        <w:ind w:left="360" w:hanging="2160"/>
        <w:jc w:val="both"/>
        <w:rPr>
          <w:rFonts w:ascii="Arial" w:hAnsi="Arial" w:cs="Arial"/>
          <w:color w:val="FF0000"/>
        </w:rPr>
      </w:pPr>
      <w:r>
        <w:rPr>
          <w:rFonts w:ascii="Arial" w:hAnsi="Arial" w:cs="Arial"/>
          <w:color w:val="FF0000"/>
        </w:rPr>
        <w:tab/>
      </w:r>
      <w:r>
        <w:rPr>
          <w:rFonts w:ascii="Arial" w:hAnsi="Arial" w:cs="Arial"/>
          <w:color w:val="FF0000"/>
        </w:rPr>
        <w:tab/>
      </w:r>
    </w:p>
    <w:p w:rsidR="00437D44" w:rsidRPr="00627CEF" w:rsidRDefault="00437D44" w:rsidP="00627CEF">
      <w:pPr>
        <w:pStyle w:val="Heading1"/>
        <w:numPr>
          <w:ilvl w:val="12"/>
          <w:numId w:val="0"/>
        </w:numPr>
        <w:pBdr>
          <w:top w:val="single" w:sz="6" w:space="0" w:color="auto"/>
          <w:left w:val="single" w:sz="6" w:space="0" w:color="auto"/>
          <w:bottom w:val="single" w:sz="6" w:space="4" w:color="auto"/>
          <w:right w:val="single" w:sz="6" w:space="1" w:color="auto"/>
        </w:pBdr>
        <w:shd w:val="pct20" w:color="auto" w:fill="CCFFCC"/>
        <w:ind w:left="1440" w:hanging="1440"/>
        <w:rPr>
          <w:color w:val="000000"/>
          <w:sz w:val="28"/>
          <w:szCs w:val="28"/>
        </w:rPr>
      </w:pPr>
      <w:r w:rsidRPr="00627CEF">
        <w:rPr>
          <w:color w:val="000000"/>
          <w:sz w:val="28"/>
          <w:szCs w:val="28"/>
        </w:rPr>
        <w:t>SECTION-V:   SCREENING OF POTENTIALENVIRONMENTAL</w:t>
      </w:r>
    </w:p>
    <w:p w:rsidR="00437D44" w:rsidRPr="00627CEF" w:rsidRDefault="00437D44" w:rsidP="00627CEF">
      <w:pPr>
        <w:pStyle w:val="Heading1"/>
        <w:numPr>
          <w:ilvl w:val="12"/>
          <w:numId w:val="0"/>
        </w:numPr>
        <w:pBdr>
          <w:top w:val="single" w:sz="6" w:space="0" w:color="auto"/>
          <w:left w:val="single" w:sz="6" w:space="0" w:color="auto"/>
          <w:bottom w:val="single" w:sz="6" w:space="4" w:color="auto"/>
          <w:right w:val="single" w:sz="6" w:space="1" w:color="auto"/>
        </w:pBdr>
        <w:shd w:val="pct20" w:color="auto" w:fill="CCFFCC"/>
        <w:ind w:left="1440" w:hanging="1440"/>
        <w:rPr>
          <w:color w:val="000000"/>
          <w:sz w:val="28"/>
          <w:szCs w:val="28"/>
        </w:rPr>
      </w:pPr>
      <w:r w:rsidRPr="00627CEF">
        <w:rPr>
          <w:color w:val="000000"/>
          <w:sz w:val="28"/>
          <w:szCs w:val="28"/>
        </w:rPr>
        <w:t>IMPACT, EVALUATIONAND ITS MANAGEMENT</w:t>
      </w:r>
    </w:p>
    <w:p w:rsidR="00437D44" w:rsidRPr="00AB3ADE" w:rsidRDefault="00437D44" w:rsidP="00EB3609">
      <w:pPr>
        <w:numPr>
          <w:ilvl w:val="12"/>
          <w:numId w:val="0"/>
        </w:numPr>
        <w:tabs>
          <w:tab w:val="left" w:pos="720"/>
        </w:tabs>
        <w:rPr>
          <w:rFonts w:ascii="Arial" w:hAnsi="Arial" w:cs="Arial"/>
          <w:color w:val="000000"/>
        </w:rPr>
      </w:pPr>
    </w:p>
    <w:p w:rsidR="00437D44" w:rsidRPr="00AB3ADE" w:rsidRDefault="00437D44" w:rsidP="00FA2FB0">
      <w:pPr>
        <w:numPr>
          <w:ilvl w:val="12"/>
          <w:numId w:val="0"/>
        </w:numPr>
        <w:tabs>
          <w:tab w:val="left" w:pos="360"/>
        </w:tabs>
        <w:ind w:hanging="630"/>
        <w:jc w:val="both"/>
        <w:rPr>
          <w:rFonts w:ascii="Arial" w:hAnsi="Arial" w:cs="Arial"/>
          <w:color w:val="000000"/>
        </w:rPr>
      </w:pPr>
      <w:r w:rsidRPr="00AB3ADE">
        <w:rPr>
          <w:rFonts w:ascii="Arial" w:hAnsi="Arial" w:cs="Arial"/>
          <w:b/>
          <w:color w:val="000000"/>
        </w:rPr>
        <w:t xml:space="preserve">  </w:t>
      </w:r>
      <w:r w:rsidRPr="00AB3ADE">
        <w:rPr>
          <w:rFonts w:ascii="Arial" w:hAnsi="Arial" w:cs="Arial"/>
          <w:b/>
          <w:color w:val="000000"/>
        </w:rPr>
        <w:tab/>
      </w:r>
      <w:r>
        <w:rPr>
          <w:rFonts w:ascii="Arial" w:hAnsi="Arial" w:cs="Arial"/>
          <w:b/>
          <w:color w:val="000000"/>
        </w:rPr>
        <w:t xml:space="preserve">     </w:t>
      </w:r>
      <w:r w:rsidRPr="00AB3ADE">
        <w:rPr>
          <w:rFonts w:ascii="Arial" w:hAnsi="Arial" w:cs="Arial"/>
          <w:b/>
          <w:color w:val="000000"/>
        </w:rPr>
        <w:t>5.0</w:t>
      </w:r>
      <w:r w:rsidRPr="00AB3ADE">
        <w:rPr>
          <w:rFonts w:ascii="Arial" w:hAnsi="Arial" w:cs="Arial"/>
          <w:b/>
          <w:color w:val="000000"/>
        </w:rPr>
        <w:tab/>
      </w:r>
      <w:r>
        <w:rPr>
          <w:rFonts w:ascii="Arial" w:hAnsi="Arial" w:cs="Arial"/>
          <w:b/>
          <w:color w:val="000000"/>
        </w:rPr>
        <w:t xml:space="preserve"> </w:t>
      </w:r>
      <w:r>
        <w:rPr>
          <w:rFonts w:ascii="Arial" w:hAnsi="Arial"/>
          <w:b/>
        </w:rPr>
        <w:t xml:space="preserve">IMPACT DUE TO PROJECT LOCATION AND DESIGN </w:t>
      </w:r>
    </w:p>
    <w:p w:rsidR="00437D44" w:rsidRPr="00AB3ADE" w:rsidRDefault="00437D44" w:rsidP="00FA2FB0">
      <w:pPr>
        <w:numPr>
          <w:ilvl w:val="12"/>
          <w:numId w:val="0"/>
        </w:numPr>
        <w:tabs>
          <w:tab w:val="left" w:pos="360"/>
        </w:tabs>
        <w:jc w:val="both"/>
        <w:rPr>
          <w:rFonts w:ascii="Arial" w:hAnsi="Arial" w:cs="Arial"/>
          <w:color w:val="000000"/>
        </w:rPr>
      </w:pPr>
    </w:p>
    <w:p w:rsidR="00437D44" w:rsidRPr="00AB3ADE" w:rsidRDefault="00437D44" w:rsidP="00FA2FB0">
      <w:pPr>
        <w:pStyle w:val="BodyText"/>
        <w:tabs>
          <w:tab w:val="left" w:pos="360"/>
        </w:tabs>
        <w:ind w:left="360"/>
        <w:jc w:val="both"/>
        <w:rPr>
          <w:rFonts w:ascii="Arial" w:hAnsi="Arial" w:cs="Arial"/>
          <w:color w:val="000000"/>
        </w:rPr>
      </w:pPr>
      <w:r w:rsidRPr="00AB3ADE">
        <w:rPr>
          <w:rFonts w:ascii="Arial" w:hAnsi="Arial" w:cs="Arial"/>
          <w:color w:val="000000"/>
        </w:rPr>
        <w:t>Environmental impact of transmission line projects are not far reaching and are mostly localized to ROW. However, transmission line project has some affects on natural and socio-culture resources.  These impacts can be minimized by careful route selection. In order to get latest information and further optimization of route modern survey techniques/tools like GIS, GPS aerial photography are also applied.  Introduction of GIS and GPS in route selection result in access to updated/latest information, through satellite images and further optimization of route having minimal environmental impact. Moreover, availability of various details, constraints like topographical and geotechnical details, forest and environmental details etc. help in planning the effective mitigative measures including engineering variations depending upon the site situation/location. In the instant project these techniques are not used. All possible measures have been taken during the finalization of route alignment for the proposed transmission system but due to peculiarity of terrain and demography of the area where project is being implemented, some environmental impacts may be there. The explanations in brief with regard to specific environment review criteria based on preliminary survey are as follows:</w:t>
      </w:r>
    </w:p>
    <w:p w:rsidR="00437D44" w:rsidRDefault="00437D44" w:rsidP="00FA2FB0">
      <w:pPr>
        <w:numPr>
          <w:ilvl w:val="12"/>
          <w:numId w:val="0"/>
        </w:numPr>
        <w:tabs>
          <w:tab w:val="left" w:pos="360"/>
        </w:tabs>
        <w:ind w:left="360"/>
        <w:jc w:val="both"/>
        <w:rPr>
          <w:rFonts w:ascii="Arial" w:hAnsi="Arial" w:cs="Arial"/>
          <w:b/>
          <w:bCs/>
          <w:color w:val="000000"/>
        </w:rPr>
      </w:pPr>
    </w:p>
    <w:p w:rsidR="00437D44" w:rsidRPr="00AB3ADE" w:rsidRDefault="00437D44" w:rsidP="00FA2FB0">
      <w:pPr>
        <w:numPr>
          <w:ilvl w:val="12"/>
          <w:numId w:val="0"/>
        </w:numPr>
        <w:tabs>
          <w:tab w:val="left" w:pos="360"/>
        </w:tabs>
        <w:ind w:left="360"/>
        <w:jc w:val="both"/>
        <w:rPr>
          <w:rFonts w:ascii="Arial" w:hAnsi="Arial" w:cs="Arial"/>
          <w:b/>
          <w:bCs/>
          <w:color w:val="000000"/>
        </w:rPr>
      </w:pPr>
      <w:r w:rsidRPr="00AB3ADE">
        <w:rPr>
          <w:rFonts w:ascii="Arial" w:hAnsi="Arial" w:cs="Arial"/>
          <w:b/>
          <w:bCs/>
          <w:color w:val="000000"/>
        </w:rPr>
        <w:t>(i)</w:t>
      </w:r>
      <w:r w:rsidRPr="00AB3ADE">
        <w:rPr>
          <w:rFonts w:ascii="Arial" w:hAnsi="Arial" w:cs="Arial"/>
          <w:b/>
          <w:bCs/>
          <w:color w:val="000000"/>
        </w:rPr>
        <w:tab/>
        <w:t xml:space="preserve">Resettlement  </w:t>
      </w:r>
    </w:p>
    <w:p w:rsidR="00437D44" w:rsidRPr="00AB3ADE" w:rsidRDefault="00437D44" w:rsidP="00FA2FB0">
      <w:pPr>
        <w:numPr>
          <w:ilvl w:val="12"/>
          <w:numId w:val="0"/>
        </w:numPr>
        <w:tabs>
          <w:tab w:val="left" w:pos="360"/>
        </w:tabs>
        <w:ind w:left="360"/>
        <w:jc w:val="both"/>
        <w:rPr>
          <w:rFonts w:ascii="Arial" w:hAnsi="Arial" w:cs="Arial"/>
          <w:color w:val="FF0000"/>
        </w:rPr>
      </w:pPr>
    </w:p>
    <w:p w:rsidR="00437D44" w:rsidRPr="00AB3ADE" w:rsidRDefault="00437D44" w:rsidP="00FA2FB0">
      <w:pPr>
        <w:numPr>
          <w:ilvl w:val="12"/>
          <w:numId w:val="0"/>
        </w:numPr>
        <w:tabs>
          <w:tab w:val="left" w:pos="360"/>
        </w:tabs>
        <w:ind w:left="360"/>
        <w:jc w:val="both"/>
        <w:rPr>
          <w:rFonts w:ascii="Arial" w:hAnsi="Arial" w:cs="Arial"/>
          <w:color w:val="FF0000"/>
        </w:rPr>
      </w:pPr>
      <w:r w:rsidRPr="00AB3ADE">
        <w:rPr>
          <w:rFonts w:ascii="Arial" w:hAnsi="Arial" w:cs="Arial"/>
          <w:color w:val="000000"/>
        </w:rPr>
        <w:t xml:space="preserve">As described earlier all measures are undertaken by POWERGRID at line routing stage itself to avoid settlements such as cities, villages etc. It may be seen from the above description of proposed route alignment and also keeping in mind </w:t>
      </w:r>
      <w:r w:rsidRPr="007F3591">
        <w:rPr>
          <w:rFonts w:ascii="Arial" w:hAnsi="Arial" w:cs="Arial"/>
        </w:rPr>
        <w:t>that no land is acquired</w:t>
      </w:r>
      <w:r w:rsidRPr="00AB3ADE">
        <w:rPr>
          <w:rFonts w:ascii="Arial" w:hAnsi="Arial" w:cs="Arial"/>
          <w:color w:val="000000"/>
        </w:rPr>
        <w:t xml:space="preserve"> for tower foundation as per existing law, the project does not require any resettlement of villagers</w:t>
      </w:r>
      <w:r w:rsidRPr="00AB3ADE">
        <w:rPr>
          <w:rFonts w:ascii="Arial" w:hAnsi="Arial" w:cs="Arial"/>
          <w:color w:val="FF0000"/>
        </w:rPr>
        <w:t>.</w:t>
      </w:r>
    </w:p>
    <w:p w:rsidR="00437D44" w:rsidRPr="00AB3ADE" w:rsidRDefault="00437D44" w:rsidP="00FA2FB0">
      <w:pPr>
        <w:numPr>
          <w:ilvl w:val="12"/>
          <w:numId w:val="0"/>
        </w:numPr>
        <w:tabs>
          <w:tab w:val="left" w:pos="360"/>
        </w:tabs>
        <w:ind w:left="360"/>
        <w:jc w:val="both"/>
        <w:rPr>
          <w:rFonts w:ascii="Arial" w:hAnsi="Arial" w:cs="Arial"/>
          <w:color w:val="FF0000"/>
        </w:rPr>
      </w:pPr>
    </w:p>
    <w:p w:rsidR="00437D44" w:rsidRPr="007F3591" w:rsidRDefault="00437D44" w:rsidP="00FA2FB0">
      <w:pPr>
        <w:numPr>
          <w:ilvl w:val="12"/>
          <w:numId w:val="0"/>
        </w:numPr>
        <w:tabs>
          <w:tab w:val="left" w:pos="360"/>
        </w:tabs>
        <w:ind w:left="360"/>
        <w:jc w:val="both"/>
        <w:rPr>
          <w:rFonts w:ascii="Arial" w:hAnsi="Arial" w:cs="Arial"/>
          <w:b/>
          <w:bCs/>
        </w:rPr>
      </w:pPr>
      <w:r w:rsidRPr="007F3591">
        <w:rPr>
          <w:rFonts w:ascii="Arial" w:hAnsi="Arial" w:cs="Arial"/>
        </w:rPr>
        <w:t>As land for extension of proposed Substation</w:t>
      </w:r>
      <w:r>
        <w:rPr>
          <w:rFonts w:ascii="Arial" w:hAnsi="Arial" w:cs="Arial"/>
        </w:rPr>
        <w:t xml:space="preserve"> (Moga &amp; Meerut)</w:t>
      </w:r>
      <w:r w:rsidRPr="007F3591">
        <w:rPr>
          <w:rFonts w:ascii="Arial" w:hAnsi="Arial" w:cs="Arial"/>
        </w:rPr>
        <w:t xml:space="preserve"> is already available for proposed bays in the existing substations. </w:t>
      </w:r>
      <w:r w:rsidRPr="007F3591">
        <w:rPr>
          <w:rFonts w:ascii="Arial" w:hAnsi="Arial" w:cs="Arial"/>
          <w:b/>
          <w:bCs/>
        </w:rPr>
        <w:t>Hence no fresh land acquisition or R&amp;R issues are involved for existing Substations.</w:t>
      </w:r>
    </w:p>
    <w:p w:rsidR="00437D44" w:rsidRPr="007F3591" w:rsidRDefault="00437D44" w:rsidP="00FA2FB0">
      <w:pPr>
        <w:numPr>
          <w:ilvl w:val="12"/>
          <w:numId w:val="0"/>
        </w:numPr>
        <w:tabs>
          <w:tab w:val="left" w:pos="360"/>
        </w:tabs>
        <w:jc w:val="both"/>
        <w:rPr>
          <w:rFonts w:ascii="Arial" w:hAnsi="Arial" w:cs="Arial"/>
        </w:rPr>
      </w:pPr>
    </w:p>
    <w:p w:rsidR="00437D44" w:rsidRPr="00AB3ADE" w:rsidRDefault="00437D44" w:rsidP="00FA2FB0">
      <w:pPr>
        <w:numPr>
          <w:ilvl w:val="12"/>
          <w:numId w:val="0"/>
        </w:numPr>
        <w:tabs>
          <w:tab w:val="left" w:pos="360"/>
        </w:tabs>
        <w:ind w:hanging="360"/>
        <w:jc w:val="both"/>
        <w:rPr>
          <w:rFonts w:ascii="Arial" w:hAnsi="Arial" w:cs="Arial"/>
          <w:b/>
          <w:bCs/>
          <w:color w:val="000000"/>
        </w:rPr>
      </w:pPr>
      <w:r w:rsidRPr="00AB3ADE">
        <w:rPr>
          <w:rFonts w:ascii="Arial" w:hAnsi="Arial" w:cs="Arial"/>
          <w:b/>
          <w:bCs/>
          <w:color w:val="000000"/>
        </w:rPr>
        <w:tab/>
      </w:r>
      <w:r>
        <w:rPr>
          <w:rFonts w:ascii="Arial" w:hAnsi="Arial" w:cs="Arial"/>
          <w:b/>
          <w:bCs/>
          <w:color w:val="000000"/>
        </w:rPr>
        <w:t xml:space="preserve">     </w:t>
      </w:r>
      <w:r w:rsidRPr="00AB3ADE">
        <w:rPr>
          <w:rFonts w:ascii="Arial" w:hAnsi="Arial" w:cs="Arial"/>
          <w:b/>
          <w:bCs/>
          <w:color w:val="000000"/>
        </w:rPr>
        <w:t>(ii</w:t>
      </w:r>
      <w:r w:rsidRPr="00E53532">
        <w:rPr>
          <w:rFonts w:ascii="Arial" w:hAnsi="Arial" w:cs="Arial"/>
          <w:b/>
          <w:bCs/>
          <w:color w:val="000000"/>
        </w:rPr>
        <w:t>)</w:t>
      </w:r>
      <w:r w:rsidRPr="00AB3ADE">
        <w:rPr>
          <w:rFonts w:ascii="Arial" w:hAnsi="Arial" w:cs="Arial"/>
          <w:b/>
          <w:bCs/>
          <w:color w:val="000000"/>
        </w:rPr>
        <w:t xml:space="preserve"> </w:t>
      </w:r>
      <w:r w:rsidRPr="00AB3ADE">
        <w:rPr>
          <w:rFonts w:ascii="Arial" w:hAnsi="Arial" w:cs="Arial"/>
          <w:b/>
          <w:bCs/>
          <w:color w:val="000000"/>
        </w:rPr>
        <w:tab/>
        <w:t xml:space="preserve">Land value depreciation  </w:t>
      </w:r>
    </w:p>
    <w:p w:rsidR="00437D44" w:rsidRPr="00AB3ADE" w:rsidRDefault="00437D44" w:rsidP="00FA2FB0">
      <w:pPr>
        <w:numPr>
          <w:ilvl w:val="12"/>
          <w:numId w:val="0"/>
        </w:numPr>
        <w:tabs>
          <w:tab w:val="left" w:pos="360"/>
        </w:tabs>
        <w:jc w:val="both"/>
        <w:rPr>
          <w:rFonts w:ascii="Arial" w:hAnsi="Arial" w:cs="Arial"/>
          <w:color w:val="000000"/>
        </w:rPr>
      </w:pPr>
    </w:p>
    <w:p w:rsidR="00437D44" w:rsidRPr="00AB3ADE" w:rsidRDefault="00437D44" w:rsidP="00FA2FB0">
      <w:pPr>
        <w:numPr>
          <w:ilvl w:val="12"/>
          <w:numId w:val="0"/>
        </w:numPr>
        <w:tabs>
          <w:tab w:val="left" w:pos="360"/>
        </w:tabs>
        <w:ind w:left="360"/>
        <w:jc w:val="both"/>
        <w:rPr>
          <w:rFonts w:ascii="Arial" w:hAnsi="Arial" w:cs="Arial"/>
          <w:color w:val="000000"/>
        </w:rPr>
      </w:pPr>
      <w:r w:rsidRPr="00AB3ADE">
        <w:rPr>
          <w:rFonts w:ascii="Arial" w:hAnsi="Arial" w:cs="Arial"/>
          <w:color w:val="000000"/>
        </w:rPr>
        <w:t xml:space="preserve">Based on past experience land prices are generally expected to rise in the areas receiving power.  Further, transmission lines generally pass through uninhabited area, agriculture fields and forests, where the land-use is not going to change in foreseeable future. Therefore, the value of land will not be adversely affected to a significant degree. </w:t>
      </w:r>
    </w:p>
    <w:p w:rsidR="00437D44" w:rsidRPr="00AB3ADE" w:rsidRDefault="00437D44" w:rsidP="00FA2FB0">
      <w:pPr>
        <w:numPr>
          <w:ilvl w:val="12"/>
          <w:numId w:val="0"/>
        </w:numPr>
        <w:tabs>
          <w:tab w:val="left" w:pos="360"/>
        </w:tabs>
        <w:jc w:val="both"/>
        <w:rPr>
          <w:rFonts w:ascii="Arial" w:hAnsi="Arial" w:cs="Arial"/>
          <w:color w:val="FF0000"/>
        </w:rPr>
      </w:pPr>
    </w:p>
    <w:p w:rsidR="00437D44" w:rsidRPr="0087086A" w:rsidRDefault="00437D44" w:rsidP="00FA2FB0">
      <w:pPr>
        <w:numPr>
          <w:ilvl w:val="12"/>
          <w:numId w:val="0"/>
        </w:numPr>
        <w:tabs>
          <w:tab w:val="left" w:pos="360"/>
        </w:tabs>
        <w:ind w:hanging="360"/>
        <w:jc w:val="both"/>
        <w:rPr>
          <w:rFonts w:ascii="Arial" w:hAnsi="Arial" w:cs="Arial"/>
        </w:rPr>
      </w:pPr>
      <w:r w:rsidRPr="00AB3ADE">
        <w:rPr>
          <w:rFonts w:ascii="Arial" w:hAnsi="Arial" w:cs="Arial"/>
          <w:b/>
          <w:bCs/>
          <w:color w:val="000000"/>
        </w:rPr>
        <w:tab/>
      </w:r>
      <w:r w:rsidRPr="0087086A">
        <w:rPr>
          <w:rFonts w:ascii="Arial" w:hAnsi="Arial" w:cs="Arial"/>
          <w:b/>
          <w:bCs/>
        </w:rPr>
        <w:t xml:space="preserve">     (iii)</w:t>
      </w:r>
      <w:r w:rsidRPr="0087086A">
        <w:rPr>
          <w:rFonts w:ascii="Arial" w:hAnsi="Arial" w:cs="Arial"/>
        </w:rPr>
        <w:t xml:space="preserve"> </w:t>
      </w:r>
      <w:r w:rsidRPr="0087086A">
        <w:rPr>
          <w:rFonts w:ascii="Arial" w:hAnsi="Arial" w:cs="Arial"/>
          <w:b/>
        </w:rPr>
        <w:t>Historical/cultural monuments/value</w:t>
      </w:r>
      <w:r w:rsidRPr="0087086A">
        <w:rPr>
          <w:rFonts w:ascii="Arial" w:hAnsi="Arial" w:cs="Arial"/>
        </w:rPr>
        <w:t xml:space="preserve"> </w:t>
      </w:r>
    </w:p>
    <w:p w:rsidR="00437D44" w:rsidRPr="00AB3ADE" w:rsidRDefault="00437D44" w:rsidP="00FA2FB0">
      <w:pPr>
        <w:numPr>
          <w:ilvl w:val="12"/>
          <w:numId w:val="0"/>
        </w:numPr>
        <w:tabs>
          <w:tab w:val="left" w:pos="360"/>
        </w:tabs>
        <w:jc w:val="both"/>
        <w:rPr>
          <w:rFonts w:ascii="Arial" w:hAnsi="Arial" w:cs="Arial"/>
          <w:color w:val="000000"/>
        </w:rPr>
      </w:pPr>
    </w:p>
    <w:p w:rsidR="00437D44" w:rsidRPr="007F3591" w:rsidRDefault="00437D44" w:rsidP="00FA2FB0">
      <w:pPr>
        <w:pStyle w:val="BodyText"/>
        <w:numPr>
          <w:ilvl w:val="12"/>
          <w:numId w:val="0"/>
        </w:numPr>
        <w:tabs>
          <w:tab w:val="left" w:pos="360"/>
        </w:tabs>
        <w:ind w:left="360"/>
        <w:jc w:val="both"/>
        <w:rPr>
          <w:rFonts w:ascii="Arial" w:hAnsi="Arial" w:cs="Arial"/>
        </w:rPr>
      </w:pPr>
      <w:r w:rsidRPr="00AB3ADE">
        <w:rPr>
          <w:rFonts w:ascii="Arial" w:hAnsi="Arial" w:cs="Arial"/>
          <w:color w:val="000000"/>
        </w:rPr>
        <w:t>As per the POWERGRID’s policy of route selection only that r</w:t>
      </w:r>
      <w:r>
        <w:rPr>
          <w:rFonts w:ascii="Arial" w:hAnsi="Arial" w:cs="Arial"/>
          <w:color w:val="000000"/>
        </w:rPr>
        <w:t>oute alignment is finalized which</w:t>
      </w:r>
      <w:r w:rsidRPr="00AB3ADE">
        <w:rPr>
          <w:rFonts w:ascii="Arial" w:hAnsi="Arial" w:cs="Arial"/>
          <w:color w:val="000000"/>
        </w:rPr>
        <w:t xml:space="preserve"> avoids all the historical and cultural monuments. As per the preliminary assessment carried out during finalization of route alignment in consultation with State revenue authorities and Archeological Survey of India (ASI), </w:t>
      </w:r>
      <w:r w:rsidRPr="007F3591">
        <w:rPr>
          <w:rFonts w:ascii="Arial" w:hAnsi="Arial" w:cs="Arial"/>
          <w:b/>
          <w:bCs/>
        </w:rPr>
        <w:t>no such monument is coming in the proposed route alignment</w:t>
      </w:r>
      <w:r w:rsidRPr="007F3591">
        <w:rPr>
          <w:rFonts w:ascii="Arial" w:hAnsi="Arial" w:cs="Arial"/>
        </w:rPr>
        <w:t>.</w:t>
      </w:r>
    </w:p>
    <w:p w:rsidR="00437D44" w:rsidRPr="00AB3ADE" w:rsidRDefault="00437D44" w:rsidP="00FA2FB0">
      <w:pPr>
        <w:numPr>
          <w:ilvl w:val="12"/>
          <w:numId w:val="0"/>
        </w:numPr>
        <w:tabs>
          <w:tab w:val="left" w:pos="360"/>
        </w:tabs>
        <w:ind w:hanging="360"/>
        <w:jc w:val="both"/>
        <w:rPr>
          <w:rFonts w:ascii="Arial" w:hAnsi="Arial" w:cs="Arial"/>
          <w:color w:val="000000"/>
          <w:u w:val="single"/>
        </w:rPr>
      </w:pPr>
      <w:r w:rsidRPr="00AB3ADE">
        <w:rPr>
          <w:rFonts w:ascii="Arial" w:hAnsi="Arial" w:cs="Arial"/>
          <w:b/>
          <w:bCs/>
          <w:color w:val="000000"/>
        </w:rPr>
        <w:tab/>
      </w:r>
      <w:r>
        <w:rPr>
          <w:rFonts w:ascii="Arial" w:hAnsi="Arial" w:cs="Arial"/>
          <w:b/>
          <w:bCs/>
          <w:color w:val="000000"/>
        </w:rPr>
        <w:t xml:space="preserve">     </w:t>
      </w:r>
      <w:r w:rsidRPr="00AB3ADE">
        <w:rPr>
          <w:rFonts w:ascii="Arial" w:hAnsi="Arial" w:cs="Arial"/>
          <w:b/>
          <w:bCs/>
          <w:color w:val="000000"/>
        </w:rPr>
        <w:t>(iv)</w:t>
      </w:r>
      <w:r w:rsidRPr="00AB3ADE">
        <w:rPr>
          <w:rFonts w:ascii="Arial" w:hAnsi="Arial" w:cs="Arial"/>
          <w:color w:val="000000"/>
        </w:rPr>
        <w:t xml:space="preserve"> </w:t>
      </w:r>
      <w:r w:rsidRPr="00AB3ADE">
        <w:rPr>
          <w:rFonts w:ascii="Arial" w:hAnsi="Arial" w:cs="Arial"/>
          <w:b/>
          <w:color w:val="000000"/>
        </w:rPr>
        <w:t>Encroachment into precious ecological areas</w:t>
      </w:r>
      <w:r w:rsidRPr="00AB3ADE">
        <w:rPr>
          <w:rFonts w:ascii="Arial" w:hAnsi="Arial" w:cs="Arial"/>
          <w:color w:val="000000"/>
          <w:u w:val="single"/>
        </w:rPr>
        <w:t xml:space="preserve"> </w:t>
      </w:r>
    </w:p>
    <w:p w:rsidR="00437D44" w:rsidRPr="00AB3ADE" w:rsidRDefault="00437D44" w:rsidP="00FA2FB0">
      <w:pPr>
        <w:numPr>
          <w:ilvl w:val="12"/>
          <w:numId w:val="0"/>
        </w:numPr>
        <w:tabs>
          <w:tab w:val="left" w:pos="360"/>
        </w:tabs>
        <w:ind w:hanging="360"/>
        <w:jc w:val="both"/>
        <w:rPr>
          <w:rFonts w:ascii="Arial" w:hAnsi="Arial" w:cs="Arial"/>
          <w:color w:val="000000"/>
        </w:rPr>
      </w:pPr>
    </w:p>
    <w:p w:rsidR="00437D44" w:rsidRPr="00934FA4" w:rsidRDefault="00437D44" w:rsidP="00FA2FB0">
      <w:pPr>
        <w:numPr>
          <w:ilvl w:val="12"/>
          <w:numId w:val="0"/>
        </w:numPr>
        <w:tabs>
          <w:tab w:val="left" w:pos="360"/>
        </w:tabs>
        <w:ind w:left="360"/>
        <w:jc w:val="both"/>
        <w:rPr>
          <w:rFonts w:ascii="Arial" w:hAnsi="Arial" w:cs="Arial"/>
          <w:b/>
        </w:rPr>
      </w:pPr>
      <w:r w:rsidRPr="00AB3ADE">
        <w:rPr>
          <w:rFonts w:ascii="Arial" w:hAnsi="Arial" w:cs="Arial"/>
          <w:color w:val="000000"/>
        </w:rPr>
        <w:t xml:space="preserve">As already explained all precautions have been taken to avoid routing of line through forest and ecological sensitive areas and National park/Sanctuaries. However, complete avoidance of forest area was not possible. The routes </w:t>
      </w:r>
      <w:r>
        <w:rPr>
          <w:rFonts w:ascii="Arial" w:hAnsi="Arial" w:cs="Arial"/>
          <w:color w:val="000000"/>
        </w:rPr>
        <w:t xml:space="preserve">of proposed transmission line have been </w:t>
      </w:r>
      <w:r w:rsidRPr="00AB3ADE">
        <w:rPr>
          <w:rFonts w:ascii="Arial" w:hAnsi="Arial" w:cs="Arial"/>
          <w:color w:val="000000"/>
        </w:rPr>
        <w:t xml:space="preserve">finalized </w:t>
      </w:r>
      <w:r>
        <w:rPr>
          <w:rFonts w:ascii="Arial" w:hAnsi="Arial" w:cs="Arial"/>
          <w:color w:val="000000"/>
        </w:rPr>
        <w:t xml:space="preserve">in such a way </w:t>
      </w:r>
      <w:r w:rsidRPr="00AB3ADE">
        <w:rPr>
          <w:rFonts w:ascii="Arial" w:hAnsi="Arial" w:cs="Arial"/>
          <w:color w:val="000000"/>
        </w:rPr>
        <w:t>that it affects minimum forest area in consultation with forest department</w:t>
      </w:r>
      <w:r w:rsidRPr="006F7F94">
        <w:rPr>
          <w:rFonts w:ascii="Arial" w:hAnsi="Arial" w:cs="Arial"/>
          <w:color w:val="FF0000"/>
        </w:rPr>
        <w:t xml:space="preserve">. </w:t>
      </w:r>
      <w:r w:rsidRPr="00934FA4">
        <w:rPr>
          <w:rFonts w:ascii="Arial" w:hAnsi="Arial" w:cs="Arial"/>
        </w:rPr>
        <w:t>Out of total transmission line length of  326.805 km., about</w:t>
      </w:r>
      <w:r>
        <w:rPr>
          <w:rFonts w:ascii="Arial" w:hAnsi="Arial" w:cs="Arial"/>
          <w:b/>
        </w:rPr>
        <w:t xml:space="preserve"> 1.99 km    (0.61</w:t>
      </w:r>
      <w:r w:rsidRPr="00934FA4">
        <w:rPr>
          <w:rFonts w:ascii="Arial" w:hAnsi="Arial" w:cs="Arial"/>
          <w:b/>
        </w:rPr>
        <w:t>%)</w:t>
      </w:r>
      <w:r w:rsidRPr="00934FA4">
        <w:rPr>
          <w:rFonts w:ascii="Arial" w:hAnsi="Arial" w:cs="Arial"/>
          <w:b/>
          <w:bCs/>
        </w:rPr>
        <w:t xml:space="preserve"> </w:t>
      </w:r>
      <w:r w:rsidRPr="00934FA4">
        <w:rPr>
          <w:rFonts w:ascii="Arial" w:hAnsi="Arial" w:cs="Arial"/>
          <w:b/>
        </w:rPr>
        <w:t xml:space="preserve">length shall  pass  through  forest  land </w:t>
      </w:r>
      <w:r>
        <w:rPr>
          <w:rFonts w:ascii="Arial" w:hAnsi="Arial" w:cs="Arial"/>
          <w:b/>
        </w:rPr>
        <w:t>(i.e.</w:t>
      </w:r>
      <w:r w:rsidRPr="00361B71">
        <w:rPr>
          <w:rFonts w:ascii="Arial" w:hAnsi="Arial" w:cs="Arial"/>
          <w:b/>
          <w:bCs/>
        </w:rPr>
        <w:t xml:space="preserve"> </w:t>
      </w:r>
      <w:r>
        <w:rPr>
          <w:rFonts w:ascii="Arial" w:hAnsi="Arial" w:cs="Arial"/>
          <w:b/>
          <w:bCs/>
        </w:rPr>
        <w:t>plantation along road, canal crossing etc.)</w:t>
      </w:r>
      <w:r w:rsidRPr="00934FA4">
        <w:rPr>
          <w:rFonts w:ascii="Arial" w:hAnsi="Arial" w:cs="Arial"/>
          <w:b/>
        </w:rPr>
        <w:t xml:space="preserve"> consisting a total of  12.736 Ha. forest area</w:t>
      </w:r>
      <w:r>
        <w:rPr>
          <w:rFonts w:ascii="Arial" w:hAnsi="Arial" w:cs="Arial"/>
          <w:b/>
        </w:rPr>
        <w:t xml:space="preserve"> </w:t>
      </w:r>
      <w:r w:rsidRPr="00934FA4">
        <w:rPr>
          <w:rFonts w:ascii="Arial" w:hAnsi="Arial" w:cs="Arial"/>
          <w:b/>
        </w:rPr>
        <w:t>in  the  states</w:t>
      </w:r>
      <w:r>
        <w:rPr>
          <w:rFonts w:ascii="Arial" w:hAnsi="Arial" w:cs="Arial"/>
          <w:b/>
        </w:rPr>
        <w:t xml:space="preserve"> viz.,</w:t>
      </w:r>
      <w:r w:rsidRPr="00934FA4">
        <w:rPr>
          <w:rFonts w:ascii="Arial" w:hAnsi="Arial" w:cs="Arial"/>
          <w:b/>
        </w:rPr>
        <w:t xml:space="preserve">  Punjab,</w:t>
      </w:r>
      <w:r>
        <w:rPr>
          <w:rFonts w:ascii="Arial" w:hAnsi="Arial" w:cs="Arial"/>
          <w:b/>
        </w:rPr>
        <w:t xml:space="preserve"> </w:t>
      </w:r>
      <w:r w:rsidRPr="00934FA4">
        <w:rPr>
          <w:rFonts w:ascii="Arial" w:hAnsi="Arial" w:cs="Arial"/>
          <w:b/>
        </w:rPr>
        <w:t>Haryana and Uttar Pradesh.</w:t>
      </w:r>
    </w:p>
    <w:p w:rsidR="00437D44" w:rsidRPr="00AB3ADE" w:rsidRDefault="00437D44" w:rsidP="00FA2FB0">
      <w:pPr>
        <w:numPr>
          <w:ilvl w:val="12"/>
          <w:numId w:val="0"/>
        </w:numPr>
        <w:tabs>
          <w:tab w:val="left" w:pos="360"/>
        </w:tabs>
        <w:ind w:left="360"/>
        <w:jc w:val="both"/>
        <w:rPr>
          <w:rFonts w:ascii="Arial" w:hAnsi="Arial" w:cs="Arial"/>
        </w:rPr>
      </w:pPr>
    </w:p>
    <w:p w:rsidR="00437D44" w:rsidRPr="00934FA4" w:rsidRDefault="00437D44" w:rsidP="00FA2FB0">
      <w:pPr>
        <w:numPr>
          <w:ilvl w:val="12"/>
          <w:numId w:val="0"/>
        </w:numPr>
        <w:tabs>
          <w:tab w:val="left" w:pos="360"/>
        </w:tabs>
        <w:ind w:left="360"/>
        <w:jc w:val="both"/>
        <w:rPr>
          <w:rFonts w:ascii="Arial" w:hAnsi="Arial" w:cs="Arial"/>
          <w:b/>
          <w:bCs/>
        </w:rPr>
      </w:pPr>
      <w:r w:rsidRPr="00AB3ADE">
        <w:rPr>
          <w:rFonts w:ascii="Arial" w:hAnsi="Arial" w:cs="Arial"/>
          <w:color w:val="000000"/>
        </w:rPr>
        <w:t>Prior approval of GOI/MOEF shall be obtained for affected forest under Forest (Conservation) Act, 1980 after detail survey and finalization of route through forest area in consultation with local forest authorities. Most  of  the forests to  be  traversed  by  the  lines  are  already  degraded  and the  wildlife species  present  are  those  who  have  been  adapted  to  open  or  disturbed habitat. Therefore</w:t>
      </w:r>
      <w:r>
        <w:rPr>
          <w:rFonts w:ascii="Arial" w:hAnsi="Arial" w:cs="Arial"/>
          <w:color w:val="000000"/>
        </w:rPr>
        <w:t>,</w:t>
      </w:r>
      <w:r w:rsidRPr="00AB3ADE">
        <w:rPr>
          <w:rFonts w:ascii="Arial" w:hAnsi="Arial" w:cs="Arial"/>
          <w:color w:val="000000"/>
        </w:rPr>
        <w:t xml:space="preserve"> with provision  of  Compensatory  Afforestation  the  overall  forest status  will  in  many  cases  improve</w:t>
      </w:r>
      <w:r w:rsidRPr="006F7F94">
        <w:rPr>
          <w:rFonts w:ascii="Arial" w:hAnsi="Arial" w:cs="Arial"/>
          <w:color w:val="FF0000"/>
        </w:rPr>
        <w:t>.</w:t>
      </w:r>
      <w:r w:rsidRPr="006F7F94">
        <w:rPr>
          <w:rFonts w:ascii="Arial" w:hAnsi="Arial" w:cs="Arial"/>
          <w:b/>
          <w:bCs/>
          <w:color w:val="FF0000"/>
        </w:rPr>
        <w:t xml:space="preserve"> </w:t>
      </w:r>
      <w:r>
        <w:rPr>
          <w:rFonts w:ascii="Arial" w:hAnsi="Arial" w:cs="Arial"/>
          <w:b/>
          <w:bCs/>
        </w:rPr>
        <w:t>A budget provision of Rs.144.30</w:t>
      </w:r>
      <w:r w:rsidRPr="00934FA4">
        <w:rPr>
          <w:rFonts w:ascii="Arial" w:hAnsi="Arial" w:cs="Arial"/>
          <w:b/>
          <w:bCs/>
        </w:rPr>
        <w:t xml:space="preserve"> lakhs</w:t>
      </w:r>
      <w:r w:rsidRPr="00934FA4">
        <w:rPr>
          <w:rFonts w:ascii="Arial" w:hAnsi="Arial" w:cs="Arial"/>
        </w:rPr>
        <w:t xml:space="preserve"> has been kept in the cost estimate to meet the requirement of Compensatory Afforestation and Net Present Value (NPV). </w:t>
      </w:r>
      <w:r w:rsidRPr="00934FA4">
        <w:rPr>
          <w:rFonts w:ascii="Arial" w:hAnsi="Arial" w:cs="Arial"/>
          <w:b/>
        </w:rPr>
        <w:t xml:space="preserve">A detail of budget estimate is enclosed as </w:t>
      </w:r>
      <w:r w:rsidRPr="00934FA4">
        <w:rPr>
          <w:rFonts w:ascii="Arial" w:hAnsi="Arial" w:cs="Arial"/>
          <w:b/>
          <w:bCs/>
        </w:rPr>
        <w:t>Annexure-2.</w:t>
      </w:r>
    </w:p>
    <w:p w:rsidR="00437D44" w:rsidRDefault="00437D44" w:rsidP="00FA2FB0">
      <w:pPr>
        <w:numPr>
          <w:ilvl w:val="12"/>
          <w:numId w:val="0"/>
        </w:numPr>
        <w:tabs>
          <w:tab w:val="left" w:pos="360"/>
        </w:tabs>
        <w:ind w:left="360"/>
        <w:jc w:val="both"/>
        <w:rPr>
          <w:rFonts w:ascii="Arial" w:hAnsi="Arial" w:cs="Arial"/>
          <w:color w:val="000000"/>
        </w:rPr>
      </w:pPr>
      <w:r w:rsidRPr="00AB3ADE">
        <w:rPr>
          <w:rFonts w:ascii="Arial" w:hAnsi="Arial" w:cs="Arial"/>
          <w:color w:val="000000"/>
        </w:rPr>
        <w:tab/>
      </w:r>
    </w:p>
    <w:p w:rsidR="00437D44" w:rsidRPr="00AB3ADE" w:rsidRDefault="00437D44" w:rsidP="00FA2FB0">
      <w:pPr>
        <w:numPr>
          <w:ilvl w:val="12"/>
          <w:numId w:val="0"/>
        </w:numPr>
        <w:tabs>
          <w:tab w:val="left" w:pos="360"/>
        </w:tabs>
        <w:ind w:left="360"/>
        <w:jc w:val="both"/>
        <w:rPr>
          <w:rFonts w:ascii="Arial" w:hAnsi="Arial" w:cs="Arial"/>
          <w:color w:val="000000"/>
        </w:rPr>
      </w:pPr>
      <w:r w:rsidRPr="00AB3ADE">
        <w:rPr>
          <w:rFonts w:ascii="Arial" w:hAnsi="Arial" w:cs="Arial"/>
          <w:color w:val="000000"/>
        </w:rPr>
        <w:t>Nonetheless, to  mitigate  losses  to  existing forests, clearing  of  the  transmission  line  Right-of-way  will  be done  under supervision  of  Forest  Department, and  some  low  canopy  seed  trees  and  shrubs may  be  kept  intact  if  they  do not  interfere  with  tower  erection and  line installation. The wood will be sold by the Forest Department, who will also retain the sale proceeds. Three-meter wide strips of land under each conductor will be cleared and maintained as maintenance rows, but the remaining land will be allowed to regenerate. Lopping of trees to maintain line clearance will be done under the direction of Forest Department. POWERGRID will provide construction crews with fuel wood or alternative fuels as a precaution against collection of fuel wood from nearby forest.</w:t>
      </w:r>
    </w:p>
    <w:p w:rsidR="00437D44" w:rsidRPr="00AB3ADE" w:rsidRDefault="00437D44" w:rsidP="00FA2FB0">
      <w:pPr>
        <w:numPr>
          <w:ilvl w:val="12"/>
          <w:numId w:val="0"/>
        </w:numPr>
        <w:tabs>
          <w:tab w:val="left" w:pos="360"/>
        </w:tabs>
        <w:ind w:left="360"/>
        <w:jc w:val="both"/>
        <w:rPr>
          <w:rFonts w:ascii="Arial" w:hAnsi="Arial" w:cs="Arial"/>
          <w:color w:val="FF0000"/>
        </w:rPr>
      </w:pPr>
    </w:p>
    <w:p w:rsidR="00437D44" w:rsidRPr="00AB3ADE" w:rsidRDefault="00437D44" w:rsidP="00BA65D1">
      <w:pPr>
        <w:numPr>
          <w:ilvl w:val="12"/>
          <w:numId w:val="0"/>
        </w:numPr>
        <w:tabs>
          <w:tab w:val="left" w:pos="360"/>
        </w:tabs>
        <w:ind w:left="720" w:hanging="720"/>
        <w:jc w:val="both"/>
        <w:rPr>
          <w:rFonts w:ascii="Arial" w:hAnsi="Arial" w:cs="Arial"/>
          <w:color w:val="000000"/>
          <w:u w:val="single"/>
        </w:rPr>
      </w:pPr>
      <w:r w:rsidRPr="00AB3ADE">
        <w:rPr>
          <w:rFonts w:ascii="Arial" w:hAnsi="Arial" w:cs="Arial"/>
          <w:b/>
          <w:bCs/>
        </w:rPr>
        <w:tab/>
      </w:r>
      <w:r w:rsidRPr="00AB3ADE">
        <w:rPr>
          <w:rFonts w:ascii="Arial" w:hAnsi="Arial" w:cs="Arial"/>
          <w:b/>
          <w:bCs/>
          <w:color w:val="000000"/>
        </w:rPr>
        <w:t>(v)</w:t>
      </w:r>
      <w:r>
        <w:rPr>
          <w:rFonts w:ascii="Arial" w:hAnsi="Arial" w:cs="Arial"/>
          <w:b/>
          <w:bCs/>
          <w:color w:val="000000"/>
        </w:rPr>
        <w:t xml:space="preserve"> </w:t>
      </w:r>
      <w:r w:rsidRPr="00AB3ADE">
        <w:rPr>
          <w:rFonts w:ascii="Arial" w:hAnsi="Arial" w:cs="Arial"/>
          <w:b/>
          <w:color w:val="000000"/>
        </w:rPr>
        <w:t>Encroachment into other valuable lands</w:t>
      </w:r>
      <w:r w:rsidRPr="00AB3ADE">
        <w:rPr>
          <w:rFonts w:ascii="Arial" w:hAnsi="Arial" w:cs="Arial"/>
          <w:color w:val="000000"/>
          <w:u w:val="single"/>
        </w:rPr>
        <w:t xml:space="preserve"> </w:t>
      </w:r>
    </w:p>
    <w:p w:rsidR="00437D44" w:rsidRPr="00AB3ADE" w:rsidRDefault="00437D44" w:rsidP="00FA2FB0">
      <w:pPr>
        <w:numPr>
          <w:ilvl w:val="12"/>
          <w:numId w:val="0"/>
        </w:numPr>
        <w:tabs>
          <w:tab w:val="left" w:pos="360"/>
        </w:tabs>
        <w:jc w:val="both"/>
        <w:rPr>
          <w:rFonts w:ascii="Arial" w:hAnsi="Arial" w:cs="Arial"/>
          <w:color w:val="000000"/>
          <w:u w:val="single"/>
        </w:rPr>
      </w:pPr>
    </w:p>
    <w:p w:rsidR="00437D44" w:rsidRPr="00AB3ADE" w:rsidRDefault="00437D44" w:rsidP="00BA65D1">
      <w:pPr>
        <w:numPr>
          <w:ilvl w:val="12"/>
          <w:numId w:val="0"/>
        </w:numPr>
        <w:tabs>
          <w:tab w:val="left" w:pos="360"/>
        </w:tabs>
        <w:ind w:left="360"/>
        <w:jc w:val="both"/>
        <w:rPr>
          <w:rFonts w:ascii="Arial" w:hAnsi="Arial" w:cs="Arial"/>
        </w:rPr>
      </w:pPr>
      <w:r w:rsidRPr="00AB3ADE">
        <w:rPr>
          <w:rFonts w:ascii="Arial" w:hAnsi="Arial" w:cs="Arial"/>
          <w:color w:val="000000"/>
        </w:rPr>
        <w:t>Impacts on agricultural land will be restricted to the con</w:t>
      </w:r>
      <w:r w:rsidRPr="00AB3ADE">
        <w:rPr>
          <w:rFonts w:ascii="Arial" w:hAnsi="Arial" w:cs="Arial"/>
          <w:color w:val="000000"/>
        </w:rPr>
        <w:softHyphen/>
        <w:t>struction phase and when large-scale maintenance measures are required. Some stretch</w:t>
      </w:r>
      <w:r>
        <w:rPr>
          <w:rFonts w:ascii="Arial" w:hAnsi="Arial" w:cs="Arial"/>
          <w:color w:val="000000"/>
        </w:rPr>
        <w:t xml:space="preserve"> of the line will pass through a</w:t>
      </w:r>
      <w:r w:rsidRPr="00AB3ADE">
        <w:rPr>
          <w:rFonts w:ascii="Arial" w:hAnsi="Arial" w:cs="Arial"/>
          <w:color w:val="000000"/>
        </w:rPr>
        <w:t>gricul</w:t>
      </w:r>
      <w:r w:rsidRPr="00AB3ADE">
        <w:rPr>
          <w:rFonts w:ascii="Arial" w:hAnsi="Arial" w:cs="Arial"/>
          <w:color w:val="000000"/>
        </w:rPr>
        <w:softHyphen/>
        <w:t xml:space="preserve">tural fields. Agricultural land will be lost at the base of the tower, which is estimated to be 0.2-1 sq. m per average farm holding </w:t>
      </w:r>
      <w:r w:rsidRPr="00AB3ADE">
        <w:rPr>
          <w:rFonts w:ascii="Arial" w:hAnsi="Arial" w:cs="Arial"/>
          <w:b/>
          <w:bCs/>
        </w:rPr>
        <w:t>(Fig-1)</w:t>
      </w:r>
      <w:r w:rsidRPr="00E53532">
        <w:rPr>
          <w:rFonts w:ascii="Arial" w:hAnsi="Arial" w:cs="Arial"/>
        </w:rPr>
        <w:t>.</w:t>
      </w:r>
      <w:r w:rsidRPr="00AB3ADE">
        <w:rPr>
          <w:rFonts w:ascii="Arial" w:hAnsi="Arial" w:cs="Arial"/>
        </w:rPr>
        <w:t xml:space="preserve"> </w:t>
      </w:r>
    </w:p>
    <w:p w:rsidR="00437D44" w:rsidRDefault="00437D44" w:rsidP="00BA65D1">
      <w:pPr>
        <w:numPr>
          <w:ilvl w:val="12"/>
          <w:numId w:val="0"/>
        </w:numPr>
        <w:tabs>
          <w:tab w:val="left" w:pos="360"/>
        </w:tabs>
        <w:ind w:left="360"/>
        <w:jc w:val="both"/>
        <w:rPr>
          <w:rFonts w:ascii="Arial" w:hAnsi="Arial" w:cs="Arial"/>
        </w:rPr>
      </w:pPr>
    </w:p>
    <w:p w:rsidR="00437D44" w:rsidRPr="00934FA4" w:rsidRDefault="00437D44" w:rsidP="00BA65D1">
      <w:pPr>
        <w:numPr>
          <w:ilvl w:val="12"/>
          <w:numId w:val="0"/>
        </w:numPr>
        <w:tabs>
          <w:tab w:val="left" w:pos="360"/>
        </w:tabs>
        <w:ind w:left="360"/>
        <w:jc w:val="both"/>
        <w:rPr>
          <w:rFonts w:ascii="Arial" w:hAnsi="Arial" w:cs="Arial"/>
          <w:u w:val="single"/>
        </w:rPr>
      </w:pPr>
      <w:r w:rsidRPr="00934FA4">
        <w:rPr>
          <w:rFonts w:ascii="Arial" w:hAnsi="Arial" w:cs="Arial"/>
        </w:rPr>
        <w:t>It is estimated that for Meerut-Moga 765 kV S/C of 326.805 Km</w:t>
      </w:r>
      <w:r>
        <w:rPr>
          <w:rFonts w:ascii="Arial" w:hAnsi="Arial" w:cs="Arial"/>
        </w:rPr>
        <w:t>s</w:t>
      </w:r>
      <w:r w:rsidRPr="00934FA4">
        <w:rPr>
          <w:rFonts w:ascii="Arial" w:hAnsi="Arial" w:cs="Arial"/>
        </w:rPr>
        <w:t xml:space="preserve"> a total of 981 towers shall be erected. Construction of these towers will result in loss of approx. 981sq.m. or 0.0981 ha. of land at the base of the tower, which is negligible and will not adversely affect the land holding.</w:t>
      </w:r>
    </w:p>
    <w:p w:rsidR="00437D44" w:rsidRPr="00AB3ADE" w:rsidRDefault="00437D44" w:rsidP="00BA65D1">
      <w:pPr>
        <w:numPr>
          <w:ilvl w:val="12"/>
          <w:numId w:val="0"/>
        </w:numPr>
        <w:tabs>
          <w:tab w:val="left" w:pos="360"/>
        </w:tabs>
        <w:ind w:left="360"/>
        <w:jc w:val="both"/>
        <w:rPr>
          <w:rFonts w:ascii="Arial" w:hAnsi="Arial" w:cs="Arial"/>
          <w:color w:val="000000"/>
        </w:rPr>
      </w:pPr>
    </w:p>
    <w:p w:rsidR="00437D44" w:rsidRPr="00013EE6" w:rsidRDefault="00437D44" w:rsidP="00BA65D1">
      <w:pPr>
        <w:numPr>
          <w:ilvl w:val="12"/>
          <w:numId w:val="0"/>
        </w:numPr>
        <w:tabs>
          <w:tab w:val="left" w:pos="360"/>
        </w:tabs>
        <w:ind w:left="360"/>
        <w:jc w:val="both"/>
        <w:rPr>
          <w:rFonts w:ascii="Arial" w:hAnsi="Arial" w:cs="Arial"/>
          <w:b/>
          <w:bCs/>
        </w:rPr>
      </w:pPr>
      <w:r w:rsidRPr="00AB3ADE">
        <w:rPr>
          <w:rFonts w:ascii="Arial" w:hAnsi="Arial" w:cs="Arial"/>
          <w:color w:val="000000"/>
        </w:rPr>
        <w:t>In areas where lines will traverse agricultural land, compen</w:t>
      </w:r>
      <w:r w:rsidRPr="00AB3ADE">
        <w:rPr>
          <w:rFonts w:ascii="Arial" w:hAnsi="Arial" w:cs="Arial"/>
          <w:color w:val="000000"/>
        </w:rPr>
        <w:softHyphen/>
        <w:t>sation will be paid to owners for any crop damage incurred as a result of construction activities. POWERGRID field staff will consult affected villagers and local re</w:t>
      </w:r>
      <w:r>
        <w:rPr>
          <w:rFonts w:ascii="Arial" w:hAnsi="Arial" w:cs="Arial"/>
          <w:color w:val="000000"/>
        </w:rPr>
        <w:t>venue department and apprise them</w:t>
      </w:r>
      <w:r w:rsidRPr="00AB3ADE">
        <w:rPr>
          <w:rFonts w:ascii="Arial" w:hAnsi="Arial" w:cs="Arial"/>
          <w:color w:val="000000"/>
        </w:rPr>
        <w:t xml:space="preserve"> about the project and tower location, which shall be erected in the agricultur</w:t>
      </w:r>
      <w:r>
        <w:rPr>
          <w:rFonts w:ascii="Arial" w:hAnsi="Arial" w:cs="Arial"/>
          <w:color w:val="000000"/>
        </w:rPr>
        <w:t xml:space="preserve">al land. </w:t>
      </w:r>
      <w:r w:rsidRPr="00AB3ADE">
        <w:rPr>
          <w:rFonts w:ascii="Arial" w:hAnsi="Arial" w:cs="Arial"/>
          <w:color w:val="000000"/>
        </w:rPr>
        <w:t>Revenue depart</w:t>
      </w:r>
      <w:r w:rsidRPr="00AB3ADE">
        <w:rPr>
          <w:rFonts w:ascii="Arial" w:hAnsi="Arial" w:cs="Arial"/>
          <w:color w:val="000000"/>
        </w:rPr>
        <w:softHyphen/>
        <w:t xml:space="preserve">ment, after evaluating the loss due to construction activity and </w:t>
      </w:r>
      <w:r>
        <w:rPr>
          <w:rFonts w:ascii="Arial" w:hAnsi="Arial" w:cs="Arial"/>
          <w:color w:val="000000"/>
        </w:rPr>
        <w:t>productivity of land, will calculate</w:t>
      </w:r>
      <w:r w:rsidRPr="00AB3ADE">
        <w:rPr>
          <w:rFonts w:ascii="Arial" w:hAnsi="Arial" w:cs="Arial"/>
          <w:color w:val="000000"/>
        </w:rPr>
        <w:t xml:space="preserve"> the compensati</w:t>
      </w:r>
      <w:r>
        <w:rPr>
          <w:rFonts w:ascii="Arial" w:hAnsi="Arial" w:cs="Arial"/>
          <w:color w:val="000000"/>
        </w:rPr>
        <w:t xml:space="preserve">on cost and that will be </w:t>
      </w:r>
      <w:r w:rsidRPr="00AB3ADE">
        <w:rPr>
          <w:rFonts w:ascii="Arial" w:hAnsi="Arial" w:cs="Arial"/>
          <w:color w:val="000000"/>
        </w:rPr>
        <w:t>paid to farmer</w:t>
      </w:r>
      <w:r>
        <w:rPr>
          <w:rFonts w:ascii="Arial" w:hAnsi="Arial" w:cs="Arial"/>
          <w:color w:val="000000"/>
        </w:rPr>
        <w:t>s</w:t>
      </w:r>
      <w:r w:rsidRPr="00AB3ADE">
        <w:rPr>
          <w:rFonts w:ascii="Arial" w:hAnsi="Arial" w:cs="Arial"/>
          <w:color w:val="000000"/>
        </w:rPr>
        <w:t xml:space="preserve">. Agricultural activities will be allowed to continue following the construction period. If bunds or other on-farm works are disturbed during construction or maintenance, they will be restored to the owner's satisfaction following cessation of construction or maintenance activities. </w:t>
      </w:r>
      <w:r w:rsidRPr="00AB3ADE">
        <w:rPr>
          <w:rFonts w:ascii="Arial" w:hAnsi="Arial" w:cs="Arial"/>
        </w:rPr>
        <w:t>In the event that private trees are felled during construction or maintenance operations, compensation will be paid to the owner in an amount determined by the estimated loss of products from the tree over an eight year period (for fruit bearing trees) and for other trees compensation is finalized in consultation with local forest authorities. Agricultural lands under private ownership will be identified, and in accordance with normal POWERGRID procedures compensa</w:t>
      </w:r>
      <w:r w:rsidRPr="00AB3ADE">
        <w:rPr>
          <w:rFonts w:ascii="Arial" w:hAnsi="Arial" w:cs="Arial"/>
        </w:rPr>
        <w:softHyphen/>
        <w:t xml:space="preserve">tion will be paid to the affected </w:t>
      </w:r>
      <w:r w:rsidRPr="008D5E5F">
        <w:rPr>
          <w:rFonts w:ascii="Arial" w:hAnsi="Arial" w:cs="Arial"/>
        </w:rPr>
        <w:t>villagers</w:t>
      </w:r>
      <w:r>
        <w:rPr>
          <w:rFonts w:ascii="Arial" w:hAnsi="Arial" w:cs="Arial"/>
        </w:rPr>
        <w:t xml:space="preserve"> </w:t>
      </w:r>
      <w:r w:rsidRPr="008D5E5F">
        <w:rPr>
          <w:rFonts w:ascii="Arial" w:hAnsi="Arial" w:cs="Arial"/>
        </w:rPr>
        <w:t xml:space="preserve"> </w:t>
      </w:r>
      <w:r w:rsidRPr="008D5E5F">
        <w:rPr>
          <w:rFonts w:ascii="Arial" w:hAnsi="Arial" w:cs="Arial"/>
          <w:b/>
          <w:bCs/>
        </w:rPr>
        <w:t>(Annexure-3).</w:t>
      </w:r>
      <w:r>
        <w:rPr>
          <w:rFonts w:ascii="Arial" w:hAnsi="Arial" w:cs="Arial"/>
          <w:b/>
          <w:bCs/>
        </w:rPr>
        <w:t xml:space="preserve"> </w:t>
      </w:r>
      <w:r w:rsidRPr="00013EE6">
        <w:rPr>
          <w:rFonts w:ascii="Arial" w:hAnsi="Arial" w:cs="Arial"/>
        </w:rPr>
        <w:t>Budgetary provision Rs. 324.815 lakhs is made in the cost estimate to meet these expenses.</w:t>
      </w:r>
      <w:r w:rsidRPr="00013EE6">
        <w:rPr>
          <w:rFonts w:ascii="Arial" w:hAnsi="Arial" w:cs="Arial"/>
          <w:b/>
          <w:bCs/>
        </w:rPr>
        <w:t xml:space="preserve"> </w:t>
      </w:r>
    </w:p>
    <w:p w:rsidR="00437D44" w:rsidRPr="00AB3ADE" w:rsidRDefault="00437D44" w:rsidP="00BA65D1">
      <w:pPr>
        <w:numPr>
          <w:ilvl w:val="12"/>
          <w:numId w:val="0"/>
        </w:numPr>
        <w:tabs>
          <w:tab w:val="left" w:pos="360"/>
        </w:tabs>
        <w:ind w:left="360"/>
        <w:jc w:val="both"/>
        <w:rPr>
          <w:rFonts w:ascii="Arial" w:hAnsi="Arial" w:cs="Arial"/>
          <w:color w:val="FF0000"/>
        </w:rPr>
      </w:pPr>
    </w:p>
    <w:p w:rsidR="00437D44" w:rsidRPr="00AB3ADE" w:rsidRDefault="00437D44" w:rsidP="00FA2FB0">
      <w:pPr>
        <w:numPr>
          <w:ilvl w:val="12"/>
          <w:numId w:val="0"/>
        </w:numPr>
        <w:tabs>
          <w:tab w:val="left" w:pos="360"/>
        </w:tabs>
        <w:ind w:hanging="450"/>
        <w:jc w:val="both"/>
        <w:rPr>
          <w:rFonts w:ascii="Arial" w:hAnsi="Arial" w:cs="Arial"/>
          <w:color w:val="000000"/>
        </w:rPr>
      </w:pPr>
      <w:r w:rsidRPr="00AB3ADE">
        <w:rPr>
          <w:rFonts w:ascii="Arial" w:hAnsi="Arial" w:cs="Arial"/>
          <w:b/>
          <w:bCs/>
          <w:color w:val="000000"/>
        </w:rPr>
        <w:tab/>
      </w:r>
      <w:r>
        <w:rPr>
          <w:rFonts w:ascii="Arial" w:hAnsi="Arial" w:cs="Arial"/>
          <w:b/>
          <w:bCs/>
          <w:color w:val="000000"/>
        </w:rPr>
        <w:t xml:space="preserve">     </w:t>
      </w:r>
      <w:r w:rsidRPr="00AB3ADE">
        <w:rPr>
          <w:rFonts w:ascii="Arial" w:hAnsi="Arial" w:cs="Arial"/>
          <w:b/>
          <w:bCs/>
          <w:color w:val="000000"/>
        </w:rPr>
        <w:t>(vi)</w:t>
      </w:r>
      <w:r w:rsidRPr="00AB3ADE">
        <w:rPr>
          <w:rFonts w:ascii="Arial" w:hAnsi="Arial" w:cs="Arial"/>
          <w:color w:val="000000"/>
        </w:rPr>
        <w:t xml:space="preserve"> </w:t>
      </w:r>
      <w:r>
        <w:rPr>
          <w:rFonts w:ascii="Arial" w:hAnsi="Arial" w:cs="Arial"/>
          <w:color w:val="000000"/>
        </w:rPr>
        <w:t xml:space="preserve"> </w:t>
      </w:r>
      <w:r w:rsidRPr="00AB3ADE">
        <w:rPr>
          <w:rFonts w:ascii="Arial" w:hAnsi="Arial" w:cs="Arial"/>
          <w:b/>
          <w:color w:val="000000"/>
        </w:rPr>
        <w:t>Interference with other utilities and traffic</w:t>
      </w:r>
      <w:r w:rsidRPr="00AB3ADE">
        <w:rPr>
          <w:rFonts w:ascii="Arial" w:hAnsi="Arial" w:cs="Arial"/>
          <w:color w:val="000000"/>
        </w:rPr>
        <w:t xml:space="preserve"> </w:t>
      </w:r>
    </w:p>
    <w:p w:rsidR="00437D44" w:rsidRPr="00AB3ADE" w:rsidRDefault="00437D44" w:rsidP="00FA2FB0">
      <w:pPr>
        <w:numPr>
          <w:ilvl w:val="12"/>
          <w:numId w:val="0"/>
        </w:numPr>
        <w:tabs>
          <w:tab w:val="left" w:pos="360"/>
        </w:tabs>
        <w:jc w:val="both"/>
        <w:rPr>
          <w:rFonts w:ascii="Arial" w:hAnsi="Arial" w:cs="Arial"/>
          <w:color w:val="000000"/>
        </w:rPr>
      </w:pPr>
    </w:p>
    <w:p w:rsidR="00437D44" w:rsidRPr="00AB3ADE" w:rsidRDefault="00437D44" w:rsidP="007662F1">
      <w:pPr>
        <w:numPr>
          <w:ilvl w:val="12"/>
          <w:numId w:val="0"/>
        </w:numPr>
        <w:tabs>
          <w:tab w:val="left" w:pos="360"/>
        </w:tabs>
        <w:ind w:left="360"/>
        <w:jc w:val="both"/>
        <w:rPr>
          <w:rFonts w:ascii="Arial" w:hAnsi="Arial" w:cs="Arial"/>
          <w:color w:val="000000"/>
        </w:rPr>
      </w:pPr>
      <w:r w:rsidRPr="00AB3ADE">
        <w:rPr>
          <w:rFonts w:ascii="Arial" w:hAnsi="Arial" w:cs="Arial"/>
          <w:color w:val="000000"/>
        </w:rPr>
        <w:t>As per regulations enacted by Government of India, it is mandatory for POWERGRID to seek clearance prior to construc</w:t>
      </w:r>
      <w:r w:rsidRPr="00AB3ADE">
        <w:rPr>
          <w:rFonts w:ascii="Arial" w:hAnsi="Arial" w:cs="Arial"/>
          <w:color w:val="000000"/>
        </w:rPr>
        <w:softHyphen/>
        <w:t>tion from department of Railways, Telecommunications and wherever necessary from aviation authorities that are likely to be affected by the construction of transmission lines. The transmission lines affect nearby telecommunication circuits by causing electrical interference.  A standing committee -- Power Telecom Co-ordination Committee (P.T.C.C.) has been constituted by Government of India to plan and implement the mitigating measures for the induced voltage which may occur to nearby telecom circuit and suggest necessary protection measures to be adopted. The committee suggests measures like rerouting of the telecom circuits, conversion of overhead telecom circuits into cables etc. to minimize the interference.</w:t>
      </w:r>
    </w:p>
    <w:p w:rsidR="00437D44" w:rsidRPr="00AB3ADE" w:rsidRDefault="00437D44" w:rsidP="007662F1">
      <w:pPr>
        <w:numPr>
          <w:ilvl w:val="12"/>
          <w:numId w:val="0"/>
        </w:numPr>
        <w:tabs>
          <w:tab w:val="left" w:pos="360"/>
        </w:tabs>
        <w:ind w:left="360"/>
        <w:jc w:val="both"/>
        <w:rPr>
          <w:rFonts w:ascii="Arial" w:hAnsi="Arial" w:cs="Arial"/>
          <w:color w:val="FF0000"/>
        </w:rPr>
      </w:pPr>
    </w:p>
    <w:p w:rsidR="00437D44" w:rsidRPr="00AB3ADE" w:rsidRDefault="00437D44" w:rsidP="007662F1">
      <w:pPr>
        <w:numPr>
          <w:ilvl w:val="12"/>
          <w:numId w:val="0"/>
        </w:numPr>
        <w:tabs>
          <w:tab w:val="left" w:pos="360"/>
        </w:tabs>
        <w:ind w:left="360"/>
        <w:jc w:val="both"/>
        <w:rPr>
          <w:rFonts w:ascii="Arial" w:hAnsi="Arial" w:cs="Arial"/>
        </w:rPr>
      </w:pPr>
      <w:r w:rsidRPr="00AB3ADE">
        <w:rPr>
          <w:rFonts w:ascii="Arial" w:hAnsi="Arial" w:cs="Arial"/>
          <w:color w:val="000000"/>
        </w:rPr>
        <w:t xml:space="preserve">The cost of such measures is determined by the Committee and is shared by POWERGRID and Telecom Department on the basis of prevailing norms and guidelines.  </w:t>
      </w:r>
      <w:r w:rsidRPr="00AB3ADE">
        <w:rPr>
          <w:rFonts w:ascii="Arial" w:hAnsi="Arial" w:cs="Arial"/>
        </w:rPr>
        <w:t>Though the exact cost to mitigate the impacts of induction in neighboring telecom circuits would vary from case to case, the cost on an average works out to be Rs.50000/- per km for POWERGRID. Provision to meet these expenses has been made in the cost estimate for the same.</w:t>
      </w:r>
    </w:p>
    <w:p w:rsidR="00437D44" w:rsidRPr="00AB3ADE" w:rsidRDefault="00437D44" w:rsidP="007662F1">
      <w:pPr>
        <w:numPr>
          <w:ilvl w:val="12"/>
          <w:numId w:val="0"/>
        </w:numPr>
        <w:tabs>
          <w:tab w:val="left" w:pos="360"/>
        </w:tabs>
        <w:ind w:left="360"/>
        <w:jc w:val="both"/>
        <w:rPr>
          <w:rFonts w:ascii="Arial" w:hAnsi="Arial" w:cs="Arial"/>
        </w:rPr>
      </w:pPr>
    </w:p>
    <w:p w:rsidR="00437D44" w:rsidRPr="00AB3ADE" w:rsidRDefault="00437D44" w:rsidP="007662F1">
      <w:pPr>
        <w:numPr>
          <w:ilvl w:val="12"/>
          <w:numId w:val="0"/>
        </w:numPr>
        <w:tabs>
          <w:tab w:val="left" w:pos="360"/>
        </w:tabs>
        <w:ind w:left="360"/>
        <w:jc w:val="both"/>
        <w:rPr>
          <w:rFonts w:ascii="Arial" w:hAnsi="Arial" w:cs="Arial"/>
          <w:color w:val="000000"/>
        </w:rPr>
      </w:pPr>
      <w:r w:rsidRPr="00AB3ADE">
        <w:rPr>
          <w:rFonts w:ascii="Arial" w:hAnsi="Arial" w:cs="Arial"/>
          <w:color w:val="000000"/>
        </w:rPr>
        <w:t>Wherever transmission line crosses the railways, clearance is taken from that department.  In general, the system is planned and executed in such a way that adequate clearance is maintained between transmission lines on the one hand, and railways, civil aviation and defense installations on the other.  Wherever the transmission lines pass by the airports the towers beyond specified height are painted in alternate orange and white stripes for easy visibility and warning lights are placed atop these towers.</w:t>
      </w:r>
    </w:p>
    <w:p w:rsidR="00437D44" w:rsidRPr="00AB3ADE" w:rsidRDefault="00437D44" w:rsidP="00FA2FB0">
      <w:pPr>
        <w:numPr>
          <w:ilvl w:val="12"/>
          <w:numId w:val="0"/>
        </w:numPr>
        <w:tabs>
          <w:tab w:val="left" w:pos="360"/>
        </w:tabs>
        <w:jc w:val="both"/>
        <w:rPr>
          <w:rFonts w:ascii="Arial" w:hAnsi="Arial" w:cs="Arial"/>
          <w:color w:val="FF0000"/>
        </w:rPr>
      </w:pPr>
      <w:r w:rsidRPr="00AB3ADE">
        <w:rPr>
          <w:rFonts w:ascii="Arial" w:hAnsi="Arial" w:cs="Arial"/>
          <w:color w:val="FF0000"/>
        </w:rPr>
        <w:t xml:space="preserve">   </w:t>
      </w:r>
    </w:p>
    <w:p w:rsidR="00437D44" w:rsidRPr="00AB3ADE" w:rsidRDefault="00437D44" w:rsidP="00FA2FB0">
      <w:pPr>
        <w:numPr>
          <w:ilvl w:val="12"/>
          <w:numId w:val="0"/>
        </w:numPr>
        <w:tabs>
          <w:tab w:val="left" w:pos="360"/>
        </w:tabs>
        <w:ind w:hanging="450"/>
        <w:jc w:val="both"/>
        <w:rPr>
          <w:rFonts w:ascii="Arial" w:hAnsi="Arial" w:cs="Arial"/>
          <w:color w:val="FF0000"/>
        </w:rPr>
      </w:pPr>
      <w:r w:rsidRPr="00AB3ADE">
        <w:rPr>
          <w:rFonts w:ascii="Arial" w:hAnsi="Arial" w:cs="Arial"/>
          <w:b/>
          <w:bCs/>
          <w:color w:val="000000"/>
        </w:rPr>
        <w:tab/>
      </w:r>
      <w:r>
        <w:rPr>
          <w:rFonts w:ascii="Arial" w:hAnsi="Arial" w:cs="Arial"/>
          <w:b/>
          <w:bCs/>
          <w:color w:val="000000"/>
        </w:rPr>
        <w:t xml:space="preserve">  </w:t>
      </w:r>
      <w:r>
        <w:rPr>
          <w:rFonts w:ascii="Arial" w:hAnsi="Arial" w:cs="Arial"/>
          <w:b/>
          <w:bCs/>
          <w:color w:val="000000"/>
        </w:rPr>
        <w:tab/>
      </w:r>
      <w:r w:rsidRPr="00AB3ADE">
        <w:rPr>
          <w:rFonts w:ascii="Arial" w:hAnsi="Arial" w:cs="Arial"/>
          <w:b/>
          <w:bCs/>
          <w:color w:val="000000"/>
        </w:rPr>
        <w:t>(vii)</w:t>
      </w:r>
      <w:r>
        <w:rPr>
          <w:rFonts w:ascii="Arial" w:hAnsi="Arial" w:cs="Arial"/>
          <w:b/>
          <w:bCs/>
          <w:color w:val="000000"/>
        </w:rPr>
        <w:t xml:space="preserve">  </w:t>
      </w:r>
      <w:r w:rsidRPr="00AB3ADE">
        <w:rPr>
          <w:rFonts w:ascii="Arial" w:hAnsi="Arial" w:cs="Arial"/>
          <w:b/>
          <w:bCs/>
          <w:color w:val="000000"/>
        </w:rPr>
        <w:t>Interference</w:t>
      </w:r>
      <w:r w:rsidRPr="00AB3ADE">
        <w:rPr>
          <w:rFonts w:ascii="Arial" w:hAnsi="Arial" w:cs="Arial"/>
          <w:b/>
          <w:color w:val="000000"/>
        </w:rPr>
        <w:t xml:space="preserve"> with drainage pattern</w:t>
      </w:r>
      <w:r w:rsidRPr="00AB3ADE">
        <w:rPr>
          <w:rFonts w:ascii="Arial" w:hAnsi="Arial" w:cs="Arial"/>
          <w:color w:val="FF0000"/>
        </w:rPr>
        <w:t xml:space="preserve"> </w:t>
      </w:r>
    </w:p>
    <w:p w:rsidR="00437D44" w:rsidRPr="00AB3ADE" w:rsidRDefault="00437D44" w:rsidP="00FA2FB0">
      <w:pPr>
        <w:numPr>
          <w:ilvl w:val="12"/>
          <w:numId w:val="0"/>
        </w:numPr>
        <w:tabs>
          <w:tab w:val="left" w:pos="360"/>
        </w:tabs>
        <w:ind w:hanging="450"/>
        <w:jc w:val="both"/>
        <w:rPr>
          <w:rFonts w:ascii="Arial" w:hAnsi="Arial" w:cs="Arial"/>
          <w:color w:val="FF0000"/>
        </w:rPr>
      </w:pPr>
    </w:p>
    <w:p w:rsidR="00437D44" w:rsidRPr="00AB3ADE" w:rsidRDefault="00437D44" w:rsidP="007662F1">
      <w:pPr>
        <w:numPr>
          <w:ilvl w:val="12"/>
          <w:numId w:val="0"/>
        </w:numPr>
        <w:tabs>
          <w:tab w:val="left" w:pos="360"/>
        </w:tabs>
        <w:ind w:left="360"/>
        <w:jc w:val="both"/>
        <w:rPr>
          <w:rFonts w:ascii="Arial" w:hAnsi="Arial" w:cs="Arial"/>
          <w:color w:val="000000"/>
        </w:rPr>
      </w:pPr>
      <w:r w:rsidRPr="00AB3ADE">
        <w:rPr>
          <w:rFonts w:ascii="Arial" w:hAnsi="Arial" w:cs="Arial"/>
          <w:color w:val="000000"/>
        </w:rPr>
        <w:t>As the transmission lines are constructed aerially and the blockage of ground surface is limited to area of tower footings, which is very small, there is little possibility of affecting drainage pattern.  In the infrequent instances where the drainage is affected, flow will be trained and guided to safe zones.</w:t>
      </w:r>
      <w:r w:rsidRPr="00F73B27">
        <w:rPr>
          <w:rFonts w:ascii="Arial" w:hAnsi="Arial"/>
        </w:rPr>
        <w:t xml:space="preserve"> </w:t>
      </w:r>
    </w:p>
    <w:p w:rsidR="00437D44" w:rsidRPr="00AB3ADE" w:rsidRDefault="00437D44" w:rsidP="00FA2FB0">
      <w:pPr>
        <w:numPr>
          <w:ilvl w:val="12"/>
          <w:numId w:val="0"/>
        </w:numPr>
        <w:tabs>
          <w:tab w:val="left" w:pos="360"/>
        </w:tabs>
        <w:jc w:val="both"/>
        <w:rPr>
          <w:rFonts w:ascii="Arial" w:hAnsi="Arial" w:cs="Arial"/>
          <w:color w:val="000000"/>
        </w:rPr>
      </w:pPr>
    </w:p>
    <w:p w:rsidR="00437D44" w:rsidRPr="00AB3ADE" w:rsidRDefault="00437D44" w:rsidP="007662F1">
      <w:pPr>
        <w:numPr>
          <w:ilvl w:val="12"/>
          <w:numId w:val="0"/>
        </w:numPr>
        <w:tabs>
          <w:tab w:val="left" w:pos="360"/>
        </w:tabs>
        <w:ind w:hanging="720"/>
        <w:jc w:val="both"/>
        <w:rPr>
          <w:rFonts w:ascii="Arial" w:hAnsi="Arial" w:cs="Arial"/>
          <w:color w:val="000000"/>
        </w:rPr>
      </w:pPr>
      <w:r w:rsidRPr="00AB3ADE">
        <w:rPr>
          <w:rFonts w:ascii="Arial" w:hAnsi="Arial" w:cs="Arial"/>
          <w:b/>
          <w:color w:val="000000"/>
        </w:rPr>
        <w:tab/>
      </w:r>
      <w:r>
        <w:rPr>
          <w:rFonts w:ascii="Arial" w:hAnsi="Arial" w:cs="Arial"/>
          <w:b/>
          <w:color w:val="000000"/>
        </w:rPr>
        <w:t xml:space="preserve">     </w:t>
      </w:r>
      <w:r w:rsidRPr="00AB3ADE">
        <w:rPr>
          <w:rFonts w:ascii="Arial" w:hAnsi="Arial" w:cs="Arial"/>
          <w:b/>
          <w:color w:val="000000"/>
        </w:rPr>
        <w:t>5.1</w:t>
      </w:r>
      <w:r w:rsidRPr="00AB3ADE">
        <w:rPr>
          <w:rFonts w:ascii="Arial" w:hAnsi="Arial" w:cs="Arial"/>
          <w:b/>
          <w:color w:val="000000"/>
        </w:rPr>
        <w:tab/>
        <w:t>ENVIRONMENTAL PROBLEMS DUE TO DESIGN</w:t>
      </w:r>
    </w:p>
    <w:p w:rsidR="00437D44" w:rsidRPr="00AB3ADE" w:rsidRDefault="00437D44" w:rsidP="00FA2FB0">
      <w:pPr>
        <w:numPr>
          <w:ilvl w:val="12"/>
          <w:numId w:val="0"/>
        </w:numPr>
        <w:tabs>
          <w:tab w:val="left" w:pos="360"/>
        </w:tabs>
        <w:jc w:val="both"/>
        <w:rPr>
          <w:rFonts w:ascii="Arial" w:hAnsi="Arial" w:cs="Arial"/>
          <w:b/>
          <w:bCs/>
          <w:color w:val="000000"/>
        </w:rPr>
      </w:pPr>
    </w:p>
    <w:p w:rsidR="00437D44" w:rsidRPr="00AB3ADE" w:rsidRDefault="00437D44" w:rsidP="00FA2FB0">
      <w:pPr>
        <w:numPr>
          <w:ilvl w:val="12"/>
          <w:numId w:val="0"/>
        </w:numPr>
        <w:tabs>
          <w:tab w:val="left" w:pos="360"/>
        </w:tabs>
        <w:ind w:hanging="540"/>
        <w:jc w:val="both"/>
        <w:rPr>
          <w:rFonts w:ascii="Arial" w:hAnsi="Arial" w:cs="Arial"/>
          <w:b/>
          <w:bCs/>
          <w:color w:val="000000"/>
        </w:rPr>
      </w:pPr>
      <w:r w:rsidRPr="00AB3ADE">
        <w:rPr>
          <w:rFonts w:ascii="Arial" w:hAnsi="Arial" w:cs="Arial"/>
          <w:b/>
          <w:bCs/>
          <w:color w:val="000000"/>
        </w:rPr>
        <w:tab/>
      </w:r>
      <w:r>
        <w:rPr>
          <w:rFonts w:ascii="Arial" w:hAnsi="Arial" w:cs="Arial"/>
          <w:b/>
          <w:bCs/>
          <w:color w:val="000000"/>
        </w:rPr>
        <w:t xml:space="preserve">     </w:t>
      </w:r>
      <w:r w:rsidRPr="00AB3ADE">
        <w:rPr>
          <w:rFonts w:ascii="Arial" w:hAnsi="Arial" w:cs="Arial"/>
          <w:b/>
          <w:bCs/>
          <w:color w:val="000000"/>
        </w:rPr>
        <w:t>(i)</w:t>
      </w:r>
      <w:r w:rsidRPr="00AB3ADE">
        <w:rPr>
          <w:rFonts w:ascii="Arial" w:hAnsi="Arial" w:cs="Arial"/>
          <w:b/>
          <w:bCs/>
          <w:color w:val="000000"/>
        </w:rPr>
        <w:tab/>
        <w:t xml:space="preserve">Escape of polluting materials </w:t>
      </w:r>
    </w:p>
    <w:p w:rsidR="00437D44" w:rsidRDefault="00437D44" w:rsidP="007662F1">
      <w:pPr>
        <w:numPr>
          <w:ilvl w:val="12"/>
          <w:numId w:val="0"/>
        </w:numPr>
        <w:tabs>
          <w:tab w:val="left" w:pos="360"/>
        </w:tabs>
        <w:jc w:val="both"/>
        <w:rPr>
          <w:rFonts w:ascii="Arial" w:hAnsi="Arial" w:cs="Arial"/>
          <w:color w:val="000000"/>
        </w:rPr>
      </w:pPr>
    </w:p>
    <w:p w:rsidR="00437D44" w:rsidRPr="00AB3ADE" w:rsidRDefault="00437D44" w:rsidP="007662F1">
      <w:pPr>
        <w:numPr>
          <w:ilvl w:val="12"/>
          <w:numId w:val="0"/>
        </w:numPr>
        <w:tabs>
          <w:tab w:val="left" w:pos="360"/>
        </w:tabs>
        <w:ind w:left="360"/>
        <w:jc w:val="both"/>
        <w:rPr>
          <w:rFonts w:ascii="Arial" w:hAnsi="Arial" w:cs="Arial"/>
          <w:color w:val="000000"/>
        </w:rPr>
      </w:pPr>
      <w:r w:rsidRPr="00AB3ADE">
        <w:rPr>
          <w:rFonts w:ascii="Arial" w:hAnsi="Arial" w:cs="Arial"/>
          <w:color w:val="000000"/>
        </w:rPr>
        <w:t>The equipments installed on lines and substations are static in nature and do not generate any fumes or waste materials.</w:t>
      </w:r>
    </w:p>
    <w:p w:rsidR="00437D44" w:rsidRPr="00AB3ADE" w:rsidRDefault="00437D44" w:rsidP="00FA2FB0">
      <w:pPr>
        <w:numPr>
          <w:ilvl w:val="12"/>
          <w:numId w:val="0"/>
        </w:numPr>
        <w:tabs>
          <w:tab w:val="left" w:pos="360"/>
        </w:tabs>
        <w:jc w:val="both"/>
        <w:rPr>
          <w:rFonts w:ascii="Arial" w:hAnsi="Arial" w:cs="Arial"/>
          <w:color w:val="000000"/>
        </w:rPr>
      </w:pPr>
    </w:p>
    <w:p w:rsidR="00437D44" w:rsidRPr="00AB3ADE" w:rsidRDefault="00437D44" w:rsidP="00F73B27">
      <w:pPr>
        <w:numPr>
          <w:ilvl w:val="12"/>
          <w:numId w:val="0"/>
        </w:numPr>
        <w:tabs>
          <w:tab w:val="left" w:pos="360"/>
        </w:tabs>
        <w:ind w:hanging="540"/>
        <w:jc w:val="both"/>
        <w:rPr>
          <w:rFonts w:ascii="Arial" w:hAnsi="Arial" w:cs="Arial"/>
          <w:color w:val="000000"/>
        </w:rPr>
      </w:pPr>
      <w:r w:rsidRPr="00AB3ADE">
        <w:rPr>
          <w:rFonts w:ascii="Arial" w:hAnsi="Arial" w:cs="Arial"/>
          <w:b/>
          <w:bCs/>
          <w:color w:val="000000"/>
        </w:rPr>
        <w:tab/>
      </w:r>
      <w:r>
        <w:rPr>
          <w:rFonts w:ascii="Arial" w:hAnsi="Arial" w:cs="Arial"/>
          <w:b/>
          <w:bCs/>
          <w:color w:val="000000"/>
        </w:rPr>
        <w:t xml:space="preserve">     </w:t>
      </w:r>
      <w:r w:rsidRPr="00AB3ADE">
        <w:rPr>
          <w:rFonts w:ascii="Arial" w:hAnsi="Arial" w:cs="Arial"/>
          <w:b/>
          <w:bCs/>
          <w:color w:val="000000"/>
        </w:rPr>
        <w:t>(ii)</w:t>
      </w:r>
      <w:r w:rsidRPr="00AB3ADE">
        <w:rPr>
          <w:rFonts w:ascii="Arial" w:hAnsi="Arial" w:cs="Arial"/>
          <w:color w:val="000000"/>
        </w:rPr>
        <w:tab/>
      </w:r>
      <w:r w:rsidRPr="00AB3ADE">
        <w:rPr>
          <w:rFonts w:ascii="Arial" w:hAnsi="Arial" w:cs="Arial"/>
          <w:b/>
          <w:color w:val="000000"/>
        </w:rPr>
        <w:t>Explosion/fire hazards</w:t>
      </w:r>
      <w:r w:rsidRPr="00AB3ADE">
        <w:rPr>
          <w:rFonts w:ascii="Arial" w:hAnsi="Arial" w:cs="Arial"/>
          <w:color w:val="000000"/>
        </w:rPr>
        <w:t xml:space="preserve">  </w:t>
      </w:r>
    </w:p>
    <w:p w:rsidR="00437D44" w:rsidRPr="00AB3ADE" w:rsidRDefault="00437D44" w:rsidP="00FA2FB0">
      <w:pPr>
        <w:numPr>
          <w:ilvl w:val="12"/>
          <w:numId w:val="0"/>
        </w:numPr>
        <w:tabs>
          <w:tab w:val="left" w:pos="360"/>
        </w:tabs>
        <w:jc w:val="both"/>
        <w:rPr>
          <w:rFonts w:ascii="Arial" w:hAnsi="Arial" w:cs="Arial"/>
          <w:color w:val="000000"/>
        </w:rPr>
      </w:pPr>
    </w:p>
    <w:p w:rsidR="00437D44" w:rsidRPr="00AB3ADE" w:rsidRDefault="00437D44" w:rsidP="00F73B27">
      <w:pPr>
        <w:numPr>
          <w:ilvl w:val="12"/>
          <w:numId w:val="0"/>
        </w:numPr>
        <w:tabs>
          <w:tab w:val="left" w:pos="360"/>
        </w:tabs>
        <w:ind w:left="360"/>
        <w:jc w:val="both"/>
        <w:rPr>
          <w:rFonts w:ascii="Arial" w:hAnsi="Arial" w:cs="Arial"/>
          <w:color w:val="000000"/>
        </w:rPr>
      </w:pPr>
      <w:r w:rsidRPr="00AB3ADE">
        <w:rPr>
          <w:rFonts w:ascii="Arial" w:hAnsi="Arial" w:cs="Arial"/>
          <w:color w:val="000000"/>
        </w:rPr>
        <w:t>During the survey and site selection for transmission lines and sub-stations, it has been ensured that these are kept away from oil/gas pipelines and other sites with potential for creating explosions or fires.</w:t>
      </w:r>
    </w:p>
    <w:p w:rsidR="00437D44" w:rsidRPr="00AB3ADE" w:rsidRDefault="00437D44" w:rsidP="00F73B27">
      <w:pPr>
        <w:numPr>
          <w:ilvl w:val="12"/>
          <w:numId w:val="0"/>
        </w:numPr>
        <w:tabs>
          <w:tab w:val="left" w:pos="360"/>
        </w:tabs>
        <w:ind w:left="360"/>
        <w:jc w:val="both"/>
        <w:rPr>
          <w:rFonts w:ascii="Arial" w:hAnsi="Arial" w:cs="Arial"/>
          <w:color w:val="000000"/>
        </w:rPr>
      </w:pPr>
    </w:p>
    <w:p w:rsidR="00437D44" w:rsidRPr="00AB3ADE" w:rsidRDefault="00437D44" w:rsidP="00F73B27">
      <w:pPr>
        <w:numPr>
          <w:ilvl w:val="12"/>
          <w:numId w:val="0"/>
        </w:numPr>
        <w:tabs>
          <w:tab w:val="left" w:pos="360"/>
        </w:tabs>
        <w:ind w:left="360"/>
        <w:jc w:val="both"/>
        <w:rPr>
          <w:rFonts w:ascii="Arial" w:hAnsi="Arial" w:cs="Arial"/>
          <w:color w:val="000000"/>
        </w:rPr>
      </w:pPr>
      <w:r w:rsidRPr="00AB3ADE">
        <w:rPr>
          <w:rFonts w:ascii="Arial" w:hAnsi="Arial" w:cs="Arial"/>
          <w:color w:val="000000"/>
        </w:rPr>
        <w:t xml:space="preserve">Fires due to flashover from lines can be a more serious problem in forest. However, adequate safety measures shall be taken to avoid such incidence besides this forest authorities also incorporate measures like making fire lines to prevent spreading of fire in the affected forest area.   </w:t>
      </w:r>
    </w:p>
    <w:p w:rsidR="00437D44" w:rsidRPr="00AB3ADE" w:rsidRDefault="00437D44" w:rsidP="00FA2FB0">
      <w:pPr>
        <w:numPr>
          <w:ilvl w:val="12"/>
          <w:numId w:val="0"/>
        </w:numPr>
        <w:tabs>
          <w:tab w:val="left" w:pos="360"/>
        </w:tabs>
        <w:jc w:val="both"/>
        <w:rPr>
          <w:rFonts w:ascii="Arial" w:hAnsi="Arial" w:cs="Arial"/>
          <w:color w:val="FF0000"/>
        </w:rPr>
      </w:pPr>
    </w:p>
    <w:p w:rsidR="00437D44" w:rsidRPr="00AB3ADE" w:rsidRDefault="00437D44" w:rsidP="00F73B27">
      <w:pPr>
        <w:numPr>
          <w:ilvl w:val="12"/>
          <w:numId w:val="0"/>
        </w:numPr>
        <w:tabs>
          <w:tab w:val="left" w:pos="360"/>
        </w:tabs>
        <w:jc w:val="both"/>
        <w:rPr>
          <w:rFonts w:ascii="Arial" w:hAnsi="Arial" w:cs="Arial"/>
          <w:color w:val="000000"/>
        </w:rPr>
      </w:pPr>
      <w:r>
        <w:rPr>
          <w:rFonts w:ascii="Arial" w:hAnsi="Arial" w:cs="Arial"/>
          <w:color w:val="FF0000"/>
        </w:rPr>
        <w:t xml:space="preserve">     </w:t>
      </w:r>
      <w:r w:rsidRPr="00AB3ADE">
        <w:rPr>
          <w:rFonts w:ascii="Arial" w:hAnsi="Arial" w:cs="Arial"/>
          <w:b/>
          <w:bCs/>
          <w:color w:val="000000"/>
        </w:rPr>
        <w:t>(iii)</w:t>
      </w:r>
      <w:r>
        <w:rPr>
          <w:rFonts w:ascii="Arial" w:hAnsi="Arial" w:cs="Arial"/>
          <w:b/>
          <w:bCs/>
          <w:color w:val="000000"/>
        </w:rPr>
        <w:t xml:space="preserve"> </w:t>
      </w:r>
      <w:r w:rsidRPr="00AB3ADE">
        <w:rPr>
          <w:rFonts w:ascii="Arial" w:hAnsi="Arial" w:cs="Arial"/>
          <w:b/>
          <w:color w:val="000000"/>
        </w:rPr>
        <w:t>Erosion hazards due to inadequate provision for resur</w:t>
      </w:r>
      <w:r w:rsidRPr="00AB3ADE">
        <w:rPr>
          <w:rFonts w:ascii="Arial" w:hAnsi="Arial" w:cs="Arial"/>
          <w:b/>
          <w:color w:val="000000"/>
        </w:rPr>
        <w:softHyphen/>
        <w:t>facing of exposed area</w:t>
      </w:r>
      <w:r w:rsidRPr="00AB3ADE">
        <w:rPr>
          <w:rFonts w:ascii="Arial" w:hAnsi="Arial" w:cs="Arial"/>
          <w:color w:val="000000"/>
        </w:rPr>
        <w:t xml:space="preserve"> </w:t>
      </w:r>
    </w:p>
    <w:p w:rsidR="00437D44" w:rsidRPr="00AB3ADE" w:rsidRDefault="00437D44" w:rsidP="00FA2FB0">
      <w:pPr>
        <w:numPr>
          <w:ilvl w:val="12"/>
          <w:numId w:val="0"/>
        </w:numPr>
        <w:tabs>
          <w:tab w:val="left" w:pos="360"/>
        </w:tabs>
        <w:jc w:val="both"/>
        <w:rPr>
          <w:rFonts w:ascii="Arial" w:hAnsi="Arial" w:cs="Arial"/>
          <w:color w:val="000000"/>
        </w:rPr>
      </w:pPr>
    </w:p>
    <w:p w:rsidR="00437D44" w:rsidRPr="00AB3ADE" w:rsidRDefault="00437D44" w:rsidP="00F73B27">
      <w:pPr>
        <w:numPr>
          <w:ilvl w:val="12"/>
          <w:numId w:val="0"/>
        </w:numPr>
        <w:tabs>
          <w:tab w:val="left" w:pos="360"/>
        </w:tabs>
        <w:ind w:left="360"/>
        <w:jc w:val="both"/>
        <w:rPr>
          <w:rFonts w:ascii="Arial" w:hAnsi="Arial" w:cs="Arial"/>
          <w:color w:val="000000"/>
        </w:rPr>
      </w:pPr>
      <w:r w:rsidRPr="00AB3ADE">
        <w:rPr>
          <w:rFonts w:ascii="Arial" w:hAnsi="Arial" w:cs="Arial"/>
          <w:color w:val="000000"/>
        </w:rPr>
        <w:t xml:space="preserve">Adequate measures are taken to re-surface the area where excavation works are done.  Topsoil disturbed during the development of sites will be used to restore the surface of the platform. Infertile and rocky material will be dumped at carefully selected dumping areas and used as fill for tower foundations.  </w:t>
      </w:r>
    </w:p>
    <w:p w:rsidR="00437D44" w:rsidRPr="00AB3ADE" w:rsidRDefault="00437D44" w:rsidP="00FA2FB0">
      <w:pPr>
        <w:numPr>
          <w:ilvl w:val="12"/>
          <w:numId w:val="0"/>
        </w:numPr>
        <w:tabs>
          <w:tab w:val="left" w:pos="360"/>
        </w:tabs>
        <w:jc w:val="both"/>
        <w:rPr>
          <w:rFonts w:ascii="Arial" w:hAnsi="Arial" w:cs="Arial"/>
          <w:color w:val="FF0000"/>
        </w:rPr>
      </w:pPr>
    </w:p>
    <w:p w:rsidR="00437D44" w:rsidRPr="00AB3ADE" w:rsidRDefault="00437D44" w:rsidP="00FA2FB0">
      <w:pPr>
        <w:numPr>
          <w:ilvl w:val="12"/>
          <w:numId w:val="0"/>
        </w:numPr>
        <w:tabs>
          <w:tab w:val="left" w:pos="360"/>
        </w:tabs>
        <w:ind w:hanging="540"/>
        <w:jc w:val="both"/>
        <w:rPr>
          <w:rFonts w:ascii="Arial" w:hAnsi="Arial" w:cs="Arial"/>
          <w:color w:val="000000"/>
        </w:rPr>
      </w:pPr>
      <w:r w:rsidRPr="00AB3ADE">
        <w:rPr>
          <w:rFonts w:ascii="Arial" w:hAnsi="Arial" w:cs="Arial"/>
          <w:b/>
          <w:bCs/>
          <w:color w:val="000000"/>
        </w:rPr>
        <w:tab/>
      </w:r>
      <w:r>
        <w:rPr>
          <w:rFonts w:ascii="Arial" w:hAnsi="Arial" w:cs="Arial"/>
          <w:b/>
          <w:bCs/>
          <w:color w:val="000000"/>
        </w:rPr>
        <w:t xml:space="preserve">     </w:t>
      </w:r>
      <w:r w:rsidRPr="00AB3ADE">
        <w:rPr>
          <w:rFonts w:ascii="Arial" w:hAnsi="Arial" w:cs="Arial"/>
          <w:b/>
          <w:bCs/>
          <w:color w:val="000000"/>
        </w:rPr>
        <w:t>(iv)</w:t>
      </w:r>
      <w:r w:rsidRPr="00AB3ADE">
        <w:rPr>
          <w:rFonts w:ascii="Arial" w:hAnsi="Arial" w:cs="Arial"/>
          <w:b/>
          <w:bCs/>
          <w:color w:val="000000"/>
        </w:rPr>
        <w:tab/>
      </w:r>
      <w:r>
        <w:rPr>
          <w:rFonts w:ascii="Arial" w:hAnsi="Arial" w:cs="Arial"/>
          <w:b/>
          <w:bCs/>
          <w:color w:val="000000"/>
        </w:rPr>
        <w:t xml:space="preserve"> </w:t>
      </w:r>
      <w:r w:rsidRPr="00AB3ADE">
        <w:rPr>
          <w:rFonts w:ascii="Arial" w:hAnsi="Arial" w:cs="Arial"/>
          <w:b/>
          <w:color w:val="000000"/>
        </w:rPr>
        <w:t>Environmental aesthetics</w:t>
      </w:r>
      <w:r w:rsidRPr="00AB3ADE">
        <w:rPr>
          <w:rFonts w:ascii="Arial" w:hAnsi="Arial" w:cs="Arial"/>
          <w:color w:val="000000"/>
        </w:rPr>
        <w:t xml:space="preserve">   </w:t>
      </w:r>
    </w:p>
    <w:p w:rsidR="00437D44" w:rsidRPr="00AB3ADE" w:rsidRDefault="00437D44" w:rsidP="00FA2FB0">
      <w:pPr>
        <w:numPr>
          <w:ilvl w:val="12"/>
          <w:numId w:val="0"/>
        </w:numPr>
        <w:tabs>
          <w:tab w:val="left" w:pos="360"/>
        </w:tabs>
        <w:jc w:val="both"/>
        <w:rPr>
          <w:rFonts w:ascii="Arial" w:hAnsi="Arial" w:cs="Arial"/>
          <w:color w:val="000000"/>
        </w:rPr>
      </w:pPr>
    </w:p>
    <w:p w:rsidR="00437D44" w:rsidRPr="00AB3ADE" w:rsidRDefault="00437D44" w:rsidP="00F73B27">
      <w:pPr>
        <w:numPr>
          <w:ilvl w:val="12"/>
          <w:numId w:val="0"/>
        </w:numPr>
        <w:tabs>
          <w:tab w:val="left" w:pos="360"/>
        </w:tabs>
        <w:ind w:left="360"/>
        <w:jc w:val="both"/>
        <w:rPr>
          <w:rFonts w:ascii="Arial" w:hAnsi="Arial" w:cs="Arial"/>
          <w:color w:val="000000"/>
        </w:rPr>
      </w:pPr>
      <w:r w:rsidRPr="00AB3ADE">
        <w:rPr>
          <w:rFonts w:ascii="Arial" w:hAnsi="Arial" w:cs="Arial"/>
          <w:color w:val="000000"/>
        </w:rPr>
        <w:t xml:space="preserve">Since spacing between the towers </w:t>
      </w:r>
      <w:r>
        <w:rPr>
          <w:rFonts w:ascii="Arial" w:hAnsi="Arial" w:cs="Arial"/>
          <w:color w:val="000000"/>
        </w:rPr>
        <w:t>is approx. 30</w:t>
      </w:r>
      <w:r w:rsidRPr="00AB3ADE">
        <w:rPr>
          <w:rFonts w:ascii="Arial" w:hAnsi="Arial" w:cs="Arial"/>
          <w:color w:val="000000"/>
        </w:rPr>
        <w:t>0-400 meters these will not affect the visual aesthetics of the localities particularly when it is ensured to route the lines as far away from the localities as possible. POWERGRID takes up plantation of trees to buffer the visual effect around its substations and to provide better living condi</w:t>
      </w:r>
      <w:r w:rsidRPr="00AB3ADE">
        <w:rPr>
          <w:rFonts w:ascii="Arial" w:hAnsi="Arial" w:cs="Arial"/>
          <w:color w:val="000000"/>
        </w:rPr>
        <w:softHyphen/>
        <w:t>tions. Wherever POWERGRID feels it appropriate, discussions will be held with local Forest Department officials to deter</w:t>
      </w:r>
      <w:r w:rsidRPr="00AB3ADE">
        <w:rPr>
          <w:rFonts w:ascii="Arial" w:hAnsi="Arial" w:cs="Arial"/>
          <w:color w:val="000000"/>
        </w:rPr>
        <w:softHyphen/>
        <w:t>mine feasibility of planting trees along roads running paral</w:t>
      </w:r>
      <w:r w:rsidRPr="00AB3ADE">
        <w:rPr>
          <w:rFonts w:ascii="Arial" w:hAnsi="Arial" w:cs="Arial"/>
          <w:color w:val="000000"/>
        </w:rPr>
        <w:softHyphen/>
        <w:t>lel to transmission lines to buffer visual effect in these areas.  In addition, towers may be painted grey or green to merge with the background.</w:t>
      </w:r>
    </w:p>
    <w:p w:rsidR="00437D44" w:rsidRPr="00AB3ADE" w:rsidRDefault="00437D44" w:rsidP="00FA2FB0">
      <w:pPr>
        <w:numPr>
          <w:ilvl w:val="12"/>
          <w:numId w:val="0"/>
        </w:numPr>
        <w:tabs>
          <w:tab w:val="left" w:pos="360"/>
        </w:tabs>
        <w:jc w:val="both"/>
        <w:rPr>
          <w:rFonts w:ascii="Arial" w:hAnsi="Arial" w:cs="Arial"/>
          <w:color w:val="000000"/>
        </w:rPr>
      </w:pPr>
    </w:p>
    <w:p w:rsidR="00437D44" w:rsidRPr="00AB3ADE" w:rsidRDefault="00437D44" w:rsidP="00FA2FB0">
      <w:pPr>
        <w:numPr>
          <w:ilvl w:val="12"/>
          <w:numId w:val="0"/>
        </w:numPr>
        <w:tabs>
          <w:tab w:val="left" w:pos="360"/>
        </w:tabs>
        <w:ind w:hanging="540"/>
        <w:jc w:val="both"/>
        <w:rPr>
          <w:rFonts w:ascii="Arial" w:hAnsi="Arial" w:cs="Arial"/>
          <w:color w:val="000000"/>
        </w:rPr>
      </w:pPr>
      <w:r w:rsidRPr="00AB3ADE">
        <w:rPr>
          <w:rFonts w:ascii="Arial" w:hAnsi="Arial" w:cs="Arial"/>
          <w:b/>
          <w:bCs/>
          <w:color w:val="000000"/>
        </w:rPr>
        <w:t xml:space="preserve"> </w:t>
      </w:r>
      <w:r w:rsidRPr="00AB3ADE">
        <w:rPr>
          <w:rFonts w:ascii="Arial" w:hAnsi="Arial" w:cs="Arial"/>
          <w:b/>
          <w:bCs/>
          <w:color w:val="000000"/>
        </w:rPr>
        <w:tab/>
      </w:r>
      <w:r>
        <w:rPr>
          <w:rFonts w:ascii="Arial" w:hAnsi="Arial" w:cs="Arial"/>
          <w:b/>
          <w:bCs/>
          <w:color w:val="000000"/>
        </w:rPr>
        <w:t xml:space="preserve">     </w:t>
      </w:r>
      <w:r w:rsidRPr="00AB3ADE">
        <w:rPr>
          <w:rFonts w:ascii="Arial" w:hAnsi="Arial" w:cs="Arial"/>
          <w:b/>
          <w:bCs/>
          <w:color w:val="000000"/>
        </w:rPr>
        <w:t>(v)</w:t>
      </w:r>
      <w:r w:rsidRPr="00AB3ADE">
        <w:rPr>
          <w:rFonts w:ascii="Arial" w:hAnsi="Arial" w:cs="Arial"/>
          <w:b/>
          <w:bCs/>
          <w:color w:val="000000"/>
        </w:rPr>
        <w:tab/>
      </w:r>
      <w:r w:rsidRPr="00AB3ADE">
        <w:rPr>
          <w:rFonts w:ascii="Arial" w:hAnsi="Arial" w:cs="Arial"/>
          <w:b/>
          <w:color w:val="000000"/>
        </w:rPr>
        <w:t xml:space="preserve"> Noise/vibration nuisances  </w:t>
      </w:r>
      <w:r w:rsidRPr="00AB3ADE">
        <w:rPr>
          <w:rFonts w:ascii="Arial" w:hAnsi="Arial" w:cs="Arial"/>
          <w:color w:val="000000"/>
        </w:rPr>
        <w:t xml:space="preserve">   </w:t>
      </w:r>
    </w:p>
    <w:p w:rsidR="00437D44" w:rsidRPr="00AB3ADE" w:rsidRDefault="00437D44" w:rsidP="00FA2FB0">
      <w:pPr>
        <w:numPr>
          <w:ilvl w:val="12"/>
          <w:numId w:val="0"/>
        </w:numPr>
        <w:tabs>
          <w:tab w:val="left" w:pos="360"/>
        </w:tabs>
        <w:jc w:val="both"/>
        <w:rPr>
          <w:rFonts w:ascii="Arial" w:hAnsi="Arial" w:cs="Arial"/>
          <w:color w:val="000000"/>
        </w:rPr>
      </w:pPr>
    </w:p>
    <w:p w:rsidR="00437D44" w:rsidRDefault="00437D44" w:rsidP="00F73B27">
      <w:pPr>
        <w:pStyle w:val="BodyText"/>
        <w:numPr>
          <w:ilvl w:val="12"/>
          <w:numId w:val="0"/>
        </w:numPr>
        <w:tabs>
          <w:tab w:val="left" w:pos="720"/>
        </w:tabs>
        <w:spacing w:after="0"/>
        <w:ind w:left="360" w:right="-25"/>
        <w:jc w:val="both"/>
        <w:rPr>
          <w:rFonts w:ascii="Arial" w:hAnsi="Arial" w:cs="Arial"/>
          <w:b/>
          <w:bCs/>
        </w:rPr>
      </w:pPr>
      <w:r w:rsidRPr="00C2726C">
        <w:rPr>
          <w:rFonts w:ascii="Arial" w:hAnsi="Arial" w:cs="Arial"/>
        </w:rPr>
        <w:t>The equipment installed at sub-station are mostly static and are so designed that the noise level always remains within permissible limits i.e. 85 dB as per Indian standards. The noise levels reported during normal operating conditions are about 60 to 70 dB at 2 m. distance from the equipment.  To contain the noise level within the permis</w:t>
      </w:r>
      <w:r w:rsidRPr="00C2726C">
        <w:rPr>
          <w:rFonts w:ascii="Arial" w:hAnsi="Arial" w:cs="Arial"/>
        </w:rPr>
        <w:softHyphen/>
        <w:t>sible limits whenever noise level increases beyond permissi</w:t>
      </w:r>
      <w:r w:rsidRPr="00C2726C">
        <w:rPr>
          <w:rFonts w:ascii="Arial" w:hAnsi="Arial" w:cs="Arial"/>
        </w:rPr>
        <w:softHyphen/>
        <w:t>ble limits, measures like providing sound and vibration dampers and rectification of equipment are undertaken.  In addition, plantations of sound absorbing species like Casuarinas, Tamarind, and Neem are raised at the sub-stations that reduce the sound level appreciably.</w:t>
      </w:r>
      <w:r w:rsidRPr="00460E5A">
        <w:rPr>
          <w:rFonts w:ascii="Arial" w:hAnsi="Arial" w:cs="Arial"/>
        </w:rPr>
        <w:t xml:space="preserve"> Actual noise levels measured at perimeters of existing Substations are 30 to 40 dB.</w:t>
      </w:r>
      <w:r w:rsidRPr="00D51194">
        <w:rPr>
          <w:rFonts w:ascii="Arial" w:hAnsi="Arial" w:cs="Arial"/>
          <w:b/>
          <w:bCs/>
        </w:rPr>
        <w:t xml:space="preserve"> </w:t>
      </w:r>
    </w:p>
    <w:p w:rsidR="00437D44" w:rsidRDefault="00437D44" w:rsidP="00F73B27">
      <w:pPr>
        <w:pStyle w:val="BodyText"/>
        <w:numPr>
          <w:ilvl w:val="12"/>
          <w:numId w:val="0"/>
        </w:numPr>
        <w:tabs>
          <w:tab w:val="left" w:pos="720"/>
        </w:tabs>
        <w:spacing w:after="0"/>
        <w:ind w:left="360" w:right="-25"/>
        <w:jc w:val="both"/>
        <w:rPr>
          <w:rFonts w:ascii="Arial" w:hAnsi="Arial" w:cs="Arial"/>
          <w:b/>
          <w:bCs/>
        </w:rPr>
      </w:pPr>
    </w:p>
    <w:p w:rsidR="00437D44" w:rsidRDefault="00437D44" w:rsidP="00F73B27">
      <w:pPr>
        <w:numPr>
          <w:ilvl w:val="12"/>
          <w:numId w:val="0"/>
        </w:numPr>
        <w:tabs>
          <w:tab w:val="left" w:pos="360"/>
        </w:tabs>
        <w:jc w:val="both"/>
        <w:rPr>
          <w:rFonts w:ascii="Arial" w:hAnsi="Arial" w:cs="Arial"/>
          <w:color w:val="000000"/>
        </w:rPr>
      </w:pPr>
      <w:r>
        <w:rPr>
          <w:rFonts w:ascii="Arial" w:hAnsi="Arial" w:cs="Arial"/>
          <w:color w:val="000000"/>
        </w:rPr>
        <w:t xml:space="preserve">     </w:t>
      </w:r>
    </w:p>
    <w:p w:rsidR="00437D44" w:rsidRPr="00AB3ADE" w:rsidRDefault="00437D44" w:rsidP="00F73B27">
      <w:pPr>
        <w:numPr>
          <w:ilvl w:val="12"/>
          <w:numId w:val="0"/>
        </w:numPr>
        <w:tabs>
          <w:tab w:val="left" w:pos="360"/>
        </w:tabs>
        <w:jc w:val="both"/>
        <w:rPr>
          <w:rFonts w:ascii="Arial" w:hAnsi="Arial" w:cs="Arial"/>
          <w:color w:val="000000"/>
        </w:rPr>
      </w:pPr>
      <w:r>
        <w:rPr>
          <w:rFonts w:ascii="Arial" w:hAnsi="Arial" w:cs="Arial"/>
          <w:color w:val="000000"/>
        </w:rPr>
        <w:tab/>
      </w:r>
      <w:r w:rsidRPr="00AB3ADE">
        <w:rPr>
          <w:rFonts w:ascii="Arial" w:hAnsi="Arial" w:cs="Arial"/>
          <w:b/>
          <w:bCs/>
          <w:color w:val="000000"/>
        </w:rPr>
        <w:t>(vi)</w:t>
      </w:r>
      <w:r w:rsidRPr="00AB3ADE">
        <w:rPr>
          <w:rFonts w:ascii="Arial" w:hAnsi="Arial" w:cs="Arial"/>
          <w:color w:val="000000"/>
        </w:rPr>
        <w:t xml:space="preserve"> </w:t>
      </w:r>
      <w:r w:rsidRPr="00AB3ADE">
        <w:rPr>
          <w:rFonts w:ascii="Arial" w:hAnsi="Arial" w:cs="Arial"/>
          <w:b/>
          <w:color w:val="000000"/>
        </w:rPr>
        <w:t>Blockage of wildlife passage</w:t>
      </w:r>
      <w:r w:rsidRPr="00AB3ADE">
        <w:rPr>
          <w:rFonts w:ascii="Arial" w:hAnsi="Arial" w:cs="Arial"/>
          <w:color w:val="000000"/>
        </w:rPr>
        <w:t xml:space="preserve"> </w:t>
      </w:r>
    </w:p>
    <w:p w:rsidR="00437D44" w:rsidRDefault="00437D44" w:rsidP="004124BA">
      <w:pPr>
        <w:pStyle w:val="BodyText"/>
        <w:numPr>
          <w:ilvl w:val="12"/>
          <w:numId w:val="0"/>
        </w:numPr>
        <w:tabs>
          <w:tab w:val="left" w:pos="360"/>
        </w:tabs>
        <w:spacing w:after="0"/>
        <w:ind w:left="360"/>
        <w:jc w:val="both"/>
        <w:rPr>
          <w:rFonts w:ascii="Arial" w:hAnsi="Arial" w:cs="Arial"/>
          <w:color w:val="000000"/>
        </w:rPr>
      </w:pPr>
      <w:r w:rsidRPr="00AB3ADE">
        <w:rPr>
          <w:rFonts w:ascii="Arial" w:hAnsi="Arial" w:cs="Arial"/>
          <w:color w:val="000000"/>
        </w:rPr>
        <w:t xml:space="preserve">The </w:t>
      </w:r>
      <w:r>
        <w:rPr>
          <w:rFonts w:ascii="Arial" w:hAnsi="Arial" w:cs="Arial"/>
          <w:color w:val="000000"/>
        </w:rPr>
        <w:t xml:space="preserve">proposed </w:t>
      </w:r>
      <w:r w:rsidRPr="00AB3ADE">
        <w:rPr>
          <w:rFonts w:ascii="Arial" w:hAnsi="Arial" w:cs="Arial"/>
          <w:color w:val="000000"/>
        </w:rPr>
        <w:t>lines are passing through mostly agricultural, wasteland and forest</w:t>
      </w:r>
      <w:r>
        <w:rPr>
          <w:rFonts w:ascii="Arial" w:hAnsi="Arial" w:cs="Arial"/>
          <w:color w:val="000000"/>
        </w:rPr>
        <w:t xml:space="preserve"> area</w:t>
      </w:r>
      <w:r w:rsidRPr="00AB3ADE">
        <w:rPr>
          <w:rFonts w:ascii="Arial" w:hAnsi="Arial" w:cs="Arial"/>
          <w:color w:val="000000"/>
        </w:rPr>
        <w:t>. Area is also not a migration path of wildlife hence, possibility of disturbance to wild life area are nil/remote.</w:t>
      </w:r>
    </w:p>
    <w:p w:rsidR="00437D44" w:rsidRPr="00AB3ADE" w:rsidRDefault="00437D44" w:rsidP="004124BA">
      <w:pPr>
        <w:pStyle w:val="BodyText"/>
        <w:numPr>
          <w:ilvl w:val="12"/>
          <w:numId w:val="0"/>
        </w:numPr>
        <w:tabs>
          <w:tab w:val="left" w:pos="360"/>
        </w:tabs>
        <w:spacing w:after="0"/>
        <w:ind w:left="360"/>
        <w:jc w:val="both"/>
        <w:rPr>
          <w:rFonts w:ascii="Arial" w:hAnsi="Arial" w:cs="Arial"/>
          <w:color w:val="000000"/>
        </w:rPr>
      </w:pPr>
    </w:p>
    <w:p w:rsidR="00437D44" w:rsidRPr="00AB3ADE" w:rsidRDefault="00437D44" w:rsidP="004124BA">
      <w:pPr>
        <w:numPr>
          <w:ilvl w:val="12"/>
          <w:numId w:val="0"/>
        </w:numPr>
        <w:tabs>
          <w:tab w:val="left" w:pos="360"/>
        </w:tabs>
        <w:ind w:left="-180" w:hanging="180"/>
        <w:jc w:val="both"/>
        <w:rPr>
          <w:rFonts w:ascii="Arial" w:hAnsi="Arial" w:cs="Arial"/>
          <w:color w:val="000000"/>
        </w:rPr>
      </w:pPr>
      <w:r w:rsidRPr="00AB3ADE">
        <w:rPr>
          <w:rFonts w:ascii="Arial" w:hAnsi="Arial" w:cs="Arial"/>
          <w:color w:val="000000"/>
        </w:rPr>
        <w:tab/>
      </w:r>
      <w:r>
        <w:rPr>
          <w:rFonts w:ascii="Arial" w:hAnsi="Arial" w:cs="Arial"/>
          <w:color w:val="000000"/>
        </w:rPr>
        <w:t xml:space="preserve">       </w:t>
      </w:r>
      <w:r w:rsidRPr="00AB3ADE">
        <w:rPr>
          <w:rFonts w:ascii="Arial" w:hAnsi="Arial" w:cs="Arial"/>
          <w:color w:val="000000"/>
        </w:rPr>
        <w:t xml:space="preserve"> </w:t>
      </w:r>
      <w:r w:rsidRPr="00AB3ADE">
        <w:rPr>
          <w:rFonts w:ascii="Arial" w:hAnsi="Arial" w:cs="Arial"/>
          <w:b/>
          <w:bCs/>
          <w:color w:val="000000"/>
        </w:rPr>
        <w:t>5.2</w:t>
      </w:r>
      <w:r w:rsidRPr="00AB3ADE">
        <w:rPr>
          <w:rFonts w:ascii="Arial" w:hAnsi="Arial" w:cs="Arial"/>
          <w:b/>
          <w:color w:val="000000"/>
        </w:rPr>
        <w:tab/>
      </w:r>
      <w:r>
        <w:rPr>
          <w:rFonts w:ascii="Arial" w:hAnsi="Arial" w:cs="Arial"/>
          <w:b/>
          <w:color w:val="000000"/>
        </w:rPr>
        <w:t xml:space="preserve"> </w:t>
      </w:r>
      <w:r w:rsidRPr="00AB3ADE">
        <w:rPr>
          <w:rFonts w:ascii="Arial" w:hAnsi="Arial" w:cs="Arial"/>
          <w:b/>
          <w:color w:val="000000"/>
        </w:rPr>
        <w:t>ENVIRONMENTAL PROBLEMS DUE TO CONSTRUCTION PHASE</w:t>
      </w:r>
    </w:p>
    <w:p w:rsidR="00437D44" w:rsidRPr="00AB3ADE" w:rsidRDefault="00437D44" w:rsidP="00FA2FB0">
      <w:pPr>
        <w:numPr>
          <w:ilvl w:val="12"/>
          <w:numId w:val="0"/>
        </w:numPr>
        <w:tabs>
          <w:tab w:val="left" w:pos="360"/>
        </w:tabs>
        <w:jc w:val="both"/>
        <w:rPr>
          <w:rFonts w:ascii="Arial" w:hAnsi="Arial" w:cs="Arial"/>
          <w:color w:val="000000"/>
        </w:rPr>
      </w:pPr>
    </w:p>
    <w:p w:rsidR="00437D44" w:rsidRPr="00AB3ADE" w:rsidRDefault="00437D44" w:rsidP="00FA2FB0">
      <w:pPr>
        <w:numPr>
          <w:ilvl w:val="12"/>
          <w:numId w:val="0"/>
        </w:numPr>
        <w:tabs>
          <w:tab w:val="left" w:pos="360"/>
        </w:tabs>
        <w:jc w:val="both"/>
        <w:rPr>
          <w:rFonts w:ascii="Arial" w:hAnsi="Arial" w:cs="Arial"/>
          <w:color w:val="000000"/>
        </w:rPr>
      </w:pPr>
      <w:r w:rsidRPr="00AB3ADE">
        <w:rPr>
          <w:rFonts w:ascii="Arial" w:hAnsi="Arial" w:cs="Arial"/>
          <w:color w:val="000000"/>
        </w:rPr>
        <w:tab/>
      </w:r>
      <w:r w:rsidRPr="00111DBB">
        <w:rPr>
          <w:rFonts w:ascii="Arial" w:hAnsi="Arial" w:cs="Arial"/>
          <w:b/>
          <w:bCs/>
          <w:color w:val="000000"/>
        </w:rPr>
        <w:t>(i)</w:t>
      </w:r>
      <w:r w:rsidRPr="00111DBB">
        <w:rPr>
          <w:rFonts w:ascii="Arial" w:hAnsi="Arial" w:cs="Arial"/>
          <w:b/>
          <w:bCs/>
          <w:color w:val="000000"/>
        </w:rPr>
        <w:tab/>
      </w:r>
      <w:r w:rsidRPr="00AB3ADE">
        <w:rPr>
          <w:rFonts w:ascii="Arial" w:hAnsi="Arial" w:cs="Arial"/>
          <w:b/>
          <w:color w:val="000000"/>
        </w:rPr>
        <w:t>Uncontrolled silt runoff</w:t>
      </w:r>
      <w:r w:rsidRPr="00AB3ADE">
        <w:rPr>
          <w:rFonts w:ascii="Arial" w:hAnsi="Arial" w:cs="Arial"/>
          <w:color w:val="000000"/>
        </w:rPr>
        <w:t xml:space="preserve">  </w:t>
      </w:r>
    </w:p>
    <w:p w:rsidR="00437D44" w:rsidRPr="00AB3ADE" w:rsidRDefault="00437D44" w:rsidP="00FA2FB0">
      <w:pPr>
        <w:numPr>
          <w:ilvl w:val="12"/>
          <w:numId w:val="0"/>
        </w:numPr>
        <w:tabs>
          <w:tab w:val="left" w:pos="360"/>
        </w:tabs>
        <w:jc w:val="both"/>
        <w:rPr>
          <w:rFonts w:ascii="Arial" w:hAnsi="Arial" w:cs="Arial"/>
          <w:color w:val="000000"/>
        </w:rPr>
      </w:pPr>
    </w:p>
    <w:p w:rsidR="00437D44" w:rsidRPr="00AB3ADE" w:rsidRDefault="00437D44" w:rsidP="004124BA">
      <w:pPr>
        <w:numPr>
          <w:ilvl w:val="12"/>
          <w:numId w:val="0"/>
        </w:numPr>
        <w:tabs>
          <w:tab w:val="left" w:pos="360"/>
        </w:tabs>
        <w:ind w:left="360"/>
        <w:jc w:val="both"/>
        <w:rPr>
          <w:rFonts w:ascii="Arial" w:hAnsi="Arial" w:cs="Arial"/>
          <w:color w:val="000000"/>
        </w:rPr>
      </w:pPr>
      <w:r w:rsidRPr="00AB3ADE">
        <w:rPr>
          <w:rFonts w:ascii="Arial" w:hAnsi="Arial" w:cs="Arial"/>
          <w:color w:val="000000"/>
        </w:rPr>
        <w:t xml:space="preserve">The </w:t>
      </w:r>
      <w:r>
        <w:rPr>
          <w:rFonts w:ascii="Arial" w:hAnsi="Arial" w:cs="Arial"/>
          <w:color w:val="000000"/>
        </w:rPr>
        <w:t>proposed p</w:t>
      </w:r>
      <w:r w:rsidRPr="00AB3ADE">
        <w:rPr>
          <w:rFonts w:ascii="Arial" w:hAnsi="Arial" w:cs="Arial"/>
          <w:color w:val="000000"/>
        </w:rPr>
        <w:t>roject</w:t>
      </w:r>
      <w:r>
        <w:rPr>
          <w:rFonts w:ascii="Arial" w:hAnsi="Arial" w:cs="Arial"/>
          <w:color w:val="000000"/>
        </w:rPr>
        <w:t>s</w:t>
      </w:r>
      <w:r w:rsidRPr="00AB3ADE">
        <w:rPr>
          <w:rFonts w:ascii="Arial" w:hAnsi="Arial" w:cs="Arial"/>
          <w:color w:val="000000"/>
        </w:rPr>
        <w:t xml:space="preserve"> involves only small scale excavation for tower foundations at scattered locations that are re-filled with excavated material</w:t>
      </w:r>
      <w:r>
        <w:rPr>
          <w:rFonts w:ascii="Arial" w:hAnsi="Arial" w:cs="Arial"/>
          <w:color w:val="000000"/>
        </w:rPr>
        <w:t>,</w:t>
      </w:r>
      <w:r w:rsidRPr="00AB3ADE">
        <w:rPr>
          <w:rFonts w:ascii="Arial" w:hAnsi="Arial" w:cs="Arial"/>
          <w:color w:val="000000"/>
        </w:rPr>
        <w:t xml:space="preserve"> therefore uncontrolled silt run off is not expected.</w:t>
      </w:r>
    </w:p>
    <w:p w:rsidR="00437D44" w:rsidRPr="00AB3ADE" w:rsidRDefault="00437D44" w:rsidP="004124BA">
      <w:pPr>
        <w:numPr>
          <w:ilvl w:val="12"/>
          <w:numId w:val="0"/>
        </w:numPr>
        <w:tabs>
          <w:tab w:val="left" w:pos="360"/>
        </w:tabs>
        <w:ind w:left="360"/>
        <w:jc w:val="both"/>
        <w:rPr>
          <w:rFonts w:ascii="Arial" w:hAnsi="Arial" w:cs="Arial"/>
          <w:color w:val="000000"/>
        </w:rPr>
      </w:pPr>
    </w:p>
    <w:p w:rsidR="00437D44" w:rsidRPr="00AB3ADE" w:rsidRDefault="00437D44" w:rsidP="00FA2FB0">
      <w:pPr>
        <w:numPr>
          <w:ilvl w:val="12"/>
          <w:numId w:val="0"/>
        </w:numPr>
        <w:tabs>
          <w:tab w:val="left" w:pos="360"/>
        </w:tabs>
        <w:ind w:left="720" w:hanging="720"/>
        <w:jc w:val="both"/>
        <w:rPr>
          <w:rFonts w:ascii="Arial" w:hAnsi="Arial" w:cs="Arial"/>
          <w:color w:val="000000"/>
        </w:rPr>
      </w:pPr>
      <w:r w:rsidRPr="00AB3ADE">
        <w:rPr>
          <w:rFonts w:ascii="Arial" w:hAnsi="Arial" w:cs="Arial"/>
          <w:color w:val="000000"/>
        </w:rPr>
        <w:tab/>
      </w:r>
      <w:r w:rsidRPr="00111DBB">
        <w:rPr>
          <w:rFonts w:ascii="Arial" w:hAnsi="Arial" w:cs="Arial"/>
          <w:b/>
          <w:bCs/>
          <w:color w:val="000000"/>
        </w:rPr>
        <w:t>(ii)</w:t>
      </w:r>
      <w:r w:rsidRPr="00AB3ADE">
        <w:rPr>
          <w:rFonts w:ascii="Arial" w:hAnsi="Arial" w:cs="Arial"/>
          <w:color w:val="000000"/>
        </w:rPr>
        <w:t xml:space="preserve">  </w:t>
      </w:r>
      <w:r w:rsidRPr="00AB3ADE">
        <w:rPr>
          <w:rFonts w:ascii="Arial" w:hAnsi="Arial" w:cs="Arial"/>
          <w:b/>
          <w:color w:val="000000"/>
        </w:rPr>
        <w:t>Nuisance to nearby properties</w:t>
      </w:r>
      <w:r w:rsidRPr="00AB3ADE">
        <w:rPr>
          <w:rFonts w:ascii="Arial" w:hAnsi="Arial" w:cs="Arial"/>
          <w:color w:val="000000"/>
        </w:rPr>
        <w:t xml:space="preserve"> </w:t>
      </w:r>
    </w:p>
    <w:p w:rsidR="00437D44" w:rsidRPr="00AB3ADE" w:rsidRDefault="00437D44" w:rsidP="00FA2FB0">
      <w:pPr>
        <w:numPr>
          <w:ilvl w:val="12"/>
          <w:numId w:val="0"/>
        </w:numPr>
        <w:tabs>
          <w:tab w:val="left" w:pos="360"/>
        </w:tabs>
        <w:jc w:val="both"/>
        <w:rPr>
          <w:rFonts w:ascii="Arial" w:hAnsi="Arial" w:cs="Arial"/>
          <w:color w:val="000000"/>
        </w:rPr>
      </w:pPr>
    </w:p>
    <w:p w:rsidR="00437D44" w:rsidRPr="00AB3ADE" w:rsidRDefault="00437D44" w:rsidP="004124BA">
      <w:pPr>
        <w:numPr>
          <w:ilvl w:val="12"/>
          <w:numId w:val="0"/>
        </w:numPr>
        <w:tabs>
          <w:tab w:val="left" w:pos="360"/>
        </w:tabs>
        <w:ind w:left="360"/>
        <w:jc w:val="both"/>
        <w:rPr>
          <w:rFonts w:ascii="Arial" w:hAnsi="Arial" w:cs="Arial"/>
          <w:color w:val="000000"/>
        </w:rPr>
      </w:pPr>
      <w:r w:rsidRPr="00AB3ADE">
        <w:rPr>
          <w:rFonts w:ascii="Arial" w:hAnsi="Arial" w:cs="Arial"/>
          <w:color w:val="000000"/>
        </w:rPr>
        <w:t>As already described in preceding paras, during site selec</w:t>
      </w:r>
      <w:r w:rsidRPr="00AB3ADE">
        <w:rPr>
          <w:rFonts w:ascii="Arial" w:hAnsi="Arial" w:cs="Arial"/>
          <w:color w:val="000000"/>
        </w:rPr>
        <w:softHyphen/>
        <w:t>tion due care is taken to keep the transmission line and substations away from settlements.  Further, all the con</w:t>
      </w:r>
      <w:r w:rsidRPr="00AB3ADE">
        <w:rPr>
          <w:rFonts w:ascii="Arial" w:hAnsi="Arial" w:cs="Arial"/>
          <w:color w:val="000000"/>
        </w:rPr>
        <w:softHyphen/>
        <w:t xml:space="preserve">struction activities will be undertaken through the use of small mechanical devices e.g. tractors and manual labour therefore nuisance to the nearby properties if any, is not expected. </w:t>
      </w:r>
    </w:p>
    <w:p w:rsidR="00437D44" w:rsidRPr="00AB3ADE" w:rsidRDefault="00437D44" w:rsidP="00FA2FB0">
      <w:pPr>
        <w:numPr>
          <w:ilvl w:val="12"/>
          <w:numId w:val="0"/>
        </w:numPr>
        <w:tabs>
          <w:tab w:val="left" w:pos="360"/>
        </w:tabs>
        <w:jc w:val="both"/>
        <w:rPr>
          <w:rFonts w:ascii="Arial" w:hAnsi="Arial" w:cs="Arial"/>
          <w:color w:val="000000"/>
        </w:rPr>
      </w:pPr>
    </w:p>
    <w:p w:rsidR="00437D44" w:rsidRPr="00AB3ADE" w:rsidRDefault="00437D44" w:rsidP="00FA2FB0">
      <w:pPr>
        <w:numPr>
          <w:ilvl w:val="12"/>
          <w:numId w:val="0"/>
        </w:numPr>
        <w:tabs>
          <w:tab w:val="left" w:pos="360"/>
        </w:tabs>
        <w:jc w:val="both"/>
        <w:rPr>
          <w:rFonts w:ascii="Arial" w:hAnsi="Arial" w:cs="Arial"/>
          <w:color w:val="000000"/>
        </w:rPr>
      </w:pPr>
      <w:r w:rsidRPr="00111DBB">
        <w:rPr>
          <w:rFonts w:ascii="Arial" w:hAnsi="Arial" w:cs="Arial"/>
          <w:b/>
          <w:bCs/>
          <w:color w:val="000000"/>
        </w:rPr>
        <w:tab/>
        <w:t>(iii) Interference</w:t>
      </w:r>
      <w:r w:rsidRPr="00AB3ADE">
        <w:rPr>
          <w:rFonts w:ascii="Arial" w:hAnsi="Arial" w:cs="Arial"/>
          <w:b/>
          <w:color w:val="000000"/>
        </w:rPr>
        <w:t xml:space="preserve"> with utilities and traffic and blockage of access way</w:t>
      </w:r>
      <w:r w:rsidRPr="00AB3ADE">
        <w:rPr>
          <w:rFonts w:ascii="Arial" w:hAnsi="Arial" w:cs="Arial"/>
          <w:color w:val="000000"/>
        </w:rPr>
        <w:t xml:space="preserve"> </w:t>
      </w:r>
    </w:p>
    <w:p w:rsidR="00437D44" w:rsidRPr="00AB3ADE" w:rsidRDefault="00437D44" w:rsidP="00FA2FB0">
      <w:pPr>
        <w:numPr>
          <w:ilvl w:val="12"/>
          <w:numId w:val="0"/>
        </w:numPr>
        <w:tabs>
          <w:tab w:val="left" w:pos="360"/>
        </w:tabs>
        <w:jc w:val="both"/>
        <w:rPr>
          <w:rFonts w:ascii="Arial" w:hAnsi="Arial" w:cs="Arial"/>
          <w:color w:val="000000"/>
        </w:rPr>
      </w:pPr>
    </w:p>
    <w:p w:rsidR="00437D44" w:rsidRPr="00AB3ADE" w:rsidRDefault="00437D44" w:rsidP="004124BA">
      <w:pPr>
        <w:numPr>
          <w:ilvl w:val="12"/>
          <w:numId w:val="0"/>
        </w:numPr>
        <w:tabs>
          <w:tab w:val="left" w:pos="360"/>
        </w:tabs>
        <w:ind w:left="360"/>
        <w:jc w:val="both"/>
        <w:rPr>
          <w:rFonts w:ascii="Arial" w:hAnsi="Arial" w:cs="Arial"/>
          <w:color w:val="000000"/>
        </w:rPr>
      </w:pPr>
      <w:r w:rsidRPr="00AB3ADE">
        <w:rPr>
          <w:rFonts w:ascii="Arial" w:hAnsi="Arial" w:cs="Arial"/>
          <w:color w:val="000000"/>
        </w:rPr>
        <w:t>Access to the site will be along existing roads or village paths; minor   improvements to paths may be made where neces</w:t>
      </w:r>
      <w:r w:rsidRPr="00AB3ADE">
        <w:rPr>
          <w:rFonts w:ascii="Arial" w:hAnsi="Arial" w:cs="Arial"/>
          <w:color w:val="000000"/>
        </w:rPr>
        <w:softHyphen/>
        <w:t>sary, but no major construction of roads will be necessary either during construction or as a part of maintenance proce</w:t>
      </w:r>
      <w:r w:rsidRPr="00AB3ADE">
        <w:rPr>
          <w:rFonts w:ascii="Arial" w:hAnsi="Arial" w:cs="Arial"/>
          <w:color w:val="000000"/>
        </w:rPr>
        <w:softHyphen/>
        <w:t>dures.</w:t>
      </w:r>
    </w:p>
    <w:p w:rsidR="00437D44" w:rsidRPr="00AB3ADE" w:rsidRDefault="00437D44" w:rsidP="004124BA">
      <w:pPr>
        <w:numPr>
          <w:ilvl w:val="12"/>
          <w:numId w:val="0"/>
        </w:numPr>
        <w:tabs>
          <w:tab w:val="left" w:pos="360"/>
        </w:tabs>
        <w:ind w:left="360"/>
        <w:jc w:val="both"/>
        <w:rPr>
          <w:rFonts w:ascii="Arial" w:hAnsi="Arial" w:cs="Arial"/>
          <w:color w:val="000000"/>
        </w:rPr>
      </w:pPr>
    </w:p>
    <w:p w:rsidR="00437D44" w:rsidRPr="00AB3ADE" w:rsidRDefault="00437D44" w:rsidP="004124BA">
      <w:pPr>
        <w:numPr>
          <w:ilvl w:val="12"/>
          <w:numId w:val="0"/>
        </w:numPr>
        <w:tabs>
          <w:tab w:val="left" w:pos="360"/>
        </w:tabs>
        <w:ind w:left="360"/>
        <w:jc w:val="both"/>
        <w:rPr>
          <w:rFonts w:ascii="Arial" w:hAnsi="Arial" w:cs="Arial"/>
          <w:color w:val="000000"/>
        </w:rPr>
      </w:pPr>
      <w:r w:rsidRPr="00AB3ADE">
        <w:rPr>
          <w:rFonts w:ascii="Arial" w:hAnsi="Arial" w:cs="Arial"/>
          <w:color w:val="000000"/>
        </w:rPr>
        <w:t>As and when a transmission line crosses any road/ railways line, the terminal towers are located at sufficient distance so as not to cause any hindrance to the movement of traffic.  Stringing at the construction stage is carried out during lean traffic period in consultation with the concerned au</w:t>
      </w:r>
      <w:r w:rsidRPr="00AB3ADE">
        <w:rPr>
          <w:rFonts w:ascii="Arial" w:hAnsi="Arial" w:cs="Arial"/>
          <w:color w:val="000000"/>
        </w:rPr>
        <w:softHyphen/>
        <w:t>thorities and angle towers are planted to facilitate execu</w:t>
      </w:r>
      <w:r w:rsidRPr="00AB3ADE">
        <w:rPr>
          <w:rFonts w:ascii="Arial" w:hAnsi="Arial" w:cs="Arial"/>
          <w:color w:val="000000"/>
        </w:rPr>
        <w:softHyphen/>
        <w:t>tion of work in different stages.</w:t>
      </w:r>
    </w:p>
    <w:p w:rsidR="00437D44" w:rsidRPr="00AB3ADE" w:rsidRDefault="00437D44" w:rsidP="00FA2FB0">
      <w:pPr>
        <w:numPr>
          <w:ilvl w:val="12"/>
          <w:numId w:val="0"/>
        </w:numPr>
        <w:tabs>
          <w:tab w:val="left" w:pos="360"/>
        </w:tabs>
        <w:jc w:val="both"/>
        <w:rPr>
          <w:rFonts w:ascii="Arial" w:hAnsi="Arial" w:cs="Arial"/>
          <w:color w:val="000000"/>
        </w:rPr>
      </w:pPr>
    </w:p>
    <w:p w:rsidR="00437D44" w:rsidRPr="00AB3ADE" w:rsidRDefault="00437D44" w:rsidP="00FA2FB0">
      <w:pPr>
        <w:numPr>
          <w:ilvl w:val="12"/>
          <w:numId w:val="0"/>
        </w:numPr>
        <w:tabs>
          <w:tab w:val="left" w:pos="360"/>
        </w:tabs>
        <w:jc w:val="both"/>
        <w:rPr>
          <w:rFonts w:ascii="Arial" w:hAnsi="Arial" w:cs="Arial"/>
          <w:color w:val="000000"/>
        </w:rPr>
      </w:pPr>
      <w:r w:rsidRPr="00AB3ADE">
        <w:rPr>
          <w:rFonts w:ascii="Arial" w:hAnsi="Arial" w:cs="Arial"/>
          <w:color w:val="000000"/>
        </w:rPr>
        <w:tab/>
      </w:r>
      <w:r w:rsidRPr="00111DBB">
        <w:rPr>
          <w:rFonts w:ascii="Arial" w:hAnsi="Arial" w:cs="Arial"/>
          <w:b/>
          <w:bCs/>
          <w:color w:val="000000"/>
        </w:rPr>
        <w:t>(iv) Inadequate</w:t>
      </w:r>
      <w:r w:rsidRPr="00AB3ADE">
        <w:rPr>
          <w:rFonts w:ascii="Arial" w:hAnsi="Arial" w:cs="Arial"/>
          <w:b/>
          <w:color w:val="000000"/>
        </w:rPr>
        <w:t xml:space="preserve"> resurfacing for erosion control</w:t>
      </w:r>
      <w:r w:rsidRPr="00AB3ADE">
        <w:rPr>
          <w:rFonts w:ascii="Arial" w:hAnsi="Arial" w:cs="Arial"/>
          <w:color w:val="000000"/>
        </w:rPr>
        <w:t xml:space="preserve"> </w:t>
      </w:r>
    </w:p>
    <w:p w:rsidR="00437D44" w:rsidRPr="00AB3ADE" w:rsidRDefault="00437D44" w:rsidP="00FA2FB0">
      <w:pPr>
        <w:numPr>
          <w:ilvl w:val="12"/>
          <w:numId w:val="0"/>
        </w:numPr>
        <w:tabs>
          <w:tab w:val="left" w:pos="360"/>
        </w:tabs>
        <w:jc w:val="both"/>
        <w:rPr>
          <w:rFonts w:ascii="Arial" w:hAnsi="Arial" w:cs="Arial"/>
          <w:color w:val="000000"/>
        </w:rPr>
      </w:pPr>
    </w:p>
    <w:p w:rsidR="00437D44" w:rsidRPr="00AB3ADE" w:rsidRDefault="00437D44" w:rsidP="004124BA">
      <w:pPr>
        <w:numPr>
          <w:ilvl w:val="12"/>
          <w:numId w:val="0"/>
        </w:numPr>
        <w:tabs>
          <w:tab w:val="left" w:pos="360"/>
        </w:tabs>
        <w:ind w:left="360"/>
        <w:jc w:val="both"/>
        <w:rPr>
          <w:rFonts w:ascii="Arial" w:hAnsi="Arial" w:cs="Arial"/>
          <w:color w:val="000000"/>
        </w:rPr>
      </w:pPr>
      <w:r w:rsidRPr="00AB3ADE">
        <w:rPr>
          <w:rFonts w:ascii="Arial" w:hAnsi="Arial" w:cs="Arial"/>
          <w:color w:val="000000"/>
        </w:rPr>
        <w:t>The proposed lines are to be constructed mostly in plain area where erosion problem is not anticipated. However, if due to terrain at some points transmission towers may be placed on slopes and erosion prone soils internationally accepted engineering practices will be undertaken to prevent soil erosion.  This will include cutting and filling slopes wher</w:t>
      </w:r>
      <w:r w:rsidRPr="00AB3ADE">
        <w:rPr>
          <w:rFonts w:ascii="Arial" w:hAnsi="Arial" w:cs="Arial"/>
          <w:color w:val="000000"/>
        </w:rPr>
        <w:softHyphen/>
        <w:t>ever necessary.  The back cut slopes and downhill slopes will be treated with revetments. As explained above adequate steps shall be taken to resurface the area after construction. Wherever sites are affected by active erosion or landslides, both biological and engineering treatment will be carried out, e.g. provision of breast walls and retaining walls, and sowing soil binding grasses around the site. Furthermore, construction is generally undertaken outside the rainy season. The proposed line is mostly passing through plain area, hence these problems are not anticipated.</w:t>
      </w:r>
    </w:p>
    <w:p w:rsidR="00437D44" w:rsidRPr="00AB3ADE" w:rsidRDefault="00437D44" w:rsidP="00FA2FB0">
      <w:pPr>
        <w:numPr>
          <w:ilvl w:val="12"/>
          <w:numId w:val="0"/>
        </w:numPr>
        <w:tabs>
          <w:tab w:val="left" w:pos="360"/>
        </w:tabs>
        <w:jc w:val="both"/>
        <w:rPr>
          <w:rFonts w:ascii="Arial" w:hAnsi="Arial" w:cs="Arial"/>
          <w:color w:val="000000"/>
        </w:rPr>
      </w:pPr>
    </w:p>
    <w:p w:rsidR="00437D44" w:rsidRDefault="00437D44" w:rsidP="00FA2FB0">
      <w:pPr>
        <w:numPr>
          <w:ilvl w:val="12"/>
          <w:numId w:val="0"/>
        </w:numPr>
        <w:tabs>
          <w:tab w:val="left" w:pos="360"/>
        </w:tabs>
        <w:jc w:val="both"/>
        <w:rPr>
          <w:rFonts w:ascii="Arial" w:hAnsi="Arial" w:cs="Arial"/>
          <w:color w:val="000000"/>
        </w:rPr>
      </w:pPr>
      <w:r w:rsidRPr="00AB3ADE">
        <w:rPr>
          <w:rFonts w:ascii="Arial" w:hAnsi="Arial" w:cs="Arial"/>
          <w:color w:val="000000"/>
        </w:rPr>
        <w:tab/>
      </w:r>
    </w:p>
    <w:p w:rsidR="00437D44" w:rsidRDefault="00437D44" w:rsidP="00FA2FB0">
      <w:pPr>
        <w:numPr>
          <w:ilvl w:val="12"/>
          <w:numId w:val="0"/>
        </w:numPr>
        <w:tabs>
          <w:tab w:val="left" w:pos="360"/>
        </w:tabs>
        <w:jc w:val="both"/>
        <w:rPr>
          <w:rFonts w:ascii="Arial" w:hAnsi="Arial" w:cs="Arial"/>
          <w:color w:val="000000"/>
        </w:rPr>
      </w:pPr>
    </w:p>
    <w:p w:rsidR="00437D44" w:rsidRDefault="00437D44" w:rsidP="00FA2FB0">
      <w:pPr>
        <w:numPr>
          <w:ilvl w:val="12"/>
          <w:numId w:val="0"/>
        </w:numPr>
        <w:tabs>
          <w:tab w:val="left" w:pos="360"/>
        </w:tabs>
        <w:jc w:val="both"/>
        <w:rPr>
          <w:rFonts w:ascii="Arial" w:hAnsi="Arial" w:cs="Arial"/>
          <w:color w:val="000000"/>
        </w:rPr>
      </w:pPr>
    </w:p>
    <w:p w:rsidR="00437D44" w:rsidRPr="00AB3ADE" w:rsidRDefault="00437D44" w:rsidP="00FA2FB0">
      <w:pPr>
        <w:numPr>
          <w:ilvl w:val="12"/>
          <w:numId w:val="0"/>
        </w:numPr>
        <w:tabs>
          <w:tab w:val="left" w:pos="360"/>
        </w:tabs>
        <w:jc w:val="both"/>
        <w:rPr>
          <w:rFonts w:ascii="Arial" w:hAnsi="Arial" w:cs="Arial"/>
          <w:color w:val="000000"/>
          <w:u w:val="single"/>
        </w:rPr>
      </w:pPr>
      <w:r>
        <w:rPr>
          <w:rFonts w:ascii="Arial" w:hAnsi="Arial" w:cs="Arial"/>
          <w:color w:val="000000"/>
        </w:rPr>
        <w:tab/>
      </w:r>
      <w:r w:rsidRPr="00111DBB">
        <w:rPr>
          <w:rFonts w:ascii="Arial" w:hAnsi="Arial" w:cs="Arial"/>
          <w:b/>
          <w:bCs/>
          <w:color w:val="000000"/>
        </w:rPr>
        <w:t>(v)</w:t>
      </w:r>
      <w:r w:rsidRPr="00AB3ADE">
        <w:rPr>
          <w:rFonts w:ascii="Arial" w:hAnsi="Arial" w:cs="Arial"/>
          <w:color w:val="000000"/>
        </w:rPr>
        <w:tab/>
      </w:r>
      <w:r w:rsidRPr="00AB3ADE">
        <w:rPr>
          <w:rFonts w:ascii="Arial" w:hAnsi="Arial" w:cs="Arial"/>
          <w:b/>
          <w:color w:val="000000"/>
        </w:rPr>
        <w:t>Inadequate disposition of borrow area</w:t>
      </w:r>
      <w:r w:rsidRPr="00AB3ADE">
        <w:rPr>
          <w:rFonts w:ascii="Arial" w:hAnsi="Arial" w:cs="Arial"/>
          <w:color w:val="000000"/>
          <w:u w:val="single"/>
        </w:rPr>
        <w:t xml:space="preserve"> </w:t>
      </w:r>
    </w:p>
    <w:p w:rsidR="00437D44" w:rsidRPr="00AB3ADE" w:rsidRDefault="00437D44" w:rsidP="00FA2FB0">
      <w:pPr>
        <w:numPr>
          <w:ilvl w:val="12"/>
          <w:numId w:val="0"/>
        </w:numPr>
        <w:tabs>
          <w:tab w:val="left" w:pos="360"/>
        </w:tabs>
        <w:jc w:val="both"/>
        <w:rPr>
          <w:rFonts w:ascii="Arial" w:hAnsi="Arial" w:cs="Arial"/>
          <w:color w:val="000000"/>
          <w:u w:val="single"/>
        </w:rPr>
      </w:pPr>
    </w:p>
    <w:p w:rsidR="00437D44" w:rsidRPr="00AB3ADE" w:rsidRDefault="00437D44" w:rsidP="004124BA">
      <w:pPr>
        <w:numPr>
          <w:ilvl w:val="12"/>
          <w:numId w:val="0"/>
        </w:numPr>
        <w:tabs>
          <w:tab w:val="left" w:pos="360"/>
          <w:tab w:val="left" w:pos="8460"/>
        </w:tabs>
        <w:ind w:left="360"/>
        <w:jc w:val="both"/>
        <w:rPr>
          <w:rFonts w:ascii="Arial" w:hAnsi="Arial" w:cs="Arial"/>
          <w:color w:val="000000"/>
        </w:rPr>
      </w:pPr>
      <w:r w:rsidRPr="00AB3ADE">
        <w:rPr>
          <w:rFonts w:ascii="Arial" w:hAnsi="Arial" w:cs="Arial"/>
          <w:color w:val="000000"/>
        </w:rPr>
        <w:t>As mentioned earlier the transmission tower foundations involve excavations on small scale basis and the excavated soil is utilized for back filling.  In case of sub-stations generally the sites are selected in such a manner that the volume of cutting is equal to volume of filling avoiding borrowing of the area. Therefore, acquisition/opening of borrow area is not needed.</w:t>
      </w:r>
    </w:p>
    <w:p w:rsidR="00437D44" w:rsidRPr="00AB3ADE" w:rsidRDefault="00437D44" w:rsidP="00FA2FB0">
      <w:pPr>
        <w:numPr>
          <w:ilvl w:val="12"/>
          <w:numId w:val="0"/>
        </w:numPr>
        <w:tabs>
          <w:tab w:val="left" w:pos="360"/>
        </w:tabs>
        <w:jc w:val="both"/>
        <w:rPr>
          <w:rFonts w:ascii="Arial" w:hAnsi="Arial" w:cs="Arial"/>
          <w:color w:val="000000"/>
        </w:rPr>
      </w:pPr>
    </w:p>
    <w:p w:rsidR="00437D44" w:rsidRPr="00AB3ADE" w:rsidRDefault="00437D44" w:rsidP="00FA2FB0">
      <w:pPr>
        <w:numPr>
          <w:ilvl w:val="12"/>
          <w:numId w:val="0"/>
        </w:numPr>
        <w:tabs>
          <w:tab w:val="left" w:pos="180"/>
          <w:tab w:val="left" w:pos="360"/>
        </w:tabs>
        <w:ind w:left="720" w:hanging="720"/>
        <w:jc w:val="both"/>
        <w:rPr>
          <w:rFonts w:ascii="Arial" w:hAnsi="Arial" w:cs="Arial"/>
          <w:color w:val="000000"/>
        </w:rPr>
      </w:pPr>
      <w:r w:rsidRPr="00AB3ADE">
        <w:rPr>
          <w:rFonts w:ascii="Arial" w:hAnsi="Arial" w:cs="Arial"/>
          <w:color w:val="000000"/>
        </w:rPr>
        <w:tab/>
      </w:r>
      <w:r w:rsidRPr="00AB3ADE">
        <w:rPr>
          <w:rFonts w:ascii="Arial" w:hAnsi="Arial" w:cs="Arial"/>
          <w:color w:val="000000"/>
        </w:rPr>
        <w:tab/>
      </w:r>
      <w:r w:rsidRPr="00111DBB">
        <w:rPr>
          <w:rFonts w:ascii="Arial" w:hAnsi="Arial" w:cs="Arial"/>
          <w:b/>
          <w:bCs/>
          <w:color w:val="000000"/>
        </w:rPr>
        <w:t>(vi)</w:t>
      </w:r>
      <w:r w:rsidRPr="00AB3ADE">
        <w:rPr>
          <w:rFonts w:ascii="Arial" w:hAnsi="Arial" w:cs="Arial"/>
          <w:color w:val="000000"/>
        </w:rPr>
        <w:t xml:space="preserve"> </w:t>
      </w:r>
      <w:r w:rsidRPr="00AB3ADE">
        <w:rPr>
          <w:rFonts w:ascii="Arial" w:hAnsi="Arial" w:cs="Arial"/>
          <w:b/>
          <w:color w:val="000000"/>
        </w:rPr>
        <w:t>Protection of Worker's health/safety</w:t>
      </w:r>
      <w:r w:rsidRPr="00AB3ADE">
        <w:rPr>
          <w:rFonts w:ascii="Arial" w:hAnsi="Arial" w:cs="Arial"/>
          <w:color w:val="000000"/>
        </w:rPr>
        <w:t xml:space="preserve"> </w:t>
      </w:r>
    </w:p>
    <w:p w:rsidR="00437D44" w:rsidRPr="00AB3ADE" w:rsidRDefault="00437D44" w:rsidP="00FA2FB0">
      <w:pPr>
        <w:tabs>
          <w:tab w:val="left" w:pos="360"/>
        </w:tabs>
        <w:ind w:left="1440" w:right="335"/>
        <w:jc w:val="both"/>
        <w:rPr>
          <w:rFonts w:ascii="Arial" w:hAnsi="Arial" w:cs="Arial"/>
        </w:rPr>
      </w:pPr>
    </w:p>
    <w:p w:rsidR="00437D44" w:rsidRPr="00AB3ADE" w:rsidRDefault="00437D44" w:rsidP="004124BA">
      <w:pPr>
        <w:tabs>
          <w:tab w:val="left" w:pos="360"/>
          <w:tab w:val="left" w:pos="7920"/>
          <w:tab w:val="left" w:pos="8820"/>
        </w:tabs>
        <w:ind w:left="360" w:right="-72"/>
        <w:jc w:val="both"/>
        <w:rPr>
          <w:rFonts w:ascii="Arial" w:hAnsi="Arial" w:cs="Arial"/>
        </w:rPr>
      </w:pPr>
      <w:r w:rsidRPr="00AB3ADE">
        <w:rPr>
          <w:rFonts w:ascii="Arial" w:hAnsi="Arial" w:cs="Arial"/>
        </w:rPr>
        <w:t>The Safety Regulations/Safety Manual published by POWERGRID and included in tender documents will guide provisions for workers’ health and safety. Various aspects such as, work and safety regulations, workmen's compensation, insur</w:t>
      </w:r>
      <w:r w:rsidRPr="00AB3ADE">
        <w:rPr>
          <w:rFonts w:ascii="Arial" w:hAnsi="Arial" w:cs="Arial"/>
        </w:rPr>
        <w:softHyphen/>
        <w:t>ance are adequately covered under the General Conditions of Contract (GCC), a part of bidding documents</w:t>
      </w:r>
      <w:r>
        <w:rPr>
          <w:rFonts w:ascii="Arial" w:hAnsi="Arial" w:cs="Arial"/>
        </w:rPr>
        <w:t xml:space="preserve"> </w:t>
      </w:r>
      <w:r w:rsidRPr="00013EE6">
        <w:rPr>
          <w:rFonts w:ascii="Arial" w:hAnsi="Arial" w:cs="Arial"/>
          <w:b/>
        </w:rPr>
        <w:t>(Annexure-</w:t>
      </w:r>
      <w:r>
        <w:rPr>
          <w:rFonts w:ascii="Arial" w:hAnsi="Arial" w:cs="Arial"/>
          <w:b/>
        </w:rPr>
        <w:t>4)</w:t>
      </w:r>
      <w:r w:rsidRPr="00AB3ADE">
        <w:rPr>
          <w:rFonts w:ascii="Arial" w:hAnsi="Arial" w:cs="Arial"/>
        </w:rPr>
        <w:t xml:space="preserve">. As a deterrent or to minimize accident during construction a provision in the contract has been added that stipulates a fine/penalty of Rs.10 lakhs for each accidental death and Rs1.0 lakh/each for any injury and is deducted from the contractor’s payment and paid to the deceased/affected family, in case of </w:t>
      </w:r>
      <w:r w:rsidRPr="00013EE6">
        <w:rPr>
          <w:rFonts w:ascii="Arial" w:hAnsi="Arial" w:cs="Arial"/>
        </w:rPr>
        <w:t>occurrence.</w:t>
      </w:r>
    </w:p>
    <w:p w:rsidR="00437D44" w:rsidRPr="00AB3ADE" w:rsidRDefault="00437D44" w:rsidP="004124BA">
      <w:pPr>
        <w:numPr>
          <w:ilvl w:val="12"/>
          <w:numId w:val="0"/>
        </w:numPr>
        <w:tabs>
          <w:tab w:val="left" w:pos="360"/>
        </w:tabs>
        <w:ind w:left="360" w:right="335"/>
        <w:jc w:val="both"/>
        <w:rPr>
          <w:rFonts w:ascii="Arial" w:hAnsi="Arial" w:cs="Arial"/>
        </w:rPr>
      </w:pPr>
    </w:p>
    <w:p w:rsidR="00437D44" w:rsidRPr="00AB3ADE" w:rsidRDefault="00437D44" w:rsidP="004124BA">
      <w:pPr>
        <w:tabs>
          <w:tab w:val="left" w:pos="360"/>
          <w:tab w:val="left" w:pos="8568"/>
        </w:tabs>
        <w:ind w:left="360" w:right="-72"/>
        <w:jc w:val="both"/>
        <w:rPr>
          <w:rFonts w:ascii="Arial" w:hAnsi="Arial" w:cs="Arial"/>
          <w:color w:val="000000"/>
        </w:rPr>
      </w:pPr>
      <w:r w:rsidRPr="00AB3ADE">
        <w:rPr>
          <w:rFonts w:ascii="Arial" w:hAnsi="Arial" w:cs="Arial"/>
        </w:rPr>
        <w:t xml:space="preserve">POWERGRID has a dedicated unit to oversee all health and safety aspects of its project under the Operation Service Department POWERGRID has framed guidelines/checklist for workers’ safety as its personnel are exposed to live EHV apparatus and transmission lines. These guidelines/checklist include work permits and safety precautions for work on the transmission lines both during construction and </w:t>
      </w:r>
      <w:r w:rsidRPr="00013EE6">
        <w:rPr>
          <w:rFonts w:ascii="Arial" w:hAnsi="Arial" w:cs="Arial"/>
        </w:rPr>
        <w:t xml:space="preserve">operation </w:t>
      </w:r>
      <w:r>
        <w:rPr>
          <w:rFonts w:ascii="Arial" w:hAnsi="Arial" w:cs="Arial"/>
          <w:b/>
          <w:bCs/>
        </w:rPr>
        <w:t>(Annexure-5</w:t>
      </w:r>
      <w:r w:rsidRPr="00013EE6">
        <w:rPr>
          <w:rFonts w:ascii="Arial" w:hAnsi="Arial" w:cs="Arial"/>
          <w:b/>
          <w:bCs/>
        </w:rPr>
        <w:t>)</w:t>
      </w:r>
      <w:r w:rsidRPr="006F7F94">
        <w:rPr>
          <w:rFonts w:ascii="Arial" w:hAnsi="Arial" w:cs="Arial"/>
          <w:color w:val="FF0000"/>
        </w:rPr>
        <w:t xml:space="preserve"> </w:t>
      </w:r>
      <w:r w:rsidRPr="00AB3ADE">
        <w:rPr>
          <w:rFonts w:ascii="Arial" w:hAnsi="Arial" w:cs="Arial"/>
        </w:rPr>
        <w:t>and is monitored regularly by site in-charge and corporate Operation Services. In addition training is imparted to the workers in fire fighting and safety measures.  Safety tools like helmet, safety belt, gloves etc. are provided to them in accordance to the provisions of Safety Manual.  First aid facilities will be made available with the labour gangs, and doctors called in from nearby towns when necessary.  The number of outside (skilled) labourers will be quite small, of the order of 25-30 people per group. The remaining workforce of unskilled labour</w:t>
      </w:r>
      <w:r w:rsidRPr="00AB3ADE">
        <w:rPr>
          <w:rFonts w:ascii="Arial" w:hAnsi="Arial" w:cs="Arial"/>
        </w:rPr>
        <w:softHyphen/>
        <w:t xml:space="preserve">ers will be comprised of local people.  Workers are also covered by the statutory </w:t>
      </w:r>
      <w:r w:rsidRPr="00AB3ADE">
        <w:rPr>
          <w:rFonts w:ascii="Arial" w:hAnsi="Arial" w:cs="Arial"/>
          <w:i/>
        </w:rPr>
        <w:t>Workmen (Compensation) Act</w:t>
      </w:r>
      <w:r w:rsidRPr="00AB3ADE">
        <w:rPr>
          <w:rFonts w:ascii="Arial" w:hAnsi="Arial" w:cs="Arial"/>
        </w:rPr>
        <w:t xml:space="preserve">.  </w:t>
      </w:r>
      <w:r w:rsidRPr="00AB3ADE">
        <w:rPr>
          <w:rFonts w:ascii="Arial" w:hAnsi="Arial" w:cs="Arial"/>
          <w:color w:val="000000"/>
        </w:rPr>
        <w:t xml:space="preserve">Regular health checkups are conducted for construction workers. The construction sites and construction workers’ houses will be disinfected regularly if required. In order to minimize/checking of spread of socially transmitted diseases e.g. HIV/AIDS etc. POWERGRID will conduct awareness building programs on such issues for the construction workers. </w:t>
      </w:r>
    </w:p>
    <w:p w:rsidR="00437D44" w:rsidRPr="00AB3ADE" w:rsidRDefault="00437D44" w:rsidP="00FA2FB0">
      <w:pPr>
        <w:numPr>
          <w:ilvl w:val="12"/>
          <w:numId w:val="0"/>
        </w:numPr>
        <w:tabs>
          <w:tab w:val="left" w:pos="360"/>
        </w:tabs>
        <w:ind w:firstLine="720"/>
        <w:jc w:val="both"/>
        <w:rPr>
          <w:rFonts w:ascii="Arial" w:hAnsi="Arial" w:cs="Arial"/>
          <w:color w:val="000000"/>
        </w:rPr>
      </w:pPr>
    </w:p>
    <w:p w:rsidR="00437D44" w:rsidRPr="00AB3ADE" w:rsidRDefault="00437D44" w:rsidP="00FA2FB0">
      <w:pPr>
        <w:numPr>
          <w:ilvl w:val="12"/>
          <w:numId w:val="0"/>
        </w:numPr>
        <w:tabs>
          <w:tab w:val="left" w:pos="360"/>
        </w:tabs>
        <w:ind w:left="1440" w:hanging="1530"/>
        <w:jc w:val="both"/>
        <w:rPr>
          <w:rFonts w:ascii="Arial" w:hAnsi="Arial" w:cs="Arial"/>
          <w:color w:val="000000"/>
        </w:rPr>
      </w:pPr>
      <w:r w:rsidRPr="00AB3ADE">
        <w:rPr>
          <w:rFonts w:ascii="Arial" w:hAnsi="Arial" w:cs="Arial"/>
          <w:b/>
          <w:color w:val="000000"/>
        </w:rPr>
        <w:tab/>
        <w:t>5.3</w:t>
      </w:r>
      <w:r>
        <w:rPr>
          <w:rFonts w:ascii="Arial" w:hAnsi="Arial" w:cs="Arial"/>
          <w:b/>
          <w:color w:val="000000"/>
        </w:rPr>
        <w:t xml:space="preserve">  </w:t>
      </w:r>
      <w:r w:rsidRPr="00AB3ADE">
        <w:rPr>
          <w:rFonts w:ascii="Arial" w:hAnsi="Arial" w:cs="Arial"/>
          <w:b/>
          <w:color w:val="000000"/>
        </w:rPr>
        <w:t>ENVIRONMENTAL PROBLEMS RESULTING FROM OPERATION</w:t>
      </w:r>
    </w:p>
    <w:p w:rsidR="00437D44" w:rsidRPr="00AB3ADE" w:rsidRDefault="00437D44" w:rsidP="00FA2FB0">
      <w:pPr>
        <w:numPr>
          <w:ilvl w:val="12"/>
          <w:numId w:val="0"/>
        </w:numPr>
        <w:tabs>
          <w:tab w:val="left" w:pos="360"/>
        </w:tabs>
        <w:jc w:val="both"/>
        <w:rPr>
          <w:rFonts w:ascii="Arial" w:hAnsi="Arial" w:cs="Arial"/>
          <w:color w:val="000000"/>
        </w:rPr>
      </w:pPr>
    </w:p>
    <w:p w:rsidR="00437D44" w:rsidRPr="00AB3ADE" w:rsidRDefault="00437D44" w:rsidP="004124BA">
      <w:pPr>
        <w:numPr>
          <w:ilvl w:val="12"/>
          <w:numId w:val="0"/>
        </w:numPr>
        <w:tabs>
          <w:tab w:val="left" w:pos="360"/>
          <w:tab w:val="left" w:pos="1260"/>
        </w:tabs>
        <w:ind w:left="1260" w:hanging="900"/>
        <w:jc w:val="both"/>
        <w:rPr>
          <w:rFonts w:ascii="Arial" w:hAnsi="Arial" w:cs="Arial"/>
          <w:color w:val="000000"/>
        </w:rPr>
      </w:pPr>
      <w:r w:rsidRPr="00111DBB">
        <w:rPr>
          <w:rFonts w:ascii="Arial" w:hAnsi="Arial" w:cs="Arial"/>
          <w:b/>
          <w:bCs/>
          <w:color w:val="000000"/>
        </w:rPr>
        <w:t>(i)</w:t>
      </w:r>
      <w:r w:rsidRPr="00AB3ADE">
        <w:rPr>
          <w:rFonts w:ascii="Arial" w:hAnsi="Arial" w:cs="Arial"/>
          <w:color w:val="000000"/>
        </w:rPr>
        <w:t xml:space="preserve">   </w:t>
      </w:r>
      <w:r w:rsidRPr="00AB3ADE">
        <w:rPr>
          <w:rFonts w:ascii="Arial" w:hAnsi="Arial" w:cs="Arial"/>
          <w:b/>
          <w:color w:val="000000"/>
        </w:rPr>
        <w:t>O&amp;M Staff/Skills less than acceptable r</w:t>
      </w:r>
      <w:r>
        <w:rPr>
          <w:rFonts w:ascii="Arial" w:hAnsi="Arial" w:cs="Arial"/>
          <w:b/>
          <w:color w:val="000000"/>
        </w:rPr>
        <w:t xml:space="preserve">esulting in variety of adverse </w:t>
      </w:r>
      <w:r w:rsidRPr="00AB3ADE">
        <w:rPr>
          <w:rFonts w:ascii="Arial" w:hAnsi="Arial" w:cs="Arial"/>
          <w:b/>
          <w:color w:val="000000"/>
        </w:rPr>
        <w:t>effects</w:t>
      </w:r>
    </w:p>
    <w:p w:rsidR="00437D44" w:rsidRPr="00AB3ADE" w:rsidRDefault="00437D44" w:rsidP="00FA2FB0">
      <w:pPr>
        <w:numPr>
          <w:ilvl w:val="12"/>
          <w:numId w:val="0"/>
        </w:numPr>
        <w:tabs>
          <w:tab w:val="left" w:pos="360"/>
        </w:tabs>
        <w:jc w:val="both"/>
        <w:rPr>
          <w:rFonts w:ascii="Arial" w:hAnsi="Arial" w:cs="Arial"/>
          <w:color w:val="000000"/>
        </w:rPr>
      </w:pPr>
    </w:p>
    <w:p w:rsidR="00437D44" w:rsidRPr="00AB3ADE" w:rsidRDefault="00437D44" w:rsidP="004124BA">
      <w:pPr>
        <w:numPr>
          <w:ilvl w:val="12"/>
          <w:numId w:val="0"/>
        </w:numPr>
        <w:tabs>
          <w:tab w:val="left" w:pos="0"/>
          <w:tab w:val="left" w:pos="360"/>
        </w:tabs>
        <w:ind w:left="360"/>
        <w:jc w:val="both"/>
        <w:rPr>
          <w:rFonts w:ascii="Arial" w:hAnsi="Arial" w:cs="Arial"/>
          <w:color w:val="000000"/>
        </w:rPr>
      </w:pPr>
      <w:r w:rsidRPr="00AB3ADE">
        <w:rPr>
          <w:rFonts w:ascii="Arial" w:hAnsi="Arial" w:cs="Arial"/>
          <w:color w:val="000000"/>
        </w:rPr>
        <w:t>The O&amp;M program in POWERGRID is normally implemented by sub-station personnel for both, the lines as well as sub-sta</w:t>
      </w:r>
      <w:r w:rsidRPr="00AB3ADE">
        <w:rPr>
          <w:rFonts w:ascii="Arial" w:hAnsi="Arial" w:cs="Arial"/>
          <w:color w:val="000000"/>
        </w:rPr>
        <w:softHyphen/>
        <w:t>tions. However</w:t>
      </w:r>
      <w:r>
        <w:rPr>
          <w:rFonts w:ascii="Arial" w:hAnsi="Arial" w:cs="Arial"/>
          <w:color w:val="000000"/>
        </w:rPr>
        <w:t>,</w:t>
      </w:r>
      <w:r w:rsidRPr="00AB3ADE">
        <w:rPr>
          <w:rFonts w:ascii="Arial" w:hAnsi="Arial" w:cs="Arial"/>
          <w:color w:val="000000"/>
        </w:rPr>
        <w:t xml:space="preserve"> in respect of the long distance transmission lines there are monitoring offices that are located at various points en-route. Monitoring measures employed include patrolling and thermo-vision scanning.   </w:t>
      </w:r>
    </w:p>
    <w:p w:rsidR="00437D44" w:rsidRPr="00AB3ADE" w:rsidRDefault="00437D44" w:rsidP="004124BA">
      <w:pPr>
        <w:numPr>
          <w:ilvl w:val="12"/>
          <w:numId w:val="0"/>
        </w:numPr>
        <w:tabs>
          <w:tab w:val="left" w:pos="360"/>
        </w:tabs>
        <w:ind w:left="360"/>
        <w:jc w:val="both"/>
        <w:rPr>
          <w:rFonts w:ascii="Arial" w:hAnsi="Arial" w:cs="Arial"/>
          <w:color w:val="000000"/>
        </w:rPr>
      </w:pPr>
    </w:p>
    <w:p w:rsidR="00437D44" w:rsidRPr="00AB3ADE" w:rsidRDefault="00437D44" w:rsidP="004124BA">
      <w:pPr>
        <w:numPr>
          <w:ilvl w:val="12"/>
          <w:numId w:val="0"/>
        </w:numPr>
        <w:tabs>
          <w:tab w:val="left" w:pos="360"/>
        </w:tabs>
        <w:ind w:left="360"/>
        <w:jc w:val="both"/>
        <w:rPr>
          <w:rFonts w:ascii="Arial" w:hAnsi="Arial" w:cs="Arial"/>
          <w:color w:val="000000"/>
        </w:rPr>
      </w:pPr>
      <w:r w:rsidRPr="00AB3ADE">
        <w:rPr>
          <w:rFonts w:ascii="Arial" w:hAnsi="Arial" w:cs="Arial"/>
          <w:color w:val="000000"/>
        </w:rPr>
        <w:t>The supervisors and managers entrusted with O&amp;M responsibili</w:t>
      </w:r>
      <w:r w:rsidRPr="00AB3ADE">
        <w:rPr>
          <w:rFonts w:ascii="Arial" w:hAnsi="Arial" w:cs="Arial"/>
          <w:color w:val="000000"/>
        </w:rPr>
        <w:softHyphen/>
        <w:t>ties are intensively trained for necessary skills and exper</w:t>
      </w:r>
      <w:r w:rsidRPr="00AB3ADE">
        <w:rPr>
          <w:rFonts w:ascii="Arial" w:hAnsi="Arial" w:cs="Arial"/>
          <w:color w:val="000000"/>
        </w:rPr>
        <w:softHyphen/>
        <w:t xml:space="preserve">tise for handling these aspects. </w:t>
      </w:r>
    </w:p>
    <w:p w:rsidR="00437D44" w:rsidRPr="00AB3ADE" w:rsidRDefault="00437D44" w:rsidP="004124BA">
      <w:pPr>
        <w:numPr>
          <w:ilvl w:val="12"/>
          <w:numId w:val="0"/>
        </w:numPr>
        <w:tabs>
          <w:tab w:val="left" w:pos="360"/>
        </w:tabs>
        <w:ind w:left="360"/>
        <w:jc w:val="both"/>
        <w:rPr>
          <w:rFonts w:ascii="Arial" w:hAnsi="Arial" w:cs="Arial"/>
          <w:color w:val="000000"/>
        </w:rPr>
      </w:pPr>
    </w:p>
    <w:p w:rsidR="00437D44" w:rsidRPr="00AB3ADE" w:rsidRDefault="00437D44" w:rsidP="004124BA">
      <w:pPr>
        <w:numPr>
          <w:ilvl w:val="12"/>
          <w:numId w:val="0"/>
        </w:numPr>
        <w:tabs>
          <w:tab w:val="left" w:pos="360"/>
        </w:tabs>
        <w:ind w:left="360"/>
        <w:jc w:val="both"/>
        <w:rPr>
          <w:rFonts w:ascii="Arial" w:hAnsi="Arial" w:cs="Arial"/>
          <w:color w:val="000000"/>
        </w:rPr>
      </w:pPr>
      <w:r w:rsidRPr="00AB3ADE">
        <w:rPr>
          <w:rFonts w:ascii="Arial" w:hAnsi="Arial" w:cs="Arial"/>
          <w:color w:val="000000"/>
        </w:rPr>
        <w:t>A monthly preventive maintenance program will be carried out to disclose problems related to cooling oil, gaskets, circuit breakers, vibration measurements, contact resistance, con</w:t>
      </w:r>
      <w:r w:rsidRPr="00AB3ADE">
        <w:rPr>
          <w:rFonts w:ascii="Arial" w:hAnsi="Arial" w:cs="Arial"/>
          <w:color w:val="000000"/>
        </w:rPr>
        <w:softHyphen/>
        <w:t>densers, air handling units, electrical panels and compres</w:t>
      </w:r>
      <w:r w:rsidRPr="00AB3ADE">
        <w:rPr>
          <w:rFonts w:ascii="Arial" w:hAnsi="Arial" w:cs="Arial"/>
          <w:color w:val="000000"/>
        </w:rPr>
        <w:softHyphen/>
        <w:t>sors. Any sign of soil erosion is also reported and recti</w:t>
      </w:r>
      <w:r w:rsidRPr="00AB3ADE">
        <w:rPr>
          <w:rFonts w:ascii="Arial" w:hAnsi="Arial" w:cs="Arial"/>
          <w:color w:val="000000"/>
        </w:rPr>
        <w:softHyphen/>
        <w:t>fied. Monitoring results are published monthly, including a report of corrective action taken and a schedule for future action.</w:t>
      </w:r>
    </w:p>
    <w:p w:rsidR="00437D44" w:rsidRPr="00AB3ADE" w:rsidRDefault="00437D44" w:rsidP="004124BA">
      <w:pPr>
        <w:numPr>
          <w:ilvl w:val="12"/>
          <w:numId w:val="0"/>
        </w:numPr>
        <w:tabs>
          <w:tab w:val="left" w:pos="360"/>
        </w:tabs>
        <w:ind w:left="360"/>
        <w:jc w:val="both"/>
        <w:rPr>
          <w:rFonts w:ascii="Arial" w:hAnsi="Arial" w:cs="Arial"/>
          <w:color w:val="000000"/>
        </w:rPr>
      </w:pPr>
    </w:p>
    <w:p w:rsidR="00437D44" w:rsidRPr="00AB3ADE" w:rsidRDefault="00437D44" w:rsidP="004124BA">
      <w:pPr>
        <w:tabs>
          <w:tab w:val="left" w:pos="360"/>
        </w:tabs>
        <w:ind w:left="360"/>
        <w:jc w:val="both"/>
        <w:rPr>
          <w:rFonts w:ascii="Arial" w:hAnsi="Arial" w:cs="Arial"/>
          <w:color w:val="000000"/>
        </w:rPr>
      </w:pPr>
      <w:r w:rsidRPr="00AB3ADE">
        <w:rPr>
          <w:rFonts w:ascii="Arial" w:hAnsi="Arial" w:cs="Arial"/>
          <w:color w:val="000000"/>
        </w:rPr>
        <w:t>POWERGRID is following the approved international standards and design, which are absolutely safe. Based on the studies carried out by different countries on the safety of EHV lines in reference to EMF affect POWERGRID have also carried out such studies with the help of PTI</w:t>
      </w:r>
      <w:r w:rsidRPr="00AB3ADE">
        <w:rPr>
          <w:rFonts w:ascii="Arial" w:hAnsi="Arial" w:cs="Arial"/>
          <w:b/>
          <w:bCs/>
          <w:color w:val="000000"/>
        </w:rPr>
        <w:t>, USA</w:t>
      </w:r>
      <w:r w:rsidRPr="00AB3ADE">
        <w:rPr>
          <w:rFonts w:ascii="Arial" w:hAnsi="Arial" w:cs="Arial"/>
          <w:color w:val="000000"/>
        </w:rPr>
        <w:t xml:space="preserve"> and </w:t>
      </w:r>
      <w:r w:rsidRPr="00AB3ADE">
        <w:rPr>
          <w:rFonts w:ascii="Arial" w:hAnsi="Arial" w:cs="Arial"/>
          <w:b/>
          <w:bCs/>
          <w:color w:val="000000"/>
        </w:rPr>
        <w:t>CPRI, Bangalore</w:t>
      </w:r>
      <w:r w:rsidRPr="00AB3ADE">
        <w:rPr>
          <w:rFonts w:ascii="Arial" w:hAnsi="Arial" w:cs="Arial"/>
          <w:color w:val="000000"/>
        </w:rPr>
        <w:t xml:space="preserve"> on their design. The studies inferred that the POWERGRID design are safe and follow the required international standard.  Because of issues relating to need to ensure health and safety relating to the line such as fire safety, safe voltages on metallic parts of buildings, and safety clearances to avoid flashover, the transmission lines will not pass directly over any residential properties and as such the potential for EMF effects to occur will be further diminished. Given that it will be necessary to ensure that there are no properties in the ROW beneath and to the sides of the overhead line, automatic mitigation against EMF will be provided between the source of potentially high strengths (the transmission line) and the residential properties.</w:t>
      </w:r>
    </w:p>
    <w:p w:rsidR="00437D44" w:rsidRPr="00AB3ADE" w:rsidRDefault="00437D44" w:rsidP="004124BA">
      <w:pPr>
        <w:numPr>
          <w:ilvl w:val="12"/>
          <w:numId w:val="0"/>
        </w:numPr>
        <w:tabs>
          <w:tab w:val="left" w:pos="360"/>
        </w:tabs>
        <w:ind w:left="360"/>
        <w:jc w:val="both"/>
        <w:rPr>
          <w:rFonts w:ascii="Arial" w:hAnsi="Arial" w:cs="Arial"/>
          <w:color w:val="000000"/>
        </w:rPr>
      </w:pPr>
    </w:p>
    <w:p w:rsidR="00437D44" w:rsidRPr="00AB3ADE" w:rsidRDefault="00437D44" w:rsidP="004124BA">
      <w:pPr>
        <w:pStyle w:val="BodyText"/>
        <w:tabs>
          <w:tab w:val="left" w:pos="360"/>
        </w:tabs>
        <w:ind w:left="360"/>
        <w:jc w:val="both"/>
        <w:rPr>
          <w:rFonts w:ascii="Arial" w:hAnsi="Arial" w:cs="Arial"/>
          <w:color w:val="000000"/>
        </w:rPr>
      </w:pPr>
      <w:r w:rsidRPr="00AB3ADE">
        <w:rPr>
          <w:rFonts w:ascii="Arial" w:hAnsi="Arial" w:cs="Arial"/>
          <w:color w:val="000000"/>
        </w:rPr>
        <w:t>Poly Chlorinated Biphenyls (PCBs) due to its high heat capacity, low flammability and low electrical conductivity was extensively used as insulating material in capacitors and transformers. But after the finding that these PCBs are non-biodegradable and has carcinogenic tendency, its use in electrical equipments as insulating medium has been banned all over the world long back. However, it has been reported in some studies that chances of contamination of oil with PCB is possible. Keeping that in mind, POWERGRID has taken all possible steps in association with NGC, UK and setup Regional testing laboratories for testing of existing oil for PCB traces and results of this suggests that PCB contamination is not an issue with POWERGRID. The World Bank has also made following comments after a detailed study on Management of PCBs in India</w:t>
      </w:r>
      <w:r>
        <w:rPr>
          <w:rFonts w:ascii="Arial" w:hAnsi="Arial" w:cs="Arial"/>
          <w:color w:val="000000"/>
        </w:rPr>
        <w:t>:</w:t>
      </w:r>
    </w:p>
    <w:p w:rsidR="00437D44" w:rsidRPr="00AB3ADE" w:rsidRDefault="00437D44" w:rsidP="004124BA">
      <w:pPr>
        <w:tabs>
          <w:tab w:val="left" w:pos="360"/>
        </w:tabs>
        <w:ind w:left="360"/>
        <w:jc w:val="both"/>
        <w:rPr>
          <w:rFonts w:ascii="Arial" w:hAnsi="Arial" w:cs="Arial"/>
          <w:b/>
          <w:bCs/>
          <w:color w:val="000000"/>
        </w:rPr>
      </w:pPr>
      <w:r w:rsidRPr="00AB3ADE">
        <w:rPr>
          <w:rFonts w:ascii="Arial" w:hAnsi="Arial" w:cs="Arial"/>
          <w:b/>
          <w:bCs/>
          <w:color w:val="000000"/>
        </w:rPr>
        <w:t xml:space="preserve">“Power Grid was the most advanced in testing for PCBs of the organizations visited for this project. They have established a procedure for identification of the presence of PCBs in transformer oil and more detailed analysis for positive identification sample. To date no significant concentrations of PCBs have been detected. Power Grid does not appear to have any significant issues regarding PCB management and have initiated a testing program. The experience &amp; laboratories of Power Grid could be used to provide a national PCB auditing service”.    </w:t>
      </w:r>
    </w:p>
    <w:p w:rsidR="00437D44" w:rsidRDefault="00437D44" w:rsidP="00FA2FB0">
      <w:pPr>
        <w:tabs>
          <w:tab w:val="left" w:pos="360"/>
        </w:tabs>
        <w:ind w:left="540" w:hanging="1170"/>
        <w:jc w:val="both"/>
        <w:rPr>
          <w:rFonts w:ascii="Arial" w:hAnsi="Arial" w:cs="Arial"/>
          <w:b/>
          <w:color w:val="000000"/>
        </w:rPr>
      </w:pPr>
      <w:r w:rsidRPr="00AB3ADE">
        <w:rPr>
          <w:rFonts w:ascii="Arial" w:hAnsi="Arial" w:cs="Arial"/>
          <w:b/>
          <w:color w:val="000000"/>
        </w:rPr>
        <w:t xml:space="preserve">      </w:t>
      </w:r>
      <w:r w:rsidRPr="00AB3ADE">
        <w:rPr>
          <w:rFonts w:ascii="Arial" w:hAnsi="Arial" w:cs="Arial"/>
          <w:b/>
          <w:color w:val="000000"/>
        </w:rPr>
        <w:tab/>
      </w:r>
    </w:p>
    <w:p w:rsidR="00437D44" w:rsidRPr="00AB3ADE" w:rsidRDefault="00437D44" w:rsidP="00FA2FB0">
      <w:pPr>
        <w:tabs>
          <w:tab w:val="left" w:pos="360"/>
        </w:tabs>
        <w:ind w:left="540" w:hanging="1170"/>
        <w:jc w:val="both"/>
        <w:rPr>
          <w:rFonts w:ascii="Arial" w:hAnsi="Arial" w:cs="Arial"/>
          <w:color w:val="000000"/>
        </w:rPr>
      </w:pPr>
      <w:r>
        <w:rPr>
          <w:rFonts w:ascii="Arial" w:hAnsi="Arial" w:cs="Arial"/>
          <w:b/>
          <w:color w:val="000000"/>
        </w:rPr>
        <w:tab/>
      </w:r>
      <w:r w:rsidRPr="00AB3ADE">
        <w:rPr>
          <w:rFonts w:ascii="Arial" w:hAnsi="Arial" w:cs="Arial"/>
          <w:b/>
          <w:color w:val="000000"/>
        </w:rPr>
        <w:t>5.4</w:t>
      </w:r>
      <w:r w:rsidRPr="00AB3ADE">
        <w:rPr>
          <w:rFonts w:ascii="Arial" w:hAnsi="Arial" w:cs="Arial"/>
          <w:b/>
          <w:color w:val="FF0000"/>
        </w:rPr>
        <w:t xml:space="preserve">     </w:t>
      </w:r>
      <w:r w:rsidRPr="00AB3ADE">
        <w:rPr>
          <w:rFonts w:ascii="Arial" w:hAnsi="Arial" w:cs="Arial"/>
          <w:b/>
          <w:color w:val="000000"/>
        </w:rPr>
        <w:t>CRITICAL ENVIRONMENTAL REVIEW CRITERIA</w:t>
      </w:r>
    </w:p>
    <w:p w:rsidR="00437D44" w:rsidRPr="00AB3ADE" w:rsidRDefault="00437D44" w:rsidP="00FA2FB0">
      <w:pPr>
        <w:tabs>
          <w:tab w:val="left" w:pos="360"/>
        </w:tabs>
        <w:jc w:val="both"/>
        <w:rPr>
          <w:rFonts w:ascii="Arial" w:hAnsi="Arial" w:cs="Arial"/>
          <w:color w:val="000000"/>
        </w:rPr>
      </w:pPr>
    </w:p>
    <w:p w:rsidR="00437D44" w:rsidRPr="00AB3ADE" w:rsidRDefault="00437D44" w:rsidP="00FA2FB0">
      <w:pPr>
        <w:tabs>
          <w:tab w:val="left" w:pos="360"/>
        </w:tabs>
        <w:ind w:left="180" w:hanging="450"/>
        <w:jc w:val="both"/>
        <w:rPr>
          <w:rFonts w:ascii="Arial" w:hAnsi="Arial" w:cs="Arial"/>
          <w:color w:val="000000"/>
        </w:rPr>
      </w:pPr>
      <w:r w:rsidRPr="00AB3ADE">
        <w:rPr>
          <w:rFonts w:ascii="Arial" w:hAnsi="Arial" w:cs="Arial"/>
          <w:color w:val="000000"/>
        </w:rPr>
        <w:tab/>
      </w:r>
      <w:r w:rsidRPr="00111DBB">
        <w:rPr>
          <w:rFonts w:ascii="Arial" w:hAnsi="Arial" w:cs="Arial"/>
          <w:b/>
          <w:bCs/>
          <w:color w:val="000000"/>
        </w:rPr>
        <w:tab/>
        <w:t>(i)</w:t>
      </w:r>
      <w:r w:rsidRPr="00AB3ADE">
        <w:rPr>
          <w:rFonts w:ascii="Arial" w:hAnsi="Arial" w:cs="Arial"/>
          <w:color w:val="000000"/>
        </w:rPr>
        <w:t xml:space="preserve">      </w:t>
      </w:r>
      <w:r w:rsidRPr="00AB3ADE">
        <w:rPr>
          <w:rFonts w:ascii="Arial" w:hAnsi="Arial" w:cs="Arial"/>
          <w:b/>
          <w:color w:val="000000"/>
        </w:rPr>
        <w:t>Loss of irreplaceable resources</w:t>
      </w:r>
      <w:r w:rsidRPr="00AB3ADE">
        <w:rPr>
          <w:rFonts w:ascii="Arial" w:hAnsi="Arial" w:cs="Arial"/>
          <w:color w:val="000000"/>
        </w:rPr>
        <w:t xml:space="preserve">  </w:t>
      </w:r>
    </w:p>
    <w:p w:rsidR="00437D44" w:rsidRPr="00AB3ADE" w:rsidRDefault="00437D44" w:rsidP="00FA2FB0">
      <w:pPr>
        <w:tabs>
          <w:tab w:val="left" w:pos="360"/>
        </w:tabs>
        <w:jc w:val="both"/>
        <w:rPr>
          <w:rFonts w:ascii="Arial" w:hAnsi="Arial" w:cs="Arial"/>
          <w:color w:val="000000"/>
        </w:rPr>
      </w:pPr>
    </w:p>
    <w:p w:rsidR="00437D44" w:rsidRDefault="00437D44" w:rsidP="004B2AA5">
      <w:pPr>
        <w:pStyle w:val="BodyText"/>
        <w:tabs>
          <w:tab w:val="left" w:pos="360"/>
        </w:tabs>
        <w:spacing w:after="0"/>
        <w:ind w:left="357"/>
        <w:jc w:val="both"/>
        <w:rPr>
          <w:rFonts w:ascii="Arial" w:hAnsi="Arial" w:cs="Arial"/>
          <w:color w:val="000000"/>
        </w:rPr>
      </w:pPr>
      <w:r w:rsidRPr="00AB3ADE">
        <w:rPr>
          <w:rFonts w:ascii="Arial" w:hAnsi="Arial" w:cs="Arial"/>
          <w:color w:val="000000"/>
        </w:rPr>
        <w:t xml:space="preserve">The transmission projects do not involve any large scale excavation and land is lost to the extent of 0.2-1 sq m only for each foundation. </w:t>
      </w:r>
      <w:r w:rsidRPr="00013EE6">
        <w:rPr>
          <w:rFonts w:ascii="Arial" w:hAnsi="Arial" w:cs="Arial"/>
        </w:rPr>
        <w:t xml:space="preserve">As only </w:t>
      </w:r>
      <w:r>
        <w:rPr>
          <w:rFonts w:ascii="Arial" w:hAnsi="Arial" w:cs="Arial"/>
          <w:b/>
          <w:bCs/>
        </w:rPr>
        <w:t>0.61</w:t>
      </w:r>
      <w:r w:rsidRPr="00013EE6">
        <w:rPr>
          <w:rFonts w:ascii="Arial" w:hAnsi="Arial" w:cs="Arial"/>
          <w:b/>
          <w:bCs/>
        </w:rPr>
        <w:t>%</w:t>
      </w:r>
      <w:r w:rsidRPr="00013EE6">
        <w:rPr>
          <w:rFonts w:ascii="Arial" w:hAnsi="Arial" w:cs="Arial"/>
        </w:rPr>
        <w:t xml:space="preserve"> of</w:t>
      </w:r>
      <w:r w:rsidRPr="00AB3ADE">
        <w:rPr>
          <w:rFonts w:ascii="Arial" w:hAnsi="Arial" w:cs="Arial"/>
          <w:color w:val="000000"/>
        </w:rPr>
        <w:t xml:space="preserve"> the total length of</w:t>
      </w:r>
      <w:r>
        <w:rPr>
          <w:rFonts w:ascii="Arial" w:hAnsi="Arial" w:cs="Arial"/>
          <w:color w:val="000000"/>
        </w:rPr>
        <w:t xml:space="preserve">  the line</w:t>
      </w:r>
      <w:r w:rsidRPr="00AB3ADE">
        <w:rPr>
          <w:rFonts w:ascii="Arial" w:hAnsi="Arial" w:cs="Arial"/>
          <w:color w:val="000000"/>
        </w:rPr>
        <w:t xml:space="preserve"> in the subject project are passing through forest area and the said forest is degraded, the problem of </w:t>
      </w:r>
      <w:r>
        <w:rPr>
          <w:rFonts w:ascii="Arial" w:hAnsi="Arial" w:cs="Arial"/>
          <w:color w:val="000000"/>
        </w:rPr>
        <w:t>losing natural resources in these project are</w:t>
      </w:r>
      <w:r w:rsidRPr="00AB3ADE">
        <w:rPr>
          <w:rFonts w:ascii="Arial" w:hAnsi="Arial" w:cs="Arial"/>
          <w:color w:val="000000"/>
        </w:rPr>
        <w:t xml:space="preserve"> </w:t>
      </w:r>
      <w:r>
        <w:rPr>
          <w:rFonts w:ascii="Arial" w:hAnsi="Arial" w:cs="Arial"/>
          <w:color w:val="000000"/>
        </w:rPr>
        <w:t>insignificant</w:t>
      </w:r>
      <w:r w:rsidRPr="00AB3ADE">
        <w:rPr>
          <w:rFonts w:ascii="Arial" w:hAnsi="Arial" w:cs="Arial"/>
          <w:color w:val="000000"/>
        </w:rPr>
        <w:t>. Moreover, with the provision of raising compensatory afforestation on double the area getting affected will increase the forest cover.</w:t>
      </w:r>
    </w:p>
    <w:p w:rsidR="00437D44" w:rsidRPr="00AB3ADE" w:rsidRDefault="00437D44" w:rsidP="004B2AA5">
      <w:pPr>
        <w:pStyle w:val="BodyText"/>
        <w:tabs>
          <w:tab w:val="left" w:pos="360"/>
        </w:tabs>
        <w:spacing w:after="0"/>
        <w:ind w:left="357"/>
        <w:jc w:val="both"/>
        <w:rPr>
          <w:rFonts w:ascii="Arial" w:hAnsi="Arial" w:cs="Arial"/>
          <w:color w:val="000000"/>
        </w:rPr>
      </w:pPr>
    </w:p>
    <w:p w:rsidR="00437D44" w:rsidRPr="00AB3ADE" w:rsidRDefault="00437D44" w:rsidP="004B2AA5">
      <w:pPr>
        <w:tabs>
          <w:tab w:val="left" w:pos="360"/>
        </w:tabs>
        <w:ind w:left="357" w:hanging="540"/>
        <w:jc w:val="both"/>
        <w:rPr>
          <w:rFonts w:ascii="Arial" w:hAnsi="Arial" w:cs="Arial"/>
          <w:color w:val="000000"/>
        </w:rPr>
      </w:pPr>
      <w:r>
        <w:rPr>
          <w:rFonts w:ascii="Arial" w:hAnsi="Arial" w:cs="Arial"/>
          <w:color w:val="000000"/>
        </w:rPr>
        <w:tab/>
      </w:r>
      <w:r w:rsidRPr="00111DBB">
        <w:rPr>
          <w:rFonts w:ascii="Arial" w:hAnsi="Arial" w:cs="Arial"/>
          <w:b/>
          <w:bCs/>
          <w:color w:val="000000"/>
        </w:rPr>
        <w:t>(ii)</w:t>
      </w:r>
      <w:r w:rsidRPr="00AB3ADE">
        <w:rPr>
          <w:rFonts w:ascii="Arial" w:hAnsi="Arial" w:cs="Arial"/>
          <w:color w:val="000000"/>
        </w:rPr>
        <w:t xml:space="preserve">  </w:t>
      </w:r>
      <w:r w:rsidRPr="00AB3ADE">
        <w:rPr>
          <w:rFonts w:ascii="Arial" w:hAnsi="Arial" w:cs="Arial"/>
          <w:b/>
          <w:color w:val="000000"/>
        </w:rPr>
        <w:t>Accelerated use of resources for short-term gains</w:t>
      </w:r>
      <w:r w:rsidRPr="00AB3ADE">
        <w:rPr>
          <w:rFonts w:ascii="Arial" w:hAnsi="Arial" w:cs="Arial"/>
          <w:color w:val="000000"/>
        </w:rPr>
        <w:t xml:space="preserve"> </w:t>
      </w:r>
    </w:p>
    <w:p w:rsidR="00437D44" w:rsidRDefault="00437D44" w:rsidP="004B2AA5">
      <w:pPr>
        <w:tabs>
          <w:tab w:val="left" w:pos="360"/>
        </w:tabs>
        <w:jc w:val="both"/>
        <w:rPr>
          <w:rFonts w:ascii="Arial" w:hAnsi="Arial" w:cs="Arial"/>
          <w:color w:val="000000"/>
        </w:rPr>
      </w:pPr>
    </w:p>
    <w:p w:rsidR="00437D44" w:rsidRPr="00AB3ADE" w:rsidRDefault="00437D44" w:rsidP="004B2AA5">
      <w:pPr>
        <w:tabs>
          <w:tab w:val="left" w:pos="360"/>
        </w:tabs>
        <w:ind w:left="360"/>
        <w:jc w:val="both"/>
        <w:rPr>
          <w:rFonts w:ascii="Arial" w:hAnsi="Arial" w:cs="Arial"/>
          <w:color w:val="000000"/>
        </w:rPr>
      </w:pPr>
      <w:r w:rsidRPr="00AB3ADE">
        <w:rPr>
          <w:rFonts w:ascii="Arial" w:hAnsi="Arial" w:cs="Arial"/>
          <w:color w:val="000000"/>
        </w:rPr>
        <w:t xml:space="preserve">The </w:t>
      </w:r>
      <w:r>
        <w:rPr>
          <w:rFonts w:ascii="Arial" w:hAnsi="Arial" w:cs="Arial"/>
          <w:color w:val="000000"/>
        </w:rPr>
        <w:t xml:space="preserve">proposed </w:t>
      </w:r>
      <w:r w:rsidRPr="00AB3ADE">
        <w:rPr>
          <w:rFonts w:ascii="Arial" w:hAnsi="Arial" w:cs="Arial"/>
          <w:color w:val="000000"/>
        </w:rPr>
        <w:t>project will not be making use of any natural resources occurring in the area during construction as well as mainte</w:t>
      </w:r>
      <w:r w:rsidRPr="00AB3ADE">
        <w:rPr>
          <w:rFonts w:ascii="Arial" w:hAnsi="Arial" w:cs="Arial"/>
          <w:color w:val="000000"/>
        </w:rPr>
        <w:softHyphen/>
        <w:t>nance phases.  The construction material such as tower mem</w:t>
      </w:r>
      <w:r w:rsidRPr="00AB3ADE">
        <w:rPr>
          <w:rFonts w:ascii="Arial" w:hAnsi="Arial" w:cs="Arial"/>
          <w:color w:val="000000"/>
        </w:rPr>
        <w:softHyphen/>
        <w:t>bers, cement etc shall come from factories while the excavat</w:t>
      </w:r>
      <w:r w:rsidRPr="00AB3ADE">
        <w:rPr>
          <w:rFonts w:ascii="Arial" w:hAnsi="Arial" w:cs="Arial"/>
          <w:color w:val="000000"/>
        </w:rPr>
        <w:softHyphen/>
        <w:t>ed soil shall be used for backfilling to restore the surface.  Thus the project shall not cause any accelerated use of resources for short term gains.</w:t>
      </w:r>
    </w:p>
    <w:p w:rsidR="00437D44" w:rsidRPr="00AB3ADE" w:rsidRDefault="00437D44" w:rsidP="00FA2FB0">
      <w:pPr>
        <w:tabs>
          <w:tab w:val="left" w:pos="360"/>
        </w:tabs>
        <w:jc w:val="both"/>
        <w:rPr>
          <w:rFonts w:ascii="Arial" w:hAnsi="Arial" w:cs="Arial"/>
          <w:color w:val="000000"/>
        </w:rPr>
      </w:pPr>
    </w:p>
    <w:p w:rsidR="00437D44" w:rsidRPr="00AB3ADE" w:rsidRDefault="00437D44" w:rsidP="00FA2FB0">
      <w:pPr>
        <w:tabs>
          <w:tab w:val="left" w:pos="360"/>
        </w:tabs>
        <w:ind w:left="-180"/>
        <w:jc w:val="both"/>
        <w:rPr>
          <w:rFonts w:ascii="Arial" w:hAnsi="Arial" w:cs="Arial"/>
          <w:color w:val="000000"/>
        </w:rPr>
      </w:pPr>
      <w:r>
        <w:rPr>
          <w:rFonts w:ascii="Arial" w:hAnsi="Arial" w:cs="Arial"/>
          <w:color w:val="000000"/>
        </w:rPr>
        <w:tab/>
      </w:r>
      <w:r w:rsidRPr="00111DBB">
        <w:rPr>
          <w:rFonts w:ascii="Arial" w:hAnsi="Arial" w:cs="Arial"/>
          <w:b/>
          <w:bCs/>
          <w:color w:val="000000"/>
        </w:rPr>
        <w:t>(iii)</w:t>
      </w:r>
      <w:r w:rsidRPr="00AB3ADE">
        <w:rPr>
          <w:rFonts w:ascii="Arial" w:hAnsi="Arial" w:cs="Arial"/>
          <w:color w:val="000000"/>
        </w:rPr>
        <w:t xml:space="preserve"> </w:t>
      </w:r>
      <w:r>
        <w:rPr>
          <w:rFonts w:ascii="Arial" w:hAnsi="Arial" w:cs="Arial"/>
          <w:color w:val="000000"/>
        </w:rPr>
        <w:t xml:space="preserve"> </w:t>
      </w:r>
      <w:r w:rsidRPr="00AB3ADE">
        <w:rPr>
          <w:rFonts w:ascii="Arial" w:hAnsi="Arial" w:cs="Arial"/>
          <w:b/>
          <w:color w:val="000000"/>
        </w:rPr>
        <w:t>Endangering of species</w:t>
      </w:r>
      <w:r w:rsidRPr="00AB3ADE">
        <w:rPr>
          <w:rFonts w:ascii="Arial" w:hAnsi="Arial" w:cs="Arial"/>
          <w:color w:val="000000"/>
        </w:rPr>
        <w:t xml:space="preserve">  </w:t>
      </w:r>
    </w:p>
    <w:p w:rsidR="00437D44" w:rsidRDefault="00437D44" w:rsidP="004B2AA5">
      <w:pPr>
        <w:tabs>
          <w:tab w:val="left" w:pos="360"/>
        </w:tabs>
        <w:jc w:val="both"/>
        <w:rPr>
          <w:rFonts w:ascii="Arial" w:hAnsi="Arial" w:cs="Arial"/>
          <w:color w:val="000000"/>
        </w:rPr>
      </w:pPr>
    </w:p>
    <w:p w:rsidR="00437D44" w:rsidRDefault="00437D44" w:rsidP="004B2AA5">
      <w:pPr>
        <w:tabs>
          <w:tab w:val="left" w:pos="720"/>
        </w:tabs>
        <w:ind w:left="360" w:right="-25"/>
        <w:jc w:val="both"/>
        <w:rPr>
          <w:rFonts w:ascii="Arial" w:hAnsi="Arial"/>
        </w:rPr>
      </w:pPr>
      <w:r>
        <w:rPr>
          <w:rFonts w:ascii="Arial" w:hAnsi="Arial"/>
        </w:rPr>
        <w:t>No endangered species of flora and fauna exist in these project areas as well as no reserve forest is getting affected. Thus there is no possibility of endangering/causing extinction of any species.</w:t>
      </w:r>
    </w:p>
    <w:p w:rsidR="00437D44" w:rsidRPr="00AB3ADE" w:rsidRDefault="00437D44" w:rsidP="004B2AA5">
      <w:pPr>
        <w:tabs>
          <w:tab w:val="left" w:pos="360"/>
        </w:tabs>
        <w:ind w:left="360"/>
        <w:jc w:val="both"/>
        <w:rPr>
          <w:rFonts w:ascii="Arial" w:hAnsi="Arial" w:cs="Arial"/>
          <w:color w:val="000000"/>
        </w:rPr>
      </w:pPr>
    </w:p>
    <w:p w:rsidR="00437D44" w:rsidRPr="00AB3ADE" w:rsidRDefault="00437D44" w:rsidP="004B2AA5">
      <w:pPr>
        <w:tabs>
          <w:tab w:val="left" w:pos="360"/>
        </w:tabs>
        <w:ind w:left="360"/>
        <w:jc w:val="both"/>
        <w:rPr>
          <w:rFonts w:ascii="Arial" w:hAnsi="Arial" w:cs="Arial"/>
          <w:color w:val="000000"/>
        </w:rPr>
      </w:pPr>
      <w:r w:rsidRPr="00111DBB">
        <w:rPr>
          <w:rFonts w:ascii="Arial" w:hAnsi="Arial" w:cs="Arial"/>
          <w:b/>
          <w:bCs/>
          <w:color w:val="000000"/>
        </w:rPr>
        <w:t>(iv)</w:t>
      </w:r>
      <w:r w:rsidRPr="00AB3ADE">
        <w:rPr>
          <w:rFonts w:ascii="Arial" w:hAnsi="Arial" w:cs="Arial"/>
          <w:color w:val="000000"/>
        </w:rPr>
        <w:t xml:space="preserve"> </w:t>
      </w:r>
      <w:r>
        <w:rPr>
          <w:rFonts w:ascii="Arial" w:hAnsi="Arial" w:cs="Arial"/>
          <w:color w:val="000000"/>
        </w:rPr>
        <w:t xml:space="preserve"> </w:t>
      </w:r>
      <w:r w:rsidRPr="00AB3ADE">
        <w:rPr>
          <w:rFonts w:ascii="Arial" w:hAnsi="Arial" w:cs="Arial"/>
          <w:b/>
          <w:color w:val="000000"/>
        </w:rPr>
        <w:t>Promoting undesirable rural-to urban migration</w:t>
      </w:r>
    </w:p>
    <w:p w:rsidR="00437D44" w:rsidRPr="00AB3ADE" w:rsidRDefault="00437D44" w:rsidP="004B2AA5">
      <w:pPr>
        <w:tabs>
          <w:tab w:val="left" w:pos="360"/>
        </w:tabs>
        <w:ind w:left="360"/>
        <w:jc w:val="both"/>
        <w:rPr>
          <w:rFonts w:ascii="Arial" w:hAnsi="Arial" w:cs="Arial"/>
          <w:color w:val="000000"/>
        </w:rPr>
      </w:pPr>
    </w:p>
    <w:p w:rsidR="00437D44" w:rsidRPr="00AB3ADE" w:rsidRDefault="00437D44" w:rsidP="004B2AA5">
      <w:pPr>
        <w:tabs>
          <w:tab w:val="left" w:pos="360"/>
          <w:tab w:val="left" w:pos="8190"/>
        </w:tabs>
        <w:ind w:left="360"/>
        <w:jc w:val="both"/>
        <w:rPr>
          <w:rFonts w:ascii="Arial" w:hAnsi="Arial" w:cs="Arial"/>
          <w:color w:val="000000"/>
        </w:rPr>
      </w:pPr>
      <w:r w:rsidRPr="00AB3ADE">
        <w:rPr>
          <w:rFonts w:ascii="Arial" w:hAnsi="Arial" w:cs="Arial"/>
          <w:color w:val="000000"/>
        </w:rPr>
        <w:t xml:space="preserve">The </w:t>
      </w:r>
      <w:r>
        <w:rPr>
          <w:rFonts w:ascii="Arial" w:hAnsi="Arial" w:cs="Arial"/>
          <w:color w:val="000000"/>
        </w:rPr>
        <w:t xml:space="preserve">proposed </w:t>
      </w:r>
      <w:r w:rsidRPr="00AB3ADE">
        <w:rPr>
          <w:rFonts w:ascii="Arial" w:hAnsi="Arial" w:cs="Arial"/>
          <w:color w:val="000000"/>
        </w:rPr>
        <w:t xml:space="preserve">project will not cause any submergence or loss of land holdings that normally trigger migration. It also does not involve acquisition of any private land holdings.  Hence, there is no possibility of any migration.       </w:t>
      </w:r>
    </w:p>
    <w:p w:rsidR="00437D44" w:rsidRDefault="00437D44" w:rsidP="00FA2FB0">
      <w:pPr>
        <w:pStyle w:val="BodyText"/>
        <w:tabs>
          <w:tab w:val="left" w:pos="360"/>
        </w:tabs>
        <w:spacing w:after="0"/>
        <w:ind w:left="540"/>
        <w:jc w:val="both"/>
        <w:rPr>
          <w:rFonts w:ascii="Arial" w:hAnsi="Arial" w:cs="Arial"/>
          <w:b/>
          <w:bCs/>
          <w:color w:val="000000"/>
        </w:rPr>
      </w:pPr>
    </w:p>
    <w:p w:rsidR="00437D44" w:rsidRPr="00AB3ADE" w:rsidRDefault="00437D44" w:rsidP="00F030FC">
      <w:pPr>
        <w:pStyle w:val="BodyText"/>
        <w:tabs>
          <w:tab w:val="left" w:pos="360"/>
        </w:tabs>
        <w:spacing w:after="0"/>
        <w:ind w:left="360"/>
        <w:jc w:val="both"/>
        <w:rPr>
          <w:rFonts w:ascii="Arial" w:hAnsi="Arial" w:cs="Arial"/>
          <w:b/>
          <w:bCs/>
          <w:color w:val="000000"/>
        </w:rPr>
      </w:pPr>
      <w:r w:rsidRPr="00AB3ADE">
        <w:rPr>
          <w:rFonts w:ascii="Arial" w:hAnsi="Arial" w:cs="Arial"/>
          <w:b/>
          <w:bCs/>
          <w:color w:val="000000"/>
        </w:rPr>
        <w:t>5.5</w:t>
      </w:r>
      <w:r>
        <w:rPr>
          <w:rFonts w:ascii="Arial" w:hAnsi="Arial" w:cs="Arial"/>
          <w:b/>
          <w:bCs/>
          <w:color w:val="000000"/>
        </w:rPr>
        <w:t xml:space="preserve">  </w:t>
      </w:r>
      <w:r w:rsidRPr="00AB3ADE">
        <w:rPr>
          <w:rFonts w:ascii="Arial" w:hAnsi="Arial" w:cs="Arial"/>
          <w:b/>
          <w:bCs/>
          <w:color w:val="000000"/>
        </w:rPr>
        <w:t>PUBLIC CONSULTATION</w:t>
      </w:r>
    </w:p>
    <w:p w:rsidR="00437D44" w:rsidRPr="00AB3ADE" w:rsidRDefault="00437D44" w:rsidP="00FA2FB0">
      <w:pPr>
        <w:tabs>
          <w:tab w:val="left" w:pos="360"/>
        </w:tabs>
        <w:jc w:val="both"/>
        <w:rPr>
          <w:rFonts w:ascii="Arial" w:hAnsi="Arial" w:cs="Arial"/>
          <w:color w:val="FF6600"/>
        </w:rPr>
      </w:pPr>
    </w:p>
    <w:p w:rsidR="00437D44" w:rsidRPr="00AB3ADE" w:rsidRDefault="00437D44" w:rsidP="00F030FC">
      <w:pPr>
        <w:tabs>
          <w:tab w:val="left" w:pos="360"/>
        </w:tabs>
        <w:ind w:left="360"/>
        <w:jc w:val="both"/>
        <w:rPr>
          <w:rFonts w:ascii="Arial" w:hAnsi="Arial" w:cs="Arial"/>
          <w:color w:val="000000"/>
        </w:rPr>
      </w:pPr>
      <w:r w:rsidRPr="00AB3ADE">
        <w:rPr>
          <w:rFonts w:ascii="Arial" w:hAnsi="Arial" w:cs="Arial"/>
          <w:color w:val="000000"/>
        </w:rPr>
        <w:t>Public consultation/information is an integral part of the project implementation. Public is informed about the project at every stage of execution. During survey also POWERGRID’s site offi</w:t>
      </w:r>
      <w:r w:rsidRPr="00AB3ADE">
        <w:rPr>
          <w:rFonts w:ascii="Arial" w:hAnsi="Arial" w:cs="Arial"/>
          <w:color w:val="000000"/>
        </w:rPr>
        <w:softHyphen/>
        <w:t>cials meet people and inform them about the routing of transmission lines.  During the construction, every individual, on whose land tower is erected and people affected by ROW, are consulted.</w:t>
      </w:r>
    </w:p>
    <w:p w:rsidR="00437D44" w:rsidRPr="00AB3ADE" w:rsidRDefault="00437D44" w:rsidP="00F030FC">
      <w:pPr>
        <w:tabs>
          <w:tab w:val="left" w:pos="360"/>
        </w:tabs>
        <w:ind w:left="360"/>
        <w:jc w:val="both"/>
        <w:rPr>
          <w:rFonts w:ascii="Arial" w:hAnsi="Arial" w:cs="Arial"/>
          <w:color w:val="000000"/>
        </w:rPr>
      </w:pPr>
    </w:p>
    <w:p w:rsidR="00437D44" w:rsidRPr="00AB3ADE" w:rsidRDefault="00437D44" w:rsidP="00F030FC">
      <w:pPr>
        <w:tabs>
          <w:tab w:val="left" w:pos="360"/>
        </w:tabs>
        <w:spacing w:after="120"/>
        <w:ind w:left="360"/>
        <w:jc w:val="both"/>
        <w:rPr>
          <w:rFonts w:ascii="Arial" w:hAnsi="Arial" w:cs="Arial"/>
          <w:color w:val="000000"/>
        </w:rPr>
      </w:pPr>
      <w:r w:rsidRPr="00AB3ADE">
        <w:rPr>
          <w:rFonts w:ascii="Arial" w:hAnsi="Arial" w:cs="Arial"/>
          <w:color w:val="000000"/>
        </w:rPr>
        <w:t xml:space="preserve">Apart from this, public consultation using different technique like Public Meeting, Small Group Meeting, informal Meeting  as  per  </w:t>
      </w:r>
      <w:r w:rsidRPr="00AB3ADE">
        <w:rPr>
          <w:rFonts w:ascii="Arial" w:hAnsi="Arial" w:cs="Arial"/>
          <w:b/>
          <w:color w:val="000000"/>
        </w:rPr>
        <w:t>Environmental Social Policy  &amp; Procedures of POWERGRID  (ESPP)</w:t>
      </w:r>
      <w:r w:rsidRPr="00AB3ADE">
        <w:rPr>
          <w:rFonts w:ascii="Arial" w:hAnsi="Arial" w:cs="Arial"/>
          <w:color w:val="000000"/>
        </w:rPr>
        <w:t xml:space="preserve"> shall also be carried out during different activities of project cycle. During such consultation the public will be informed about the project in general and in particular about the following:</w:t>
      </w:r>
    </w:p>
    <w:p w:rsidR="00437D44" w:rsidRPr="00AB3ADE" w:rsidRDefault="00437D44" w:rsidP="001D1EBB">
      <w:pPr>
        <w:numPr>
          <w:ilvl w:val="0"/>
          <w:numId w:val="7"/>
        </w:numPr>
        <w:tabs>
          <w:tab w:val="left" w:pos="900"/>
        </w:tabs>
        <w:ind w:left="900"/>
        <w:jc w:val="both"/>
        <w:rPr>
          <w:rFonts w:ascii="Arial" w:hAnsi="Arial" w:cs="Arial"/>
          <w:color w:val="000000"/>
        </w:rPr>
      </w:pPr>
      <w:r w:rsidRPr="00AB3ADE">
        <w:rPr>
          <w:rFonts w:ascii="Arial" w:hAnsi="Arial" w:cs="Arial"/>
          <w:color w:val="000000"/>
        </w:rPr>
        <w:t>Complete project plan (i.e. its route and terminating point and substations, if any, in between);</w:t>
      </w:r>
    </w:p>
    <w:p w:rsidR="00437D44" w:rsidRPr="00AB3ADE" w:rsidRDefault="00437D44" w:rsidP="001D1EBB">
      <w:pPr>
        <w:numPr>
          <w:ilvl w:val="0"/>
          <w:numId w:val="7"/>
        </w:numPr>
        <w:tabs>
          <w:tab w:val="left" w:pos="540"/>
        </w:tabs>
        <w:ind w:left="540" w:firstLine="0"/>
        <w:jc w:val="both"/>
        <w:rPr>
          <w:rFonts w:ascii="Arial" w:hAnsi="Arial" w:cs="Arial"/>
          <w:color w:val="000000"/>
        </w:rPr>
      </w:pPr>
      <w:r w:rsidRPr="00AB3ADE">
        <w:rPr>
          <w:rFonts w:ascii="Arial" w:hAnsi="Arial" w:cs="Arial"/>
          <w:color w:val="000000"/>
        </w:rPr>
        <w:t>POWERGRID design standards in relation to approved international standards;</w:t>
      </w:r>
    </w:p>
    <w:p w:rsidR="00437D44" w:rsidRPr="00AB3ADE" w:rsidRDefault="00437D44" w:rsidP="001D1EBB">
      <w:pPr>
        <w:numPr>
          <w:ilvl w:val="0"/>
          <w:numId w:val="7"/>
        </w:numPr>
        <w:tabs>
          <w:tab w:val="left" w:pos="540"/>
        </w:tabs>
        <w:ind w:left="540" w:firstLine="0"/>
        <w:jc w:val="both"/>
        <w:rPr>
          <w:rFonts w:ascii="Arial" w:hAnsi="Arial" w:cs="Arial"/>
          <w:color w:val="000000"/>
        </w:rPr>
      </w:pPr>
      <w:r w:rsidRPr="00AB3ADE">
        <w:rPr>
          <w:rFonts w:ascii="Arial" w:hAnsi="Arial" w:cs="Arial"/>
          <w:color w:val="000000"/>
        </w:rPr>
        <w:t>Health impacts in relation to EMF;</w:t>
      </w:r>
    </w:p>
    <w:p w:rsidR="00437D44" w:rsidRPr="00AB3ADE" w:rsidRDefault="00437D44" w:rsidP="001D1EBB">
      <w:pPr>
        <w:numPr>
          <w:ilvl w:val="0"/>
          <w:numId w:val="7"/>
        </w:numPr>
        <w:tabs>
          <w:tab w:val="left" w:pos="540"/>
        </w:tabs>
        <w:ind w:left="540" w:firstLine="0"/>
        <w:jc w:val="both"/>
        <w:rPr>
          <w:rFonts w:ascii="Arial" w:hAnsi="Arial" w:cs="Arial"/>
          <w:color w:val="000000"/>
        </w:rPr>
      </w:pPr>
      <w:r w:rsidRPr="00AB3ADE">
        <w:rPr>
          <w:rFonts w:ascii="Arial" w:hAnsi="Arial" w:cs="Arial"/>
          <w:color w:val="000000"/>
        </w:rPr>
        <w:t>Measures taken to avoid public utilities such as school, hospitals, etc.;</w:t>
      </w:r>
    </w:p>
    <w:p w:rsidR="00437D44" w:rsidRPr="00AB3ADE" w:rsidRDefault="00437D44" w:rsidP="001D1EBB">
      <w:pPr>
        <w:numPr>
          <w:ilvl w:val="0"/>
          <w:numId w:val="7"/>
        </w:numPr>
        <w:tabs>
          <w:tab w:val="left" w:pos="900"/>
        </w:tabs>
        <w:ind w:left="900"/>
        <w:jc w:val="both"/>
        <w:rPr>
          <w:rFonts w:ascii="Arial" w:hAnsi="Arial" w:cs="Arial"/>
          <w:color w:val="000000"/>
        </w:rPr>
      </w:pPr>
      <w:r w:rsidRPr="00AB3ADE">
        <w:rPr>
          <w:rFonts w:ascii="Arial" w:hAnsi="Arial" w:cs="Arial"/>
          <w:color w:val="000000"/>
        </w:rPr>
        <w:t>Other impacts associated with transmission lines and POWERGRID’s approach to minimizing and solving them;</w:t>
      </w:r>
    </w:p>
    <w:p w:rsidR="00437D44" w:rsidRPr="00AB3ADE" w:rsidRDefault="00437D44" w:rsidP="001D1EBB">
      <w:pPr>
        <w:numPr>
          <w:ilvl w:val="0"/>
          <w:numId w:val="7"/>
        </w:numPr>
        <w:tabs>
          <w:tab w:val="left" w:pos="900"/>
        </w:tabs>
        <w:ind w:left="900"/>
        <w:jc w:val="both"/>
        <w:rPr>
          <w:rFonts w:ascii="Arial" w:hAnsi="Arial" w:cs="Arial"/>
          <w:color w:val="000000"/>
        </w:rPr>
      </w:pPr>
      <w:r w:rsidRPr="00AB3ADE">
        <w:rPr>
          <w:rFonts w:ascii="Arial" w:hAnsi="Arial" w:cs="Arial"/>
          <w:color w:val="000000"/>
        </w:rPr>
        <w:t>Land acquisition details, proposed R&amp;R measures and compensation packages in line with POWERGRID’s policy;</w:t>
      </w:r>
    </w:p>
    <w:p w:rsidR="00437D44" w:rsidRPr="00AB3ADE" w:rsidRDefault="00437D44" w:rsidP="001D1EBB">
      <w:pPr>
        <w:numPr>
          <w:ilvl w:val="0"/>
          <w:numId w:val="8"/>
        </w:numPr>
        <w:tabs>
          <w:tab w:val="left" w:pos="540"/>
        </w:tabs>
        <w:spacing w:after="120"/>
        <w:ind w:left="540" w:firstLine="0"/>
        <w:jc w:val="both"/>
        <w:rPr>
          <w:rFonts w:ascii="Arial" w:hAnsi="Arial" w:cs="Arial"/>
          <w:color w:val="000000"/>
        </w:rPr>
      </w:pPr>
      <w:r w:rsidRPr="00AB3ADE">
        <w:rPr>
          <w:rFonts w:ascii="Arial" w:hAnsi="Arial" w:cs="Arial"/>
          <w:color w:val="000000"/>
        </w:rPr>
        <w:t>Trees and crop compensation process.</w:t>
      </w:r>
      <w:r w:rsidRPr="00AB3ADE">
        <w:rPr>
          <w:rFonts w:ascii="Arial" w:hAnsi="Arial" w:cs="Arial"/>
          <w:color w:val="000000"/>
        </w:rPr>
        <w:tab/>
      </w:r>
      <w:r w:rsidRPr="00AB3ADE">
        <w:rPr>
          <w:rFonts w:ascii="Arial" w:hAnsi="Arial" w:cs="Arial"/>
          <w:color w:val="000000"/>
        </w:rPr>
        <w:tab/>
      </w:r>
      <w:r w:rsidRPr="00AB3ADE">
        <w:rPr>
          <w:rFonts w:ascii="Arial" w:hAnsi="Arial" w:cs="Arial"/>
          <w:color w:val="000000"/>
        </w:rPr>
        <w:tab/>
      </w:r>
      <w:r w:rsidRPr="00AB3ADE">
        <w:rPr>
          <w:rFonts w:ascii="Arial" w:hAnsi="Arial" w:cs="Arial"/>
          <w:color w:val="000000"/>
        </w:rPr>
        <w:tab/>
      </w:r>
      <w:r w:rsidRPr="00AB3ADE">
        <w:rPr>
          <w:rFonts w:ascii="Arial" w:hAnsi="Arial" w:cs="Arial"/>
          <w:color w:val="000000"/>
        </w:rPr>
        <w:tab/>
      </w:r>
      <w:r w:rsidRPr="00AB3ADE">
        <w:rPr>
          <w:rFonts w:ascii="Arial" w:hAnsi="Arial" w:cs="Arial"/>
          <w:color w:val="000000"/>
        </w:rPr>
        <w:tab/>
      </w:r>
    </w:p>
    <w:p w:rsidR="00437D44" w:rsidRPr="00AB3ADE" w:rsidRDefault="00437D44" w:rsidP="00FA2FB0">
      <w:pPr>
        <w:pStyle w:val="PlainText"/>
        <w:tabs>
          <w:tab w:val="left" w:pos="360"/>
        </w:tabs>
        <w:jc w:val="both"/>
        <w:rPr>
          <w:rFonts w:ascii="Arial" w:hAnsi="Arial" w:cs="Arial"/>
          <w:color w:val="000000"/>
          <w:sz w:val="24"/>
          <w:szCs w:val="24"/>
        </w:rPr>
      </w:pPr>
      <w:r w:rsidRPr="00AB3ADE">
        <w:rPr>
          <w:rFonts w:ascii="Arial" w:hAnsi="Arial" w:cs="Arial"/>
          <w:color w:val="000000"/>
          <w:sz w:val="24"/>
          <w:szCs w:val="24"/>
        </w:rPr>
        <w:t xml:space="preserve">   </w:t>
      </w:r>
    </w:p>
    <w:p w:rsidR="00437D44" w:rsidRDefault="00437D44" w:rsidP="0040773A">
      <w:pPr>
        <w:tabs>
          <w:tab w:val="left" w:pos="360"/>
        </w:tabs>
        <w:ind w:left="360"/>
        <w:jc w:val="both"/>
        <w:rPr>
          <w:rFonts w:ascii="Arial" w:hAnsi="Arial" w:cs="Arial"/>
          <w:b/>
          <w:bCs/>
        </w:rPr>
      </w:pPr>
      <w:r w:rsidRPr="00AB3ADE">
        <w:rPr>
          <w:rFonts w:ascii="Arial" w:hAnsi="Arial" w:cs="Arial"/>
          <w:color w:val="000000"/>
        </w:rPr>
        <w:t>Apart from organizing many informal group meetings in different villages</w:t>
      </w:r>
      <w:r>
        <w:rPr>
          <w:rFonts w:ascii="Arial" w:hAnsi="Arial" w:cs="Arial"/>
          <w:color w:val="000000"/>
        </w:rPr>
        <w:t xml:space="preserve">, </w:t>
      </w:r>
      <w:r w:rsidRPr="00013EE6">
        <w:rPr>
          <w:rFonts w:ascii="Arial" w:hAnsi="Arial" w:cs="Arial"/>
        </w:rPr>
        <w:t xml:space="preserve">public meetings were also organized in the routes of transmission lines </w:t>
      </w:r>
      <w:r w:rsidRPr="00013EE6">
        <w:rPr>
          <w:rFonts w:ascii="Arial" w:hAnsi="Arial" w:cs="Arial"/>
          <w:b/>
          <w:bCs/>
        </w:rPr>
        <w:t>(Table-5.1)</w:t>
      </w:r>
      <w:r w:rsidRPr="00013EE6">
        <w:rPr>
          <w:rFonts w:ascii="Arial" w:hAnsi="Arial" w:cs="Arial"/>
        </w:rPr>
        <w:t>. To ge</w:t>
      </w:r>
      <w:r w:rsidRPr="00AB3ADE">
        <w:rPr>
          <w:rFonts w:ascii="Arial" w:hAnsi="Arial" w:cs="Arial"/>
          <w:color w:val="000000"/>
        </w:rPr>
        <w:t xml:space="preserve">t the maximum participation during the </w:t>
      </w:r>
      <w:r w:rsidRPr="00E327BB">
        <w:rPr>
          <w:rFonts w:ascii="Arial" w:hAnsi="Arial" w:cs="Arial"/>
          <w:bCs/>
          <w:color w:val="000000"/>
        </w:rPr>
        <w:t>Public Consultation Program</w:t>
      </w:r>
      <w:r>
        <w:rPr>
          <w:rFonts w:ascii="Arial" w:hAnsi="Arial" w:cs="Arial"/>
          <w:bCs/>
          <w:color w:val="000000"/>
        </w:rPr>
        <w:t>me</w:t>
      </w:r>
      <w:r w:rsidRPr="00E327BB">
        <w:rPr>
          <w:rFonts w:ascii="Arial" w:hAnsi="Arial" w:cs="Arial"/>
          <w:bCs/>
          <w:color w:val="000000"/>
        </w:rPr>
        <w:t>,</w:t>
      </w:r>
      <w:r w:rsidRPr="00AB3ADE">
        <w:rPr>
          <w:rFonts w:ascii="Arial" w:hAnsi="Arial" w:cs="Arial"/>
          <w:color w:val="000000"/>
        </w:rPr>
        <w:t xml:space="preserve"> a notice was served w</w:t>
      </w:r>
      <w:r>
        <w:rPr>
          <w:rFonts w:ascii="Arial" w:hAnsi="Arial" w:cs="Arial"/>
          <w:color w:val="000000"/>
        </w:rPr>
        <w:t xml:space="preserve">ell in advance to the villagers. The details of Public Consultation are </w:t>
      </w:r>
      <w:r w:rsidRPr="00AB3ADE">
        <w:rPr>
          <w:rFonts w:ascii="Arial" w:hAnsi="Arial" w:cs="Arial"/>
          <w:color w:val="000000"/>
        </w:rPr>
        <w:t xml:space="preserve">enclosed </w:t>
      </w:r>
      <w:r w:rsidRPr="00013EE6">
        <w:rPr>
          <w:rFonts w:ascii="Arial" w:hAnsi="Arial" w:cs="Arial"/>
        </w:rPr>
        <w:t xml:space="preserve">as </w:t>
      </w:r>
      <w:r w:rsidRPr="00013EE6">
        <w:rPr>
          <w:rFonts w:ascii="Arial" w:hAnsi="Arial" w:cs="Arial"/>
          <w:b/>
          <w:bCs/>
        </w:rPr>
        <w:t>Annexure-</w:t>
      </w:r>
      <w:r>
        <w:rPr>
          <w:rFonts w:ascii="Arial" w:hAnsi="Arial" w:cs="Arial"/>
          <w:b/>
          <w:bCs/>
        </w:rPr>
        <w:t>6</w:t>
      </w:r>
      <w:r w:rsidRPr="00013EE6">
        <w:rPr>
          <w:rFonts w:ascii="Arial" w:hAnsi="Arial" w:cs="Arial"/>
        </w:rPr>
        <w:t>.</w:t>
      </w:r>
      <w:r w:rsidRPr="00AB3ADE">
        <w:rPr>
          <w:rFonts w:ascii="Arial" w:hAnsi="Arial" w:cs="Arial"/>
          <w:color w:val="000000"/>
        </w:rPr>
        <w:t xml:space="preserve"> The importance </w:t>
      </w:r>
      <w:r>
        <w:rPr>
          <w:rFonts w:ascii="Arial" w:hAnsi="Arial" w:cs="Arial"/>
          <w:color w:val="000000"/>
        </w:rPr>
        <w:t>of line</w:t>
      </w:r>
      <w:r w:rsidRPr="00AB3ADE">
        <w:rPr>
          <w:rFonts w:ascii="Arial" w:hAnsi="Arial" w:cs="Arial"/>
          <w:color w:val="000000"/>
        </w:rPr>
        <w:t xml:space="preserve"> and its</w:t>
      </w:r>
      <w:r>
        <w:rPr>
          <w:rFonts w:ascii="Arial" w:hAnsi="Arial" w:cs="Arial"/>
          <w:color w:val="000000"/>
        </w:rPr>
        <w:t xml:space="preserve"> </w:t>
      </w:r>
      <w:r w:rsidRPr="00AB3ADE">
        <w:rPr>
          <w:rFonts w:ascii="Arial" w:hAnsi="Arial" w:cs="Arial"/>
          <w:color w:val="000000"/>
        </w:rPr>
        <w:t>detail</w:t>
      </w:r>
      <w:r>
        <w:rPr>
          <w:rFonts w:ascii="Arial" w:hAnsi="Arial" w:cs="Arial"/>
          <w:color w:val="000000"/>
        </w:rPr>
        <w:t>s</w:t>
      </w:r>
      <w:r w:rsidRPr="00AB3ADE">
        <w:rPr>
          <w:rFonts w:ascii="Arial" w:hAnsi="Arial" w:cs="Arial"/>
          <w:color w:val="000000"/>
        </w:rPr>
        <w:t xml:space="preserve"> were explained to the villagers. </w:t>
      </w:r>
      <w:r>
        <w:rPr>
          <w:rFonts w:ascii="Arial" w:hAnsi="Arial" w:cs="Arial"/>
        </w:rPr>
        <w:t>Vil</w:t>
      </w:r>
      <w:r w:rsidRPr="00897DE8">
        <w:rPr>
          <w:rFonts w:ascii="Arial" w:hAnsi="Arial" w:cs="Arial"/>
        </w:rPr>
        <w:t xml:space="preserve">lagers including </w:t>
      </w:r>
      <w:r>
        <w:rPr>
          <w:rFonts w:ascii="Arial" w:hAnsi="Arial" w:cs="Arial"/>
        </w:rPr>
        <w:t xml:space="preserve">Village Panchayat representatives </w:t>
      </w:r>
      <w:r w:rsidRPr="00897DE8">
        <w:rPr>
          <w:rFonts w:ascii="Arial" w:hAnsi="Arial" w:cs="Arial"/>
        </w:rPr>
        <w:t>and POWERGRID representative</w:t>
      </w:r>
      <w:r>
        <w:rPr>
          <w:rFonts w:ascii="Arial" w:hAnsi="Arial" w:cs="Arial"/>
        </w:rPr>
        <w:t>s</w:t>
      </w:r>
      <w:r w:rsidRPr="00897DE8">
        <w:rPr>
          <w:rFonts w:ascii="Arial" w:hAnsi="Arial" w:cs="Arial"/>
        </w:rPr>
        <w:t xml:space="preserve"> participated in the programme</w:t>
      </w:r>
      <w:r>
        <w:rPr>
          <w:rFonts w:ascii="Arial" w:hAnsi="Arial" w:cs="Arial"/>
        </w:rPr>
        <w:t xml:space="preserve">. The photographs are enclosed as </w:t>
      </w:r>
      <w:r w:rsidRPr="00013EE6">
        <w:rPr>
          <w:rFonts w:ascii="Arial" w:hAnsi="Arial" w:cs="Arial"/>
          <w:b/>
          <w:bCs/>
        </w:rPr>
        <w:t xml:space="preserve">Plate- </w:t>
      </w:r>
      <w:r>
        <w:rPr>
          <w:rFonts w:ascii="Arial" w:hAnsi="Arial" w:cs="Arial"/>
          <w:b/>
          <w:bCs/>
        </w:rPr>
        <w:t>A</w:t>
      </w:r>
      <w:r w:rsidRPr="00013EE6">
        <w:rPr>
          <w:rFonts w:ascii="Arial" w:hAnsi="Arial" w:cs="Arial"/>
        </w:rPr>
        <w:t>.</w:t>
      </w:r>
      <w:r>
        <w:rPr>
          <w:rFonts w:ascii="Arial" w:hAnsi="Arial" w:cs="Arial"/>
        </w:rPr>
        <w:t xml:space="preserve"> </w:t>
      </w:r>
      <w:r w:rsidRPr="00AB3ADE">
        <w:rPr>
          <w:rFonts w:ascii="Arial" w:hAnsi="Arial" w:cs="Arial"/>
          <w:color w:val="000000"/>
        </w:rPr>
        <w:t xml:space="preserve">The program was arranged in </w:t>
      </w:r>
      <w:r>
        <w:rPr>
          <w:rFonts w:ascii="Arial" w:hAnsi="Arial" w:cs="Arial"/>
          <w:color w:val="000000"/>
        </w:rPr>
        <w:t xml:space="preserve">an </w:t>
      </w:r>
      <w:r w:rsidRPr="00AB3ADE">
        <w:rPr>
          <w:rFonts w:ascii="Arial" w:hAnsi="Arial" w:cs="Arial"/>
          <w:color w:val="000000"/>
        </w:rPr>
        <w:t xml:space="preserve">interactive way and queries like crop compensation, route alignment etc. were replied. Most of the participants were small farmers and were worried about their land through which the line will pass.  They were informed that POWERGRID will not acquire their land for construction of transmission lines.  Only towers will be spotted in their fields where they can do farming without any fear because the tower height is very high and even tractor can pass below the tower.  Moreover, there is no risk of passing current from the above line as there is foolproof system of earthing for tower. The consultation process was appreciated by the villagers.  They were happy to know about the transparent policy of POWERGRID for execution of the project and promised to extend their cooperation during construction of the line.  The process of such consultation and its documentation shall continue during project implementation and even during O&amp;M stage. </w:t>
      </w:r>
      <w:r>
        <w:rPr>
          <w:rFonts w:ascii="Arial" w:hAnsi="Arial" w:cs="Arial"/>
          <w:b/>
          <w:bCs/>
        </w:rPr>
        <w:t xml:space="preserve"> </w:t>
      </w:r>
    </w:p>
    <w:p w:rsidR="00437D44" w:rsidRDefault="00437D44" w:rsidP="00FA2FB0">
      <w:pPr>
        <w:tabs>
          <w:tab w:val="left" w:pos="360"/>
        </w:tabs>
        <w:jc w:val="center"/>
        <w:rPr>
          <w:rFonts w:ascii="Arial" w:hAnsi="Arial" w:cs="Arial"/>
          <w:b/>
          <w:bCs/>
        </w:rPr>
      </w:pPr>
    </w:p>
    <w:p w:rsidR="00437D44" w:rsidRPr="00236F30" w:rsidRDefault="00437D44" w:rsidP="00FA2FB0">
      <w:pPr>
        <w:tabs>
          <w:tab w:val="left" w:pos="360"/>
        </w:tabs>
        <w:jc w:val="center"/>
        <w:rPr>
          <w:rFonts w:ascii="Arial" w:hAnsi="Arial" w:cs="Arial"/>
          <w:b/>
          <w:bCs/>
        </w:rPr>
      </w:pPr>
      <w:r w:rsidRPr="00236F30">
        <w:rPr>
          <w:rFonts w:ascii="Arial" w:hAnsi="Arial" w:cs="Arial"/>
          <w:b/>
          <w:bCs/>
        </w:rPr>
        <w:t>Table -  5.1</w:t>
      </w:r>
    </w:p>
    <w:p w:rsidR="00437D44" w:rsidRDefault="00437D44" w:rsidP="001C3DE4">
      <w:pPr>
        <w:tabs>
          <w:tab w:val="left" w:pos="360"/>
        </w:tabs>
        <w:jc w:val="center"/>
        <w:rPr>
          <w:rFonts w:ascii="Arial" w:hAnsi="Arial" w:cs="Arial"/>
          <w:b/>
          <w:bCs/>
        </w:rPr>
      </w:pPr>
      <w:r w:rsidRPr="00236F30">
        <w:rPr>
          <w:rFonts w:ascii="Arial" w:hAnsi="Arial" w:cs="Arial"/>
          <w:b/>
          <w:bCs/>
        </w:rPr>
        <w:t>Details of Public Consultation en-rout</w:t>
      </w:r>
      <w:r>
        <w:rPr>
          <w:rFonts w:ascii="Arial" w:hAnsi="Arial" w:cs="Arial"/>
          <w:b/>
          <w:bCs/>
        </w:rPr>
        <w:t>e of proposed Meerut-Moga765 kV S/C Transmission Line</w:t>
      </w:r>
    </w:p>
    <w:p w:rsidR="00437D44" w:rsidRPr="00236F30" w:rsidRDefault="00437D44" w:rsidP="00377C35">
      <w:pPr>
        <w:tabs>
          <w:tab w:val="left" w:pos="360"/>
        </w:tabs>
        <w:jc w:val="center"/>
        <w:rPr>
          <w:rFonts w:ascii="Arial" w:hAnsi="Arial" w:cs="Arial"/>
          <w:b/>
          <w:bC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1191"/>
        <w:gridCol w:w="1584"/>
        <w:gridCol w:w="1817"/>
        <w:gridCol w:w="1198"/>
        <w:gridCol w:w="1240"/>
        <w:gridCol w:w="1924"/>
      </w:tblGrid>
      <w:tr w:rsidR="00437D44" w:rsidRPr="001C3DE4" w:rsidTr="001C3DE4">
        <w:tc>
          <w:tcPr>
            <w:tcW w:w="677" w:type="dxa"/>
          </w:tcPr>
          <w:p w:rsidR="00437D44" w:rsidRPr="001C3DE4" w:rsidRDefault="00437D44" w:rsidP="00CF5DAB">
            <w:pPr>
              <w:tabs>
                <w:tab w:val="left" w:pos="360"/>
              </w:tabs>
              <w:suppressAutoHyphens/>
              <w:rPr>
                <w:rFonts w:ascii="Arial" w:hAnsi="Arial" w:cs="Arial"/>
                <w:b/>
                <w:color w:val="000000"/>
              </w:rPr>
            </w:pPr>
            <w:r w:rsidRPr="001C3DE4">
              <w:rPr>
                <w:rFonts w:ascii="Arial" w:hAnsi="Arial" w:cs="Arial"/>
                <w:b/>
                <w:color w:val="000000"/>
              </w:rPr>
              <w:t>S. No.</w:t>
            </w:r>
          </w:p>
        </w:tc>
        <w:tc>
          <w:tcPr>
            <w:tcW w:w="1224" w:type="dxa"/>
          </w:tcPr>
          <w:p w:rsidR="00437D44" w:rsidRPr="001C3DE4" w:rsidRDefault="00437D44" w:rsidP="00CF5DAB">
            <w:pPr>
              <w:tabs>
                <w:tab w:val="left" w:pos="360"/>
              </w:tabs>
              <w:suppressAutoHyphens/>
              <w:jc w:val="center"/>
              <w:rPr>
                <w:rFonts w:ascii="Arial" w:hAnsi="Arial" w:cs="Arial"/>
                <w:b/>
                <w:color w:val="000000"/>
              </w:rPr>
            </w:pPr>
            <w:r w:rsidRPr="001C3DE4">
              <w:rPr>
                <w:rFonts w:ascii="Arial" w:hAnsi="Arial" w:cs="Arial"/>
                <w:b/>
                <w:color w:val="000000"/>
              </w:rPr>
              <w:t>Date of Meeting</w:t>
            </w:r>
          </w:p>
        </w:tc>
        <w:tc>
          <w:tcPr>
            <w:tcW w:w="1589" w:type="dxa"/>
          </w:tcPr>
          <w:p w:rsidR="00437D44" w:rsidRPr="001C3DE4" w:rsidRDefault="00437D44" w:rsidP="00CF5DAB">
            <w:pPr>
              <w:tabs>
                <w:tab w:val="left" w:pos="360"/>
              </w:tabs>
              <w:suppressAutoHyphens/>
              <w:jc w:val="center"/>
              <w:rPr>
                <w:rFonts w:ascii="Arial" w:hAnsi="Arial" w:cs="Arial"/>
                <w:b/>
                <w:color w:val="000000"/>
              </w:rPr>
            </w:pPr>
            <w:r w:rsidRPr="001C3DE4">
              <w:rPr>
                <w:rFonts w:ascii="Arial" w:hAnsi="Arial" w:cs="Arial"/>
                <w:b/>
                <w:color w:val="000000"/>
              </w:rPr>
              <w:t>Name of Village</w:t>
            </w:r>
          </w:p>
        </w:tc>
        <w:tc>
          <w:tcPr>
            <w:tcW w:w="1730" w:type="dxa"/>
          </w:tcPr>
          <w:p w:rsidR="00437D44" w:rsidRPr="001C3DE4" w:rsidRDefault="00437D44" w:rsidP="00CF5DAB">
            <w:pPr>
              <w:tabs>
                <w:tab w:val="left" w:pos="360"/>
              </w:tabs>
              <w:suppressAutoHyphens/>
              <w:jc w:val="center"/>
              <w:rPr>
                <w:rFonts w:ascii="Arial" w:hAnsi="Arial" w:cs="Arial"/>
                <w:b/>
                <w:color w:val="000000"/>
              </w:rPr>
            </w:pPr>
            <w:r w:rsidRPr="001C3DE4">
              <w:rPr>
                <w:rFonts w:ascii="Arial" w:hAnsi="Arial" w:cs="Arial"/>
                <w:b/>
                <w:color w:val="000000"/>
              </w:rPr>
              <w:t>Name of District</w:t>
            </w:r>
          </w:p>
        </w:tc>
        <w:tc>
          <w:tcPr>
            <w:tcW w:w="1260" w:type="dxa"/>
          </w:tcPr>
          <w:p w:rsidR="00437D44" w:rsidRPr="001C3DE4" w:rsidRDefault="00437D44" w:rsidP="00CF5DAB">
            <w:pPr>
              <w:tabs>
                <w:tab w:val="left" w:pos="360"/>
              </w:tabs>
              <w:suppressAutoHyphens/>
              <w:jc w:val="center"/>
              <w:rPr>
                <w:rFonts w:ascii="Arial" w:hAnsi="Arial" w:cs="Arial"/>
                <w:b/>
                <w:color w:val="000000"/>
              </w:rPr>
            </w:pPr>
            <w:r w:rsidRPr="001C3DE4">
              <w:rPr>
                <w:rFonts w:ascii="Arial" w:hAnsi="Arial" w:cs="Arial"/>
                <w:b/>
                <w:color w:val="000000"/>
              </w:rPr>
              <w:t>Name of State</w:t>
            </w:r>
          </w:p>
        </w:tc>
        <w:tc>
          <w:tcPr>
            <w:tcW w:w="1260" w:type="dxa"/>
          </w:tcPr>
          <w:p w:rsidR="00437D44" w:rsidRPr="001C3DE4" w:rsidRDefault="00437D44" w:rsidP="00CF5DAB">
            <w:pPr>
              <w:tabs>
                <w:tab w:val="left" w:pos="360"/>
              </w:tabs>
              <w:suppressAutoHyphens/>
              <w:jc w:val="center"/>
              <w:rPr>
                <w:rFonts w:ascii="Arial" w:hAnsi="Arial" w:cs="Arial"/>
                <w:b/>
                <w:color w:val="000000"/>
              </w:rPr>
            </w:pPr>
            <w:r w:rsidRPr="001C3DE4">
              <w:rPr>
                <w:rFonts w:ascii="Arial" w:hAnsi="Arial" w:cs="Arial"/>
                <w:b/>
                <w:color w:val="000000"/>
              </w:rPr>
              <w:t>No. of Villagers attended</w:t>
            </w:r>
          </w:p>
        </w:tc>
        <w:tc>
          <w:tcPr>
            <w:tcW w:w="1857" w:type="dxa"/>
          </w:tcPr>
          <w:p w:rsidR="00437D44" w:rsidRPr="001C3DE4" w:rsidRDefault="00437D44" w:rsidP="00CF5DAB">
            <w:pPr>
              <w:tabs>
                <w:tab w:val="left" w:pos="360"/>
              </w:tabs>
              <w:suppressAutoHyphens/>
              <w:jc w:val="center"/>
              <w:rPr>
                <w:rFonts w:ascii="Arial" w:hAnsi="Arial" w:cs="Arial"/>
                <w:b/>
                <w:color w:val="000000"/>
              </w:rPr>
            </w:pPr>
            <w:r w:rsidRPr="001C3DE4">
              <w:rPr>
                <w:rFonts w:ascii="Arial" w:hAnsi="Arial" w:cs="Arial"/>
                <w:b/>
                <w:color w:val="000000"/>
              </w:rPr>
              <w:t>Remarks</w:t>
            </w:r>
          </w:p>
        </w:tc>
      </w:tr>
      <w:tr w:rsidR="00437D44" w:rsidRPr="001C3DE4" w:rsidTr="001C3DE4">
        <w:tc>
          <w:tcPr>
            <w:tcW w:w="677"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1.</w:t>
            </w:r>
          </w:p>
        </w:tc>
        <w:tc>
          <w:tcPr>
            <w:tcW w:w="1224"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09.12.11</w:t>
            </w:r>
          </w:p>
        </w:tc>
        <w:tc>
          <w:tcPr>
            <w:tcW w:w="1589"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Bohana</w:t>
            </w:r>
          </w:p>
        </w:tc>
        <w:tc>
          <w:tcPr>
            <w:tcW w:w="1730"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Moga</w:t>
            </w:r>
          </w:p>
        </w:tc>
        <w:tc>
          <w:tcPr>
            <w:tcW w:w="1260"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Punjab</w:t>
            </w:r>
          </w:p>
        </w:tc>
        <w:tc>
          <w:tcPr>
            <w:tcW w:w="1260"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10</w:t>
            </w:r>
          </w:p>
        </w:tc>
        <w:tc>
          <w:tcPr>
            <w:tcW w:w="1857" w:type="dxa"/>
            <w:vMerge w:val="restart"/>
          </w:tcPr>
          <w:p w:rsidR="00437D44" w:rsidRPr="001C3DE4" w:rsidRDefault="00437D44" w:rsidP="00CF5DAB">
            <w:pPr>
              <w:tabs>
                <w:tab w:val="left" w:pos="360"/>
              </w:tabs>
              <w:suppressAutoHyphens/>
              <w:jc w:val="both"/>
              <w:rPr>
                <w:rFonts w:ascii="Arial" w:hAnsi="Arial" w:cs="Arial"/>
              </w:rPr>
            </w:pPr>
            <w:r w:rsidRPr="001C3DE4">
              <w:rPr>
                <w:rFonts w:ascii="Arial" w:hAnsi="Arial" w:cs="Arial"/>
              </w:rPr>
              <w:t>Village Panchayat representatives, farmers, teachers and others attended the meeting.</w:t>
            </w:r>
          </w:p>
          <w:p w:rsidR="00437D44" w:rsidRPr="001C3DE4" w:rsidRDefault="00437D44" w:rsidP="00CF5DAB">
            <w:pPr>
              <w:tabs>
                <w:tab w:val="left" w:pos="360"/>
              </w:tabs>
              <w:suppressAutoHyphens/>
              <w:jc w:val="both"/>
              <w:rPr>
                <w:rFonts w:ascii="Arial" w:hAnsi="Arial" w:cs="Arial"/>
                <w:color w:val="FF0000"/>
              </w:rPr>
            </w:pPr>
            <w:r w:rsidRPr="001C3DE4">
              <w:rPr>
                <w:rFonts w:ascii="Arial" w:hAnsi="Arial" w:cs="Arial"/>
              </w:rPr>
              <w:t>Compensation for Crops/trees, utilization of road path were main concerns which were clarified during meeting.</w:t>
            </w:r>
          </w:p>
        </w:tc>
      </w:tr>
      <w:tr w:rsidR="00437D44" w:rsidRPr="001C3DE4" w:rsidTr="001C3DE4">
        <w:tc>
          <w:tcPr>
            <w:tcW w:w="677"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2.</w:t>
            </w:r>
          </w:p>
        </w:tc>
        <w:tc>
          <w:tcPr>
            <w:tcW w:w="1224"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09.12.11</w:t>
            </w:r>
          </w:p>
        </w:tc>
        <w:tc>
          <w:tcPr>
            <w:tcW w:w="1589"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Dhurkot-Tahliwala</w:t>
            </w:r>
          </w:p>
        </w:tc>
        <w:tc>
          <w:tcPr>
            <w:tcW w:w="1730"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Moga</w:t>
            </w:r>
          </w:p>
        </w:tc>
        <w:tc>
          <w:tcPr>
            <w:tcW w:w="1260"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Punjab</w:t>
            </w:r>
          </w:p>
        </w:tc>
        <w:tc>
          <w:tcPr>
            <w:tcW w:w="1260"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11</w:t>
            </w:r>
          </w:p>
        </w:tc>
        <w:tc>
          <w:tcPr>
            <w:tcW w:w="1857" w:type="dxa"/>
            <w:vMerge/>
          </w:tcPr>
          <w:p w:rsidR="00437D44" w:rsidRPr="001C3DE4" w:rsidRDefault="00437D44" w:rsidP="00CF5DAB">
            <w:pPr>
              <w:tabs>
                <w:tab w:val="left" w:pos="360"/>
              </w:tabs>
              <w:suppressAutoHyphens/>
              <w:rPr>
                <w:rFonts w:ascii="Arial" w:hAnsi="Arial" w:cs="Arial"/>
                <w:b/>
                <w:color w:val="000000"/>
              </w:rPr>
            </w:pPr>
          </w:p>
        </w:tc>
      </w:tr>
      <w:tr w:rsidR="00437D44" w:rsidRPr="001C3DE4" w:rsidTr="001C3DE4">
        <w:tc>
          <w:tcPr>
            <w:tcW w:w="677"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3.</w:t>
            </w:r>
          </w:p>
        </w:tc>
        <w:tc>
          <w:tcPr>
            <w:tcW w:w="1224"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09.12.11</w:t>
            </w:r>
          </w:p>
        </w:tc>
        <w:tc>
          <w:tcPr>
            <w:tcW w:w="1589"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Badhni-Khurd</w:t>
            </w:r>
          </w:p>
        </w:tc>
        <w:tc>
          <w:tcPr>
            <w:tcW w:w="1730"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Moga</w:t>
            </w:r>
          </w:p>
        </w:tc>
        <w:tc>
          <w:tcPr>
            <w:tcW w:w="1260"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Punjab</w:t>
            </w:r>
          </w:p>
        </w:tc>
        <w:tc>
          <w:tcPr>
            <w:tcW w:w="1260"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8</w:t>
            </w:r>
          </w:p>
        </w:tc>
        <w:tc>
          <w:tcPr>
            <w:tcW w:w="1857" w:type="dxa"/>
            <w:vMerge/>
          </w:tcPr>
          <w:p w:rsidR="00437D44" w:rsidRPr="001C3DE4" w:rsidRDefault="00437D44" w:rsidP="00CF5DAB">
            <w:pPr>
              <w:tabs>
                <w:tab w:val="left" w:pos="360"/>
              </w:tabs>
              <w:suppressAutoHyphens/>
              <w:rPr>
                <w:rFonts w:ascii="Arial" w:hAnsi="Arial" w:cs="Arial"/>
                <w:b/>
                <w:color w:val="000000"/>
              </w:rPr>
            </w:pPr>
          </w:p>
        </w:tc>
      </w:tr>
      <w:tr w:rsidR="00437D44" w:rsidRPr="001C3DE4" w:rsidTr="001C3DE4">
        <w:tc>
          <w:tcPr>
            <w:tcW w:w="677"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4.</w:t>
            </w:r>
          </w:p>
        </w:tc>
        <w:tc>
          <w:tcPr>
            <w:tcW w:w="1224"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09.12.11</w:t>
            </w:r>
          </w:p>
        </w:tc>
        <w:tc>
          <w:tcPr>
            <w:tcW w:w="1589"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Malliana</w:t>
            </w:r>
          </w:p>
        </w:tc>
        <w:tc>
          <w:tcPr>
            <w:tcW w:w="1730"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Moga</w:t>
            </w:r>
          </w:p>
        </w:tc>
        <w:tc>
          <w:tcPr>
            <w:tcW w:w="1260"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Punjab</w:t>
            </w:r>
          </w:p>
        </w:tc>
        <w:tc>
          <w:tcPr>
            <w:tcW w:w="1260"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9</w:t>
            </w:r>
          </w:p>
        </w:tc>
        <w:tc>
          <w:tcPr>
            <w:tcW w:w="1857" w:type="dxa"/>
            <w:vMerge/>
          </w:tcPr>
          <w:p w:rsidR="00437D44" w:rsidRPr="001C3DE4" w:rsidRDefault="00437D44" w:rsidP="00CF5DAB">
            <w:pPr>
              <w:tabs>
                <w:tab w:val="left" w:pos="360"/>
              </w:tabs>
              <w:suppressAutoHyphens/>
              <w:rPr>
                <w:rFonts w:ascii="Arial" w:hAnsi="Arial" w:cs="Arial"/>
                <w:b/>
                <w:color w:val="000000"/>
              </w:rPr>
            </w:pPr>
          </w:p>
        </w:tc>
      </w:tr>
      <w:tr w:rsidR="00437D44" w:rsidRPr="001C3DE4" w:rsidTr="001C3DE4">
        <w:tc>
          <w:tcPr>
            <w:tcW w:w="677"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5</w:t>
            </w:r>
          </w:p>
        </w:tc>
        <w:tc>
          <w:tcPr>
            <w:tcW w:w="1224"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09.12.11</w:t>
            </w:r>
          </w:p>
        </w:tc>
        <w:tc>
          <w:tcPr>
            <w:tcW w:w="1589"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Chakkar</w:t>
            </w:r>
          </w:p>
        </w:tc>
        <w:tc>
          <w:tcPr>
            <w:tcW w:w="1730"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Ludhiana</w:t>
            </w:r>
          </w:p>
        </w:tc>
        <w:tc>
          <w:tcPr>
            <w:tcW w:w="1260"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Punjab</w:t>
            </w:r>
          </w:p>
        </w:tc>
        <w:tc>
          <w:tcPr>
            <w:tcW w:w="1260"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14</w:t>
            </w:r>
          </w:p>
        </w:tc>
        <w:tc>
          <w:tcPr>
            <w:tcW w:w="1857" w:type="dxa"/>
            <w:vMerge/>
          </w:tcPr>
          <w:p w:rsidR="00437D44" w:rsidRPr="001C3DE4" w:rsidRDefault="00437D44" w:rsidP="00CF5DAB">
            <w:pPr>
              <w:tabs>
                <w:tab w:val="left" w:pos="360"/>
              </w:tabs>
              <w:suppressAutoHyphens/>
              <w:rPr>
                <w:rFonts w:ascii="Arial" w:hAnsi="Arial" w:cs="Arial"/>
                <w:b/>
                <w:color w:val="000000"/>
              </w:rPr>
            </w:pPr>
          </w:p>
        </w:tc>
      </w:tr>
      <w:tr w:rsidR="00437D44" w:rsidRPr="001C3DE4" w:rsidTr="001C3DE4">
        <w:tc>
          <w:tcPr>
            <w:tcW w:w="677"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6.</w:t>
            </w:r>
          </w:p>
        </w:tc>
        <w:tc>
          <w:tcPr>
            <w:tcW w:w="1224"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10.12.11</w:t>
            </w:r>
          </w:p>
        </w:tc>
        <w:tc>
          <w:tcPr>
            <w:tcW w:w="1589"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Thuliwala</w:t>
            </w:r>
          </w:p>
        </w:tc>
        <w:tc>
          <w:tcPr>
            <w:tcW w:w="1730"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Sangrur</w:t>
            </w:r>
          </w:p>
        </w:tc>
        <w:tc>
          <w:tcPr>
            <w:tcW w:w="1260"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Punjab</w:t>
            </w:r>
          </w:p>
        </w:tc>
        <w:tc>
          <w:tcPr>
            <w:tcW w:w="1260"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9</w:t>
            </w:r>
          </w:p>
        </w:tc>
        <w:tc>
          <w:tcPr>
            <w:tcW w:w="1857" w:type="dxa"/>
            <w:vMerge/>
          </w:tcPr>
          <w:p w:rsidR="00437D44" w:rsidRPr="001C3DE4" w:rsidRDefault="00437D44" w:rsidP="00CF5DAB">
            <w:pPr>
              <w:tabs>
                <w:tab w:val="left" w:pos="360"/>
              </w:tabs>
              <w:suppressAutoHyphens/>
              <w:rPr>
                <w:rFonts w:ascii="Arial" w:hAnsi="Arial" w:cs="Arial"/>
                <w:b/>
                <w:color w:val="000000"/>
              </w:rPr>
            </w:pPr>
          </w:p>
        </w:tc>
      </w:tr>
      <w:tr w:rsidR="00437D44" w:rsidRPr="001C3DE4" w:rsidTr="001C3DE4">
        <w:tc>
          <w:tcPr>
            <w:tcW w:w="677"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7.</w:t>
            </w:r>
          </w:p>
        </w:tc>
        <w:tc>
          <w:tcPr>
            <w:tcW w:w="1224"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10.12.11</w:t>
            </w:r>
          </w:p>
        </w:tc>
        <w:tc>
          <w:tcPr>
            <w:tcW w:w="1589"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Sherpur</w:t>
            </w:r>
          </w:p>
        </w:tc>
        <w:tc>
          <w:tcPr>
            <w:tcW w:w="1730"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Sangrur</w:t>
            </w:r>
          </w:p>
        </w:tc>
        <w:tc>
          <w:tcPr>
            <w:tcW w:w="1260"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Punjab</w:t>
            </w:r>
          </w:p>
        </w:tc>
        <w:tc>
          <w:tcPr>
            <w:tcW w:w="1260"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9</w:t>
            </w:r>
          </w:p>
        </w:tc>
        <w:tc>
          <w:tcPr>
            <w:tcW w:w="1857" w:type="dxa"/>
            <w:vMerge/>
          </w:tcPr>
          <w:p w:rsidR="00437D44" w:rsidRPr="001C3DE4" w:rsidRDefault="00437D44" w:rsidP="00CF5DAB">
            <w:pPr>
              <w:tabs>
                <w:tab w:val="left" w:pos="360"/>
              </w:tabs>
              <w:suppressAutoHyphens/>
              <w:rPr>
                <w:rFonts w:ascii="Arial" w:hAnsi="Arial" w:cs="Arial"/>
                <w:b/>
                <w:color w:val="000000"/>
              </w:rPr>
            </w:pPr>
          </w:p>
        </w:tc>
      </w:tr>
      <w:tr w:rsidR="00437D44" w:rsidRPr="001C3DE4" w:rsidTr="001C3DE4">
        <w:tc>
          <w:tcPr>
            <w:tcW w:w="677"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8.</w:t>
            </w:r>
          </w:p>
        </w:tc>
        <w:tc>
          <w:tcPr>
            <w:tcW w:w="1224"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10.12.11</w:t>
            </w:r>
          </w:p>
        </w:tc>
        <w:tc>
          <w:tcPr>
            <w:tcW w:w="1589"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Kakarwal</w:t>
            </w:r>
          </w:p>
        </w:tc>
        <w:tc>
          <w:tcPr>
            <w:tcW w:w="1730"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Sangrur</w:t>
            </w:r>
          </w:p>
        </w:tc>
        <w:tc>
          <w:tcPr>
            <w:tcW w:w="1260"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Punjab</w:t>
            </w:r>
          </w:p>
        </w:tc>
        <w:tc>
          <w:tcPr>
            <w:tcW w:w="1260"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7</w:t>
            </w:r>
          </w:p>
        </w:tc>
        <w:tc>
          <w:tcPr>
            <w:tcW w:w="1857" w:type="dxa"/>
            <w:vMerge/>
          </w:tcPr>
          <w:p w:rsidR="00437D44" w:rsidRPr="001C3DE4" w:rsidRDefault="00437D44" w:rsidP="00CF5DAB">
            <w:pPr>
              <w:tabs>
                <w:tab w:val="left" w:pos="360"/>
              </w:tabs>
              <w:suppressAutoHyphens/>
              <w:rPr>
                <w:rFonts w:ascii="Arial" w:hAnsi="Arial" w:cs="Arial"/>
                <w:b/>
                <w:color w:val="000000"/>
              </w:rPr>
            </w:pPr>
          </w:p>
        </w:tc>
      </w:tr>
      <w:tr w:rsidR="00437D44" w:rsidRPr="001C3DE4" w:rsidTr="001C3DE4">
        <w:tc>
          <w:tcPr>
            <w:tcW w:w="677"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9.</w:t>
            </w:r>
          </w:p>
        </w:tc>
        <w:tc>
          <w:tcPr>
            <w:tcW w:w="1224"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10.12.11</w:t>
            </w:r>
          </w:p>
        </w:tc>
        <w:tc>
          <w:tcPr>
            <w:tcW w:w="1589"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Santokhpura</w:t>
            </w:r>
          </w:p>
        </w:tc>
        <w:tc>
          <w:tcPr>
            <w:tcW w:w="1730"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Sangrur</w:t>
            </w:r>
          </w:p>
        </w:tc>
        <w:tc>
          <w:tcPr>
            <w:tcW w:w="1260"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Punjab</w:t>
            </w:r>
          </w:p>
        </w:tc>
        <w:tc>
          <w:tcPr>
            <w:tcW w:w="1260"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9</w:t>
            </w:r>
          </w:p>
        </w:tc>
        <w:tc>
          <w:tcPr>
            <w:tcW w:w="1857" w:type="dxa"/>
            <w:vMerge/>
          </w:tcPr>
          <w:p w:rsidR="00437D44" w:rsidRPr="001C3DE4" w:rsidRDefault="00437D44" w:rsidP="00CF5DAB">
            <w:pPr>
              <w:tabs>
                <w:tab w:val="left" w:pos="360"/>
              </w:tabs>
              <w:suppressAutoHyphens/>
              <w:rPr>
                <w:rFonts w:ascii="Arial" w:hAnsi="Arial" w:cs="Arial"/>
                <w:b/>
                <w:color w:val="000000"/>
              </w:rPr>
            </w:pPr>
          </w:p>
        </w:tc>
      </w:tr>
      <w:tr w:rsidR="00437D44" w:rsidRPr="001C3DE4" w:rsidTr="001C3DE4">
        <w:tc>
          <w:tcPr>
            <w:tcW w:w="677"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10.</w:t>
            </w:r>
          </w:p>
        </w:tc>
        <w:tc>
          <w:tcPr>
            <w:tcW w:w="1224"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10.12.11</w:t>
            </w:r>
          </w:p>
        </w:tc>
        <w:tc>
          <w:tcPr>
            <w:tcW w:w="1589"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Mehalkalan</w:t>
            </w:r>
          </w:p>
        </w:tc>
        <w:tc>
          <w:tcPr>
            <w:tcW w:w="1730"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Barnala</w:t>
            </w:r>
          </w:p>
        </w:tc>
        <w:tc>
          <w:tcPr>
            <w:tcW w:w="1260"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Punjab</w:t>
            </w:r>
          </w:p>
        </w:tc>
        <w:tc>
          <w:tcPr>
            <w:tcW w:w="1260" w:type="dxa"/>
          </w:tcPr>
          <w:p w:rsidR="00437D44" w:rsidRPr="001C3DE4" w:rsidRDefault="00437D44" w:rsidP="00CF5DAB">
            <w:pPr>
              <w:tabs>
                <w:tab w:val="left" w:pos="360"/>
              </w:tabs>
              <w:suppressAutoHyphens/>
              <w:jc w:val="center"/>
              <w:rPr>
                <w:rFonts w:ascii="Arial" w:hAnsi="Arial" w:cs="Arial"/>
                <w:bCs/>
                <w:color w:val="000000"/>
              </w:rPr>
            </w:pPr>
            <w:r w:rsidRPr="001C3DE4">
              <w:rPr>
                <w:rFonts w:ascii="Arial" w:hAnsi="Arial" w:cs="Arial"/>
                <w:bCs/>
                <w:color w:val="000000"/>
              </w:rPr>
              <w:t>9</w:t>
            </w:r>
          </w:p>
        </w:tc>
        <w:tc>
          <w:tcPr>
            <w:tcW w:w="1857" w:type="dxa"/>
            <w:vMerge/>
          </w:tcPr>
          <w:p w:rsidR="00437D44" w:rsidRPr="001C3DE4" w:rsidRDefault="00437D44" w:rsidP="00CF5DAB">
            <w:pPr>
              <w:tabs>
                <w:tab w:val="left" w:pos="360"/>
              </w:tabs>
              <w:suppressAutoHyphens/>
              <w:rPr>
                <w:rFonts w:ascii="Arial" w:hAnsi="Arial" w:cs="Arial"/>
                <w:b/>
                <w:color w:val="000000"/>
              </w:rPr>
            </w:pPr>
          </w:p>
        </w:tc>
      </w:tr>
      <w:tr w:rsidR="00437D44" w:rsidRPr="001C3DE4" w:rsidTr="001C3DE4">
        <w:tc>
          <w:tcPr>
            <w:tcW w:w="677" w:type="dxa"/>
          </w:tcPr>
          <w:p w:rsidR="00437D44" w:rsidRPr="001C3DE4" w:rsidRDefault="00437D44" w:rsidP="00D2683B">
            <w:pPr>
              <w:tabs>
                <w:tab w:val="left" w:pos="360"/>
              </w:tabs>
              <w:suppressAutoHyphens/>
              <w:jc w:val="center"/>
              <w:rPr>
                <w:rFonts w:ascii="Arial" w:hAnsi="Arial" w:cs="Arial"/>
                <w:bCs/>
                <w:color w:val="000000"/>
              </w:rPr>
            </w:pPr>
            <w:r w:rsidRPr="001C3DE4">
              <w:rPr>
                <w:rFonts w:ascii="Arial" w:hAnsi="Arial" w:cs="Arial"/>
                <w:bCs/>
                <w:color w:val="000000"/>
              </w:rPr>
              <w:t>11.</w:t>
            </w:r>
          </w:p>
        </w:tc>
        <w:tc>
          <w:tcPr>
            <w:tcW w:w="1224" w:type="dxa"/>
          </w:tcPr>
          <w:p w:rsidR="00437D44" w:rsidRPr="001C3DE4" w:rsidRDefault="00437D44" w:rsidP="00D2683B">
            <w:pPr>
              <w:tabs>
                <w:tab w:val="left" w:pos="360"/>
              </w:tabs>
              <w:suppressAutoHyphens/>
              <w:jc w:val="center"/>
              <w:rPr>
                <w:rFonts w:ascii="Arial" w:hAnsi="Arial" w:cs="Arial"/>
                <w:bCs/>
                <w:color w:val="000000"/>
              </w:rPr>
            </w:pPr>
            <w:r w:rsidRPr="001C3DE4">
              <w:rPr>
                <w:rFonts w:ascii="Arial" w:hAnsi="Arial" w:cs="Arial"/>
                <w:bCs/>
                <w:color w:val="000000"/>
              </w:rPr>
              <w:t>07.01.12</w:t>
            </w:r>
          </w:p>
        </w:tc>
        <w:tc>
          <w:tcPr>
            <w:tcW w:w="1589" w:type="dxa"/>
          </w:tcPr>
          <w:p w:rsidR="00437D44" w:rsidRPr="001C3DE4" w:rsidRDefault="00437D44" w:rsidP="00D2683B">
            <w:pPr>
              <w:tabs>
                <w:tab w:val="left" w:pos="360"/>
              </w:tabs>
              <w:suppressAutoHyphens/>
              <w:jc w:val="center"/>
              <w:rPr>
                <w:rFonts w:ascii="Arial" w:hAnsi="Arial" w:cs="Arial"/>
                <w:bCs/>
                <w:color w:val="000000"/>
              </w:rPr>
            </w:pPr>
            <w:r w:rsidRPr="001C3DE4">
              <w:rPr>
                <w:rFonts w:ascii="Arial" w:hAnsi="Arial" w:cs="Arial"/>
                <w:bCs/>
                <w:color w:val="000000"/>
              </w:rPr>
              <w:t>Rashin</w:t>
            </w:r>
          </w:p>
        </w:tc>
        <w:tc>
          <w:tcPr>
            <w:tcW w:w="1730" w:type="dxa"/>
          </w:tcPr>
          <w:p w:rsidR="00437D44" w:rsidRPr="001C3DE4" w:rsidRDefault="00437D44" w:rsidP="00D2683B">
            <w:pPr>
              <w:tabs>
                <w:tab w:val="left" w:pos="360"/>
              </w:tabs>
              <w:suppressAutoHyphens/>
              <w:jc w:val="center"/>
              <w:rPr>
                <w:rFonts w:ascii="Arial" w:hAnsi="Arial" w:cs="Arial"/>
                <w:bCs/>
                <w:color w:val="000000"/>
              </w:rPr>
            </w:pPr>
            <w:r w:rsidRPr="001C3DE4">
              <w:rPr>
                <w:rFonts w:ascii="Arial" w:hAnsi="Arial" w:cs="Arial"/>
                <w:bCs/>
                <w:color w:val="000000"/>
              </w:rPr>
              <w:t>Karnal</w:t>
            </w:r>
          </w:p>
        </w:tc>
        <w:tc>
          <w:tcPr>
            <w:tcW w:w="1260" w:type="dxa"/>
          </w:tcPr>
          <w:p w:rsidR="00437D44" w:rsidRPr="001C3DE4" w:rsidRDefault="00437D44" w:rsidP="00D2683B">
            <w:pPr>
              <w:tabs>
                <w:tab w:val="left" w:pos="360"/>
              </w:tabs>
              <w:suppressAutoHyphens/>
              <w:jc w:val="center"/>
              <w:rPr>
                <w:rFonts w:ascii="Arial" w:hAnsi="Arial" w:cs="Arial"/>
                <w:bCs/>
                <w:color w:val="000000"/>
              </w:rPr>
            </w:pPr>
            <w:r w:rsidRPr="001C3DE4">
              <w:rPr>
                <w:rFonts w:ascii="Arial" w:hAnsi="Arial" w:cs="Arial"/>
                <w:bCs/>
                <w:color w:val="000000"/>
              </w:rPr>
              <w:t>Haryana</w:t>
            </w:r>
          </w:p>
        </w:tc>
        <w:tc>
          <w:tcPr>
            <w:tcW w:w="1260" w:type="dxa"/>
          </w:tcPr>
          <w:p w:rsidR="00437D44" w:rsidRPr="001C3DE4" w:rsidRDefault="00437D44" w:rsidP="00D2683B">
            <w:pPr>
              <w:tabs>
                <w:tab w:val="left" w:pos="360"/>
              </w:tabs>
              <w:suppressAutoHyphens/>
              <w:jc w:val="center"/>
              <w:rPr>
                <w:rFonts w:ascii="Arial" w:hAnsi="Arial" w:cs="Arial"/>
                <w:bCs/>
                <w:color w:val="000000"/>
              </w:rPr>
            </w:pPr>
            <w:r w:rsidRPr="001C3DE4">
              <w:rPr>
                <w:rFonts w:ascii="Arial" w:hAnsi="Arial" w:cs="Arial"/>
                <w:bCs/>
                <w:color w:val="000000"/>
              </w:rPr>
              <w:t>11</w:t>
            </w:r>
          </w:p>
        </w:tc>
        <w:tc>
          <w:tcPr>
            <w:tcW w:w="1857" w:type="dxa"/>
            <w:vMerge/>
          </w:tcPr>
          <w:p w:rsidR="00437D44" w:rsidRPr="001C3DE4" w:rsidRDefault="00437D44" w:rsidP="00D2683B">
            <w:pPr>
              <w:tabs>
                <w:tab w:val="left" w:pos="360"/>
              </w:tabs>
              <w:suppressAutoHyphens/>
              <w:rPr>
                <w:rFonts w:ascii="Arial" w:hAnsi="Arial" w:cs="Arial"/>
                <w:b/>
                <w:color w:val="000000"/>
              </w:rPr>
            </w:pPr>
          </w:p>
        </w:tc>
      </w:tr>
      <w:tr w:rsidR="00437D44" w:rsidRPr="001C3DE4" w:rsidTr="001C3DE4">
        <w:tc>
          <w:tcPr>
            <w:tcW w:w="677" w:type="dxa"/>
          </w:tcPr>
          <w:p w:rsidR="00437D44" w:rsidRPr="001C3DE4" w:rsidRDefault="00437D44" w:rsidP="00D2683B">
            <w:pPr>
              <w:tabs>
                <w:tab w:val="left" w:pos="360"/>
              </w:tabs>
              <w:suppressAutoHyphens/>
              <w:jc w:val="center"/>
              <w:rPr>
                <w:rFonts w:ascii="Arial" w:hAnsi="Arial" w:cs="Arial"/>
                <w:bCs/>
                <w:color w:val="000000"/>
              </w:rPr>
            </w:pPr>
            <w:r w:rsidRPr="001C3DE4">
              <w:rPr>
                <w:rFonts w:ascii="Arial" w:hAnsi="Arial" w:cs="Arial"/>
                <w:bCs/>
                <w:color w:val="000000"/>
              </w:rPr>
              <w:t>12.</w:t>
            </w:r>
          </w:p>
        </w:tc>
        <w:tc>
          <w:tcPr>
            <w:tcW w:w="1224" w:type="dxa"/>
          </w:tcPr>
          <w:p w:rsidR="00437D44" w:rsidRPr="001C3DE4" w:rsidRDefault="00437D44" w:rsidP="00D2683B">
            <w:pPr>
              <w:tabs>
                <w:tab w:val="left" w:pos="360"/>
              </w:tabs>
              <w:suppressAutoHyphens/>
              <w:jc w:val="center"/>
              <w:rPr>
                <w:rFonts w:ascii="Arial" w:hAnsi="Arial" w:cs="Arial"/>
                <w:bCs/>
                <w:color w:val="000000"/>
              </w:rPr>
            </w:pPr>
            <w:r w:rsidRPr="001C3DE4">
              <w:rPr>
                <w:rFonts w:ascii="Arial" w:hAnsi="Arial" w:cs="Arial"/>
                <w:bCs/>
                <w:color w:val="000000"/>
              </w:rPr>
              <w:t>07.01.12</w:t>
            </w:r>
          </w:p>
        </w:tc>
        <w:tc>
          <w:tcPr>
            <w:tcW w:w="1589" w:type="dxa"/>
          </w:tcPr>
          <w:p w:rsidR="00437D44" w:rsidRPr="001C3DE4" w:rsidRDefault="00437D44" w:rsidP="00D2683B">
            <w:pPr>
              <w:tabs>
                <w:tab w:val="left" w:pos="360"/>
              </w:tabs>
              <w:suppressAutoHyphens/>
              <w:jc w:val="center"/>
              <w:rPr>
                <w:rFonts w:ascii="Arial" w:hAnsi="Arial" w:cs="Arial"/>
                <w:bCs/>
                <w:color w:val="000000"/>
              </w:rPr>
            </w:pPr>
            <w:r w:rsidRPr="001C3DE4">
              <w:rPr>
                <w:rFonts w:ascii="Arial" w:hAnsi="Arial" w:cs="Arial"/>
                <w:bCs/>
                <w:color w:val="000000"/>
              </w:rPr>
              <w:t>Kherinaru</w:t>
            </w:r>
          </w:p>
        </w:tc>
        <w:tc>
          <w:tcPr>
            <w:tcW w:w="1730" w:type="dxa"/>
          </w:tcPr>
          <w:p w:rsidR="00437D44" w:rsidRPr="001C3DE4" w:rsidRDefault="00437D44" w:rsidP="00D2683B">
            <w:pPr>
              <w:tabs>
                <w:tab w:val="left" w:pos="360"/>
              </w:tabs>
              <w:suppressAutoHyphens/>
              <w:jc w:val="center"/>
              <w:rPr>
                <w:rFonts w:ascii="Arial" w:hAnsi="Arial" w:cs="Arial"/>
                <w:bCs/>
                <w:color w:val="000000"/>
              </w:rPr>
            </w:pPr>
            <w:r w:rsidRPr="001C3DE4">
              <w:rPr>
                <w:rFonts w:ascii="Arial" w:hAnsi="Arial" w:cs="Arial"/>
                <w:bCs/>
                <w:color w:val="000000"/>
              </w:rPr>
              <w:t>Karnal</w:t>
            </w:r>
          </w:p>
        </w:tc>
        <w:tc>
          <w:tcPr>
            <w:tcW w:w="1260" w:type="dxa"/>
          </w:tcPr>
          <w:p w:rsidR="00437D44" w:rsidRPr="001C3DE4" w:rsidRDefault="00437D44" w:rsidP="00D2683B">
            <w:pPr>
              <w:tabs>
                <w:tab w:val="left" w:pos="360"/>
              </w:tabs>
              <w:suppressAutoHyphens/>
              <w:jc w:val="center"/>
              <w:rPr>
                <w:rFonts w:ascii="Arial" w:hAnsi="Arial" w:cs="Arial"/>
                <w:bCs/>
                <w:color w:val="000000"/>
              </w:rPr>
            </w:pPr>
            <w:r w:rsidRPr="001C3DE4">
              <w:rPr>
                <w:rFonts w:ascii="Arial" w:hAnsi="Arial" w:cs="Arial"/>
                <w:bCs/>
                <w:color w:val="000000"/>
              </w:rPr>
              <w:t>Haryana</w:t>
            </w:r>
          </w:p>
        </w:tc>
        <w:tc>
          <w:tcPr>
            <w:tcW w:w="1260" w:type="dxa"/>
          </w:tcPr>
          <w:p w:rsidR="00437D44" w:rsidRPr="001C3DE4" w:rsidRDefault="00437D44" w:rsidP="00D2683B">
            <w:pPr>
              <w:tabs>
                <w:tab w:val="left" w:pos="360"/>
              </w:tabs>
              <w:suppressAutoHyphens/>
              <w:jc w:val="center"/>
              <w:rPr>
                <w:rFonts w:ascii="Arial" w:hAnsi="Arial" w:cs="Arial"/>
                <w:bCs/>
                <w:color w:val="000000"/>
              </w:rPr>
            </w:pPr>
            <w:r w:rsidRPr="001C3DE4">
              <w:rPr>
                <w:rFonts w:ascii="Arial" w:hAnsi="Arial" w:cs="Arial"/>
                <w:bCs/>
                <w:color w:val="000000"/>
              </w:rPr>
              <w:t>12</w:t>
            </w:r>
          </w:p>
        </w:tc>
        <w:tc>
          <w:tcPr>
            <w:tcW w:w="1857" w:type="dxa"/>
            <w:vMerge/>
          </w:tcPr>
          <w:p w:rsidR="00437D44" w:rsidRPr="001C3DE4" w:rsidRDefault="00437D44" w:rsidP="00D2683B">
            <w:pPr>
              <w:tabs>
                <w:tab w:val="left" w:pos="360"/>
              </w:tabs>
              <w:suppressAutoHyphens/>
              <w:rPr>
                <w:rFonts w:ascii="Arial" w:hAnsi="Arial" w:cs="Arial"/>
                <w:b/>
                <w:color w:val="000000"/>
              </w:rPr>
            </w:pPr>
          </w:p>
        </w:tc>
      </w:tr>
      <w:tr w:rsidR="00437D44" w:rsidRPr="001C3DE4" w:rsidTr="001C3DE4">
        <w:tc>
          <w:tcPr>
            <w:tcW w:w="677" w:type="dxa"/>
          </w:tcPr>
          <w:p w:rsidR="00437D44" w:rsidRPr="001C3DE4" w:rsidRDefault="00437D44" w:rsidP="00D2683B">
            <w:pPr>
              <w:tabs>
                <w:tab w:val="left" w:pos="360"/>
              </w:tabs>
              <w:suppressAutoHyphens/>
              <w:jc w:val="center"/>
              <w:rPr>
                <w:rFonts w:ascii="Arial" w:hAnsi="Arial" w:cs="Arial"/>
                <w:bCs/>
                <w:color w:val="000000"/>
              </w:rPr>
            </w:pPr>
            <w:r w:rsidRPr="001C3DE4">
              <w:rPr>
                <w:rFonts w:ascii="Arial" w:hAnsi="Arial" w:cs="Arial"/>
                <w:bCs/>
                <w:color w:val="000000"/>
              </w:rPr>
              <w:t>13.</w:t>
            </w:r>
          </w:p>
        </w:tc>
        <w:tc>
          <w:tcPr>
            <w:tcW w:w="1224" w:type="dxa"/>
          </w:tcPr>
          <w:p w:rsidR="00437D44" w:rsidRPr="001C3DE4" w:rsidRDefault="00437D44" w:rsidP="00D2683B">
            <w:pPr>
              <w:tabs>
                <w:tab w:val="left" w:pos="360"/>
              </w:tabs>
              <w:suppressAutoHyphens/>
              <w:jc w:val="center"/>
              <w:rPr>
                <w:rFonts w:ascii="Arial" w:hAnsi="Arial" w:cs="Arial"/>
                <w:bCs/>
                <w:color w:val="000000"/>
              </w:rPr>
            </w:pPr>
            <w:r w:rsidRPr="001C3DE4">
              <w:rPr>
                <w:rFonts w:ascii="Arial" w:hAnsi="Arial" w:cs="Arial"/>
                <w:bCs/>
                <w:color w:val="000000"/>
              </w:rPr>
              <w:t>07.01.12</w:t>
            </w:r>
          </w:p>
        </w:tc>
        <w:tc>
          <w:tcPr>
            <w:tcW w:w="1589" w:type="dxa"/>
          </w:tcPr>
          <w:p w:rsidR="00437D44" w:rsidRPr="001C3DE4" w:rsidRDefault="00437D44" w:rsidP="00D2683B">
            <w:pPr>
              <w:tabs>
                <w:tab w:val="left" w:pos="360"/>
              </w:tabs>
              <w:suppressAutoHyphens/>
              <w:jc w:val="center"/>
              <w:rPr>
                <w:rFonts w:ascii="Arial" w:hAnsi="Arial" w:cs="Arial"/>
                <w:bCs/>
                <w:color w:val="000000"/>
              </w:rPr>
            </w:pPr>
            <w:r w:rsidRPr="001C3DE4">
              <w:rPr>
                <w:rFonts w:ascii="Arial" w:hAnsi="Arial" w:cs="Arial"/>
                <w:bCs/>
                <w:color w:val="000000"/>
              </w:rPr>
              <w:t>Balu</w:t>
            </w:r>
          </w:p>
        </w:tc>
        <w:tc>
          <w:tcPr>
            <w:tcW w:w="1730" w:type="dxa"/>
          </w:tcPr>
          <w:p w:rsidR="00437D44" w:rsidRPr="001C3DE4" w:rsidRDefault="00437D44" w:rsidP="00D2683B">
            <w:pPr>
              <w:tabs>
                <w:tab w:val="left" w:pos="360"/>
              </w:tabs>
              <w:suppressAutoHyphens/>
              <w:jc w:val="center"/>
              <w:rPr>
                <w:rFonts w:ascii="Arial" w:hAnsi="Arial" w:cs="Arial"/>
                <w:bCs/>
                <w:color w:val="000000"/>
              </w:rPr>
            </w:pPr>
            <w:r w:rsidRPr="001C3DE4">
              <w:rPr>
                <w:rFonts w:ascii="Arial" w:hAnsi="Arial" w:cs="Arial"/>
                <w:bCs/>
                <w:color w:val="000000"/>
              </w:rPr>
              <w:t>Kaithal</w:t>
            </w:r>
          </w:p>
        </w:tc>
        <w:tc>
          <w:tcPr>
            <w:tcW w:w="1260" w:type="dxa"/>
          </w:tcPr>
          <w:p w:rsidR="00437D44" w:rsidRPr="001C3DE4" w:rsidRDefault="00437D44" w:rsidP="00D2683B">
            <w:pPr>
              <w:tabs>
                <w:tab w:val="left" w:pos="360"/>
              </w:tabs>
              <w:suppressAutoHyphens/>
              <w:jc w:val="center"/>
              <w:rPr>
                <w:rFonts w:ascii="Arial" w:hAnsi="Arial" w:cs="Arial"/>
                <w:bCs/>
                <w:color w:val="000000"/>
              </w:rPr>
            </w:pPr>
            <w:r w:rsidRPr="001C3DE4">
              <w:rPr>
                <w:rFonts w:ascii="Arial" w:hAnsi="Arial" w:cs="Arial"/>
                <w:bCs/>
                <w:color w:val="000000"/>
              </w:rPr>
              <w:t>Haryana</w:t>
            </w:r>
          </w:p>
        </w:tc>
        <w:tc>
          <w:tcPr>
            <w:tcW w:w="1260" w:type="dxa"/>
          </w:tcPr>
          <w:p w:rsidR="00437D44" w:rsidRPr="001C3DE4" w:rsidRDefault="00437D44" w:rsidP="00D2683B">
            <w:pPr>
              <w:tabs>
                <w:tab w:val="left" w:pos="360"/>
              </w:tabs>
              <w:suppressAutoHyphens/>
              <w:jc w:val="center"/>
              <w:rPr>
                <w:rFonts w:ascii="Arial" w:hAnsi="Arial" w:cs="Arial"/>
                <w:bCs/>
                <w:color w:val="000000"/>
              </w:rPr>
            </w:pPr>
            <w:r w:rsidRPr="001C3DE4">
              <w:rPr>
                <w:rFonts w:ascii="Arial" w:hAnsi="Arial" w:cs="Arial"/>
                <w:bCs/>
                <w:color w:val="000000"/>
              </w:rPr>
              <w:t>12</w:t>
            </w:r>
          </w:p>
        </w:tc>
        <w:tc>
          <w:tcPr>
            <w:tcW w:w="1857" w:type="dxa"/>
            <w:vMerge/>
          </w:tcPr>
          <w:p w:rsidR="00437D44" w:rsidRPr="001C3DE4" w:rsidRDefault="00437D44" w:rsidP="00D2683B">
            <w:pPr>
              <w:tabs>
                <w:tab w:val="left" w:pos="360"/>
              </w:tabs>
              <w:suppressAutoHyphens/>
              <w:rPr>
                <w:rFonts w:ascii="Arial" w:hAnsi="Arial" w:cs="Arial"/>
                <w:b/>
                <w:color w:val="000000"/>
              </w:rPr>
            </w:pPr>
          </w:p>
        </w:tc>
      </w:tr>
      <w:tr w:rsidR="00437D44" w:rsidRPr="001C3DE4" w:rsidTr="001C3DE4">
        <w:tc>
          <w:tcPr>
            <w:tcW w:w="677" w:type="dxa"/>
          </w:tcPr>
          <w:p w:rsidR="00437D44" w:rsidRPr="001C3DE4" w:rsidRDefault="00437D44" w:rsidP="00D2683B">
            <w:pPr>
              <w:tabs>
                <w:tab w:val="left" w:pos="360"/>
              </w:tabs>
              <w:suppressAutoHyphens/>
              <w:jc w:val="center"/>
              <w:rPr>
                <w:rFonts w:ascii="Arial" w:hAnsi="Arial" w:cs="Arial"/>
                <w:bCs/>
                <w:color w:val="000000"/>
              </w:rPr>
            </w:pPr>
            <w:r w:rsidRPr="001C3DE4">
              <w:rPr>
                <w:rFonts w:ascii="Arial" w:hAnsi="Arial" w:cs="Arial"/>
                <w:bCs/>
                <w:color w:val="000000"/>
              </w:rPr>
              <w:t>14.</w:t>
            </w:r>
          </w:p>
        </w:tc>
        <w:tc>
          <w:tcPr>
            <w:tcW w:w="1224" w:type="dxa"/>
          </w:tcPr>
          <w:p w:rsidR="00437D44" w:rsidRPr="001C3DE4" w:rsidRDefault="00437D44" w:rsidP="00D2683B">
            <w:pPr>
              <w:tabs>
                <w:tab w:val="left" w:pos="360"/>
              </w:tabs>
              <w:suppressAutoHyphens/>
              <w:jc w:val="center"/>
              <w:rPr>
                <w:rFonts w:ascii="Arial" w:hAnsi="Arial" w:cs="Arial"/>
                <w:bCs/>
                <w:color w:val="000000"/>
              </w:rPr>
            </w:pPr>
            <w:r w:rsidRPr="001C3DE4">
              <w:rPr>
                <w:rFonts w:ascii="Arial" w:hAnsi="Arial" w:cs="Arial"/>
                <w:bCs/>
                <w:color w:val="000000"/>
              </w:rPr>
              <w:t>07.01.12</w:t>
            </w:r>
          </w:p>
        </w:tc>
        <w:tc>
          <w:tcPr>
            <w:tcW w:w="1589" w:type="dxa"/>
          </w:tcPr>
          <w:p w:rsidR="00437D44" w:rsidRPr="001C3DE4" w:rsidRDefault="00437D44" w:rsidP="00D2683B">
            <w:pPr>
              <w:tabs>
                <w:tab w:val="left" w:pos="360"/>
              </w:tabs>
              <w:suppressAutoHyphens/>
              <w:jc w:val="center"/>
              <w:rPr>
                <w:rFonts w:ascii="Arial" w:hAnsi="Arial" w:cs="Arial"/>
                <w:bCs/>
                <w:color w:val="000000"/>
              </w:rPr>
            </w:pPr>
            <w:r w:rsidRPr="001C3DE4">
              <w:rPr>
                <w:rFonts w:ascii="Arial" w:hAnsi="Arial" w:cs="Arial"/>
                <w:bCs/>
                <w:color w:val="000000"/>
              </w:rPr>
              <w:t>Majra Roran</w:t>
            </w:r>
          </w:p>
        </w:tc>
        <w:tc>
          <w:tcPr>
            <w:tcW w:w="1730" w:type="dxa"/>
          </w:tcPr>
          <w:p w:rsidR="00437D44" w:rsidRPr="001C3DE4" w:rsidRDefault="00437D44" w:rsidP="00D2683B">
            <w:pPr>
              <w:tabs>
                <w:tab w:val="left" w:pos="360"/>
              </w:tabs>
              <w:suppressAutoHyphens/>
              <w:jc w:val="center"/>
              <w:rPr>
                <w:rFonts w:ascii="Arial" w:hAnsi="Arial" w:cs="Arial"/>
                <w:bCs/>
                <w:color w:val="000000"/>
              </w:rPr>
            </w:pPr>
            <w:r w:rsidRPr="001C3DE4">
              <w:rPr>
                <w:rFonts w:ascii="Arial" w:hAnsi="Arial" w:cs="Arial"/>
                <w:bCs/>
                <w:color w:val="000000"/>
              </w:rPr>
              <w:t>Karnal</w:t>
            </w:r>
          </w:p>
        </w:tc>
        <w:tc>
          <w:tcPr>
            <w:tcW w:w="1260" w:type="dxa"/>
          </w:tcPr>
          <w:p w:rsidR="00437D44" w:rsidRPr="001C3DE4" w:rsidRDefault="00437D44" w:rsidP="00D2683B">
            <w:pPr>
              <w:tabs>
                <w:tab w:val="left" w:pos="360"/>
              </w:tabs>
              <w:suppressAutoHyphens/>
              <w:jc w:val="center"/>
              <w:rPr>
                <w:rFonts w:ascii="Arial" w:hAnsi="Arial" w:cs="Arial"/>
                <w:bCs/>
                <w:color w:val="000000"/>
              </w:rPr>
            </w:pPr>
            <w:r w:rsidRPr="001C3DE4">
              <w:rPr>
                <w:rFonts w:ascii="Arial" w:hAnsi="Arial" w:cs="Arial"/>
                <w:bCs/>
                <w:color w:val="000000"/>
              </w:rPr>
              <w:t>Haryana</w:t>
            </w:r>
          </w:p>
        </w:tc>
        <w:tc>
          <w:tcPr>
            <w:tcW w:w="1260" w:type="dxa"/>
          </w:tcPr>
          <w:p w:rsidR="00437D44" w:rsidRPr="001C3DE4" w:rsidRDefault="00437D44" w:rsidP="00D2683B">
            <w:pPr>
              <w:tabs>
                <w:tab w:val="left" w:pos="360"/>
              </w:tabs>
              <w:suppressAutoHyphens/>
              <w:jc w:val="center"/>
              <w:rPr>
                <w:rFonts w:ascii="Arial" w:hAnsi="Arial" w:cs="Arial"/>
                <w:bCs/>
                <w:color w:val="000000"/>
              </w:rPr>
            </w:pPr>
            <w:r w:rsidRPr="001C3DE4">
              <w:rPr>
                <w:rFonts w:ascii="Arial" w:hAnsi="Arial" w:cs="Arial"/>
                <w:bCs/>
                <w:color w:val="000000"/>
              </w:rPr>
              <w:t>10</w:t>
            </w:r>
          </w:p>
        </w:tc>
        <w:tc>
          <w:tcPr>
            <w:tcW w:w="1857" w:type="dxa"/>
            <w:vMerge/>
          </w:tcPr>
          <w:p w:rsidR="00437D44" w:rsidRPr="001C3DE4" w:rsidRDefault="00437D44" w:rsidP="00D2683B">
            <w:pPr>
              <w:tabs>
                <w:tab w:val="left" w:pos="360"/>
              </w:tabs>
              <w:suppressAutoHyphens/>
              <w:rPr>
                <w:rFonts w:ascii="Arial" w:hAnsi="Arial" w:cs="Arial"/>
                <w:b/>
                <w:color w:val="000000"/>
              </w:rPr>
            </w:pPr>
          </w:p>
        </w:tc>
      </w:tr>
      <w:tr w:rsidR="00437D44" w:rsidRPr="001C3DE4" w:rsidTr="001C3DE4">
        <w:tc>
          <w:tcPr>
            <w:tcW w:w="677" w:type="dxa"/>
          </w:tcPr>
          <w:p w:rsidR="00437D44" w:rsidRPr="001C3DE4" w:rsidRDefault="00437D44" w:rsidP="00D2683B">
            <w:pPr>
              <w:tabs>
                <w:tab w:val="left" w:pos="360"/>
              </w:tabs>
              <w:suppressAutoHyphens/>
              <w:jc w:val="center"/>
              <w:rPr>
                <w:rFonts w:ascii="Arial" w:hAnsi="Arial" w:cs="Arial"/>
                <w:bCs/>
                <w:color w:val="000000"/>
              </w:rPr>
            </w:pPr>
            <w:r w:rsidRPr="001C3DE4">
              <w:rPr>
                <w:rFonts w:ascii="Arial" w:hAnsi="Arial" w:cs="Arial"/>
                <w:bCs/>
                <w:color w:val="000000"/>
              </w:rPr>
              <w:t>15.</w:t>
            </w:r>
          </w:p>
        </w:tc>
        <w:tc>
          <w:tcPr>
            <w:tcW w:w="1224" w:type="dxa"/>
          </w:tcPr>
          <w:p w:rsidR="00437D44" w:rsidRPr="001C3DE4" w:rsidRDefault="00437D44" w:rsidP="00D2683B">
            <w:pPr>
              <w:tabs>
                <w:tab w:val="left" w:pos="360"/>
              </w:tabs>
              <w:suppressAutoHyphens/>
              <w:jc w:val="center"/>
              <w:rPr>
                <w:rFonts w:ascii="Arial" w:hAnsi="Arial" w:cs="Arial"/>
                <w:bCs/>
                <w:color w:val="000000"/>
              </w:rPr>
            </w:pPr>
            <w:r w:rsidRPr="001C3DE4">
              <w:rPr>
                <w:rFonts w:ascii="Arial" w:hAnsi="Arial" w:cs="Arial"/>
                <w:bCs/>
                <w:color w:val="000000"/>
              </w:rPr>
              <w:t>06.01.12</w:t>
            </w:r>
          </w:p>
        </w:tc>
        <w:tc>
          <w:tcPr>
            <w:tcW w:w="1589" w:type="dxa"/>
          </w:tcPr>
          <w:p w:rsidR="00437D44" w:rsidRPr="001C3DE4" w:rsidRDefault="00437D44" w:rsidP="00D2683B">
            <w:pPr>
              <w:tabs>
                <w:tab w:val="left" w:pos="360"/>
              </w:tabs>
              <w:suppressAutoHyphens/>
              <w:jc w:val="center"/>
              <w:rPr>
                <w:rFonts w:ascii="Arial" w:hAnsi="Arial" w:cs="Arial"/>
                <w:bCs/>
                <w:color w:val="000000"/>
              </w:rPr>
            </w:pPr>
            <w:r w:rsidRPr="001C3DE4">
              <w:rPr>
                <w:rFonts w:ascii="Arial" w:hAnsi="Arial" w:cs="Arial"/>
                <w:bCs/>
                <w:color w:val="000000"/>
              </w:rPr>
              <w:t>Kushavali</w:t>
            </w:r>
          </w:p>
        </w:tc>
        <w:tc>
          <w:tcPr>
            <w:tcW w:w="1730" w:type="dxa"/>
          </w:tcPr>
          <w:p w:rsidR="00437D44" w:rsidRPr="001C3DE4" w:rsidRDefault="00437D44" w:rsidP="00D2683B">
            <w:pPr>
              <w:tabs>
                <w:tab w:val="left" w:pos="360"/>
              </w:tabs>
              <w:suppressAutoHyphens/>
              <w:jc w:val="center"/>
              <w:rPr>
                <w:rFonts w:ascii="Arial" w:hAnsi="Arial" w:cs="Arial"/>
                <w:bCs/>
                <w:color w:val="000000"/>
              </w:rPr>
            </w:pPr>
            <w:r w:rsidRPr="001C3DE4">
              <w:rPr>
                <w:rFonts w:ascii="Arial" w:hAnsi="Arial" w:cs="Arial"/>
                <w:bCs/>
                <w:color w:val="000000"/>
              </w:rPr>
              <w:t>Meerut</w:t>
            </w:r>
          </w:p>
        </w:tc>
        <w:tc>
          <w:tcPr>
            <w:tcW w:w="1260" w:type="dxa"/>
          </w:tcPr>
          <w:p w:rsidR="00437D44" w:rsidRPr="001C3DE4" w:rsidRDefault="00437D44" w:rsidP="00D2683B">
            <w:pPr>
              <w:tabs>
                <w:tab w:val="left" w:pos="360"/>
              </w:tabs>
              <w:suppressAutoHyphens/>
              <w:jc w:val="center"/>
              <w:rPr>
                <w:rFonts w:ascii="Arial" w:hAnsi="Arial" w:cs="Arial"/>
                <w:bCs/>
                <w:color w:val="000000"/>
              </w:rPr>
            </w:pPr>
            <w:r w:rsidRPr="001C3DE4">
              <w:rPr>
                <w:rFonts w:ascii="Arial" w:hAnsi="Arial" w:cs="Arial"/>
                <w:bCs/>
                <w:color w:val="000000"/>
              </w:rPr>
              <w:t>Uttar Pradesh</w:t>
            </w:r>
          </w:p>
        </w:tc>
        <w:tc>
          <w:tcPr>
            <w:tcW w:w="1260" w:type="dxa"/>
          </w:tcPr>
          <w:p w:rsidR="00437D44" w:rsidRPr="001C3DE4" w:rsidRDefault="00437D44" w:rsidP="00D2683B">
            <w:pPr>
              <w:tabs>
                <w:tab w:val="left" w:pos="360"/>
              </w:tabs>
              <w:suppressAutoHyphens/>
              <w:jc w:val="center"/>
              <w:rPr>
                <w:rFonts w:ascii="Arial" w:hAnsi="Arial" w:cs="Arial"/>
                <w:bCs/>
                <w:color w:val="000000"/>
              </w:rPr>
            </w:pPr>
            <w:r w:rsidRPr="001C3DE4">
              <w:rPr>
                <w:rFonts w:ascii="Arial" w:hAnsi="Arial" w:cs="Arial"/>
                <w:bCs/>
                <w:color w:val="000000"/>
              </w:rPr>
              <w:t>11</w:t>
            </w:r>
          </w:p>
        </w:tc>
        <w:tc>
          <w:tcPr>
            <w:tcW w:w="1857" w:type="dxa"/>
            <w:vMerge/>
          </w:tcPr>
          <w:p w:rsidR="00437D44" w:rsidRPr="001C3DE4" w:rsidRDefault="00437D44" w:rsidP="00D2683B">
            <w:pPr>
              <w:tabs>
                <w:tab w:val="left" w:pos="360"/>
              </w:tabs>
              <w:suppressAutoHyphens/>
              <w:rPr>
                <w:rFonts w:ascii="Arial" w:hAnsi="Arial" w:cs="Arial"/>
                <w:b/>
                <w:color w:val="000000"/>
              </w:rPr>
            </w:pPr>
          </w:p>
        </w:tc>
      </w:tr>
      <w:tr w:rsidR="00437D44" w:rsidRPr="001C3DE4" w:rsidTr="001C3DE4">
        <w:tc>
          <w:tcPr>
            <w:tcW w:w="677" w:type="dxa"/>
          </w:tcPr>
          <w:p w:rsidR="00437D44" w:rsidRPr="001C3DE4" w:rsidRDefault="00437D44" w:rsidP="00D2683B">
            <w:pPr>
              <w:tabs>
                <w:tab w:val="left" w:pos="360"/>
              </w:tabs>
              <w:suppressAutoHyphens/>
              <w:jc w:val="center"/>
              <w:rPr>
                <w:rFonts w:ascii="Arial" w:hAnsi="Arial" w:cs="Arial"/>
                <w:bCs/>
                <w:color w:val="000000"/>
              </w:rPr>
            </w:pPr>
            <w:r w:rsidRPr="001C3DE4">
              <w:rPr>
                <w:rFonts w:ascii="Arial" w:hAnsi="Arial" w:cs="Arial"/>
                <w:bCs/>
                <w:color w:val="000000"/>
              </w:rPr>
              <w:t>16.</w:t>
            </w:r>
          </w:p>
        </w:tc>
        <w:tc>
          <w:tcPr>
            <w:tcW w:w="1224" w:type="dxa"/>
          </w:tcPr>
          <w:p w:rsidR="00437D44" w:rsidRPr="001C3DE4" w:rsidRDefault="00437D44" w:rsidP="00D2683B">
            <w:pPr>
              <w:tabs>
                <w:tab w:val="left" w:pos="360"/>
              </w:tabs>
              <w:suppressAutoHyphens/>
              <w:jc w:val="center"/>
              <w:rPr>
                <w:rFonts w:ascii="Arial" w:hAnsi="Arial" w:cs="Arial"/>
                <w:bCs/>
                <w:color w:val="000000"/>
              </w:rPr>
            </w:pPr>
            <w:r w:rsidRPr="001C3DE4">
              <w:rPr>
                <w:rFonts w:ascii="Arial" w:hAnsi="Arial" w:cs="Arial"/>
                <w:bCs/>
                <w:color w:val="000000"/>
              </w:rPr>
              <w:t>06.01.12</w:t>
            </w:r>
          </w:p>
        </w:tc>
        <w:tc>
          <w:tcPr>
            <w:tcW w:w="1589" w:type="dxa"/>
          </w:tcPr>
          <w:p w:rsidR="00437D44" w:rsidRPr="001C3DE4" w:rsidRDefault="00437D44" w:rsidP="00D2683B">
            <w:pPr>
              <w:tabs>
                <w:tab w:val="left" w:pos="360"/>
              </w:tabs>
              <w:suppressAutoHyphens/>
              <w:jc w:val="center"/>
              <w:rPr>
                <w:rFonts w:ascii="Arial" w:hAnsi="Arial" w:cs="Arial"/>
                <w:bCs/>
                <w:color w:val="000000"/>
              </w:rPr>
            </w:pPr>
            <w:r w:rsidRPr="001C3DE4">
              <w:rPr>
                <w:rFonts w:ascii="Arial" w:hAnsi="Arial" w:cs="Arial"/>
                <w:bCs/>
                <w:color w:val="000000"/>
              </w:rPr>
              <w:t>Bhoora</w:t>
            </w:r>
          </w:p>
        </w:tc>
        <w:tc>
          <w:tcPr>
            <w:tcW w:w="1730" w:type="dxa"/>
          </w:tcPr>
          <w:p w:rsidR="00437D44" w:rsidRPr="001C3DE4" w:rsidRDefault="00437D44" w:rsidP="00D2683B">
            <w:pPr>
              <w:tabs>
                <w:tab w:val="left" w:pos="360"/>
              </w:tabs>
              <w:suppressAutoHyphens/>
              <w:jc w:val="center"/>
              <w:rPr>
                <w:rFonts w:ascii="Arial" w:hAnsi="Arial" w:cs="Arial"/>
                <w:bCs/>
                <w:color w:val="000000"/>
              </w:rPr>
            </w:pPr>
            <w:r w:rsidRPr="001C3DE4">
              <w:rPr>
                <w:rFonts w:ascii="Arial" w:hAnsi="Arial" w:cs="Arial"/>
                <w:bCs/>
                <w:color w:val="000000"/>
              </w:rPr>
              <w:t>Muzzafarnagar</w:t>
            </w:r>
          </w:p>
        </w:tc>
        <w:tc>
          <w:tcPr>
            <w:tcW w:w="1260" w:type="dxa"/>
          </w:tcPr>
          <w:p w:rsidR="00437D44" w:rsidRPr="001C3DE4" w:rsidRDefault="00437D44" w:rsidP="00D2683B">
            <w:pPr>
              <w:tabs>
                <w:tab w:val="left" w:pos="360"/>
              </w:tabs>
              <w:suppressAutoHyphens/>
              <w:jc w:val="center"/>
              <w:rPr>
                <w:rFonts w:ascii="Arial" w:hAnsi="Arial" w:cs="Arial"/>
                <w:bCs/>
                <w:color w:val="000000"/>
              </w:rPr>
            </w:pPr>
            <w:r w:rsidRPr="001C3DE4">
              <w:rPr>
                <w:rFonts w:ascii="Arial" w:hAnsi="Arial" w:cs="Arial"/>
                <w:bCs/>
                <w:color w:val="000000"/>
              </w:rPr>
              <w:t>Uttar Pradesh</w:t>
            </w:r>
          </w:p>
        </w:tc>
        <w:tc>
          <w:tcPr>
            <w:tcW w:w="1260" w:type="dxa"/>
          </w:tcPr>
          <w:p w:rsidR="00437D44" w:rsidRPr="001C3DE4" w:rsidRDefault="00437D44" w:rsidP="00D2683B">
            <w:pPr>
              <w:tabs>
                <w:tab w:val="left" w:pos="360"/>
              </w:tabs>
              <w:suppressAutoHyphens/>
              <w:jc w:val="center"/>
              <w:rPr>
                <w:rFonts w:ascii="Arial" w:hAnsi="Arial" w:cs="Arial"/>
                <w:bCs/>
                <w:color w:val="000000"/>
              </w:rPr>
            </w:pPr>
            <w:r w:rsidRPr="001C3DE4">
              <w:rPr>
                <w:rFonts w:ascii="Arial" w:hAnsi="Arial" w:cs="Arial"/>
                <w:bCs/>
                <w:color w:val="000000"/>
              </w:rPr>
              <w:t>15</w:t>
            </w:r>
          </w:p>
        </w:tc>
        <w:tc>
          <w:tcPr>
            <w:tcW w:w="1857" w:type="dxa"/>
            <w:vMerge/>
          </w:tcPr>
          <w:p w:rsidR="00437D44" w:rsidRPr="001C3DE4" w:rsidRDefault="00437D44" w:rsidP="00D2683B">
            <w:pPr>
              <w:tabs>
                <w:tab w:val="left" w:pos="360"/>
              </w:tabs>
              <w:suppressAutoHyphens/>
              <w:rPr>
                <w:rFonts w:ascii="Arial" w:hAnsi="Arial" w:cs="Arial"/>
                <w:b/>
                <w:color w:val="000000"/>
              </w:rPr>
            </w:pPr>
          </w:p>
        </w:tc>
      </w:tr>
      <w:tr w:rsidR="00437D44" w:rsidRPr="001C3DE4" w:rsidTr="001C3DE4">
        <w:tc>
          <w:tcPr>
            <w:tcW w:w="677" w:type="dxa"/>
          </w:tcPr>
          <w:p w:rsidR="00437D44" w:rsidRPr="001C3DE4" w:rsidRDefault="00437D44" w:rsidP="00D2683B">
            <w:pPr>
              <w:tabs>
                <w:tab w:val="left" w:pos="360"/>
              </w:tabs>
              <w:suppressAutoHyphens/>
              <w:jc w:val="center"/>
              <w:rPr>
                <w:rFonts w:ascii="Arial" w:hAnsi="Arial" w:cs="Arial"/>
                <w:bCs/>
                <w:color w:val="000000"/>
              </w:rPr>
            </w:pPr>
            <w:r w:rsidRPr="001C3DE4">
              <w:rPr>
                <w:rFonts w:ascii="Arial" w:hAnsi="Arial" w:cs="Arial"/>
                <w:bCs/>
                <w:color w:val="000000"/>
              </w:rPr>
              <w:t>17.</w:t>
            </w:r>
          </w:p>
        </w:tc>
        <w:tc>
          <w:tcPr>
            <w:tcW w:w="1224" w:type="dxa"/>
          </w:tcPr>
          <w:p w:rsidR="00437D44" w:rsidRPr="001C3DE4" w:rsidRDefault="00437D44" w:rsidP="00D2683B">
            <w:pPr>
              <w:tabs>
                <w:tab w:val="left" w:pos="360"/>
              </w:tabs>
              <w:suppressAutoHyphens/>
              <w:jc w:val="center"/>
              <w:rPr>
                <w:rFonts w:ascii="Arial" w:hAnsi="Arial" w:cs="Arial"/>
                <w:bCs/>
                <w:color w:val="000000"/>
              </w:rPr>
            </w:pPr>
            <w:r w:rsidRPr="001C3DE4">
              <w:rPr>
                <w:rFonts w:ascii="Arial" w:hAnsi="Arial" w:cs="Arial"/>
                <w:bCs/>
                <w:color w:val="000000"/>
              </w:rPr>
              <w:t>06.01.12</w:t>
            </w:r>
          </w:p>
        </w:tc>
        <w:tc>
          <w:tcPr>
            <w:tcW w:w="1589" w:type="dxa"/>
          </w:tcPr>
          <w:p w:rsidR="00437D44" w:rsidRPr="001C3DE4" w:rsidRDefault="00437D44" w:rsidP="00D2683B">
            <w:pPr>
              <w:tabs>
                <w:tab w:val="left" w:pos="360"/>
              </w:tabs>
              <w:suppressAutoHyphens/>
              <w:jc w:val="center"/>
              <w:rPr>
                <w:rFonts w:ascii="Arial" w:hAnsi="Arial" w:cs="Arial"/>
                <w:bCs/>
                <w:color w:val="000000"/>
              </w:rPr>
            </w:pPr>
            <w:r w:rsidRPr="001C3DE4">
              <w:rPr>
                <w:rFonts w:ascii="Arial" w:hAnsi="Arial" w:cs="Arial"/>
                <w:bCs/>
                <w:color w:val="000000"/>
              </w:rPr>
              <w:t>Nagla</w:t>
            </w:r>
          </w:p>
        </w:tc>
        <w:tc>
          <w:tcPr>
            <w:tcW w:w="1730" w:type="dxa"/>
          </w:tcPr>
          <w:p w:rsidR="00437D44" w:rsidRPr="001C3DE4" w:rsidRDefault="00437D44" w:rsidP="008E785E">
            <w:pPr>
              <w:tabs>
                <w:tab w:val="left" w:pos="360"/>
              </w:tabs>
              <w:suppressAutoHyphens/>
              <w:jc w:val="center"/>
              <w:rPr>
                <w:rFonts w:ascii="Arial" w:hAnsi="Arial" w:cs="Arial"/>
                <w:bCs/>
                <w:color w:val="000000"/>
              </w:rPr>
            </w:pPr>
            <w:r w:rsidRPr="001C3DE4">
              <w:rPr>
                <w:rFonts w:ascii="Arial" w:hAnsi="Arial" w:cs="Arial"/>
                <w:bCs/>
                <w:color w:val="000000"/>
              </w:rPr>
              <w:t>Muzzafarnagar</w:t>
            </w:r>
          </w:p>
        </w:tc>
        <w:tc>
          <w:tcPr>
            <w:tcW w:w="1260" w:type="dxa"/>
          </w:tcPr>
          <w:p w:rsidR="00437D44" w:rsidRPr="001C3DE4" w:rsidRDefault="00437D44" w:rsidP="00D2683B">
            <w:pPr>
              <w:tabs>
                <w:tab w:val="left" w:pos="360"/>
              </w:tabs>
              <w:suppressAutoHyphens/>
              <w:jc w:val="center"/>
              <w:rPr>
                <w:rFonts w:ascii="Arial" w:hAnsi="Arial" w:cs="Arial"/>
                <w:bCs/>
                <w:color w:val="000000"/>
              </w:rPr>
            </w:pPr>
            <w:r w:rsidRPr="001C3DE4">
              <w:rPr>
                <w:rFonts w:ascii="Arial" w:hAnsi="Arial" w:cs="Arial"/>
                <w:bCs/>
                <w:color w:val="000000"/>
              </w:rPr>
              <w:t>Uttar Pradesh</w:t>
            </w:r>
          </w:p>
        </w:tc>
        <w:tc>
          <w:tcPr>
            <w:tcW w:w="1260" w:type="dxa"/>
          </w:tcPr>
          <w:p w:rsidR="00437D44" w:rsidRPr="001C3DE4" w:rsidRDefault="00437D44" w:rsidP="00D2683B">
            <w:pPr>
              <w:tabs>
                <w:tab w:val="left" w:pos="360"/>
              </w:tabs>
              <w:suppressAutoHyphens/>
              <w:jc w:val="center"/>
              <w:rPr>
                <w:rFonts w:ascii="Arial" w:hAnsi="Arial" w:cs="Arial"/>
                <w:bCs/>
                <w:color w:val="000000"/>
              </w:rPr>
            </w:pPr>
            <w:r w:rsidRPr="001C3DE4">
              <w:rPr>
                <w:rFonts w:ascii="Arial" w:hAnsi="Arial" w:cs="Arial"/>
                <w:bCs/>
                <w:color w:val="000000"/>
              </w:rPr>
              <w:t>11</w:t>
            </w:r>
          </w:p>
        </w:tc>
        <w:tc>
          <w:tcPr>
            <w:tcW w:w="1857" w:type="dxa"/>
            <w:vMerge/>
          </w:tcPr>
          <w:p w:rsidR="00437D44" w:rsidRPr="001C3DE4" w:rsidRDefault="00437D44" w:rsidP="00D2683B">
            <w:pPr>
              <w:tabs>
                <w:tab w:val="left" w:pos="360"/>
              </w:tabs>
              <w:suppressAutoHyphens/>
              <w:rPr>
                <w:rFonts w:ascii="Arial" w:hAnsi="Arial" w:cs="Arial"/>
                <w:b/>
                <w:color w:val="000000"/>
              </w:rPr>
            </w:pPr>
          </w:p>
        </w:tc>
      </w:tr>
    </w:tbl>
    <w:p w:rsidR="00437D44" w:rsidRPr="00AB3ADE" w:rsidRDefault="00437D44" w:rsidP="00377C35">
      <w:pPr>
        <w:tabs>
          <w:tab w:val="left" w:pos="360"/>
        </w:tabs>
        <w:ind w:hanging="630"/>
        <w:rPr>
          <w:rFonts w:ascii="Arial" w:hAnsi="Arial" w:cs="Arial"/>
          <w:color w:val="000000"/>
        </w:rPr>
      </w:pPr>
      <w:r>
        <w:rPr>
          <w:rFonts w:ascii="Arial" w:hAnsi="Arial" w:cs="Arial"/>
          <w:b/>
          <w:color w:val="000000"/>
        </w:rPr>
        <w:t xml:space="preserve">              </w:t>
      </w:r>
      <w:r>
        <w:rPr>
          <w:rFonts w:ascii="Arial" w:hAnsi="Arial" w:cs="Arial"/>
          <w:b/>
          <w:color w:val="000000"/>
        </w:rPr>
        <w:tab/>
      </w:r>
      <w:r w:rsidRPr="00AB3ADE">
        <w:rPr>
          <w:rFonts w:ascii="Arial" w:hAnsi="Arial" w:cs="Arial"/>
          <w:b/>
          <w:color w:val="000000"/>
        </w:rPr>
        <w:t>5.6</w:t>
      </w:r>
      <w:r w:rsidRPr="00AB3ADE">
        <w:rPr>
          <w:rFonts w:ascii="Arial" w:hAnsi="Arial" w:cs="Arial"/>
          <w:b/>
          <w:color w:val="FF6600"/>
        </w:rPr>
        <w:t xml:space="preserve"> </w:t>
      </w:r>
      <w:r>
        <w:rPr>
          <w:rFonts w:ascii="Arial" w:hAnsi="Arial" w:cs="Arial"/>
          <w:b/>
          <w:color w:val="FF6600"/>
        </w:rPr>
        <w:t xml:space="preserve"> </w:t>
      </w:r>
      <w:r w:rsidRPr="00AB3ADE">
        <w:rPr>
          <w:rFonts w:ascii="Arial" w:hAnsi="Arial" w:cs="Arial"/>
          <w:b/>
          <w:color w:val="FF6600"/>
        </w:rPr>
        <w:t xml:space="preserve"> </w:t>
      </w:r>
      <w:r w:rsidRPr="00AB3ADE">
        <w:rPr>
          <w:rFonts w:ascii="Arial" w:hAnsi="Arial" w:cs="Arial"/>
          <w:b/>
          <w:color w:val="000000"/>
        </w:rPr>
        <w:t>CONCLUSION</w:t>
      </w:r>
    </w:p>
    <w:p w:rsidR="00437D44" w:rsidRPr="00AB3ADE" w:rsidRDefault="00437D44" w:rsidP="00A46B37">
      <w:pPr>
        <w:tabs>
          <w:tab w:val="left" w:pos="360"/>
        </w:tabs>
        <w:jc w:val="both"/>
        <w:rPr>
          <w:rFonts w:ascii="Arial" w:hAnsi="Arial" w:cs="Arial"/>
          <w:color w:val="FF6600"/>
        </w:rPr>
      </w:pPr>
    </w:p>
    <w:p w:rsidR="00437D44" w:rsidRPr="009A7AD6" w:rsidRDefault="00437D44" w:rsidP="00A46B37">
      <w:pPr>
        <w:numPr>
          <w:ilvl w:val="12"/>
          <w:numId w:val="0"/>
        </w:numPr>
        <w:tabs>
          <w:tab w:val="left" w:pos="360"/>
        </w:tabs>
        <w:ind w:left="360"/>
        <w:jc w:val="both"/>
        <w:rPr>
          <w:rFonts w:ascii="Arial" w:hAnsi="Arial" w:cs="Arial"/>
        </w:rPr>
      </w:pPr>
      <w:r w:rsidRPr="009A7AD6">
        <w:rPr>
          <w:rFonts w:ascii="Arial" w:hAnsi="Arial" w:cs="Arial"/>
        </w:rPr>
        <w:t>From the above discussion, it seems that the area is rich in physical resources. But careful route selection has minimized involvement of forest area i.e. plantation along road and canal crossing. Thus, route selected for detailed survey are the most optimum alignment and involved minimum forest</w:t>
      </w:r>
      <w:r>
        <w:rPr>
          <w:rFonts w:ascii="Arial" w:hAnsi="Arial" w:cs="Arial"/>
        </w:rPr>
        <w:t xml:space="preserve"> (0.61%)</w:t>
      </w:r>
      <w:r w:rsidRPr="009A7AD6">
        <w:rPr>
          <w:rFonts w:ascii="Arial" w:hAnsi="Arial" w:cs="Arial"/>
        </w:rPr>
        <w:t>. Hence, based on the criteria agreed with The Bank, the project is coming under the P2 category or non sensitive. No impact on wild life is envisaged as the forest involved (plantation along road and canal crossing) is not the habitat of any endangered or endemic species of fauna and flora. Further construction of no new substation is involved. Hence no displacement of people and R &amp; R issues are involved. The infrastruc</w:t>
      </w:r>
      <w:r w:rsidRPr="009A7AD6">
        <w:rPr>
          <w:rFonts w:ascii="Arial" w:hAnsi="Arial" w:cs="Arial"/>
        </w:rPr>
        <w:softHyphen/>
        <w:t xml:space="preserve">tural constraints are very real and pose a limiting factor on the development of the area.  The above facts while on one hand underline the need for implementation of the project for overall development of the area and on the other hand suggests that a detailed E.I.A. may not be necessary.  </w:t>
      </w:r>
    </w:p>
    <w:p w:rsidR="00437D44" w:rsidRPr="009A7AD6" w:rsidRDefault="00437D44" w:rsidP="00A46B37">
      <w:pPr>
        <w:pStyle w:val="BodyText"/>
        <w:tabs>
          <w:tab w:val="left" w:pos="360"/>
        </w:tabs>
        <w:rPr>
          <w:rFonts w:ascii="Arial" w:hAnsi="Arial" w:cs="Arial"/>
          <w:b/>
          <w:bCs/>
          <w:u w:val="single"/>
        </w:rPr>
      </w:pPr>
    </w:p>
    <w:p w:rsidR="00437D44" w:rsidRPr="009A7AD6" w:rsidRDefault="00437D44" w:rsidP="00A46B37">
      <w:pPr>
        <w:pStyle w:val="NormalWeb"/>
        <w:tabs>
          <w:tab w:val="left" w:pos="360"/>
        </w:tabs>
        <w:jc w:val="both"/>
        <w:rPr>
          <w:rFonts w:ascii="Arial" w:hAnsi="Arial" w:cs="Arial"/>
          <w:color w:val="auto"/>
        </w:rPr>
      </w:pPr>
    </w:p>
    <w:p w:rsidR="00437D44" w:rsidRPr="00AB3ADE" w:rsidRDefault="00437D44" w:rsidP="00FA2FB0">
      <w:pPr>
        <w:pStyle w:val="NormalWeb"/>
        <w:tabs>
          <w:tab w:val="left" w:pos="360"/>
        </w:tabs>
        <w:jc w:val="both"/>
        <w:rPr>
          <w:rFonts w:ascii="Arial" w:hAnsi="Arial" w:cs="Arial"/>
        </w:rPr>
      </w:pPr>
    </w:p>
    <w:p w:rsidR="00437D44" w:rsidRDefault="00437D44" w:rsidP="002A2821">
      <w:pPr>
        <w:pStyle w:val="NormalWeb"/>
        <w:tabs>
          <w:tab w:val="left" w:pos="360"/>
        </w:tabs>
        <w:jc w:val="both"/>
      </w:pPr>
    </w:p>
    <w:p w:rsidR="00437D44" w:rsidRDefault="00437D44" w:rsidP="002A2821">
      <w:pPr>
        <w:pStyle w:val="NormalWeb"/>
        <w:tabs>
          <w:tab w:val="left" w:pos="360"/>
        </w:tabs>
        <w:jc w:val="both"/>
      </w:pPr>
    </w:p>
    <w:p w:rsidR="00437D44" w:rsidRDefault="00437D44" w:rsidP="002A2821">
      <w:pPr>
        <w:pStyle w:val="NormalWeb"/>
        <w:tabs>
          <w:tab w:val="left" w:pos="360"/>
        </w:tabs>
        <w:jc w:val="both"/>
      </w:pPr>
    </w:p>
    <w:p w:rsidR="00437D44" w:rsidRDefault="00437D44" w:rsidP="002A2821">
      <w:pPr>
        <w:pStyle w:val="NormalWeb"/>
        <w:tabs>
          <w:tab w:val="left" w:pos="360"/>
        </w:tabs>
        <w:jc w:val="both"/>
      </w:pPr>
    </w:p>
    <w:p w:rsidR="00437D44" w:rsidRDefault="00437D44" w:rsidP="002A2821">
      <w:pPr>
        <w:pStyle w:val="NormalWeb"/>
        <w:tabs>
          <w:tab w:val="left" w:pos="360"/>
        </w:tabs>
        <w:jc w:val="both"/>
      </w:pPr>
    </w:p>
    <w:p w:rsidR="00437D44" w:rsidRDefault="00437D44" w:rsidP="002A2821">
      <w:pPr>
        <w:pStyle w:val="NormalWeb"/>
        <w:tabs>
          <w:tab w:val="left" w:pos="360"/>
        </w:tabs>
        <w:jc w:val="both"/>
      </w:pPr>
    </w:p>
    <w:p w:rsidR="00437D44" w:rsidRDefault="00437D44" w:rsidP="002A2821">
      <w:pPr>
        <w:pStyle w:val="NormalWeb"/>
        <w:tabs>
          <w:tab w:val="left" w:pos="360"/>
        </w:tabs>
        <w:jc w:val="both"/>
      </w:pPr>
    </w:p>
    <w:p w:rsidR="00437D44" w:rsidRDefault="00437D44" w:rsidP="002A2821">
      <w:pPr>
        <w:pStyle w:val="NormalWeb"/>
        <w:tabs>
          <w:tab w:val="left" w:pos="360"/>
        </w:tabs>
        <w:jc w:val="both"/>
      </w:pPr>
    </w:p>
    <w:p w:rsidR="00437D44" w:rsidRDefault="00437D44" w:rsidP="002A2821">
      <w:pPr>
        <w:pStyle w:val="NormalWeb"/>
        <w:tabs>
          <w:tab w:val="left" w:pos="360"/>
        </w:tabs>
        <w:jc w:val="both"/>
      </w:pPr>
    </w:p>
    <w:p w:rsidR="00437D44" w:rsidRDefault="00437D44" w:rsidP="002A2821">
      <w:pPr>
        <w:pStyle w:val="NormalWeb"/>
        <w:tabs>
          <w:tab w:val="left" w:pos="360"/>
        </w:tabs>
        <w:jc w:val="both"/>
      </w:pPr>
    </w:p>
    <w:p w:rsidR="00437D44" w:rsidRDefault="00437D44" w:rsidP="002A2821">
      <w:pPr>
        <w:pStyle w:val="NormalWeb"/>
        <w:tabs>
          <w:tab w:val="left" w:pos="360"/>
        </w:tabs>
        <w:jc w:val="both"/>
      </w:pPr>
    </w:p>
    <w:p w:rsidR="00437D44" w:rsidRDefault="00437D44" w:rsidP="002A2821">
      <w:pPr>
        <w:pStyle w:val="NormalWeb"/>
        <w:tabs>
          <w:tab w:val="left" w:pos="360"/>
        </w:tabs>
        <w:jc w:val="both"/>
      </w:pPr>
    </w:p>
    <w:p w:rsidR="00437D44" w:rsidRDefault="00437D44" w:rsidP="002A2821">
      <w:pPr>
        <w:pStyle w:val="NormalWeb"/>
        <w:tabs>
          <w:tab w:val="left" w:pos="360"/>
        </w:tabs>
        <w:jc w:val="both"/>
      </w:pPr>
    </w:p>
    <w:p w:rsidR="00437D44" w:rsidRPr="008622DD" w:rsidRDefault="00437D44" w:rsidP="00FD0D50">
      <w:pPr>
        <w:pStyle w:val="Heading1"/>
        <w:numPr>
          <w:ilvl w:val="12"/>
          <w:numId w:val="0"/>
        </w:numPr>
        <w:pBdr>
          <w:top w:val="single" w:sz="6" w:space="6" w:color="auto"/>
          <w:left w:val="single" w:sz="6" w:space="0" w:color="auto"/>
          <w:bottom w:val="single" w:sz="6" w:space="0" w:color="auto"/>
          <w:right w:val="single" w:sz="6" w:space="0" w:color="auto"/>
        </w:pBdr>
        <w:shd w:val="pct20" w:color="auto" w:fill="CCFFCC"/>
        <w:ind w:left="360"/>
      </w:pPr>
      <w:r w:rsidRPr="008622DD">
        <w:t>SECTION-VI:  MONITORING AND ORGANISATIONAL SUPPORT STRUCTURE</w:t>
      </w:r>
    </w:p>
    <w:p w:rsidR="00437D44" w:rsidRPr="00AB3ADE" w:rsidRDefault="00437D44" w:rsidP="000751D0">
      <w:pPr>
        <w:tabs>
          <w:tab w:val="left" w:pos="720"/>
        </w:tabs>
        <w:spacing w:line="240" w:lineRule="exact"/>
        <w:ind w:left="-540"/>
        <w:jc w:val="both"/>
        <w:rPr>
          <w:rFonts w:ascii="Arial" w:hAnsi="Arial" w:cs="Arial"/>
          <w:b/>
          <w:lang w:eastAsia="en-US"/>
        </w:rPr>
      </w:pPr>
    </w:p>
    <w:p w:rsidR="00437D44" w:rsidRDefault="00437D44" w:rsidP="00620069">
      <w:pPr>
        <w:tabs>
          <w:tab w:val="left" w:pos="720"/>
        </w:tabs>
        <w:spacing w:line="240" w:lineRule="exact"/>
        <w:ind w:left="360"/>
        <w:jc w:val="both"/>
        <w:rPr>
          <w:rFonts w:ascii="Arial" w:hAnsi="Arial" w:cs="Arial"/>
          <w:b/>
          <w:bCs/>
          <w:lang w:eastAsia="en-US"/>
        </w:rPr>
      </w:pPr>
    </w:p>
    <w:p w:rsidR="00437D44" w:rsidRPr="00AB3ADE" w:rsidRDefault="00437D44" w:rsidP="00C215A9">
      <w:pPr>
        <w:tabs>
          <w:tab w:val="left" w:pos="720"/>
        </w:tabs>
        <w:spacing w:line="240" w:lineRule="exact"/>
        <w:ind w:left="360"/>
        <w:jc w:val="both"/>
        <w:rPr>
          <w:rFonts w:ascii="Arial" w:hAnsi="Arial" w:cs="Arial"/>
          <w:b/>
        </w:rPr>
      </w:pPr>
      <w:r w:rsidRPr="00AB3ADE">
        <w:rPr>
          <w:rFonts w:ascii="Arial" w:hAnsi="Arial" w:cs="Arial"/>
          <w:b/>
          <w:bCs/>
          <w:lang w:eastAsia="en-US"/>
        </w:rPr>
        <w:t>6.0</w:t>
      </w:r>
      <w:r>
        <w:rPr>
          <w:rFonts w:ascii="Arial" w:hAnsi="Arial" w:cs="Arial"/>
          <w:b/>
          <w:bCs/>
          <w:lang w:eastAsia="en-US"/>
        </w:rPr>
        <w:t xml:space="preserve"> </w:t>
      </w:r>
      <w:r w:rsidRPr="00AB3ADE">
        <w:rPr>
          <w:rFonts w:ascii="Arial" w:hAnsi="Arial" w:cs="Arial"/>
          <w:bCs/>
          <w:lang w:eastAsia="en-US"/>
        </w:rPr>
        <w:t xml:space="preserve"> </w:t>
      </w:r>
      <w:r w:rsidRPr="00AB3ADE">
        <w:rPr>
          <w:rFonts w:ascii="Arial" w:hAnsi="Arial" w:cs="Arial"/>
          <w:b/>
          <w:lang w:eastAsia="en-US"/>
        </w:rPr>
        <w:t xml:space="preserve"> </w:t>
      </w:r>
      <w:r w:rsidRPr="00AB3ADE">
        <w:rPr>
          <w:rFonts w:ascii="Arial" w:hAnsi="Arial" w:cs="Arial"/>
          <w:b/>
        </w:rPr>
        <w:t>ENVIRONMENTAL MONITORING PROGRAM IN POWERGRID</w:t>
      </w:r>
    </w:p>
    <w:p w:rsidR="00437D44" w:rsidRPr="00AB3ADE" w:rsidRDefault="00437D44" w:rsidP="00620069">
      <w:pPr>
        <w:tabs>
          <w:tab w:val="left" w:pos="720"/>
        </w:tabs>
        <w:spacing w:line="240" w:lineRule="exact"/>
        <w:ind w:left="360"/>
        <w:jc w:val="both"/>
        <w:rPr>
          <w:rFonts w:ascii="Arial" w:hAnsi="Arial" w:cs="Arial"/>
        </w:rPr>
      </w:pPr>
    </w:p>
    <w:p w:rsidR="00437D44" w:rsidRPr="00AB3ADE" w:rsidRDefault="00437D44" w:rsidP="00620069">
      <w:pPr>
        <w:numPr>
          <w:ilvl w:val="12"/>
          <w:numId w:val="0"/>
        </w:numPr>
        <w:spacing w:line="280" w:lineRule="exact"/>
        <w:ind w:left="360"/>
        <w:jc w:val="both"/>
        <w:rPr>
          <w:rFonts w:ascii="Arial" w:hAnsi="Arial" w:cs="Arial"/>
        </w:rPr>
      </w:pPr>
      <w:r w:rsidRPr="00AB3ADE">
        <w:rPr>
          <w:rFonts w:ascii="Arial" w:hAnsi="Arial" w:cs="Arial"/>
        </w:rPr>
        <w:t xml:space="preserve">Monitoring is a continuous process for POWERGRID projects at all the stages be it the site selection, construction or maintenance. </w:t>
      </w:r>
    </w:p>
    <w:p w:rsidR="00437D44" w:rsidRDefault="00437D44" w:rsidP="00C215A9">
      <w:pPr>
        <w:numPr>
          <w:ilvl w:val="12"/>
          <w:numId w:val="0"/>
        </w:numPr>
        <w:tabs>
          <w:tab w:val="left" w:pos="360"/>
        </w:tabs>
        <w:spacing w:line="280" w:lineRule="exact"/>
        <w:ind w:left="360"/>
        <w:jc w:val="both"/>
        <w:rPr>
          <w:rFonts w:ascii="Arial" w:hAnsi="Arial" w:cs="Arial"/>
        </w:rPr>
      </w:pPr>
    </w:p>
    <w:p w:rsidR="00437D44" w:rsidRPr="006F7F94" w:rsidRDefault="00437D44" w:rsidP="00C215A9">
      <w:pPr>
        <w:numPr>
          <w:ilvl w:val="12"/>
          <w:numId w:val="0"/>
        </w:numPr>
        <w:tabs>
          <w:tab w:val="left" w:pos="360"/>
        </w:tabs>
        <w:spacing w:line="280" w:lineRule="exact"/>
        <w:ind w:left="360"/>
        <w:jc w:val="both"/>
        <w:rPr>
          <w:rFonts w:ascii="Arial" w:hAnsi="Arial"/>
          <w:color w:val="FF0000"/>
        </w:rPr>
      </w:pPr>
      <w:r w:rsidRPr="00AB3ADE">
        <w:rPr>
          <w:rFonts w:ascii="Arial" w:hAnsi="Arial" w:cs="Arial"/>
        </w:rPr>
        <w:t>The success of POWERGRID lies in its strong monitoring sys</w:t>
      </w:r>
      <w:r w:rsidRPr="00AB3ADE">
        <w:rPr>
          <w:rFonts w:ascii="Arial" w:hAnsi="Arial" w:cs="Arial"/>
        </w:rPr>
        <w:softHyphen/>
        <w:t>tems.  Apart from the site managers reviewing the progress on daily basis, regular project review meetings are held at least on monthly basis, which is chaired by Executive Director of the region wherein apart from construction issues the envi</w:t>
      </w:r>
      <w:r w:rsidRPr="00AB3ADE">
        <w:rPr>
          <w:rFonts w:ascii="Arial" w:hAnsi="Arial" w:cs="Arial"/>
        </w:rPr>
        <w:softHyphen/>
        <w:t>ronmental aspects of the projects are discussed, and remedial measures taken wherever required.  The exceptions of these meetings are submitted to the Directors and Chairman and Managing Director of the Corporation.  The progress of var</w:t>
      </w:r>
      <w:r w:rsidRPr="00AB3ADE">
        <w:rPr>
          <w:rFonts w:ascii="Arial" w:hAnsi="Arial" w:cs="Arial"/>
        </w:rPr>
        <w:softHyphen/>
        <w:t xml:space="preserve">ious on-going projects is also informed to the Board of Directors. Following is the organization support system for proper implementation and monitoring of </w:t>
      </w:r>
      <w:r w:rsidRPr="00013EE6">
        <w:rPr>
          <w:rFonts w:ascii="Arial" w:hAnsi="Arial" w:cs="Arial"/>
        </w:rPr>
        <w:t xml:space="preserve">Environmental &amp; Social Management Plan. </w:t>
      </w:r>
      <w:r w:rsidRPr="00013EE6">
        <w:rPr>
          <w:rFonts w:ascii="Arial" w:hAnsi="Arial"/>
        </w:rPr>
        <w:t xml:space="preserve">Flow chart of organization support structure is depicted in </w:t>
      </w:r>
      <w:r w:rsidRPr="00013EE6">
        <w:rPr>
          <w:rFonts w:ascii="Arial" w:hAnsi="Arial"/>
          <w:b/>
          <w:bCs/>
        </w:rPr>
        <w:t>Exhibit-2.</w:t>
      </w:r>
    </w:p>
    <w:p w:rsidR="00437D44" w:rsidRPr="00AB3ADE" w:rsidRDefault="00437D44" w:rsidP="00620069">
      <w:pPr>
        <w:numPr>
          <w:ilvl w:val="12"/>
          <w:numId w:val="0"/>
        </w:numPr>
        <w:tabs>
          <w:tab w:val="left" w:pos="180"/>
        </w:tabs>
        <w:spacing w:line="280" w:lineRule="exact"/>
        <w:ind w:left="360"/>
        <w:jc w:val="both"/>
        <w:rPr>
          <w:rFonts w:ascii="Arial" w:hAnsi="Arial" w:cs="Arial"/>
        </w:rPr>
      </w:pPr>
    </w:p>
    <w:p w:rsidR="00437D44" w:rsidRPr="00AB3ADE" w:rsidRDefault="00437D44" w:rsidP="00620069">
      <w:pPr>
        <w:numPr>
          <w:ilvl w:val="12"/>
          <w:numId w:val="0"/>
        </w:numPr>
        <w:tabs>
          <w:tab w:val="left" w:pos="0"/>
        </w:tabs>
        <w:spacing w:line="280" w:lineRule="exact"/>
        <w:ind w:left="360"/>
        <w:jc w:val="both"/>
        <w:rPr>
          <w:rFonts w:ascii="Arial" w:hAnsi="Arial" w:cs="Arial"/>
        </w:rPr>
      </w:pPr>
      <w:r w:rsidRPr="00AB3ADE">
        <w:rPr>
          <w:rFonts w:ascii="Arial" w:hAnsi="Arial" w:cs="Arial"/>
          <w:b/>
          <w:bCs/>
        </w:rPr>
        <w:t>6.1</w:t>
      </w:r>
      <w:r w:rsidRPr="00AB3ADE">
        <w:rPr>
          <w:rFonts w:ascii="Arial" w:hAnsi="Arial" w:cs="Arial"/>
          <w:b/>
        </w:rPr>
        <w:t xml:space="preserve">  CORPORATE LEVEL</w:t>
      </w:r>
    </w:p>
    <w:p w:rsidR="00437D44" w:rsidRPr="00AB3ADE" w:rsidRDefault="00437D44" w:rsidP="00620069">
      <w:pPr>
        <w:numPr>
          <w:ilvl w:val="12"/>
          <w:numId w:val="0"/>
        </w:numPr>
        <w:tabs>
          <w:tab w:val="left" w:pos="720"/>
        </w:tabs>
        <w:spacing w:line="240" w:lineRule="exact"/>
        <w:ind w:left="360"/>
        <w:jc w:val="both"/>
        <w:rPr>
          <w:rFonts w:ascii="Arial" w:hAnsi="Arial" w:cs="Arial"/>
          <w:b/>
        </w:rPr>
      </w:pPr>
    </w:p>
    <w:p w:rsidR="00437D44" w:rsidRPr="00AB3ADE" w:rsidRDefault="00437D44" w:rsidP="00620069">
      <w:pPr>
        <w:numPr>
          <w:ilvl w:val="12"/>
          <w:numId w:val="0"/>
        </w:numPr>
        <w:tabs>
          <w:tab w:val="left" w:pos="180"/>
        </w:tabs>
        <w:spacing w:line="280" w:lineRule="exact"/>
        <w:ind w:left="360"/>
        <w:jc w:val="both"/>
        <w:rPr>
          <w:rFonts w:ascii="Arial" w:hAnsi="Arial" w:cs="Arial"/>
        </w:rPr>
      </w:pPr>
      <w:r w:rsidRPr="00AB3ADE">
        <w:rPr>
          <w:rFonts w:ascii="Arial" w:hAnsi="Arial" w:cs="Arial"/>
        </w:rPr>
        <w:t>An Environmental Management Cell at corporate level was created within POWERGRID in 1992 and subsequently upgraded to an Environment Manage</w:t>
      </w:r>
      <w:r w:rsidRPr="00AB3ADE">
        <w:rPr>
          <w:rFonts w:ascii="Arial" w:hAnsi="Arial" w:cs="Arial"/>
        </w:rPr>
        <w:softHyphen/>
        <w:t>ment Department (EMD) in 1993 and in 1997 it has been further upgraded to Environ</w:t>
      </w:r>
      <w:r>
        <w:rPr>
          <w:rFonts w:ascii="Arial" w:hAnsi="Arial" w:cs="Arial"/>
        </w:rPr>
        <w:t xml:space="preserve">ment &amp; Social Management Deptt. </w:t>
      </w:r>
      <w:r w:rsidRPr="00AB3ADE">
        <w:rPr>
          <w:rFonts w:ascii="Arial" w:hAnsi="Arial" w:cs="Arial"/>
        </w:rPr>
        <w:t>(ESMD)</w:t>
      </w:r>
      <w:r>
        <w:rPr>
          <w:rFonts w:ascii="Arial" w:hAnsi="Arial" w:cs="Arial"/>
        </w:rPr>
        <w:t xml:space="preserve"> </w:t>
      </w:r>
      <w:r w:rsidRPr="00AB3ADE">
        <w:rPr>
          <w:rFonts w:ascii="Arial" w:hAnsi="Arial" w:cs="Arial"/>
        </w:rPr>
        <w:t>by incorporating social aspect of project.</w:t>
      </w:r>
      <w:r>
        <w:rPr>
          <w:rFonts w:ascii="Arial" w:hAnsi="Arial" w:cs="Arial"/>
        </w:rPr>
        <w:t xml:space="preserve"> Briefly, </w:t>
      </w:r>
      <w:r w:rsidRPr="00AB3ADE">
        <w:rPr>
          <w:rFonts w:ascii="Arial" w:hAnsi="Arial" w:cs="Arial"/>
        </w:rPr>
        <w:t>the ESMD’s responsibilities are as follows:</w:t>
      </w:r>
    </w:p>
    <w:p w:rsidR="00437D44" w:rsidRPr="00AB3ADE" w:rsidRDefault="00437D44" w:rsidP="000751D0">
      <w:pPr>
        <w:numPr>
          <w:ilvl w:val="12"/>
          <w:numId w:val="0"/>
        </w:numPr>
        <w:tabs>
          <w:tab w:val="left" w:pos="720"/>
        </w:tabs>
        <w:spacing w:line="240" w:lineRule="exact"/>
        <w:jc w:val="both"/>
        <w:rPr>
          <w:rFonts w:ascii="Arial" w:hAnsi="Arial" w:cs="Arial"/>
        </w:rPr>
      </w:pPr>
    </w:p>
    <w:p w:rsidR="00437D44" w:rsidRPr="00AB3ADE" w:rsidRDefault="00437D44" w:rsidP="001D1EBB">
      <w:pPr>
        <w:numPr>
          <w:ilvl w:val="0"/>
          <w:numId w:val="2"/>
        </w:numPr>
        <w:tabs>
          <w:tab w:val="left" w:pos="720"/>
        </w:tabs>
        <w:spacing w:line="300" w:lineRule="exact"/>
        <w:ind w:left="900"/>
        <w:jc w:val="both"/>
        <w:rPr>
          <w:rFonts w:ascii="Arial" w:hAnsi="Arial" w:cs="Arial"/>
        </w:rPr>
      </w:pPr>
      <w:r w:rsidRPr="00AB3ADE">
        <w:rPr>
          <w:rFonts w:ascii="Arial" w:hAnsi="Arial" w:cs="Arial"/>
        </w:rPr>
        <w:t>Advising and coordinating RHQs and Site to carry out environmental and social surveys for new projects.</w:t>
      </w:r>
    </w:p>
    <w:p w:rsidR="00437D44" w:rsidRPr="00AB3ADE" w:rsidRDefault="00437D44" w:rsidP="001D1EBB">
      <w:pPr>
        <w:numPr>
          <w:ilvl w:val="0"/>
          <w:numId w:val="2"/>
        </w:numPr>
        <w:tabs>
          <w:tab w:val="left" w:pos="720"/>
        </w:tabs>
        <w:spacing w:line="300" w:lineRule="exact"/>
        <w:ind w:left="900"/>
        <w:jc w:val="both"/>
        <w:rPr>
          <w:rFonts w:ascii="Arial" w:hAnsi="Arial" w:cs="Arial"/>
        </w:rPr>
      </w:pPr>
      <w:r w:rsidRPr="00AB3ADE">
        <w:rPr>
          <w:rFonts w:ascii="Arial" w:hAnsi="Arial" w:cs="Arial"/>
        </w:rPr>
        <w:t>Assisting RHQs and site to finalize routes of entire power transmission line considering environmental and social factors that could arise en-route</w:t>
      </w:r>
    </w:p>
    <w:p w:rsidR="00437D44" w:rsidRPr="00AB3ADE" w:rsidRDefault="00437D44" w:rsidP="001D1EBB">
      <w:pPr>
        <w:numPr>
          <w:ilvl w:val="0"/>
          <w:numId w:val="2"/>
        </w:numPr>
        <w:tabs>
          <w:tab w:val="left" w:pos="720"/>
        </w:tabs>
        <w:spacing w:line="300" w:lineRule="exact"/>
        <w:ind w:left="900"/>
        <w:jc w:val="both"/>
        <w:rPr>
          <w:rFonts w:ascii="Arial" w:hAnsi="Arial" w:cs="Arial"/>
        </w:rPr>
      </w:pPr>
      <w:r w:rsidRPr="00AB3ADE">
        <w:rPr>
          <w:rFonts w:ascii="Arial" w:hAnsi="Arial" w:cs="Arial"/>
        </w:rPr>
        <w:t>Help RHQs and Site to follow-up with the state forest offices and other state departments in expediting forest clearances and the land acquisition process of various ongoing and new projects</w:t>
      </w:r>
    </w:p>
    <w:p w:rsidR="00437D44" w:rsidRPr="00AB3ADE" w:rsidRDefault="00437D44" w:rsidP="001D1EBB">
      <w:pPr>
        <w:numPr>
          <w:ilvl w:val="0"/>
          <w:numId w:val="2"/>
        </w:numPr>
        <w:tabs>
          <w:tab w:val="left" w:pos="720"/>
        </w:tabs>
        <w:spacing w:line="300" w:lineRule="exact"/>
        <w:ind w:left="900"/>
        <w:jc w:val="both"/>
        <w:rPr>
          <w:rFonts w:ascii="Arial" w:hAnsi="Arial" w:cs="Arial"/>
        </w:rPr>
      </w:pPr>
      <w:r w:rsidRPr="00AB3ADE">
        <w:rPr>
          <w:rFonts w:ascii="Arial" w:hAnsi="Arial" w:cs="Arial"/>
        </w:rPr>
        <w:t>Act as a focal p</w:t>
      </w:r>
      <w:r>
        <w:rPr>
          <w:rFonts w:ascii="Arial" w:hAnsi="Arial" w:cs="Arial"/>
        </w:rPr>
        <w:t>oint for interaction with the Mo</w:t>
      </w:r>
      <w:r w:rsidRPr="00AB3ADE">
        <w:rPr>
          <w:rFonts w:ascii="Arial" w:hAnsi="Arial" w:cs="Arial"/>
        </w:rPr>
        <w:t>EF for expediting forest clearances and follow-ups with the Ministry of Power.</w:t>
      </w:r>
    </w:p>
    <w:p w:rsidR="00437D44" w:rsidRPr="00AB3ADE" w:rsidRDefault="00437D44" w:rsidP="001D1EBB">
      <w:pPr>
        <w:numPr>
          <w:ilvl w:val="0"/>
          <w:numId w:val="2"/>
        </w:numPr>
        <w:spacing w:line="300" w:lineRule="exact"/>
        <w:ind w:left="900"/>
        <w:jc w:val="both"/>
        <w:rPr>
          <w:rFonts w:ascii="Arial" w:hAnsi="Arial" w:cs="Arial"/>
        </w:rPr>
      </w:pPr>
      <w:r w:rsidRPr="00AB3ADE">
        <w:rPr>
          <w:rFonts w:ascii="Arial" w:hAnsi="Arial" w:cs="Arial"/>
        </w:rPr>
        <w:t xml:space="preserve">Imparts </w:t>
      </w:r>
      <w:r>
        <w:rPr>
          <w:rFonts w:ascii="Arial" w:hAnsi="Arial" w:cs="Arial"/>
        </w:rPr>
        <w:t>training to POWERGRID’s RHQs &amp; S</w:t>
      </w:r>
      <w:r w:rsidRPr="00AB3ADE">
        <w:rPr>
          <w:rFonts w:ascii="Arial" w:hAnsi="Arial" w:cs="Arial"/>
        </w:rPr>
        <w:t>ite Officials on environment and social issues and their management plan.</w:t>
      </w:r>
    </w:p>
    <w:p w:rsidR="00437D44" w:rsidRPr="00AB3ADE" w:rsidRDefault="00437D44" w:rsidP="000751D0">
      <w:pPr>
        <w:spacing w:line="300" w:lineRule="exact"/>
        <w:ind w:left="720"/>
        <w:jc w:val="both"/>
        <w:rPr>
          <w:rFonts w:ascii="Arial" w:hAnsi="Arial" w:cs="Arial"/>
        </w:rPr>
      </w:pPr>
    </w:p>
    <w:p w:rsidR="00437D44" w:rsidRPr="00AB3ADE" w:rsidRDefault="00437D44" w:rsidP="00620069">
      <w:pPr>
        <w:spacing w:line="300" w:lineRule="exact"/>
        <w:ind w:left="360"/>
        <w:jc w:val="both"/>
        <w:rPr>
          <w:rFonts w:ascii="Arial" w:hAnsi="Arial" w:cs="Arial"/>
          <w:b/>
        </w:rPr>
      </w:pPr>
      <w:r w:rsidRPr="00AB3ADE">
        <w:rPr>
          <w:rFonts w:ascii="Arial" w:hAnsi="Arial" w:cs="Arial"/>
          <w:b/>
        </w:rPr>
        <w:t>6.2</w:t>
      </w:r>
      <w:r w:rsidRPr="00AB3ADE">
        <w:rPr>
          <w:rFonts w:ascii="Arial" w:hAnsi="Arial" w:cs="Arial"/>
          <w:bCs/>
        </w:rPr>
        <w:t xml:space="preserve">   </w:t>
      </w:r>
      <w:r w:rsidRPr="00AB3ADE">
        <w:rPr>
          <w:rFonts w:ascii="Arial" w:hAnsi="Arial" w:cs="Arial"/>
          <w:b/>
        </w:rPr>
        <w:t>REGIONAL LEVEL</w:t>
      </w:r>
    </w:p>
    <w:p w:rsidR="00437D44" w:rsidRPr="00AB3ADE" w:rsidRDefault="00437D44" w:rsidP="00620069">
      <w:pPr>
        <w:numPr>
          <w:ilvl w:val="12"/>
          <w:numId w:val="0"/>
        </w:numPr>
        <w:spacing w:line="300" w:lineRule="exact"/>
        <w:ind w:left="360"/>
        <w:jc w:val="both"/>
        <w:rPr>
          <w:rFonts w:ascii="Arial" w:hAnsi="Arial" w:cs="Arial"/>
          <w:b/>
        </w:rPr>
      </w:pPr>
    </w:p>
    <w:p w:rsidR="00437D44" w:rsidRDefault="00437D44" w:rsidP="00620069">
      <w:pPr>
        <w:numPr>
          <w:ilvl w:val="12"/>
          <w:numId w:val="0"/>
        </w:numPr>
        <w:tabs>
          <w:tab w:val="left" w:pos="540"/>
        </w:tabs>
        <w:spacing w:line="300" w:lineRule="exact"/>
        <w:ind w:left="360"/>
        <w:jc w:val="both"/>
        <w:rPr>
          <w:rFonts w:ascii="Arial" w:hAnsi="Arial" w:cs="Arial"/>
        </w:rPr>
      </w:pPr>
      <w:r w:rsidRPr="00AB3ADE">
        <w:rPr>
          <w:rFonts w:ascii="Arial" w:hAnsi="Arial" w:cs="Arial"/>
        </w:rPr>
        <w:t>At its Regional Office POWERGRID has an Environmental and Social</w:t>
      </w:r>
      <w:r>
        <w:rPr>
          <w:rFonts w:ascii="Arial" w:hAnsi="Arial" w:cs="Arial"/>
        </w:rPr>
        <w:t xml:space="preserve"> </w:t>
      </w:r>
      <w:r w:rsidRPr="00AB3ADE">
        <w:rPr>
          <w:rFonts w:ascii="Arial" w:hAnsi="Arial" w:cs="Arial"/>
        </w:rPr>
        <w:t>Management cell (ESMC) to manage Environmental and Social issues and to coordinate between ESMD at the corporate level and the Construction Area</w:t>
      </w:r>
      <w:r>
        <w:rPr>
          <w:rFonts w:ascii="Arial" w:hAnsi="Arial" w:cs="Arial"/>
        </w:rPr>
        <w:t xml:space="preserve"> </w:t>
      </w:r>
      <w:r w:rsidRPr="00AB3ADE">
        <w:rPr>
          <w:rFonts w:ascii="Arial" w:hAnsi="Arial" w:cs="Arial"/>
        </w:rPr>
        <w:t>Office (CAO) of site. The key functions envisaged for ESMC are:</w:t>
      </w:r>
    </w:p>
    <w:p w:rsidR="00437D44" w:rsidRDefault="00437D44" w:rsidP="001D1EBB">
      <w:pPr>
        <w:numPr>
          <w:ilvl w:val="0"/>
          <w:numId w:val="2"/>
        </w:numPr>
        <w:tabs>
          <w:tab w:val="left" w:pos="720"/>
        </w:tabs>
        <w:spacing w:line="300" w:lineRule="exact"/>
        <w:ind w:left="900"/>
        <w:jc w:val="both"/>
        <w:rPr>
          <w:rFonts w:ascii="Arial" w:hAnsi="Arial" w:cs="Arial"/>
        </w:rPr>
      </w:pPr>
      <w:r w:rsidRPr="00AB3ADE">
        <w:rPr>
          <w:rFonts w:ascii="Arial" w:hAnsi="Arial" w:cs="Arial"/>
        </w:rPr>
        <w:t xml:space="preserve">Advising and coordinating field offices to carry out environmental and social surveys </w:t>
      </w:r>
      <w:r>
        <w:rPr>
          <w:rFonts w:ascii="Arial" w:hAnsi="Arial" w:cs="Arial"/>
        </w:rPr>
        <w:t xml:space="preserve">  </w:t>
      </w:r>
      <w:r w:rsidRPr="00AB3ADE">
        <w:rPr>
          <w:rFonts w:ascii="Arial" w:hAnsi="Arial" w:cs="Arial"/>
        </w:rPr>
        <w:t>for new projects envisaged in the Corporate Investment Plan</w:t>
      </w:r>
    </w:p>
    <w:p w:rsidR="00437D44" w:rsidRDefault="00437D44" w:rsidP="001D1EBB">
      <w:pPr>
        <w:numPr>
          <w:ilvl w:val="0"/>
          <w:numId w:val="2"/>
        </w:numPr>
        <w:tabs>
          <w:tab w:val="left" w:pos="720"/>
        </w:tabs>
        <w:spacing w:line="300" w:lineRule="exact"/>
        <w:ind w:left="900"/>
        <w:jc w:val="both"/>
        <w:rPr>
          <w:rFonts w:ascii="Arial" w:hAnsi="Arial" w:cs="Arial"/>
        </w:rPr>
      </w:pPr>
      <w:r w:rsidRPr="00AB3ADE">
        <w:rPr>
          <w:rFonts w:ascii="Arial" w:hAnsi="Arial" w:cs="Arial"/>
        </w:rPr>
        <w:t>Assisting the ESMD and CAOs to finalise routes of entire power transmission lines considering the environmental and social factors that could arise en-route</w:t>
      </w:r>
    </w:p>
    <w:p w:rsidR="00437D44" w:rsidRDefault="00437D44" w:rsidP="001D1EBB">
      <w:pPr>
        <w:numPr>
          <w:ilvl w:val="0"/>
          <w:numId w:val="2"/>
        </w:numPr>
        <w:tabs>
          <w:tab w:val="left" w:pos="720"/>
        </w:tabs>
        <w:spacing w:line="300" w:lineRule="exact"/>
        <w:ind w:left="900"/>
        <w:jc w:val="both"/>
        <w:rPr>
          <w:rFonts w:ascii="Arial" w:hAnsi="Arial" w:cs="Arial"/>
        </w:rPr>
      </w:pPr>
      <w:r w:rsidRPr="00AB3ADE">
        <w:rPr>
          <w:rFonts w:ascii="Arial" w:hAnsi="Arial" w:cs="Arial"/>
        </w:rPr>
        <w:t>To follow-up forest clearances and land acquisition processes with state forest offices and other state departments for various ongoing and new projects</w:t>
      </w:r>
    </w:p>
    <w:p w:rsidR="00437D44" w:rsidRPr="00AB3ADE" w:rsidRDefault="00437D44" w:rsidP="001D1EBB">
      <w:pPr>
        <w:numPr>
          <w:ilvl w:val="0"/>
          <w:numId w:val="2"/>
        </w:numPr>
        <w:tabs>
          <w:tab w:val="left" w:pos="720"/>
        </w:tabs>
        <w:spacing w:line="300" w:lineRule="exact"/>
        <w:ind w:left="900"/>
        <w:jc w:val="both"/>
        <w:rPr>
          <w:rFonts w:ascii="Arial" w:hAnsi="Arial" w:cs="Arial"/>
        </w:rPr>
      </w:pPr>
      <w:r w:rsidRPr="00AB3ADE">
        <w:rPr>
          <w:rFonts w:ascii="Arial" w:hAnsi="Arial" w:cs="Arial"/>
        </w:rPr>
        <w:t>Acting as a focal point for interaction with the ESMD and CAOs on various environmental and social aspects.</w:t>
      </w:r>
    </w:p>
    <w:p w:rsidR="00437D44" w:rsidRPr="00AB3ADE" w:rsidRDefault="00437D44" w:rsidP="00620069">
      <w:pPr>
        <w:tabs>
          <w:tab w:val="left" w:pos="540"/>
          <w:tab w:val="left" w:pos="1080"/>
        </w:tabs>
        <w:spacing w:line="300" w:lineRule="exact"/>
        <w:ind w:left="540"/>
        <w:jc w:val="both"/>
        <w:rPr>
          <w:rFonts w:ascii="Arial" w:hAnsi="Arial" w:cs="Arial"/>
          <w:b/>
        </w:rPr>
      </w:pPr>
    </w:p>
    <w:p w:rsidR="00437D44" w:rsidRPr="00AB3ADE" w:rsidRDefault="00437D44" w:rsidP="00620069">
      <w:pPr>
        <w:spacing w:line="300" w:lineRule="exact"/>
        <w:ind w:left="360"/>
        <w:jc w:val="both"/>
        <w:rPr>
          <w:rFonts w:ascii="Arial" w:hAnsi="Arial" w:cs="Arial"/>
          <w:b/>
        </w:rPr>
      </w:pPr>
      <w:r w:rsidRPr="00AB3ADE">
        <w:rPr>
          <w:rFonts w:ascii="Arial" w:hAnsi="Arial" w:cs="Arial"/>
          <w:b/>
        </w:rPr>
        <w:t>6.3</w:t>
      </w:r>
      <w:r w:rsidRPr="00AB3ADE">
        <w:rPr>
          <w:rFonts w:ascii="Arial" w:hAnsi="Arial" w:cs="Arial"/>
          <w:bCs/>
        </w:rPr>
        <w:t xml:space="preserve">   </w:t>
      </w:r>
      <w:r w:rsidRPr="00AB3ADE">
        <w:rPr>
          <w:rFonts w:ascii="Arial" w:hAnsi="Arial" w:cs="Arial"/>
          <w:b/>
        </w:rPr>
        <w:t>SITE OFFICE</w:t>
      </w:r>
    </w:p>
    <w:p w:rsidR="00437D44" w:rsidRPr="00AB3ADE" w:rsidRDefault="00437D44" w:rsidP="00620069">
      <w:pPr>
        <w:numPr>
          <w:ilvl w:val="12"/>
          <w:numId w:val="0"/>
        </w:numPr>
        <w:spacing w:line="300" w:lineRule="exact"/>
        <w:ind w:left="360"/>
        <w:jc w:val="both"/>
        <w:rPr>
          <w:rFonts w:ascii="Arial" w:hAnsi="Arial" w:cs="Arial"/>
        </w:rPr>
      </w:pPr>
    </w:p>
    <w:p w:rsidR="00437D44" w:rsidRDefault="00437D44" w:rsidP="00620069">
      <w:pPr>
        <w:numPr>
          <w:ilvl w:val="12"/>
          <w:numId w:val="0"/>
        </w:numPr>
        <w:spacing w:line="300" w:lineRule="exact"/>
        <w:ind w:left="360"/>
        <w:jc w:val="both"/>
        <w:rPr>
          <w:rFonts w:ascii="Arial" w:hAnsi="Arial" w:cs="Arial"/>
        </w:rPr>
      </w:pPr>
      <w:r w:rsidRPr="00AB3ADE">
        <w:rPr>
          <w:rFonts w:ascii="Arial" w:hAnsi="Arial" w:cs="Arial"/>
        </w:rPr>
        <w:t>At the Construction Area office (CAO) level, POWERGRID has made the head of the site responsible for implementing the Environmental and Social aspect of project and are termed as Environmental and Social Management Team (ESMT). Key functions of the   ESMT are:</w:t>
      </w:r>
    </w:p>
    <w:p w:rsidR="00437D44" w:rsidRDefault="00437D44" w:rsidP="00620069">
      <w:pPr>
        <w:numPr>
          <w:ilvl w:val="12"/>
          <w:numId w:val="0"/>
        </w:numPr>
        <w:spacing w:line="300" w:lineRule="exact"/>
        <w:ind w:left="360"/>
        <w:jc w:val="both"/>
        <w:rPr>
          <w:rFonts w:ascii="Arial" w:hAnsi="Arial" w:cs="Arial"/>
        </w:rPr>
      </w:pPr>
    </w:p>
    <w:p w:rsidR="00437D44" w:rsidRDefault="00437D44" w:rsidP="001D1EBB">
      <w:pPr>
        <w:numPr>
          <w:ilvl w:val="0"/>
          <w:numId w:val="2"/>
        </w:numPr>
        <w:tabs>
          <w:tab w:val="left" w:pos="720"/>
        </w:tabs>
        <w:spacing w:line="300" w:lineRule="exact"/>
        <w:ind w:left="900"/>
        <w:jc w:val="both"/>
        <w:rPr>
          <w:rFonts w:ascii="Arial" w:hAnsi="Arial" w:cs="Arial"/>
        </w:rPr>
      </w:pPr>
      <w:r w:rsidRPr="00AB3ADE">
        <w:rPr>
          <w:rFonts w:ascii="Arial" w:hAnsi="Arial" w:cs="Arial"/>
        </w:rPr>
        <w:t xml:space="preserve">Conduct surveys on environmental and social aspects to finalise the route for the power transmission projects </w:t>
      </w:r>
    </w:p>
    <w:p w:rsidR="00437D44" w:rsidRDefault="00437D44" w:rsidP="001D1EBB">
      <w:pPr>
        <w:numPr>
          <w:ilvl w:val="0"/>
          <w:numId w:val="2"/>
        </w:numPr>
        <w:tabs>
          <w:tab w:val="left" w:pos="720"/>
        </w:tabs>
        <w:spacing w:line="300" w:lineRule="exact"/>
        <w:ind w:left="900"/>
        <w:jc w:val="both"/>
        <w:rPr>
          <w:rFonts w:ascii="Arial" w:hAnsi="Arial" w:cs="Arial"/>
        </w:rPr>
      </w:pPr>
      <w:r w:rsidRPr="00AB3ADE">
        <w:rPr>
          <w:rFonts w:ascii="Arial" w:hAnsi="Arial" w:cs="Arial"/>
        </w:rPr>
        <w:t>Conduct surveys for the sites to being considered for land acquisition</w:t>
      </w:r>
    </w:p>
    <w:p w:rsidR="00437D44" w:rsidRDefault="00437D44" w:rsidP="001D1EBB">
      <w:pPr>
        <w:numPr>
          <w:ilvl w:val="0"/>
          <w:numId w:val="2"/>
        </w:numPr>
        <w:tabs>
          <w:tab w:val="left" w:pos="720"/>
        </w:tabs>
        <w:spacing w:line="300" w:lineRule="exact"/>
        <w:ind w:left="900"/>
        <w:jc w:val="both"/>
        <w:rPr>
          <w:rFonts w:ascii="Arial" w:hAnsi="Arial" w:cs="Arial"/>
        </w:rPr>
      </w:pPr>
      <w:r w:rsidRPr="00AB3ADE">
        <w:rPr>
          <w:rFonts w:ascii="Arial" w:hAnsi="Arial" w:cs="Arial"/>
        </w:rPr>
        <w:t xml:space="preserve">Interact with the Forest Departments to make the forest </w:t>
      </w:r>
      <w:r>
        <w:rPr>
          <w:rFonts w:ascii="Arial" w:hAnsi="Arial" w:cs="Arial"/>
        </w:rPr>
        <w:t>proposal and follow it up for Mo</w:t>
      </w:r>
      <w:r w:rsidRPr="00AB3ADE">
        <w:rPr>
          <w:rFonts w:ascii="Arial" w:hAnsi="Arial" w:cs="Arial"/>
        </w:rPr>
        <w:t>EF clearance.</w:t>
      </w:r>
    </w:p>
    <w:p w:rsidR="00437D44" w:rsidRDefault="00437D44" w:rsidP="001D1EBB">
      <w:pPr>
        <w:numPr>
          <w:ilvl w:val="0"/>
          <w:numId w:val="2"/>
        </w:numPr>
        <w:tabs>
          <w:tab w:val="left" w:pos="720"/>
        </w:tabs>
        <w:spacing w:line="300" w:lineRule="exact"/>
        <w:ind w:left="900"/>
        <w:jc w:val="both"/>
        <w:rPr>
          <w:rFonts w:ascii="Arial" w:hAnsi="Arial" w:cs="Arial"/>
        </w:rPr>
      </w:pPr>
      <w:r w:rsidRPr="00AB3ADE">
        <w:rPr>
          <w:rFonts w:ascii="Arial" w:hAnsi="Arial" w:cs="Arial"/>
        </w:rPr>
        <w:t>Interact with Revenue Authorities for land acquisition and follow it up with Authorised Agencies for implementation of Social Management Plan (SMP).</w:t>
      </w:r>
    </w:p>
    <w:p w:rsidR="00437D44" w:rsidRDefault="00437D44" w:rsidP="001D1EBB">
      <w:pPr>
        <w:numPr>
          <w:ilvl w:val="0"/>
          <w:numId w:val="2"/>
        </w:numPr>
        <w:tabs>
          <w:tab w:val="left" w:pos="720"/>
        </w:tabs>
        <w:spacing w:line="300" w:lineRule="exact"/>
        <w:ind w:left="900"/>
        <w:jc w:val="both"/>
        <w:rPr>
          <w:rFonts w:ascii="Arial" w:hAnsi="Arial" w:cs="Arial"/>
        </w:rPr>
      </w:pPr>
      <w:r w:rsidRPr="00AB3ADE">
        <w:rPr>
          <w:rFonts w:ascii="Arial" w:hAnsi="Arial" w:cs="Arial"/>
        </w:rPr>
        <w:t>Implementation of Environment Management Plan (EMP) and SMP</w:t>
      </w:r>
    </w:p>
    <w:p w:rsidR="00437D44" w:rsidRPr="00AB3ADE" w:rsidRDefault="00437D44" w:rsidP="001D1EBB">
      <w:pPr>
        <w:numPr>
          <w:ilvl w:val="0"/>
          <w:numId w:val="2"/>
        </w:numPr>
        <w:tabs>
          <w:tab w:val="left" w:pos="720"/>
        </w:tabs>
        <w:spacing w:line="300" w:lineRule="exact"/>
        <w:ind w:left="900"/>
        <w:jc w:val="both"/>
        <w:rPr>
          <w:rFonts w:ascii="Arial" w:hAnsi="Arial" w:cs="Arial"/>
        </w:rPr>
      </w:pPr>
      <w:r w:rsidRPr="00AB3ADE">
        <w:rPr>
          <w:rFonts w:ascii="Arial" w:hAnsi="Arial" w:cs="Arial"/>
        </w:rPr>
        <w:t>Monitoring of EMP and SMP and producing periodic reports on the same.</w:t>
      </w:r>
    </w:p>
    <w:p w:rsidR="00437D44" w:rsidRPr="00AB3ADE" w:rsidRDefault="00437D44" w:rsidP="000751D0">
      <w:pPr>
        <w:spacing w:line="300" w:lineRule="exact"/>
        <w:jc w:val="both"/>
        <w:rPr>
          <w:rFonts w:ascii="Arial" w:hAnsi="Arial" w:cs="Arial"/>
        </w:rPr>
      </w:pPr>
    </w:p>
    <w:p w:rsidR="00437D44" w:rsidRPr="00AB3ADE" w:rsidRDefault="00437D44" w:rsidP="002A2821">
      <w:pPr>
        <w:spacing w:line="280" w:lineRule="exact"/>
        <w:ind w:left="360"/>
        <w:jc w:val="both"/>
        <w:rPr>
          <w:rFonts w:ascii="Arial" w:hAnsi="Arial" w:cs="Arial"/>
        </w:rPr>
      </w:pPr>
      <w:r w:rsidRPr="00AB3ADE">
        <w:rPr>
          <w:rFonts w:ascii="Arial" w:hAnsi="Arial" w:cs="Arial"/>
        </w:rPr>
        <w:t>It may be noted that POWERGRID is well equipped to implement and monitor its environment and Social Management plans.</w:t>
      </w:r>
    </w:p>
    <w:p w:rsidR="00437D44" w:rsidRPr="00AB3ADE" w:rsidRDefault="00437D44" w:rsidP="002A2821">
      <w:pPr>
        <w:numPr>
          <w:ilvl w:val="12"/>
          <w:numId w:val="0"/>
        </w:numPr>
        <w:tabs>
          <w:tab w:val="left" w:pos="0"/>
        </w:tabs>
        <w:spacing w:line="280" w:lineRule="exact"/>
        <w:ind w:left="360"/>
        <w:jc w:val="both"/>
        <w:rPr>
          <w:rFonts w:ascii="Arial" w:hAnsi="Arial" w:cs="Arial"/>
        </w:rPr>
      </w:pPr>
    </w:p>
    <w:p w:rsidR="00437D44" w:rsidRPr="006140C3" w:rsidRDefault="00437D44" w:rsidP="002A2821">
      <w:pPr>
        <w:numPr>
          <w:ilvl w:val="12"/>
          <w:numId w:val="0"/>
        </w:numPr>
        <w:tabs>
          <w:tab w:val="left" w:pos="540"/>
        </w:tabs>
        <w:spacing w:line="280" w:lineRule="exact"/>
        <w:ind w:left="360"/>
        <w:jc w:val="both"/>
        <w:rPr>
          <w:rFonts w:ascii="Arial" w:hAnsi="Arial" w:cs="Arial"/>
        </w:rPr>
      </w:pPr>
      <w:r w:rsidRPr="00AB3ADE">
        <w:rPr>
          <w:rFonts w:ascii="Arial" w:hAnsi="Arial" w:cs="Arial"/>
        </w:rPr>
        <w:t xml:space="preserve">As regards monitoring of impacts on ecological resources particularly in Forest, Sanctuary or National Park, it is generally done by the concerned Divisional Forest Officer, Chief Wildlife Warden and their staff as a part of their normal duties. A monitoring system (done by the Forest Department) is also in place for compensatory forests established as part of the Project. </w:t>
      </w:r>
      <w:r w:rsidRPr="00AB3ADE">
        <w:rPr>
          <w:rFonts w:ascii="Arial" w:hAnsi="Arial" w:cs="Arial"/>
          <w:b/>
          <w:bCs/>
        </w:rPr>
        <w:t xml:space="preserve"> </w:t>
      </w:r>
      <w:r w:rsidRPr="006140C3">
        <w:rPr>
          <w:rFonts w:ascii="Arial" w:hAnsi="Arial" w:cs="Arial"/>
          <w:bCs/>
        </w:rPr>
        <w:t xml:space="preserve">A detailed </w:t>
      </w:r>
      <w:r w:rsidRPr="006140C3">
        <w:rPr>
          <w:rFonts w:ascii="Arial" w:hAnsi="Arial" w:cs="Arial"/>
          <w:b/>
          <w:bCs/>
        </w:rPr>
        <w:t>Environment Management Plan (EMP)</w:t>
      </w:r>
      <w:r w:rsidRPr="006140C3">
        <w:rPr>
          <w:rFonts w:ascii="Arial" w:hAnsi="Arial" w:cs="Arial"/>
          <w:bCs/>
        </w:rPr>
        <w:t xml:space="preserve"> including monitoring plan for all possible environmental and social impact and its proper management has been </w:t>
      </w:r>
      <w:r w:rsidRPr="00013EE6">
        <w:rPr>
          <w:rFonts w:ascii="Arial" w:hAnsi="Arial" w:cs="Arial"/>
          <w:bCs/>
        </w:rPr>
        <w:t xml:space="preserve">drawn </w:t>
      </w:r>
      <w:r w:rsidRPr="00013EE6">
        <w:rPr>
          <w:rFonts w:ascii="Arial" w:hAnsi="Arial" w:cs="Arial"/>
          <w:b/>
          <w:bCs/>
        </w:rPr>
        <w:t>(Table- 6.1)</w:t>
      </w:r>
      <w:r w:rsidRPr="006140C3">
        <w:rPr>
          <w:rFonts w:ascii="Arial" w:hAnsi="Arial" w:cs="Arial"/>
          <w:bCs/>
        </w:rPr>
        <w:t xml:space="preserve"> and will be implemented  during various stage of project execution.</w:t>
      </w:r>
      <w:r w:rsidRPr="006140C3">
        <w:rPr>
          <w:rFonts w:ascii="Arial" w:hAnsi="Arial"/>
          <w:bCs/>
        </w:rPr>
        <w:t xml:space="preserve"> Since many provisions of EMP are to be implemented by contractor hen</w:t>
      </w:r>
      <w:r>
        <w:rPr>
          <w:rFonts w:ascii="Arial" w:hAnsi="Arial"/>
          <w:bCs/>
        </w:rPr>
        <w:t>ce for proper monitoring EMP will be</w:t>
      </w:r>
      <w:r w:rsidRPr="006140C3">
        <w:rPr>
          <w:rFonts w:ascii="Arial" w:hAnsi="Arial"/>
          <w:bCs/>
        </w:rPr>
        <w:t xml:space="preserve"> in</w:t>
      </w:r>
      <w:r>
        <w:rPr>
          <w:rFonts w:ascii="Arial" w:hAnsi="Arial"/>
          <w:bCs/>
        </w:rPr>
        <w:t>cluded in the contract document.</w:t>
      </w:r>
    </w:p>
    <w:p w:rsidR="00437D44" w:rsidRPr="006140C3" w:rsidRDefault="00437D44" w:rsidP="002A2821">
      <w:pPr>
        <w:spacing w:line="300" w:lineRule="exact"/>
        <w:ind w:left="360"/>
        <w:jc w:val="both"/>
        <w:rPr>
          <w:rFonts w:ascii="Arial" w:hAnsi="Arial" w:cs="Arial"/>
        </w:rPr>
      </w:pPr>
    </w:p>
    <w:p w:rsidR="00437D44" w:rsidRDefault="00437D44" w:rsidP="002A2821">
      <w:pPr>
        <w:pStyle w:val="BodyText"/>
        <w:ind w:left="360"/>
        <w:jc w:val="both"/>
        <w:rPr>
          <w:rFonts w:ascii="Arial" w:hAnsi="Arial" w:cs="Arial"/>
          <w:b/>
        </w:rPr>
      </w:pPr>
      <w:r>
        <w:rPr>
          <w:rFonts w:ascii="Arial" w:hAnsi="Arial" w:cs="Arial"/>
          <w:b/>
        </w:rPr>
        <w:t xml:space="preserve">6.4 ENVIRONMENTAL REVIEW </w:t>
      </w:r>
      <w:r w:rsidRPr="00AB3ADE">
        <w:rPr>
          <w:rFonts w:ascii="Arial" w:hAnsi="Arial" w:cs="Arial"/>
          <w:b/>
        </w:rPr>
        <w:t xml:space="preserve"> </w:t>
      </w:r>
    </w:p>
    <w:p w:rsidR="00437D44" w:rsidRDefault="00437D44" w:rsidP="005457B0">
      <w:pPr>
        <w:pStyle w:val="BodyText"/>
        <w:spacing w:after="0"/>
        <w:ind w:left="357"/>
        <w:rPr>
          <w:rFonts w:ascii="Arial" w:hAnsi="Arial" w:cs="Arial"/>
          <w:bCs/>
        </w:rPr>
        <w:sectPr w:rsidR="00437D44" w:rsidSect="00111DBB">
          <w:headerReference w:type="default" r:id="rId22"/>
          <w:footerReference w:type="even" r:id="rId23"/>
          <w:footerReference w:type="default" r:id="rId24"/>
          <w:pgSz w:w="12240" w:h="15840"/>
          <w:pgMar w:top="1296" w:right="1138" w:bottom="893" w:left="1253" w:header="720" w:footer="720" w:gutter="0"/>
          <w:cols w:space="720"/>
          <w:rtlGutter/>
          <w:docGrid w:linePitch="360"/>
        </w:sectPr>
      </w:pPr>
      <w:r w:rsidRPr="00AB3ADE">
        <w:rPr>
          <w:rFonts w:ascii="Arial" w:hAnsi="Arial" w:cs="Arial"/>
          <w:bCs/>
        </w:rPr>
        <w:t>Periodic review by corporate ESMD and higher management including review by CMD POWERGRID of all environmental and social issues is under taken to ensure that EMP and other measures are implemented at site. Besides it annual review by independent Auditor under ISO: 14001 shall also be undertaken for compliance of agreed policy and management</w:t>
      </w:r>
      <w:r>
        <w:rPr>
          <w:rFonts w:ascii="Arial" w:hAnsi="Arial" w:cs="Arial"/>
          <w:bCs/>
        </w:rPr>
        <w:t xml:space="preserve"> </w:t>
      </w:r>
      <w:r w:rsidRPr="00AB3ADE">
        <w:rPr>
          <w:rFonts w:ascii="Arial" w:hAnsi="Arial" w:cs="Arial"/>
          <w:bCs/>
        </w:rPr>
        <w:t>plan.</w:t>
      </w:r>
    </w:p>
    <w:p w:rsidR="00437D44" w:rsidRPr="005457B0" w:rsidRDefault="00437D44" w:rsidP="005457B0">
      <w:pPr>
        <w:jc w:val="center"/>
        <w:rPr>
          <w:rFonts w:ascii="Arial" w:hAnsi="Arial" w:cs="Arial"/>
          <w:b/>
          <w:bCs/>
        </w:rPr>
      </w:pPr>
      <w:r w:rsidRPr="005457B0">
        <w:rPr>
          <w:rFonts w:ascii="Arial" w:hAnsi="Arial" w:cs="Arial"/>
          <w:b/>
          <w:bCs/>
        </w:rPr>
        <w:t>Table- 6.1 Environment Management Plan</w:t>
      </w:r>
    </w:p>
    <w:p w:rsidR="00437D44" w:rsidRDefault="00437D44" w:rsidP="005457B0"/>
    <w:tbl>
      <w:tblPr>
        <w:tblW w:w="14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3"/>
        <w:gridCol w:w="1856"/>
        <w:gridCol w:w="2743"/>
        <w:gridCol w:w="2242"/>
        <w:gridCol w:w="1800"/>
        <w:gridCol w:w="1770"/>
        <w:gridCol w:w="1933"/>
      </w:tblGrid>
      <w:tr w:rsidR="00437D44" w:rsidRPr="00CA7740">
        <w:trPr>
          <w:trHeight w:val="145"/>
          <w:tblHeader/>
        </w:trPr>
        <w:tc>
          <w:tcPr>
            <w:tcW w:w="2023" w:type="dxa"/>
          </w:tcPr>
          <w:p w:rsidR="00437D44" w:rsidRPr="00CA7740" w:rsidRDefault="00437D44" w:rsidP="00784875">
            <w:pPr>
              <w:pStyle w:val="TableText"/>
              <w:keepNext/>
              <w:spacing w:line="240" w:lineRule="auto"/>
              <w:rPr>
                <w:rFonts w:cs="Arial"/>
                <w:b/>
                <w:sz w:val="22"/>
                <w:szCs w:val="22"/>
                <w:lang w:val="en-GB"/>
              </w:rPr>
            </w:pPr>
            <w:r w:rsidRPr="00CA7740">
              <w:rPr>
                <w:rFonts w:cs="Arial"/>
                <w:b/>
                <w:sz w:val="22"/>
                <w:szCs w:val="22"/>
                <w:lang w:val="en-GB"/>
              </w:rPr>
              <w:t>Project activity /stage</w:t>
            </w:r>
          </w:p>
        </w:tc>
        <w:tc>
          <w:tcPr>
            <w:tcW w:w="1856" w:type="dxa"/>
          </w:tcPr>
          <w:p w:rsidR="00437D44" w:rsidRPr="00CA7740" w:rsidRDefault="00437D44" w:rsidP="00784875">
            <w:pPr>
              <w:pStyle w:val="TableText"/>
              <w:keepNext/>
              <w:spacing w:line="240" w:lineRule="auto"/>
              <w:rPr>
                <w:rFonts w:cs="Arial"/>
                <w:b/>
                <w:sz w:val="22"/>
                <w:szCs w:val="22"/>
                <w:lang w:val="en-GB"/>
              </w:rPr>
            </w:pPr>
            <w:r w:rsidRPr="00CA7740">
              <w:rPr>
                <w:rFonts w:cs="Arial"/>
                <w:b/>
                <w:sz w:val="22"/>
                <w:szCs w:val="22"/>
                <w:lang w:val="en-GB"/>
              </w:rPr>
              <w:t>Potential impact</w:t>
            </w:r>
          </w:p>
        </w:tc>
        <w:tc>
          <w:tcPr>
            <w:tcW w:w="2743" w:type="dxa"/>
          </w:tcPr>
          <w:p w:rsidR="00437D44" w:rsidRPr="00CA7740" w:rsidRDefault="00437D44" w:rsidP="00784875">
            <w:pPr>
              <w:pStyle w:val="TableText"/>
              <w:keepNext/>
              <w:spacing w:line="240" w:lineRule="auto"/>
              <w:rPr>
                <w:rFonts w:cs="Arial"/>
                <w:b/>
                <w:sz w:val="22"/>
                <w:szCs w:val="22"/>
                <w:lang w:val="en-GB"/>
              </w:rPr>
            </w:pPr>
            <w:r w:rsidRPr="00CA7740">
              <w:rPr>
                <w:rFonts w:cs="Arial"/>
                <w:b/>
                <w:sz w:val="22"/>
                <w:szCs w:val="22"/>
                <w:lang w:val="en-GB"/>
              </w:rPr>
              <w:t>Proposed mitigation measure</w:t>
            </w:r>
          </w:p>
        </w:tc>
        <w:tc>
          <w:tcPr>
            <w:tcW w:w="2242" w:type="dxa"/>
          </w:tcPr>
          <w:p w:rsidR="00437D44" w:rsidRPr="00CA7740" w:rsidRDefault="00437D44" w:rsidP="00784875">
            <w:pPr>
              <w:jc w:val="center"/>
              <w:rPr>
                <w:rFonts w:ascii="Arial" w:hAnsi="Arial" w:cs="Arial"/>
                <w:b/>
                <w:bCs/>
                <w:color w:val="000000"/>
                <w:szCs w:val="22"/>
              </w:rPr>
            </w:pPr>
            <w:r w:rsidRPr="00CA7740">
              <w:rPr>
                <w:rFonts w:ascii="Arial" w:hAnsi="Arial" w:cs="Arial"/>
                <w:b/>
                <w:bCs/>
                <w:color w:val="000000"/>
                <w:sz w:val="22"/>
                <w:szCs w:val="22"/>
              </w:rPr>
              <w:t>Parameter to be monitored</w:t>
            </w:r>
          </w:p>
        </w:tc>
        <w:tc>
          <w:tcPr>
            <w:tcW w:w="1800" w:type="dxa"/>
          </w:tcPr>
          <w:p w:rsidR="00437D44" w:rsidRPr="00CA7740" w:rsidRDefault="00437D44" w:rsidP="00784875">
            <w:pPr>
              <w:jc w:val="center"/>
              <w:rPr>
                <w:rFonts w:ascii="Arial" w:hAnsi="Arial" w:cs="Arial"/>
                <w:b/>
                <w:bCs/>
                <w:color w:val="000000"/>
                <w:szCs w:val="22"/>
              </w:rPr>
            </w:pPr>
            <w:r w:rsidRPr="00CA7740">
              <w:rPr>
                <w:rFonts w:ascii="Arial" w:hAnsi="Arial" w:cs="Arial"/>
                <w:b/>
                <w:bCs/>
                <w:color w:val="000000"/>
                <w:sz w:val="22"/>
                <w:szCs w:val="22"/>
              </w:rPr>
              <w:t>Measurement and frequency</w:t>
            </w:r>
          </w:p>
        </w:tc>
        <w:tc>
          <w:tcPr>
            <w:tcW w:w="1770" w:type="dxa"/>
          </w:tcPr>
          <w:p w:rsidR="00437D44" w:rsidRPr="00CA7740" w:rsidRDefault="00437D44" w:rsidP="00784875">
            <w:pPr>
              <w:pStyle w:val="TableText"/>
              <w:keepNext/>
              <w:spacing w:line="240" w:lineRule="auto"/>
              <w:rPr>
                <w:rFonts w:cs="Arial"/>
                <w:b/>
                <w:sz w:val="22"/>
                <w:szCs w:val="22"/>
                <w:lang w:val="en-GB"/>
              </w:rPr>
            </w:pPr>
            <w:r w:rsidRPr="00CA7740">
              <w:rPr>
                <w:rFonts w:cs="Arial"/>
                <w:b/>
                <w:sz w:val="22"/>
                <w:szCs w:val="22"/>
                <w:lang w:val="en-GB"/>
              </w:rPr>
              <w:t>Institutional responsibility</w:t>
            </w:r>
          </w:p>
        </w:tc>
        <w:tc>
          <w:tcPr>
            <w:tcW w:w="1933" w:type="dxa"/>
          </w:tcPr>
          <w:p w:rsidR="00437D44" w:rsidRPr="00CA7740" w:rsidRDefault="00437D44" w:rsidP="00784875">
            <w:pPr>
              <w:pStyle w:val="TableText"/>
              <w:keepNext/>
              <w:spacing w:line="240" w:lineRule="auto"/>
              <w:rPr>
                <w:rFonts w:cs="Arial"/>
                <w:b/>
                <w:sz w:val="22"/>
                <w:szCs w:val="22"/>
                <w:lang w:val="en-GB"/>
              </w:rPr>
            </w:pPr>
            <w:r w:rsidRPr="00CA7740">
              <w:rPr>
                <w:rFonts w:cs="Arial"/>
                <w:b/>
                <w:sz w:val="22"/>
                <w:szCs w:val="22"/>
                <w:lang w:val="en-GB"/>
              </w:rPr>
              <w:t>Implementation schedule</w:t>
            </w:r>
          </w:p>
        </w:tc>
      </w:tr>
      <w:tr w:rsidR="00437D44" w:rsidRPr="00CA7740">
        <w:trPr>
          <w:cantSplit/>
          <w:trHeight w:val="145"/>
        </w:trPr>
        <w:tc>
          <w:tcPr>
            <w:tcW w:w="14367" w:type="dxa"/>
            <w:gridSpan w:val="7"/>
          </w:tcPr>
          <w:p w:rsidR="00437D44" w:rsidRPr="00CA7740" w:rsidRDefault="00437D44" w:rsidP="00784875">
            <w:pPr>
              <w:pStyle w:val="TableText"/>
              <w:keepNext/>
              <w:spacing w:line="240" w:lineRule="auto"/>
              <w:rPr>
                <w:rFonts w:cs="Arial"/>
                <w:b/>
                <w:sz w:val="22"/>
                <w:szCs w:val="22"/>
                <w:lang w:val="en-GB"/>
              </w:rPr>
            </w:pPr>
            <w:r w:rsidRPr="00CA7740">
              <w:rPr>
                <w:rFonts w:cs="Arial"/>
                <w:b/>
                <w:bCs/>
                <w:color w:val="000000"/>
                <w:sz w:val="22"/>
                <w:szCs w:val="22"/>
              </w:rPr>
              <w:t>Pre-construction</w:t>
            </w:r>
          </w:p>
        </w:tc>
      </w:tr>
      <w:tr w:rsidR="00437D44" w:rsidRPr="00CA7740">
        <w:trPr>
          <w:trHeight w:val="145"/>
        </w:trPr>
        <w:tc>
          <w:tcPr>
            <w:tcW w:w="2023" w:type="dxa"/>
          </w:tcPr>
          <w:p w:rsidR="00437D44" w:rsidRPr="00CA7740" w:rsidRDefault="00437D44" w:rsidP="00784875">
            <w:pPr>
              <w:rPr>
                <w:rFonts w:ascii="Arial" w:hAnsi="Arial" w:cs="Arial"/>
                <w:szCs w:val="22"/>
              </w:rPr>
            </w:pPr>
            <w:r w:rsidRPr="00CA7740">
              <w:rPr>
                <w:rFonts w:ascii="Arial" w:hAnsi="Arial" w:cs="Arial"/>
                <w:sz w:val="22"/>
                <w:szCs w:val="22"/>
              </w:rPr>
              <w:t xml:space="preserve">Location of transmission towers and transmission line alignment and design </w:t>
            </w:r>
          </w:p>
        </w:tc>
        <w:tc>
          <w:tcPr>
            <w:tcW w:w="1856" w:type="dxa"/>
          </w:tcPr>
          <w:p w:rsidR="00437D44" w:rsidRPr="00CA7740" w:rsidRDefault="00437D44" w:rsidP="00784875">
            <w:pPr>
              <w:rPr>
                <w:rFonts w:ascii="Arial" w:hAnsi="Arial" w:cs="Arial"/>
                <w:szCs w:val="22"/>
              </w:rPr>
            </w:pPr>
            <w:r w:rsidRPr="00CA7740">
              <w:rPr>
                <w:rFonts w:ascii="Arial" w:hAnsi="Arial" w:cs="Arial"/>
                <w:sz w:val="22"/>
                <w:szCs w:val="22"/>
              </w:rPr>
              <w:t>Exposure to safety related risks</w:t>
            </w:r>
          </w:p>
        </w:tc>
        <w:tc>
          <w:tcPr>
            <w:tcW w:w="2743"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Setback of dwellings to overhead line route designed in accordance with permitted level of power frequency and the regulation of supervision at sites.</w:t>
            </w:r>
          </w:p>
        </w:tc>
        <w:tc>
          <w:tcPr>
            <w:tcW w:w="2242"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 xml:space="preserve">Tower location and line alignment </w:t>
            </w:r>
            <w:r w:rsidRPr="00CA7740">
              <w:rPr>
                <w:rFonts w:ascii="Arial" w:hAnsi="Arial" w:cs="Arial"/>
                <w:sz w:val="22"/>
                <w:szCs w:val="22"/>
              </w:rPr>
              <w:t xml:space="preserve">selection </w:t>
            </w:r>
            <w:r w:rsidRPr="00CA7740">
              <w:rPr>
                <w:rFonts w:ascii="Arial" w:hAnsi="Arial" w:cs="Arial"/>
                <w:color w:val="333333"/>
                <w:sz w:val="22"/>
                <w:szCs w:val="22"/>
              </w:rPr>
              <w:t>with respect to nearest dwellings</w:t>
            </w:r>
          </w:p>
        </w:tc>
        <w:tc>
          <w:tcPr>
            <w:tcW w:w="1800"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Setback distances to nearest houses - once</w:t>
            </w:r>
          </w:p>
        </w:tc>
        <w:tc>
          <w:tcPr>
            <w:tcW w:w="1770" w:type="dxa"/>
          </w:tcPr>
          <w:p w:rsidR="00437D44" w:rsidRPr="00CA7740" w:rsidRDefault="00437D44" w:rsidP="00784875">
            <w:pPr>
              <w:pStyle w:val="TableText"/>
              <w:keepNext/>
              <w:spacing w:line="240" w:lineRule="auto"/>
              <w:rPr>
                <w:rFonts w:cs="Arial"/>
                <w:bCs/>
                <w:sz w:val="22"/>
                <w:szCs w:val="22"/>
                <w:lang w:val="en-GB"/>
              </w:rPr>
            </w:pPr>
            <w:r w:rsidRPr="00CA7740">
              <w:rPr>
                <w:rFonts w:cs="Arial"/>
                <w:bCs/>
                <w:sz w:val="22"/>
                <w:szCs w:val="22"/>
                <w:lang w:val="en-GB"/>
              </w:rPr>
              <w:t>POWERGRID</w:t>
            </w:r>
          </w:p>
        </w:tc>
        <w:tc>
          <w:tcPr>
            <w:tcW w:w="1933" w:type="dxa"/>
          </w:tcPr>
          <w:p w:rsidR="00437D44" w:rsidRPr="00CA7740" w:rsidRDefault="00437D44" w:rsidP="00784875">
            <w:pPr>
              <w:pStyle w:val="TableText"/>
              <w:keepNext/>
              <w:spacing w:line="240" w:lineRule="auto"/>
              <w:rPr>
                <w:rFonts w:cs="Arial"/>
                <w:bCs/>
                <w:sz w:val="22"/>
                <w:szCs w:val="22"/>
                <w:lang w:val="en-GB"/>
              </w:rPr>
            </w:pPr>
            <w:r w:rsidRPr="00CA7740">
              <w:rPr>
                <w:rFonts w:cs="Arial"/>
                <w:bCs/>
                <w:sz w:val="22"/>
                <w:szCs w:val="22"/>
                <w:lang w:val="en-GB"/>
              </w:rPr>
              <w:t>Part of tower siting survey and detailed alignment survey and design</w:t>
            </w:r>
          </w:p>
        </w:tc>
      </w:tr>
      <w:tr w:rsidR="00437D44" w:rsidRPr="00CA7740">
        <w:trPr>
          <w:cantSplit/>
          <w:trHeight w:val="145"/>
        </w:trPr>
        <w:tc>
          <w:tcPr>
            <w:tcW w:w="2023" w:type="dxa"/>
            <w:vMerge w:val="restart"/>
          </w:tcPr>
          <w:p w:rsidR="00437D44" w:rsidRPr="00CA7740" w:rsidRDefault="00437D44" w:rsidP="00784875">
            <w:pPr>
              <w:rPr>
                <w:rFonts w:ascii="Arial" w:hAnsi="Arial" w:cs="Arial"/>
                <w:szCs w:val="22"/>
              </w:rPr>
            </w:pPr>
            <w:r w:rsidRPr="00CA7740">
              <w:rPr>
                <w:rFonts w:ascii="Arial" w:hAnsi="Arial" w:cs="Arial"/>
                <w:sz w:val="22"/>
                <w:szCs w:val="22"/>
              </w:rPr>
              <w:t>Equipment specifications and design parameters</w:t>
            </w:r>
          </w:p>
        </w:tc>
        <w:tc>
          <w:tcPr>
            <w:tcW w:w="1856" w:type="dxa"/>
            <w:vMerge w:val="restart"/>
          </w:tcPr>
          <w:p w:rsidR="00437D44" w:rsidRPr="00CA7740" w:rsidRDefault="00437D44" w:rsidP="00784875">
            <w:pPr>
              <w:rPr>
                <w:rFonts w:ascii="Arial" w:hAnsi="Arial" w:cs="Arial"/>
                <w:szCs w:val="22"/>
              </w:rPr>
            </w:pPr>
            <w:r w:rsidRPr="00CA7740">
              <w:rPr>
                <w:rFonts w:ascii="Arial" w:hAnsi="Arial" w:cs="Arial"/>
                <w:sz w:val="22"/>
                <w:szCs w:val="22"/>
              </w:rPr>
              <w:t>Release of chemicals and gases in receptors (air, water, land)</w:t>
            </w:r>
          </w:p>
        </w:tc>
        <w:tc>
          <w:tcPr>
            <w:tcW w:w="2743"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PCBs not used in substation transformers or other project facilities or equipment.</w:t>
            </w:r>
          </w:p>
        </w:tc>
        <w:tc>
          <w:tcPr>
            <w:tcW w:w="2242"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Transformer design</w:t>
            </w:r>
          </w:p>
        </w:tc>
        <w:tc>
          <w:tcPr>
            <w:tcW w:w="1800"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 xml:space="preserve">Exclusion of PCBs in transformers stated in tender specification </w:t>
            </w:r>
            <w:r>
              <w:rPr>
                <w:rFonts w:ascii="Arial" w:hAnsi="Arial" w:cs="Arial"/>
                <w:color w:val="000000"/>
                <w:sz w:val="22"/>
                <w:szCs w:val="22"/>
              </w:rPr>
              <w:t>–</w:t>
            </w:r>
            <w:r w:rsidRPr="00CA7740">
              <w:rPr>
                <w:rFonts w:ascii="Arial" w:hAnsi="Arial" w:cs="Arial"/>
                <w:color w:val="000000"/>
                <w:sz w:val="22"/>
                <w:szCs w:val="22"/>
              </w:rPr>
              <w:t xml:space="preserve"> once</w:t>
            </w:r>
          </w:p>
        </w:tc>
        <w:tc>
          <w:tcPr>
            <w:tcW w:w="1770" w:type="dxa"/>
          </w:tcPr>
          <w:p w:rsidR="00437D44" w:rsidRPr="00CA7740" w:rsidRDefault="00437D44" w:rsidP="00784875">
            <w:pPr>
              <w:rPr>
                <w:rFonts w:ascii="Arial" w:hAnsi="Arial" w:cs="Arial"/>
                <w:bCs/>
                <w:szCs w:val="22"/>
              </w:rPr>
            </w:pPr>
            <w:r w:rsidRPr="00CA7740">
              <w:rPr>
                <w:rFonts w:ascii="Arial" w:hAnsi="Arial" w:cs="Arial"/>
                <w:bCs/>
                <w:sz w:val="22"/>
                <w:szCs w:val="22"/>
              </w:rPr>
              <w:t>POWERGRID</w:t>
            </w:r>
          </w:p>
        </w:tc>
        <w:tc>
          <w:tcPr>
            <w:tcW w:w="1933" w:type="dxa"/>
          </w:tcPr>
          <w:p w:rsidR="00437D44" w:rsidRPr="00CA7740" w:rsidRDefault="00437D44" w:rsidP="00784875">
            <w:pPr>
              <w:rPr>
                <w:rFonts w:ascii="Arial" w:hAnsi="Arial" w:cs="Arial"/>
                <w:bCs/>
                <w:szCs w:val="22"/>
              </w:rPr>
            </w:pPr>
            <w:r w:rsidRPr="00CA7740">
              <w:rPr>
                <w:rFonts w:ascii="Arial" w:hAnsi="Arial" w:cs="Arial"/>
                <w:bCs/>
                <w:sz w:val="22"/>
                <w:szCs w:val="22"/>
              </w:rPr>
              <w:t>Part of tender specifications for the equipment</w:t>
            </w:r>
          </w:p>
        </w:tc>
      </w:tr>
      <w:tr w:rsidR="00437D44" w:rsidRPr="00CA7740">
        <w:trPr>
          <w:cantSplit/>
          <w:trHeight w:val="1487"/>
        </w:trPr>
        <w:tc>
          <w:tcPr>
            <w:tcW w:w="2023" w:type="dxa"/>
            <w:vMerge/>
          </w:tcPr>
          <w:p w:rsidR="00437D44" w:rsidRPr="00CA7740" w:rsidRDefault="00437D44" w:rsidP="00784875">
            <w:pPr>
              <w:rPr>
                <w:rFonts w:ascii="Arial" w:hAnsi="Arial" w:cs="Arial"/>
                <w:szCs w:val="22"/>
              </w:rPr>
            </w:pPr>
          </w:p>
        </w:tc>
        <w:tc>
          <w:tcPr>
            <w:tcW w:w="1856" w:type="dxa"/>
            <w:vMerge/>
          </w:tcPr>
          <w:p w:rsidR="00437D44" w:rsidRPr="00CA7740" w:rsidRDefault="00437D44" w:rsidP="00784875">
            <w:pPr>
              <w:rPr>
                <w:rFonts w:ascii="Arial" w:hAnsi="Arial" w:cs="Arial"/>
                <w:szCs w:val="22"/>
              </w:rPr>
            </w:pPr>
          </w:p>
        </w:tc>
        <w:tc>
          <w:tcPr>
            <w:tcW w:w="2743" w:type="dxa"/>
            <w:vMerge w:val="restart"/>
          </w:tcPr>
          <w:p w:rsidR="00437D44" w:rsidRPr="00CA7740" w:rsidRDefault="00437D44" w:rsidP="00784875">
            <w:pPr>
              <w:rPr>
                <w:rFonts w:ascii="Arial" w:hAnsi="Arial" w:cs="Arial"/>
                <w:color w:val="000000"/>
                <w:szCs w:val="22"/>
              </w:rPr>
            </w:pPr>
            <w:r w:rsidRPr="00CA7740">
              <w:rPr>
                <w:rFonts w:ascii="Arial" w:hAnsi="Arial" w:cs="Arial"/>
                <w:sz w:val="22"/>
                <w:szCs w:val="22"/>
              </w:rPr>
              <w:t xml:space="preserve">Processes, equipment and systems not to use chlorofluorocarbons (CFCs), including halon, and their use, if any, in existing processes and systems should be phased out and to be disposed of in a manner consistent with the requirements of the Government </w:t>
            </w:r>
          </w:p>
        </w:tc>
        <w:tc>
          <w:tcPr>
            <w:tcW w:w="2242" w:type="dxa"/>
            <w:vMerge w:val="restart"/>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Process, equipment and system design</w:t>
            </w:r>
          </w:p>
        </w:tc>
        <w:tc>
          <w:tcPr>
            <w:tcW w:w="1800"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Exclusion of CFCs stated in tender specification – once</w:t>
            </w:r>
          </w:p>
          <w:p w:rsidR="00437D44" w:rsidRPr="00CA7740" w:rsidRDefault="00437D44" w:rsidP="00784875">
            <w:pPr>
              <w:rPr>
                <w:rFonts w:ascii="Arial" w:hAnsi="Arial" w:cs="Arial"/>
                <w:color w:val="000000"/>
                <w:szCs w:val="22"/>
              </w:rPr>
            </w:pPr>
          </w:p>
          <w:p w:rsidR="00437D44" w:rsidRPr="00CA7740" w:rsidRDefault="00437D44" w:rsidP="00784875">
            <w:pPr>
              <w:rPr>
                <w:rFonts w:ascii="Arial" w:hAnsi="Arial" w:cs="Arial"/>
                <w:color w:val="000000"/>
                <w:szCs w:val="22"/>
              </w:rPr>
            </w:pPr>
          </w:p>
        </w:tc>
        <w:tc>
          <w:tcPr>
            <w:tcW w:w="1770" w:type="dxa"/>
            <w:vMerge w:val="restart"/>
          </w:tcPr>
          <w:p w:rsidR="00437D44" w:rsidRPr="00CA7740" w:rsidRDefault="00437D44" w:rsidP="00784875">
            <w:pPr>
              <w:rPr>
                <w:rFonts w:ascii="Arial" w:hAnsi="Arial" w:cs="Arial"/>
                <w:szCs w:val="22"/>
              </w:rPr>
            </w:pPr>
            <w:r w:rsidRPr="00CA7740">
              <w:rPr>
                <w:rFonts w:ascii="Arial" w:hAnsi="Arial" w:cs="Arial"/>
                <w:sz w:val="22"/>
                <w:szCs w:val="22"/>
              </w:rPr>
              <w:t>POWERGRID</w:t>
            </w:r>
          </w:p>
        </w:tc>
        <w:tc>
          <w:tcPr>
            <w:tcW w:w="1933" w:type="dxa"/>
          </w:tcPr>
          <w:p w:rsidR="00437D44" w:rsidRPr="00CA7740" w:rsidRDefault="00437D44" w:rsidP="00784875">
            <w:pPr>
              <w:rPr>
                <w:rFonts w:ascii="Arial" w:hAnsi="Arial" w:cs="Arial"/>
                <w:bCs/>
                <w:szCs w:val="22"/>
              </w:rPr>
            </w:pPr>
            <w:r w:rsidRPr="00CA7740">
              <w:rPr>
                <w:rFonts w:ascii="Arial" w:hAnsi="Arial" w:cs="Arial"/>
                <w:bCs/>
                <w:sz w:val="22"/>
                <w:szCs w:val="22"/>
              </w:rPr>
              <w:t>Part of tender specifications for the equipment</w:t>
            </w:r>
          </w:p>
          <w:p w:rsidR="00437D44" w:rsidRPr="00CA7740" w:rsidRDefault="00437D44" w:rsidP="00784875">
            <w:pPr>
              <w:rPr>
                <w:rFonts w:ascii="Arial" w:hAnsi="Arial" w:cs="Arial"/>
                <w:bCs/>
                <w:szCs w:val="22"/>
              </w:rPr>
            </w:pPr>
          </w:p>
          <w:p w:rsidR="00437D44" w:rsidRPr="00CA7740" w:rsidRDefault="00437D44" w:rsidP="00784875">
            <w:pPr>
              <w:rPr>
                <w:rFonts w:ascii="Arial" w:hAnsi="Arial" w:cs="Arial"/>
                <w:bCs/>
                <w:szCs w:val="22"/>
              </w:rPr>
            </w:pPr>
          </w:p>
          <w:p w:rsidR="00437D44" w:rsidRPr="00CA7740" w:rsidRDefault="00437D44" w:rsidP="00784875">
            <w:pPr>
              <w:rPr>
                <w:rFonts w:ascii="Arial" w:hAnsi="Arial" w:cs="Arial"/>
                <w:szCs w:val="22"/>
              </w:rPr>
            </w:pPr>
          </w:p>
        </w:tc>
      </w:tr>
      <w:tr w:rsidR="00437D44" w:rsidRPr="00CA7740">
        <w:trPr>
          <w:cantSplit/>
          <w:trHeight w:val="1407"/>
        </w:trPr>
        <w:tc>
          <w:tcPr>
            <w:tcW w:w="2023" w:type="dxa"/>
            <w:vMerge/>
          </w:tcPr>
          <w:p w:rsidR="00437D44" w:rsidRPr="00CA7740" w:rsidRDefault="00437D44" w:rsidP="00784875">
            <w:pPr>
              <w:rPr>
                <w:rFonts w:ascii="Arial" w:hAnsi="Arial" w:cs="Arial"/>
                <w:szCs w:val="22"/>
              </w:rPr>
            </w:pPr>
          </w:p>
        </w:tc>
        <w:tc>
          <w:tcPr>
            <w:tcW w:w="1856" w:type="dxa"/>
            <w:vMerge/>
          </w:tcPr>
          <w:p w:rsidR="00437D44" w:rsidRPr="00CA7740" w:rsidRDefault="00437D44" w:rsidP="00784875">
            <w:pPr>
              <w:rPr>
                <w:rFonts w:ascii="Arial" w:hAnsi="Arial" w:cs="Arial"/>
                <w:szCs w:val="22"/>
              </w:rPr>
            </w:pPr>
          </w:p>
        </w:tc>
        <w:tc>
          <w:tcPr>
            <w:tcW w:w="2743" w:type="dxa"/>
            <w:vMerge/>
          </w:tcPr>
          <w:p w:rsidR="00437D44" w:rsidRPr="00CA7740" w:rsidRDefault="00437D44" w:rsidP="00784875">
            <w:pPr>
              <w:rPr>
                <w:rFonts w:ascii="Arial" w:hAnsi="Arial" w:cs="Arial"/>
                <w:szCs w:val="22"/>
              </w:rPr>
            </w:pPr>
          </w:p>
        </w:tc>
        <w:tc>
          <w:tcPr>
            <w:tcW w:w="2242" w:type="dxa"/>
            <w:vMerge/>
          </w:tcPr>
          <w:p w:rsidR="00437D44" w:rsidRPr="00CA7740" w:rsidRDefault="00437D44" w:rsidP="00784875">
            <w:pPr>
              <w:rPr>
                <w:rFonts w:ascii="Arial" w:hAnsi="Arial" w:cs="Arial"/>
                <w:color w:val="000000"/>
                <w:szCs w:val="22"/>
              </w:rPr>
            </w:pPr>
          </w:p>
        </w:tc>
        <w:tc>
          <w:tcPr>
            <w:tcW w:w="1800"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Phase out schedule to be prepared in case still in use – once</w:t>
            </w:r>
          </w:p>
        </w:tc>
        <w:tc>
          <w:tcPr>
            <w:tcW w:w="1770" w:type="dxa"/>
            <w:vMerge/>
          </w:tcPr>
          <w:p w:rsidR="00437D44" w:rsidRPr="00CA7740" w:rsidRDefault="00437D44" w:rsidP="00784875">
            <w:pPr>
              <w:rPr>
                <w:rFonts w:ascii="Arial" w:hAnsi="Arial" w:cs="Arial"/>
                <w:szCs w:val="22"/>
              </w:rPr>
            </w:pPr>
          </w:p>
        </w:tc>
        <w:tc>
          <w:tcPr>
            <w:tcW w:w="1933" w:type="dxa"/>
          </w:tcPr>
          <w:p w:rsidR="00437D44" w:rsidRPr="00CA7740" w:rsidRDefault="00437D44" w:rsidP="00784875">
            <w:pPr>
              <w:rPr>
                <w:rFonts w:ascii="Arial" w:hAnsi="Arial" w:cs="Arial"/>
                <w:bCs/>
                <w:szCs w:val="22"/>
              </w:rPr>
            </w:pPr>
            <w:r w:rsidRPr="00CA7740">
              <w:rPr>
                <w:rFonts w:ascii="Arial" w:hAnsi="Arial" w:cs="Arial"/>
                <w:bCs/>
                <w:sz w:val="22"/>
                <w:szCs w:val="22"/>
              </w:rPr>
              <w:t>Part of equipment and process design</w:t>
            </w:r>
          </w:p>
        </w:tc>
      </w:tr>
      <w:tr w:rsidR="00437D44" w:rsidRPr="00CA7740">
        <w:trPr>
          <w:trHeight w:val="145"/>
        </w:trPr>
        <w:tc>
          <w:tcPr>
            <w:tcW w:w="2023" w:type="dxa"/>
          </w:tcPr>
          <w:p w:rsidR="00437D44" w:rsidRPr="00CA7740" w:rsidRDefault="00437D44" w:rsidP="00784875">
            <w:pPr>
              <w:rPr>
                <w:rFonts w:ascii="Arial" w:hAnsi="Arial" w:cs="Arial"/>
                <w:szCs w:val="22"/>
              </w:rPr>
            </w:pPr>
            <w:r w:rsidRPr="00CA7740">
              <w:rPr>
                <w:rFonts w:ascii="Arial" w:hAnsi="Arial" w:cs="Arial"/>
                <w:color w:val="000000"/>
                <w:sz w:val="22"/>
                <w:szCs w:val="22"/>
              </w:rPr>
              <w:t>Transmission line design</w:t>
            </w:r>
          </w:p>
        </w:tc>
        <w:tc>
          <w:tcPr>
            <w:tcW w:w="1856" w:type="dxa"/>
          </w:tcPr>
          <w:p w:rsidR="00437D44" w:rsidRPr="00CA7740" w:rsidRDefault="00437D44" w:rsidP="00784875">
            <w:pPr>
              <w:rPr>
                <w:rFonts w:ascii="Arial" w:hAnsi="Arial" w:cs="Arial"/>
                <w:szCs w:val="22"/>
              </w:rPr>
            </w:pPr>
            <w:r w:rsidRPr="00CA7740">
              <w:rPr>
                <w:rFonts w:ascii="Arial" w:hAnsi="Arial" w:cs="Arial"/>
                <w:sz w:val="22"/>
                <w:szCs w:val="22"/>
              </w:rPr>
              <w:t xml:space="preserve">Exposure to </w:t>
            </w:r>
            <w:r w:rsidRPr="00CA7740">
              <w:rPr>
                <w:rFonts w:ascii="Arial" w:hAnsi="Arial" w:cs="Arial"/>
                <w:color w:val="000000"/>
                <w:sz w:val="22"/>
                <w:szCs w:val="22"/>
              </w:rPr>
              <w:t>electromagnetic interference</w:t>
            </w:r>
          </w:p>
        </w:tc>
        <w:tc>
          <w:tcPr>
            <w:tcW w:w="2743"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Transmission line design to comply with the limits of electromagnetic interference from overhead power lines</w:t>
            </w:r>
          </w:p>
        </w:tc>
        <w:tc>
          <w:tcPr>
            <w:tcW w:w="2242"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Electromagnetic field strength for proposed  line design</w:t>
            </w:r>
          </w:p>
        </w:tc>
        <w:tc>
          <w:tcPr>
            <w:tcW w:w="1800"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 xml:space="preserve">Line design compliance with relevant standards </w:t>
            </w:r>
            <w:r>
              <w:rPr>
                <w:rFonts w:ascii="Arial" w:hAnsi="Arial" w:cs="Arial"/>
                <w:color w:val="000000"/>
                <w:sz w:val="22"/>
                <w:szCs w:val="22"/>
              </w:rPr>
              <w:t>–</w:t>
            </w:r>
            <w:r w:rsidRPr="00CA7740">
              <w:rPr>
                <w:rFonts w:ascii="Arial" w:hAnsi="Arial" w:cs="Arial"/>
                <w:color w:val="000000"/>
                <w:sz w:val="22"/>
                <w:szCs w:val="22"/>
              </w:rPr>
              <w:t xml:space="preserve"> once</w:t>
            </w:r>
          </w:p>
        </w:tc>
        <w:tc>
          <w:tcPr>
            <w:tcW w:w="1770" w:type="dxa"/>
          </w:tcPr>
          <w:p w:rsidR="00437D44" w:rsidRPr="00CA7740" w:rsidRDefault="00437D44" w:rsidP="00784875">
            <w:pPr>
              <w:rPr>
                <w:rFonts w:ascii="Arial" w:hAnsi="Arial" w:cs="Arial"/>
                <w:szCs w:val="22"/>
              </w:rPr>
            </w:pPr>
            <w:r w:rsidRPr="00CA7740">
              <w:rPr>
                <w:rFonts w:ascii="Arial" w:hAnsi="Arial" w:cs="Arial"/>
                <w:sz w:val="22"/>
                <w:szCs w:val="22"/>
              </w:rPr>
              <w:t>POWERGRID</w:t>
            </w:r>
          </w:p>
        </w:tc>
        <w:tc>
          <w:tcPr>
            <w:tcW w:w="1933" w:type="dxa"/>
          </w:tcPr>
          <w:p w:rsidR="00437D44" w:rsidRPr="00CA7740" w:rsidRDefault="00437D44" w:rsidP="00784875">
            <w:pPr>
              <w:rPr>
                <w:rFonts w:ascii="Arial" w:hAnsi="Arial" w:cs="Arial"/>
                <w:szCs w:val="22"/>
              </w:rPr>
            </w:pPr>
            <w:r w:rsidRPr="00CA7740">
              <w:rPr>
                <w:rFonts w:ascii="Arial" w:hAnsi="Arial" w:cs="Arial"/>
                <w:sz w:val="22"/>
                <w:szCs w:val="22"/>
                <w:lang w:val="en-GB"/>
              </w:rPr>
              <w:t>Part of detailed alignment survey and design</w:t>
            </w:r>
          </w:p>
        </w:tc>
      </w:tr>
      <w:tr w:rsidR="00437D44" w:rsidRPr="00CA7740">
        <w:trPr>
          <w:trHeight w:val="145"/>
        </w:trPr>
        <w:tc>
          <w:tcPr>
            <w:tcW w:w="2023" w:type="dxa"/>
          </w:tcPr>
          <w:p w:rsidR="00437D44" w:rsidRPr="00CA7740" w:rsidRDefault="00437D44" w:rsidP="00784875">
            <w:pPr>
              <w:rPr>
                <w:rFonts w:ascii="Arial" w:hAnsi="Arial" w:cs="Arial"/>
                <w:szCs w:val="22"/>
              </w:rPr>
            </w:pPr>
            <w:r w:rsidRPr="00CA7740">
              <w:rPr>
                <w:rFonts w:ascii="Arial" w:hAnsi="Arial" w:cs="Arial"/>
                <w:sz w:val="22"/>
                <w:szCs w:val="22"/>
              </w:rPr>
              <w:t>Substation location and design</w:t>
            </w:r>
          </w:p>
        </w:tc>
        <w:tc>
          <w:tcPr>
            <w:tcW w:w="1856" w:type="dxa"/>
          </w:tcPr>
          <w:p w:rsidR="00437D44" w:rsidRPr="00CA7740" w:rsidRDefault="00437D44" w:rsidP="00784875">
            <w:pPr>
              <w:rPr>
                <w:rFonts w:ascii="Arial" w:hAnsi="Arial" w:cs="Arial"/>
                <w:szCs w:val="22"/>
              </w:rPr>
            </w:pPr>
            <w:r w:rsidRPr="00CA7740">
              <w:rPr>
                <w:rFonts w:ascii="Arial" w:hAnsi="Arial" w:cs="Arial"/>
                <w:sz w:val="22"/>
                <w:szCs w:val="22"/>
              </w:rPr>
              <w:t>Exposure to noise</w:t>
            </w:r>
          </w:p>
        </w:tc>
        <w:tc>
          <w:tcPr>
            <w:tcW w:w="2743"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Design of plant enclosures to comply with noise regulations.</w:t>
            </w:r>
          </w:p>
        </w:tc>
        <w:tc>
          <w:tcPr>
            <w:tcW w:w="2242"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Expected noise emissions based on  substation design</w:t>
            </w:r>
          </w:p>
        </w:tc>
        <w:tc>
          <w:tcPr>
            <w:tcW w:w="1800"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 xml:space="preserve">Compliance with regulations </w:t>
            </w:r>
            <w:r>
              <w:rPr>
                <w:rFonts w:ascii="Arial" w:hAnsi="Arial" w:cs="Arial"/>
                <w:color w:val="000000"/>
                <w:sz w:val="22"/>
                <w:szCs w:val="22"/>
              </w:rPr>
              <w:t>–</w:t>
            </w:r>
            <w:r w:rsidRPr="00CA7740">
              <w:rPr>
                <w:rFonts w:ascii="Arial" w:hAnsi="Arial" w:cs="Arial"/>
                <w:color w:val="000000"/>
                <w:sz w:val="22"/>
                <w:szCs w:val="22"/>
              </w:rPr>
              <w:t xml:space="preserve"> once</w:t>
            </w:r>
          </w:p>
        </w:tc>
        <w:tc>
          <w:tcPr>
            <w:tcW w:w="1770" w:type="dxa"/>
          </w:tcPr>
          <w:p w:rsidR="00437D44" w:rsidRPr="00CA7740" w:rsidRDefault="00437D44" w:rsidP="00784875">
            <w:pPr>
              <w:rPr>
                <w:rFonts w:ascii="Arial" w:hAnsi="Arial" w:cs="Arial"/>
                <w:szCs w:val="22"/>
              </w:rPr>
            </w:pPr>
            <w:r w:rsidRPr="00CA7740">
              <w:rPr>
                <w:rFonts w:ascii="Arial" w:hAnsi="Arial" w:cs="Arial"/>
                <w:sz w:val="22"/>
                <w:szCs w:val="22"/>
              </w:rPr>
              <w:t>POWERGRID</w:t>
            </w:r>
          </w:p>
        </w:tc>
        <w:tc>
          <w:tcPr>
            <w:tcW w:w="1933" w:type="dxa"/>
          </w:tcPr>
          <w:p w:rsidR="00437D44" w:rsidRPr="00CA7740" w:rsidRDefault="00437D44" w:rsidP="00784875">
            <w:pPr>
              <w:rPr>
                <w:rFonts w:ascii="Arial" w:hAnsi="Arial" w:cs="Arial"/>
                <w:szCs w:val="22"/>
              </w:rPr>
            </w:pPr>
            <w:r w:rsidRPr="00CA7740">
              <w:rPr>
                <w:rFonts w:ascii="Arial" w:hAnsi="Arial" w:cs="Arial"/>
                <w:sz w:val="22"/>
                <w:szCs w:val="22"/>
                <w:lang w:val="en-GB"/>
              </w:rPr>
              <w:t>Part of detailed siting survey and design</w:t>
            </w:r>
          </w:p>
        </w:tc>
      </w:tr>
      <w:tr w:rsidR="00437D44" w:rsidRPr="00CA7740">
        <w:trPr>
          <w:cantSplit/>
          <w:trHeight w:val="145"/>
        </w:trPr>
        <w:tc>
          <w:tcPr>
            <w:tcW w:w="2023" w:type="dxa"/>
            <w:vMerge w:val="restart"/>
          </w:tcPr>
          <w:p w:rsidR="00437D44" w:rsidRPr="00CA7740" w:rsidRDefault="00437D44" w:rsidP="00784875">
            <w:pPr>
              <w:rPr>
                <w:rFonts w:ascii="Arial" w:hAnsi="Arial" w:cs="Arial"/>
                <w:szCs w:val="22"/>
              </w:rPr>
            </w:pPr>
            <w:r w:rsidRPr="00CA7740">
              <w:rPr>
                <w:rFonts w:ascii="Arial" w:hAnsi="Arial" w:cs="Arial"/>
                <w:sz w:val="22"/>
                <w:szCs w:val="22"/>
              </w:rPr>
              <w:t>Location of transmission towers and transmission line alignment and design</w:t>
            </w:r>
          </w:p>
          <w:p w:rsidR="00437D44" w:rsidRPr="00CA7740" w:rsidRDefault="00437D44" w:rsidP="00784875">
            <w:pPr>
              <w:rPr>
                <w:rFonts w:ascii="Arial" w:hAnsi="Arial" w:cs="Arial"/>
                <w:szCs w:val="22"/>
              </w:rPr>
            </w:pPr>
          </w:p>
        </w:tc>
        <w:tc>
          <w:tcPr>
            <w:tcW w:w="1856" w:type="dxa"/>
          </w:tcPr>
          <w:p w:rsidR="00437D44" w:rsidRPr="00CA7740" w:rsidRDefault="00437D44" w:rsidP="00784875">
            <w:pPr>
              <w:rPr>
                <w:rFonts w:ascii="Arial" w:hAnsi="Arial" w:cs="Arial"/>
                <w:szCs w:val="22"/>
              </w:rPr>
            </w:pPr>
            <w:r w:rsidRPr="00CA7740">
              <w:rPr>
                <w:rFonts w:ascii="Arial" w:hAnsi="Arial" w:cs="Arial"/>
                <w:sz w:val="22"/>
                <w:szCs w:val="22"/>
              </w:rPr>
              <w:t>Impact on water bodies and land</w:t>
            </w:r>
          </w:p>
        </w:tc>
        <w:tc>
          <w:tcPr>
            <w:tcW w:w="2743"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Consideration of tower location at where they could be located to avoid water bodies or agricultural land.</w:t>
            </w:r>
          </w:p>
        </w:tc>
        <w:tc>
          <w:tcPr>
            <w:tcW w:w="2242"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Tower location and line alignment selection (distance to water and/or agricultural land)</w:t>
            </w:r>
          </w:p>
        </w:tc>
        <w:tc>
          <w:tcPr>
            <w:tcW w:w="1800"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 xml:space="preserve">Consultation with local authorities and land owners </w:t>
            </w:r>
            <w:r>
              <w:rPr>
                <w:rFonts w:ascii="Arial" w:hAnsi="Arial" w:cs="Arial"/>
                <w:color w:val="000000"/>
                <w:sz w:val="22"/>
                <w:szCs w:val="22"/>
              </w:rPr>
              <w:t>–</w:t>
            </w:r>
            <w:r w:rsidRPr="00CA7740">
              <w:rPr>
                <w:rFonts w:ascii="Arial" w:hAnsi="Arial" w:cs="Arial"/>
                <w:color w:val="000000"/>
                <w:sz w:val="22"/>
                <w:szCs w:val="22"/>
              </w:rPr>
              <w:t xml:space="preserve"> once</w:t>
            </w:r>
          </w:p>
        </w:tc>
        <w:tc>
          <w:tcPr>
            <w:tcW w:w="1770" w:type="dxa"/>
          </w:tcPr>
          <w:p w:rsidR="00437D44" w:rsidRPr="00CA7740" w:rsidRDefault="00437D44" w:rsidP="00784875">
            <w:pPr>
              <w:pStyle w:val="TableText"/>
              <w:keepNext/>
              <w:spacing w:line="240" w:lineRule="auto"/>
              <w:rPr>
                <w:rFonts w:cs="Arial"/>
                <w:bCs/>
                <w:sz w:val="22"/>
                <w:szCs w:val="22"/>
                <w:lang w:val="en-GB"/>
              </w:rPr>
            </w:pPr>
            <w:r w:rsidRPr="00CA7740">
              <w:rPr>
                <w:rFonts w:cs="Arial"/>
                <w:bCs/>
                <w:sz w:val="22"/>
                <w:szCs w:val="22"/>
                <w:lang w:val="en-GB"/>
              </w:rPr>
              <w:t>POWERGRID</w:t>
            </w:r>
          </w:p>
        </w:tc>
        <w:tc>
          <w:tcPr>
            <w:tcW w:w="1933" w:type="dxa"/>
          </w:tcPr>
          <w:p w:rsidR="00437D44" w:rsidRPr="00CA7740" w:rsidRDefault="00437D44" w:rsidP="00784875">
            <w:pPr>
              <w:pStyle w:val="TableText"/>
              <w:keepNext/>
              <w:spacing w:line="240" w:lineRule="auto"/>
              <w:rPr>
                <w:rFonts w:cs="Arial"/>
                <w:bCs/>
                <w:sz w:val="22"/>
                <w:szCs w:val="22"/>
                <w:lang w:val="en-GB"/>
              </w:rPr>
            </w:pPr>
            <w:r w:rsidRPr="00CA7740">
              <w:rPr>
                <w:rFonts w:cs="Arial"/>
                <w:bCs/>
                <w:sz w:val="22"/>
                <w:szCs w:val="22"/>
                <w:lang w:val="en-GB"/>
              </w:rPr>
              <w:t>Part of tower siting survey and detailed alignment survey and design</w:t>
            </w:r>
          </w:p>
        </w:tc>
      </w:tr>
      <w:tr w:rsidR="00437D44" w:rsidRPr="00CA7740">
        <w:trPr>
          <w:cantSplit/>
          <w:trHeight w:val="145"/>
        </w:trPr>
        <w:tc>
          <w:tcPr>
            <w:tcW w:w="2023" w:type="dxa"/>
            <w:vMerge/>
          </w:tcPr>
          <w:p w:rsidR="00437D44" w:rsidRPr="00CA7740" w:rsidRDefault="00437D44" w:rsidP="00784875">
            <w:pPr>
              <w:rPr>
                <w:rFonts w:ascii="Arial" w:hAnsi="Arial" w:cs="Arial"/>
                <w:szCs w:val="22"/>
              </w:rPr>
            </w:pPr>
          </w:p>
        </w:tc>
        <w:tc>
          <w:tcPr>
            <w:tcW w:w="1856" w:type="dxa"/>
            <w:vMerge w:val="restart"/>
          </w:tcPr>
          <w:p w:rsidR="00437D44" w:rsidRPr="00CA7740" w:rsidRDefault="00437D44" w:rsidP="00784875">
            <w:pPr>
              <w:rPr>
                <w:rFonts w:ascii="Arial" w:hAnsi="Arial" w:cs="Arial"/>
                <w:szCs w:val="22"/>
              </w:rPr>
            </w:pPr>
            <w:r w:rsidRPr="00CA7740">
              <w:rPr>
                <w:rFonts w:ascii="Arial" w:hAnsi="Arial" w:cs="Arial"/>
                <w:sz w:val="22"/>
                <w:szCs w:val="22"/>
                <w:lang w:val="en-GB"/>
              </w:rPr>
              <w:t>Social inequities</w:t>
            </w:r>
          </w:p>
        </w:tc>
        <w:tc>
          <w:tcPr>
            <w:tcW w:w="2743" w:type="dxa"/>
          </w:tcPr>
          <w:p w:rsidR="00437D44" w:rsidRPr="00CA7740" w:rsidRDefault="00437D44"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Careful route selection to avoid existing settlements</w:t>
            </w:r>
          </w:p>
        </w:tc>
        <w:tc>
          <w:tcPr>
            <w:tcW w:w="2242"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Tower location and line alignment selection (distance to nearest dwellings or social institutions)</w:t>
            </w:r>
          </w:p>
        </w:tc>
        <w:tc>
          <w:tcPr>
            <w:tcW w:w="1800" w:type="dxa"/>
          </w:tcPr>
          <w:p w:rsidR="00437D44" w:rsidRPr="00CA7740" w:rsidRDefault="00437D44" w:rsidP="00784875">
            <w:pPr>
              <w:rPr>
                <w:rFonts w:ascii="Arial" w:hAnsi="Arial" w:cs="Arial"/>
                <w:szCs w:val="22"/>
              </w:rPr>
            </w:pPr>
            <w:r w:rsidRPr="00CA7740">
              <w:rPr>
                <w:rFonts w:ascii="Arial" w:hAnsi="Arial" w:cs="Arial"/>
                <w:color w:val="000000"/>
                <w:sz w:val="22"/>
                <w:szCs w:val="22"/>
              </w:rPr>
              <w:t xml:space="preserve">Consultation with local authorities and land owners </w:t>
            </w:r>
            <w:r>
              <w:rPr>
                <w:rFonts w:ascii="Arial" w:hAnsi="Arial" w:cs="Arial"/>
                <w:color w:val="000000"/>
                <w:sz w:val="22"/>
                <w:szCs w:val="22"/>
              </w:rPr>
              <w:t>–</w:t>
            </w:r>
            <w:r w:rsidRPr="00CA7740">
              <w:rPr>
                <w:rFonts w:ascii="Arial" w:hAnsi="Arial" w:cs="Arial"/>
                <w:color w:val="000000"/>
                <w:sz w:val="22"/>
                <w:szCs w:val="22"/>
              </w:rPr>
              <w:t xml:space="preserve"> once</w:t>
            </w:r>
          </w:p>
        </w:tc>
        <w:tc>
          <w:tcPr>
            <w:tcW w:w="1770" w:type="dxa"/>
          </w:tcPr>
          <w:p w:rsidR="00437D44" w:rsidRPr="00CA7740" w:rsidRDefault="00437D44" w:rsidP="00784875">
            <w:pPr>
              <w:pStyle w:val="TableText"/>
              <w:keepNext/>
              <w:spacing w:line="240" w:lineRule="auto"/>
              <w:rPr>
                <w:rFonts w:cs="Arial"/>
                <w:bCs/>
                <w:sz w:val="22"/>
                <w:szCs w:val="22"/>
                <w:lang w:val="en-GB"/>
              </w:rPr>
            </w:pPr>
            <w:r w:rsidRPr="00CA7740">
              <w:rPr>
                <w:rFonts w:cs="Arial"/>
                <w:sz w:val="22"/>
                <w:szCs w:val="22"/>
                <w:lang w:val="en-GB"/>
              </w:rPr>
              <w:t>POWERGRID</w:t>
            </w:r>
          </w:p>
        </w:tc>
        <w:tc>
          <w:tcPr>
            <w:tcW w:w="1933" w:type="dxa"/>
          </w:tcPr>
          <w:p w:rsidR="00437D44" w:rsidRPr="00CA7740" w:rsidRDefault="00437D44" w:rsidP="00784875">
            <w:pPr>
              <w:pStyle w:val="TableText"/>
              <w:keepNext/>
              <w:spacing w:line="240" w:lineRule="auto"/>
              <w:rPr>
                <w:rFonts w:cs="Arial"/>
                <w:bCs/>
                <w:sz w:val="22"/>
                <w:szCs w:val="22"/>
                <w:lang w:val="en-GB"/>
              </w:rPr>
            </w:pPr>
            <w:r w:rsidRPr="00CA7740">
              <w:rPr>
                <w:rFonts w:cs="Arial"/>
                <w:sz w:val="22"/>
                <w:szCs w:val="22"/>
                <w:lang w:val="en-GB"/>
              </w:rPr>
              <w:t>Part of detailed tower siting and alignment survey and design</w:t>
            </w:r>
          </w:p>
        </w:tc>
      </w:tr>
      <w:tr w:rsidR="00437D44" w:rsidRPr="00CA7740">
        <w:trPr>
          <w:cantSplit/>
          <w:trHeight w:val="145"/>
        </w:trPr>
        <w:tc>
          <w:tcPr>
            <w:tcW w:w="2023" w:type="dxa"/>
            <w:vMerge/>
          </w:tcPr>
          <w:p w:rsidR="00437D44" w:rsidRPr="00CA7740" w:rsidRDefault="00437D44" w:rsidP="00784875">
            <w:pPr>
              <w:rPr>
                <w:rFonts w:ascii="Arial" w:hAnsi="Arial" w:cs="Arial"/>
                <w:szCs w:val="22"/>
              </w:rPr>
            </w:pPr>
          </w:p>
        </w:tc>
        <w:tc>
          <w:tcPr>
            <w:tcW w:w="1856" w:type="dxa"/>
            <w:vMerge/>
          </w:tcPr>
          <w:p w:rsidR="00437D44" w:rsidRPr="00CA7740" w:rsidRDefault="00437D44" w:rsidP="00784875">
            <w:pPr>
              <w:rPr>
                <w:rFonts w:ascii="Arial" w:hAnsi="Arial" w:cs="Arial"/>
                <w:szCs w:val="22"/>
                <w:lang w:val="en-GB"/>
              </w:rPr>
            </w:pPr>
          </w:p>
        </w:tc>
        <w:tc>
          <w:tcPr>
            <w:tcW w:w="2743" w:type="dxa"/>
          </w:tcPr>
          <w:p w:rsidR="00437D44" w:rsidRPr="00CA7740" w:rsidRDefault="00437D44"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Minimise need to acquire agricultural land</w:t>
            </w:r>
          </w:p>
          <w:p w:rsidR="00437D44" w:rsidRPr="00CA7740" w:rsidRDefault="00437D44" w:rsidP="00784875">
            <w:pPr>
              <w:pStyle w:val="TableText"/>
              <w:keepNext/>
              <w:tabs>
                <w:tab w:val="clear" w:pos="794"/>
                <w:tab w:val="left" w:pos="177"/>
              </w:tabs>
              <w:spacing w:line="240" w:lineRule="auto"/>
              <w:rPr>
                <w:rFonts w:cs="Arial"/>
                <w:sz w:val="22"/>
                <w:szCs w:val="22"/>
                <w:lang w:val="en-GB"/>
              </w:rPr>
            </w:pPr>
          </w:p>
        </w:tc>
        <w:tc>
          <w:tcPr>
            <w:tcW w:w="2242"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Tower location and line alignment selection (distance to agricultural land)</w:t>
            </w:r>
          </w:p>
        </w:tc>
        <w:tc>
          <w:tcPr>
            <w:tcW w:w="1800"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 xml:space="preserve">Consultation with local authorities and land owners </w:t>
            </w:r>
            <w:r>
              <w:rPr>
                <w:rFonts w:ascii="Arial" w:hAnsi="Arial" w:cs="Arial"/>
                <w:color w:val="000000"/>
                <w:sz w:val="22"/>
                <w:szCs w:val="22"/>
              </w:rPr>
              <w:t>–</w:t>
            </w:r>
            <w:r w:rsidRPr="00CA7740">
              <w:rPr>
                <w:rFonts w:ascii="Arial" w:hAnsi="Arial" w:cs="Arial"/>
                <w:color w:val="000000"/>
                <w:sz w:val="22"/>
                <w:szCs w:val="22"/>
              </w:rPr>
              <w:t xml:space="preserve"> once</w:t>
            </w:r>
          </w:p>
        </w:tc>
        <w:tc>
          <w:tcPr>
            <w:tcW w:w="1770" w:type="dxa"/>
          </w:tcPr>
          <w:p w:rsidR="00437D44" w:rsidRPr="00CA7740" w:rsidRDefault="00437D44" w:rsidP="00784875">
            <w:pPr>
              <w:pStyle w:val="TableText"/>
              <w:keepNext/>
              <w:spacing w:line="240" w:lineRule="auto"/>
              <w:rPr>
                <w:rFonts w:cs="Arial"/>
                <w:sz w:val="22"/>
                <w:szCs w:val="22"/>
                <w:lang w:val="en-GB"/>
              </w:rPr>
            </w:pPr>
            <w:r w:rsidRPr="00CA7740">
              <w:rPr>
                <w:rFonts w:cs="Arial"/>
                <w:sz w:val="22"/>
                <w:szCs w:val="22"/>
                <w:lang w:val="en-GB"/>
              </w:rPr>
              <w:t>POWERGRID</w:t>
            </w:r>
          </w:p>
        </w:tc>
        <w:tc>
          <w:tcPr>
            <w:tcW w:w="1933" w:type="dxa"/>
          </w:tcPr>
          <w:p w:rsidR="00437D44" w:rsidRPr="00CA7740" w:rsidRDefault="00437D44" w:rsidP="00784875">
            <w:pPr>
              <w:pStyle w:val="TableText"/>
              <w:keepNext/>
              <w:spacing w:line="240" w:lineRule="auto"/>
              <w:rPr>
                <w:rFonts w:cs="Arial"/>
                <w:sz w:val="22"/>
                <w:szCs w:val="22"/>
                <w:lang w:val="en-GB"/>
              </w:rPr>
            </w:pPr>
            <w:r w:rsidRPr="00CA7740">
              <w:rPr>
                <w:rFonts w:cs="Arial"/>
                <w:sz w:val="22"/>
                <w:szCs w:val="22"/>
                <w:lang w:val="en-GB"/>
              </w:rPr>
              <w:t>Part of detailed tower siting and alignment survey and design</w:t>
            </w:r>
          </w:p>
        </w:tc>
      </w:tr>
      <w:tr w:rsidR="00437D44" w:rsidRPr="00CA7740">
        <w:trPr>
          <w:cantSplit/>
          <w:trHeight w:val="145"/>
        </w:trPr>
        <w:tc>
          <w:tcPr>
            <w:tcW w:w="2023"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 xml:space="preserve">Encroachment into precious ecological areas </w:t>
            </w:r>
          </w:p>
        </w:tc>
        <w:tc>
          <w:tcPr>
            <w:tcW w:w="1856"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Loss of precious ecological values/ damage to precious species</w:t>
            </w:r>
          </w:p>
        </w:tc>
        <w:tc>
          <w:tcPr>
            <w:tcW w:w="2743" w:type="dxa"/>
          </w:tcPr>
          <w:p w:rsidR="00437D44" w:rsidRPr="00CA7740" w:rsidRDefault="00437D44"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Avoid encroachment by careful site and alignment selection</w:t>
            </w:r>
          </w:p>
          <w:p w:rsidR="00437D44" w:rsidRPr="00CA7740" w:rsidRDefault="00437D44" w:rsidP="00784875">
            <w:pPr>
              <w:pStyle w:val="TableText"/>
              <w:keepNext/>
              <w:tabs>
                <w:tab w:val="clear" w:pos="794"/>
                <w:tab w:val="left" w:pos="177"/>
              </w:tabs>
              <w:spacing w:line="240" w:lineRule="auto"/>
              <w:ind w:left="360"/>
              <w:rPr>
                <w:rFonts w:cs="Arial"/>
                <w:sz w:val="22"/>
                <w:szCs w:val="22"/>
                <w:lang w:val="en-GB"/>
              </w:rPr>
            </w:pPr>
          </w:p>
        </w:tc>
        <w:tc>
          <w:tcPr>
            <w:tcW w:w="2242" w:type="dxa"/>
          </w:tcPr>
          <w:p w:rsidR="00437D44" w:rsidRPr="00CA7740" w:rsidRDefault="00437D44" w:rsidP="00784875">
            <w:pPr>
              <w:rPr>
                <w:rFonts w:ascii="Arial" w:hAnsi="Arial" w:cs="Arial"/>
                <w:szCs w:val="22"/>
              </w:rPr>
            </w:pPr>
            <w:r w:rsidRPr="00CA7740">
              <w:rPr>
                <w:rFonts w:ascii="Arial" w:hAnsi="Arial" w:cs="Arial"/>
                <w:color w:val="000000"/>
                <w:sz w:val="22"/>
                <w:szCs w:val="22"/>
              </w:rPr>
              <w:t>Tower location and line alignment selection (distance to nearest designated ecological protection area)</w:t>
            </w:r>
          </w:p>
        </w:tc>
        <w:tc>
          <w:tcPr>
            <w:tcW w:w="1800" w:type="dxa"/>
          </w:tcPr>
          <w:p w:rsidR="00437D44" w:rsidRPr="00CA7740" w:rsidRDefault="00437D44" w:rsidP="00784875">
            <w:pPr>
              <w:rPr>
                <w:rFonts w:ascii="Arial" w:hAnsi="Arial" w:cs="Arial"/>
                <w:szCs w:val="22"/>
              </w:rPr>
            </w:pPr>
            <w:r w:rsidRPr="00CA7740">
              <w:rPr>
                <w:rFonts w:ascii="Arial" w:hAnsi="Arial" w:cs="Arial"/>
                <w:color w:val="000000"/>
                <w:sz w:val="22"/>
                <w:szCs w:val="22"/>
              </w:rPr>
              <w:t xml:space="preserve">Consultation with local forest authorities </w:t>
            </w:r>
            <w:r>
              <w:rPr>
                <w:rFonts w:ascii="Arial" w:hAnsi="Arial" w:cs="Arial"/>
                <w:color w:val="000000"/>
                <w:sz w:val="22"/>
                <w:szCs w:val="22"/>
              </w:rPr>
              <w:t>–</w:t>
            </w:r>
            <w:r w:rsidRPr="00CA7740">
              <w:rPr>
                <w:rFonts w:ascii="Arial" w:hAnsi="Arial" w:cs="Arial"/>
                <w:color w:val="000000"/>
                <w:sz w:val="22"/>
                <w:szCs w:val="22"/>
              </w:rPr>
              <w:t xml:space="preserve"> once</w:t>
            </w:r>
          </w:p>
        </w:tc>
        <w:tc>
          <w:tcPr>
            <w:tcW w:w="1770"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POWERGRID</w:t>
            </w:r>
          </w:p>
        </w:tc>
        <w:tc>
          <w:tcPr>
            <w:tcW w:w="1933"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Part of detailed siting and alignment survey /design</w:t>
            </w:r>
          </w:p>
        </w:tc>
      </w:tr>
      <w:tr w:rsidR="00437D44" w:rsidRPr="00CA7740">
        <w:trPr>
          <w:cantSplit/>
          <w:trHeight w:val="257"/>
        </w:trPr>
        <w:tc>
          <w:tcPr>
            <w:tcW w:w="2023" w:type="dxa"/>
            <w:vMerge w:val="restart"/>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Transmission line through forestland</w:t>
            </w:r>
          </w:p>
        </w:tc>
        <w:tc>
          <w:tcPr>
            <w:tcW w:w="1856" w:type="dxa"/>
            <w:vMerge w:val="restart"/>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Deforestation and loss of biodiversity</w:t>
            </w:r>
          </w:p>
        </w:tc>
        <w:tc>
          <w:tcPr>
            <w:tcW w:w="2743" w:type="dxa"/>
          </w:tcPr>
          <w:p w:rsidR="00437D44" w:rsidRPr="00CA7740" w:rsidRDefault="00437D44"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Avoid encroachment by careful site and alignment selection</w:t>
            </w:r>
          </w:p>
        </w:tc>
        <w:tc>
          <w:tcPr>
            <w:tcW w:w="2242" w:type="dxa"/>
            <w:vMerge w:val="restart"/>
          </w:tcPr>
          <w:p w:rsidR="00437D44" w:rsidRPr="00CA7740" w:rsidRDefault="00437D44" w:rsidP="00784875">
            <w:pPr>
              <w:rPr>
                <w:rFonts w:ascii="Arial" w:hAnsi="Arial" w:cs="Arial"/>
                <w:szCs w:val="22"/>
              </w:rPr>
            </w:pPr>
            <w:r w:rsidRPr="00CA7740">
              <w:rPr>
                <w:rFonts w:ascii="Arial" w:hAnsi="Arial" w:cs="Arial"/>
                <w:color w:val="000000"/>
                <w:sz w:val="22"/>
                <w:szCs w:val="22"/>
              </w:rPr>
              <w:t>Tower location and line alignment selection (distance to nearest protected or reserved forest)</w:t>
            </w:r>
          </w:p>
        </w:tc>
        <w:tc>
          <w:tcPr>
            <w:tcW w:w="1800" w:type="dxa"/>
          </w:tcPr>
          <w:p w:rsidR="00437D44" w:rsidRPr="00CA7740" w:rsidRDefault="00437D44" w:rsidP="00784875">
            <w:pPr>
              <w:rPr>
                <w:rFonts w:ascii="Arial" w:hAnsi="Arial" w:cs="Arial"/>
                <w:szCs w:val="22"/>
              </w:rPr>
            </w:pPr>
            <w:r w:rsidRPr="00CA7740">
              <w:rPr>
                <w:rFonts w:ascii="Arial" w:hAnsi="Arial" w:cs="Arial"/>
                <w:color w:val="000000"/>
                <w:sz w:val="22"/>
                <w:szCs w:val="22"/>
              </w:rPr>
              <w:t xml:space="preserve">Consultation with local authorities </w:t>
            </w:r>
            <w:r>
              <w:rPr>
                <w:rFonts w:ascii="Arial" w:hAnsi="Arial" w:cs="Arial"/>
                <w:color w:val="000000"/>
                <w:sz w:val="22"/>
                <w:szCs w:val="22"/>
              </w:rPr>
              <w:t>–</w:t>
            </w:r>
            <w:r w:rsidRPr="00CA7740">
              <w:rPr>
                <w:rFonts w:ascii="Arial" w:hAnsi="Arial" w:cs="Arial"/>
                <w:color w:val="000000"/>
                <w:sz w:val="22"/>
                <w:szCs w:val="22"/>
              </w:rPr>
              <w:t xml:space="preserve"> once</w:t>
            </w:r>
          </w:p>
        </w:tc>
        <w:tc>
          <w:tcPr>
            <w:tcW w:w="1770" w:type="dxa"/>
            <w:vMerge w:val="restart"/>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POWERGRID</w:t>
            </w:r>
          </w:p>
        </w:tc>
        <w:tc>
          <w:tcPr>
            <w:tcW w:w="1933" w:type="dxa"/>
            <w:vMerge w:val="restart"/>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Part of detailed siting and alignment survey/design</w:t>
            </w:r>
          </w:p>
        </w:tc>
      </w:tr>
      <w:tr w:rsidR="00437D44" w:rsidRPr="00CA7740">
        <w:trPr>
          <w:cantSplit/>
          <w:trHeight w:val="257"/>
        </w:trPr>
        <w:tc>
          <w:tcPr>
            <w:tcW w:w="2023" w:type="dxa"/>
            <w:vMerge/>
          </w:tcPr>
          <w:p w:rsidR="00437D44" w:rsidRPr="00CA7740" w:rsidRDefault="00437D44" w:rsidP="00784875">
            <w:pPr>
              <w:pStyle w:val="TableText"/>
              <w:spacing w:line="240" w:lineRule="auto"/>
              <w:rPr>
                <w:rFonts w:cs="Arial"/>
                <w:sz w:val="22"/>
                <w:szCs w:val="22"/>
                <w:lang w:val="en-GB"/>
              </w:rPr>
            </w:pPr>
          </w:p>
        </w:tc>
        <w:tc>
          <w:tcPr>
            <w:tcW w:w="1856" w:type="dxa"/>
            <w:vMerge/>
          </w:tcPr>
          <w:p w:rsidR="00437D44" w:rsidRPr="00CA7740" w:rsidRDefault="00437D44" w:rsidP="00784875">
            <w:pPr>
              <w:pStyle w:val="TableText"/>
              <w:spacing w:line="240" w:lineRule="auto"/>
              <w:rPr>
                <w:rFonts w:cs="Arial"/>
                <w:sz w:val="22"/>
                <w:szCs w:val="22"/>
                <w:lang w:val="en-GB"/>
              </w:rPr>
            </w:pPr>
          </w:p>
        </w:tc>
        <w:tc>
          <w:tcPr>
            <w:tcW w:w="2743" w:type="dxa"/>
          </w:tcPr>
          <w:p w:rsidR="00437D44" w:rsidRPr="00CA7740" w:rsidRDefault="00437D44"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Minimise the need by using existing towers, tall towers and RoW, wherever possible</w:t>
            </w:r>
          </w:p>
        </w:tc>
        <w:tc>
          <w:tcPr>
            <w:tcW w:w="2242" w:type="dxa"/>
            <w:vMerge/>
          </w:tcPr>
          <w:p w:rsidR="00437D44" w:rsidRPr="00CA7740" w:rsidRDefault="00437D44" w:rsidP="00784875">
            <w:pPr>
              <w:rPr>
                <w:rFonts w:ascii="Arial" w:hAnsi="Arial" w:cs="Arial"/>
                <w:szCs w:val="22"/>
              </w:rPr>
            </w:pPr>
          </w:p>
        </w:tc>
        <w:tc>
          <w:tcPr>
            <w:tcW w:w="1800" w:type="dxa"/>
          </w:tcPr>
          <w:p w:rsidR="00437D44" w:rsidRPr="00CA7740" w:rsidRDefault="00437D44" w:rsidP="00784875">
            <w:pPr>
              <w:rPr>
                <w:rFonts w:ascii="Arial" w:hAnsi="Arial" w:cs="Arial"/>
                <w:szCs w:val="22"/>
              </w:rPr>
            </w:pPr>
            <w:r w:rsidRPr="00CA7740">
              <w:rPr>
                <w:rFonts w:ascii="Arial" w:hAnsi="Arial" w:cs="Arial"/>
                <w:color w:val="000000"/>
                <w:sz w:val="22"/>
                <w:szCs w:val="22"/>
              </w:rPr>
              <w:t xml:space="preserve">Consultation with local authorities and design engineers </w:t>
            </w:r>
            <w:r>
              <w:rPr>
                <w:rFonts w:ascii="Arial" w:hAnsi="Arial" w:cs="Arial"/>
                <w:color w:val="000000"/>
                <w:sz w:val="22"/>
                <w:szCs w:val="22"/>
              </w:rPr>
              <w:t>–</w:t>
            </w:r>
            <w:r w:rsidRPr="00CA7740">
              <w:rPr>
                <w:rFonts w:ascii="Arial" w:hAnsi="Arial" w:cs="Arial"/>
                <w:color w:val="000000"/>
                <w:sz w:val="22"/>
                <w:szCs w:val="22"/>
              </w:rPr>
              <w:t xml:space="preserve"> once</w:t>
            </w:r>
          </w:p>
        </w:tc>
        <w:tc>
          <w:tcPr>
            <w:tcW w:w="1770" w:type="dxa"/>
            <w:vMerge/>
          </w:tcPr>
          <w:p w:rsidR="00437D44" w:rsidRPr="00CA7740" w:rsidRDefault="00437D44" w:rsidP="00784875">
            <w:pPr>
              <w:pStyle w:val="TableText"/>
              <w:spacing w:line="240" w:lineRule="auto"/>
              <w:rPr>
                <w:rFonts w:cs="Arial"/>
                <w:sz w:val="22"/>
                <w:szCs w:val="22"/>
                <w:lang w:val="en-GB"/>
              </w:rPr>
            </w:pPr>
          </w:p>
        </w:tc>
        <w:tc>
          <w:tcPr>
            <w:tcW w:w="1933" w:type="dxa"/>
            <w:vMerge/>
          </w:tcPr>
          <w:p w:rsidR="00437D44" w:rsidRPr="00CA7740" w:rsidRDefault="00437D44" w:rsidP="00784875">
            <w:pPr>
              <w:pStyle w:val="TableText"/>
              <w:spacing w:line="240" w:lineRule="auto"/>
              <w:rPr>
                <w:rFonts w:cs="Arial"/>
                <w:sz w:val="22"/>
                <w:szCs w:val="22"/>
                <w:lang w:val="en-GB"/>
              </w:rPr>
            </w:pPr>
          </w:p>
        </w:tc>
      </w:tr>
      <w:tr w:rsidR="00437D44" w:rsidRPr="00CA7740">
        <w:trPr>
          <w:cantSplit/>
          <w:trHeight w:val="257"/>
        </w:trPr>
        <w:tc>
          <w:tcPr>
            <w:tcW w:w="2023" w:type="dxa"/>
            <w:vMerge/>
          </w:tcPr>
          <w:p w:rsidR="00437D44" w:rsidRPr="00CA7740" w:rsidRDefault="00437D44" w:rsidP="00784875">
            <w:pPr>
              <w:pStyle w:val="TableText"/>
              <w:spacing w:line="240" w:lineRule="auto"/>
              <w:rPr>
                <w:rFonts w:cs="Arial"/>
                <w:sz w:val="22"/>
                <w:szCs w:val="22"/>
                <w:lang w:val="en-GB"/>
              </w:rPr>
            </w:pPr>
          </w:p>
        </w:tc>
        <w:tc>
          <w:tcPr>
            <w:tcW w:w="1856" w:type="dxa"/>
            <w:vMerge/>
          </w:tcPr>
          <w:p w:rsidR="00437D44" w:rsidRPr="00CA7740" w:rsidRDefault="00437D44" w:rsidP="00784875">
            <w:pPr>
              <w:pStyle w:val="TableText"/>
              <w:spacing w:line="240" w:lineRule="auto"/>
              <w:rPr>
                <w:rFonts w:cs="Arial"/>
                <w:sz w:val="22"/>
                <w:szCs w:val="22"/>
                <w:lang w:val="en-GB"/>
              </w:rPr>
            </w:pPr>
          </w:p>
        </w:tc>
        <w:tc>
          <w:tcPr>
            <w:tcW w:w="2743" w:type="dxa"/>
          </w:tcPr>
          <w:p w:rsidR="00437D44" w:rsidRPr="00CA7740" w:rsidRDefault="00437D44"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Obtain statutory clearances from the Government</w:t>
            </w:r>
          </w:p>
        </w:tc>
        <w:tc>
          <w:tcPr>
            <w:tcW w:w="2242" w:type="dxa"/>
          </w:tcPr>
          <w:p w:rsidR="00437D44" w:rsidRPr="00CA7740" w:rsidRDefault="00437D44" w:rsidP="00784875">
            <w:pPr>
              <w:rPr>
                <w:rFonts w:ascii="Arial" w:hAnsi="Arial" w:cs="Arial"/>
                <w:szCs w:val="22"/>
              </w:rPr>
            </w:pPr>
            <w:r w:rsidRPr="00CA7740">
              <w:rPr>
                <w:rFonts w:ascii="Arial" w:hAnsi="Arial" w:cs="Arial"/>
                <w:sz w:val="22"/>
                <w:szCs w:val="22"/>
              </w:rPr>
              <w:t>Statutory approvals from Government</w:t>
            </w:r>
          </w:p>
        </w:tc>
        <w:tc>
          <w:tcPr>
            <w:tcW w:w="1800" w:type="dxa"/>
          </w:tcPr>
          <w:p w:rsidR="00437D44" w:rsidRPr="00CA7740" w:rsidRDefault="00437D44" w:rsidP="00784875">
            <w:pPr>
              <w:rPr>
                <w:rFonts w:ascii="Arial" w:hAnsi="Arial" w:cs="Arial"/>
                <w:szCs w:val="22"/>
              </w:rPr>
            </w:pPr>
            <w:r w:rsidRPr="00CA7740">
              <w:rPr>
                <w:rFonts w:ascii="Arial" w:hAnsi="Arial" w:cs="Arial"/>
                <w:color w:val="000000"/>
                <w:sz w:val="22"/>
                <w:szCs w:val="22"/>
              </w:rPr>
              <w:t>Compliance with regulations – once for each subproject</w:t>
            </w:r>
          </w:p>
        </w:tc>
        <w:tc>
          <w:tcPr>
            <w:tcW w:w="1770" w:type="dxa"/>
            <w:vMerge/>
          </w:tcPr>
          <w:p w:rsidR="00437D44" w:rsidRPr="00CA7740" w:rsidRDefault="00437D44" w:rsidP="00784875">
            <w:pPr>
              <w:pStyle w:val="TableText"/>
              <w:spacing w:line="240" w:lineRule="auto"/>
              <w:rPr>
                <w:rFonts w:cs="Arial"/>
                <w:sz w:val="22"/>
                <w:szCs w:val="22"/>
                <w:lang w:val="en-GB"/>
              </w:rPr>
            </w:pPr>
          </w:p>
        </w:tc>
        <w:tc>
          <w:tcPr>
            <w:tcW w:w="1933" w:type="dxa"/>
            <w:vMerge/>
          </w:tcPr>
          <w:p w:rsidR="00437D44" w:rsidRPr="00CA7740" w:rsidRDefault="00437D44" w:rsidP="00784875">
            <w:pPr>
              <w:pStyle w:val="TableText"/>
              <w:spacing w:line="240" w:lineRule="auto"/>
              <w:rPr>
                <w:rFonts w:cs="Arial"/>
                <w:sz w:val="22"/>
                <w:szCs w:val="22"/>
                <w:lang w:val="en-GB"/>
              </w:rPr>
            </w:pPr>
          </w:p>
        </w:tc>
      </w:tr>
      <w:tr w:rsidR="00437D44" w:rsidRPr="00CA7740">
        <w:trPr>
          <w:cantSplit/>
          <w:trHeight w:val="1106"/>
        </w:trPr>
        <w:tc>
          <w:tcPr>
            <w:tcW w:w="2023" w:type="dxa"/>
            <w:vMerge w:val="restart"/>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Encroachment into farmland</w:t>
            </w:r>
          </w:p>
        </w:tc>
        <w:tc>
          <w:tcPr>
            <w:tcW w:w="1856"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Loss of agricultural productivity</w:t>
            </w:r>
          </w:p>
        </w:tc>
        <w:tc>
          <w:tcPr>
            <w:tcW w:w="2743" w:type="dxa"/>
          </w:tcPr>
          <w:p w:rsidR="00437D44" w:rsidRPr="00CA7740" w:rsidRDefault="00437D44"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Use existing tower footings/towers wherever possible</w:t>
            </w:r>
          </w:p>
          <w:p w:rsidR="00437D44" w:rsidRPr="00CA7740" w:rsidRDefault="00437D44" w:rsidP="00784875">
            <w:pPr>
              <w:pStyle w:val="TableText"/>
              <w:keepNext/>
              <w:tabs>
                <w:tab w:val="clear" w:pos="794"/>
                <w:tab w:val="left" w:pos="177"/>
              </w:tabs>
              <w:spacing w:line="240" w:lineRule="auto"/>
              <w:rPr>
                <w:rFonts w:cs="Arial"/>
                <w:sz w:val="22"/>
                <w:szCs w:val="22"/>
                <w:lang w:val="en-GB"/>
              </w:rPr>
            </w:pPr>
          </w:p>
        </w:tc>
        <w:tc>
          <w:tcPr>
            <w:tcW w:w="2242" w:type="dxa"/>
          </w:tcPr>
          <w:p w:rsidR="00437D44" w:rsidRPr="00CA7740" w:rsidRDefault="00437D44" w:rsidP="00784875">
            <w:pPr>
              <w:rPr>
                <w:rFonts w:ascii="Arial" w:hAnsi="Arial" w:cs="Arial"/>
                <w:szCs w:val="22"/>
              </w:rPr>
            </w:pPr>
            <w:r w:rsidRPr="00CA7740">
              <w:rPr>
                <w:rFonts w:ascii="Arial" w:hAnsi="Arial" w:cs="Arial"/>
                <w:color w:val="000000"/>
                <w:sz w:val="22"/>
                <w:szCs w:val="22"/>
              </w:rPr>
              <w:t>Tower location and line alignment selection</w:t>
            </w:r>
          </w:p>
        </w:tc>
        <w:tc>
          <w:tcPr>
            <w:tcW w:w="1800" w:type="dxa"/>
          </w:tcPr>
          <w:p w:rsidR="00437D44" w:rsidRPr="00CA7740" w:rsidRDefault="00437D44" w:rsidP="00784875">
            <w:pPr>
              <w:rPr>
                <w:rFonts w:ascii="Arial" w:hAnsi="Arial" w:cs="Arial"/>
                <w:szCs w:val="22"/>
              </w:rPr>
            </w:pPr>
            <w:r w:rsidRPr="00CA7740">
              <w:rPr>
                <w:rFonts w:ascii="Arial" w:hAnsi="Arial" w:cs="Arial"/>
                <w:color w:val="000000"/>
                <w:sz w:val="22"/>
                <w:szCs w:val="22"/>
              </w:rPr>
              <w:t>Consultation with local authorities and design engineers - once</w:t>
            </w:r>
          </w:p>
        </w:tc>
        <w:tc>
          <w:tcPr>
            <w:tcW w:w="1770" w:type="dxa"/>
            <w:vMerge w:val="restart"/>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POWERGRID</w:t>
            </w:r>
          </w:p>
        </w:tc>
        <w:tc>
          <w:tcPr>
            <w:tcW w:w="1933"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Part of detailed alignment survey and design</w:t>
            </w:r>
          </w:p>
        </w:tc>
      </w:tr>
      <w:tr w:rsidR="00437D44" w:rsidRPr="00CA7740">
        <w:trPr>
          <w:cantSplit/>
          <w:trHeight w:val="145"/>
        </w:trPr>
        <w:tc>
          <w:tcPr>
            <w:tcW w:w="2023" w:type="dxa"/>
            <w:vMerge/>
          </w:tcPr>
          <w:p w:rsidR="00437D44" w:rsidRPr="00CA7740" w:rsidRDefault="00437D44" w:rsidP="00784875">
            <w:pPr>
              <w:pStyle w:val="TableText"/>
              <w:spacing w:line="240" w:lineRule="auto"/>
              <w:rPr>
                <w:rFonts w:cs="Arial"/>
                <w:sz w:val="22"/>
                <w:szCs w:val="22"/>
                <w:lang w:val="en-GB"/>
              </w:rPr>
            </w:pPr>
          </w:p>
        </w:tc>
        <w:tc>
          <w:tcPr>
            <w:tcW w:w="1856" w:type="dxa"/>
            <w:vMerge w:val="restart"/>
          </w:tcPr>
          <w:p w:rsidR="00437D44" w:rsidRPr="00CA7740" w:rsidRDefault="00437D44" w:rsidP="00784875">
            <w:pPr>
              <w:pStyle w:val="TableText"/>
              <w:spacing w:line="240" w:lineRule="auto"/>
              <w:rPr>
                <w:rFonts w:cs="Arial"/>
                <w:sz w:val="22"/>
                <w:szCs w:val="22"/>
                <w:lang w:val="en-GB"/>
              </w:rPr>
            </w:pPr>
          </w:p>
        </w:tc>
        <w:tc>
          <w:tcPr>
            <w:tcW w:w="2743" w:type="dxa"/>
          </w:tcPr>
          <w:p w:rsidR="00437D44" w:rsidRPr="00CA7740" w:rsidRDefault="00437D44"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Avoid siting new towers on farmland wherever feasible</w:t>
            </w:r>
          </w:p>
        </w:tc>
        <w:tc>
          <w:tcPr>
            <w:tcW w:w="2242" w:type="dxa"/>
          </w:tcPr>
          <w:p w:rsidR="00437D44" w:rsidRPr="00CA7740" w:rsidRDefault="00437D44" w:rsidP="00784875">
            <w:pPr>
              <w:rPr>
                <w:rFonts w:ascii="Arial" w:hAnsi="Arial" w:cs="Arial"/>
                <w:szCs w:val="22"/>
              </w:rPr>
            </w:pPr>
            <w:r w:rsidRPr="00CA7740">
              <w:rPr>
                <w:rFonts w:ascii="Arial" w:hAnsi="Arial" w:cs="Arial"/>
                <w:color w:val="000000"/>
                <w:sz w:val="22"/>
                <w:szCs w:val="22"/>
              </w:rPr>
              <w:t>Tower location and line alignment selection</w:t>
            </w:r>
          </w:p>
        </w:tc>
        <w:tc>
          <w:tcPr>
            <w:tcW w:w="1800" w:type="dxa"/>
          </w:tcPr>
          <w:p w:rsidR="00437D44" w:rsidRPr="00CA7740" w:rsidRDefault="00437D44" w:rsidP="00784875">
            <w:pPr>
              <w:rPr>
                <w:rFonts w:ascii="Arial" w:hAnsi="Arial" w:cs="Arial"/>
                <w:szCs w:val="22"/>
              </w:rPr>
            </w:pPr>
            <w:r w:rsidRPr="00CA7740">
              <w:rPr>
                <w:rFonts w:ascii="Arial" w:hAnsi="Arial" w:cs="Arial"/>
                <w:color w:val="000000"/>
                <w:sz w:val="22"/>
                <w:szCs w:val="22"/>
              </w:rPr>
              <w:t>Consultation with local authorities and design engineers - once</w:t>
            </w:r>
          </w:p>
        </w:tc>
        <w:tc>
          <w:tcPr>
            <w:tcW w:w="1770" w:type="dxa"/>
            <w:vMerge/>
          </w:tcPr>
          <w:p w:rsidR="00437D44" w:rsidRPr="00CA7740" w:rsidRDefault="00437D44" w:rsidP="00784875">
            <w:pPr>
              <w:pStyle w:val="TableText"/>
              <w:spacing w:line="240" w:lineRule="auto"/>
              <w:rPr>
                <w:rFonts w:cs="Arial"/>
                <w:sz w:val="22"/>
                <w:szCs w:val="22"/>
                <w:lang w:val="en-GB"/>
              </w:rPr>
            </w:pPr>
          </w:p>
        </w:tc>
        <w:tc>
          <w:tcPr>
            <w:tcW w:w="1933"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Part of detailed siting and alignment survey /design</w:t>
            </w:r>
          </w:p>
        </w:tc>
      </w:tr>
      <w:tr w:rsidR="00437D44" w:rsidRPr="00CA7740">
        <w:trPr>
          <w:cantSplit/>
          <w:trHeight w:val="562"/>
        </w:trPr>
        <w:tc>
          <w:tcPr>
            <w:tcW w:w="2023" w:type="dxa"/>
            <w:vMerge w:val="restart"/>
          </w:tcPr>
          <w:p w:rsidR="00437D44" w:rsidRPr="00CA7740" w:rsidRDefault="00437D44" w:rsidP="00784875">
            <w:pPr>
              <w:pStyle w:val="TableText"/>
              <w:spacing w:line="240" w:lineRule="auto"/>
              <w:rPr>
                <w:rFonts w:cs="Arial"/>
                <w:sz w:val="22"/>
                <w:szCs w:val="22"/>
                <w:lang w:val="en-GB"/>
              </w:rPr>
            </w:pPr>
          </w:p>
        </w:tc>
        <w:tc>
          <w:tcPr>
            <w:tcW w:w="1856" w:type="dxa"/>
            <w:vMerge/>
          </w:tcPr>
          <w:p w:rsidR="00437D44" w:rsidRPr="00CA7740" w:rsidRDefault="00437D44" w:rsidP="00784875">
            <w:pPr>
              <w:pStyle w:val="TableText"/>
              <w:spacing w:line="240" w:lineRule="auto"/>
              <w:rPr>
                <w:rFonts w:cs="Arial"/>
                <w:sz w:val="22"/>
                <w:szCs w:val="22"/>
                <w:lang w:val="en-GB"/>
              </w:rPr>
            </w:pPr>
          </w:p>
        </w:tc>
        <w:tc>
          <w:tcPr>
            <w:tcW w:w="2743" w:type="dxa"/>
          </w:tcPr>
          <w:p w:rsidR="00437D44" w:rsidRPr="00CA7740" w:rsidRDefault="00437D44"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Farmers compensated for any permanent loss of productive land</w:t>
            </w:r>
          </w:p>
        </w:tc>
        <w:tc>
          <w:tcPr>
            <w:tcW w:w="2242" w:type="dxa"/>
          </w:tcPr>
          <w:p w:rsidR="00437D44" w:rsidRPr="00CA7740" w:rsidRDefault="00437D44" w:rsidP="00784875">
            <w:pPr>
              <w:rPr>
                <w:rFonts w:ascii="Arial" w:hAnsi="Arial" w:cs="Arial"/>
                <w:szCs w:val="22"/>
              </w:rPr>
            </w:pPr>
            <w:r w:rsidRPr="00CA7740">
              <w:rPr>
                <w:rFonts w:ascii="Arial" w:hAnsi="Arial" w:cs="Arial"/>
                <w:sz w:val="22"/>
                <w:szCs w:val="22"/>
              </w:rPr>
              <w:t xml:space="preserve">Design of Implementation of Crop Compensation (based on affected area) </w:t>
            </w:r>
          </w:p>
        </w:tc>
        <w:tc>
          <w:tcPr>
            <w:tcW w:w="1800" w:type="dxa"/>
          </w:tcPr>
          <w:p w:rsidR="00437D44" w:rsidRPr="00CA7740" w:rsidRDefault="00437D44" w:rsidP="00784875">
            <w:pPr>
              <w:rPr>
                <w:rFonts w:ascii="Arial" w:hAnsi="Arial" w:cs="Arial"/>
                <w:szCs w:val="22"/>
              </w:rPr>
            </w:pPr>
            <w:r w:rsidRPr="00CA7740">
              <w:rPr>
                <w:rFonts w:ascii="Arial" w:hAnsi="Arial" w:cs="Arial"/>
                <w:color w:val="000000"/>
                <w:sz w:val="22"/>
                <w:szCs w:val="22"/>
              </w:rPr>
              <w:t>Consultation with affected parties – once in a quarter</w:t>
            </w:r>
          </w:p>
        </w:tc>
        <w:tc>
          <w:tcPr>
            <w:tcW w:w="1770" w:type="dxa"/>
            <w:vMerge/>
          </w:tcPr>
          <w:p w:rsidR="00437D44" w:rsidRPr="00CA7740" w:rsidRDefault="00437D44" w:rsidP="00784875">
            <w:pPr>
              <w:pStyle w:val="TableText"/>
              <w:spacing w:line="240" w:lineRule="auto"/>
              <w:rPr>
                <w:rFonts w:cs="Arial"/>
                <w:sz w:val="22"/>
                <w:szCs w:val="22"/>
                <w:lang w:val="en-GB"/>
              </w:rPr>
            </w:pPr>
          </w:p>
        </w:tc>
        <w:tc>
          <w:tcPr>
            <w:tcW w:w="1933"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Prior to construction phase</w:t>
            </w:r>
          </w:p>
        </w:tc>
      </w:tr>
      <w:tr w:rsidR="00437D44" w:rsidRPr="00CA7740">
        <w:trPr>
          <w:cantSplit/>
          <w:trHeight w:val="764"/>
        </w:trPr>
        <w:tc>
          <w:tcPr>
            <w:tcW w:w="2023" w:type="dxa"/>
            <w:vMerge/>
          </w:tcPr>
          <w:p w:rsidR="00437D44" w:rsidRPr="00CA7740" w:rsidRDefault="00437D44" w:rsidP="00784875">
            <w:pPr>
              <w:pStyle w:val="TableText"/>
              <w:spacing w:line="240" w:lineRule="auto"/>
              <w:rPr>
                <w:rFonts w:cs="Arial"/>
                <w:sz w:val="22"/>
                <w:szCs w:val="22"/>
                <w:lang w:val="en-GB"/>
              </w:rPr>
            </w:pPr>
          </w:p>
        </w:tc>
        <w:tc>
          <w:tcPr>
            <w:tcW w:w="1856" w:type="dxa"/>
            <w:vMerge/>
          </w:tcPr>
          <w:p w:rsidR="00437D44" w:rsidRPr="00CA7740" w:rsidRDefault="00437D44" w:rsidP="00784875">
            <w:pPr>
              <w:pStyle w:val="TableText"/>
              <w:spacing w:line="240" w:lineRule="auto"/>
              <w:rPr>
                <w:rFonts w:cs="Arial"/>
                <w:sz w:val="22"/>
                <w:szCs w:val="22"/>
                <w:lang w:val="en-GB"/>
              </w:rPr>
            </w:pPr>
          </w:p>
        </w:tc>
        <w:tc>
          <w:tcPr>
            <w:tcW w:w="2743" w:type="dxa"/>
            <w:vMerge w:val="restart"/>
          </w:tcPr>
          <w:p w:rsidR="00437D44" w:rsidRPr="00CA7740" w:rsidRDefault="00437D44"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Farmers/landowners compensated for significant trees that need to be trimmed/ removed along RoW.</w:t>
            </w:r>
          </w:p>
        </w:tc>
        <w:tc>
          <w:tcPr>
            <w:tcW w:w="2242" w:type="dxa"/>
          </w:tcPr>
          <w:p w:rsidR="00437D44" w:rsidRPr="00CA7740" w:rsidRDefault="00437D44" w:rsidP="00784875">
            <w:pPr>
              <w:rPr>
                <w:rFonts w:ascii="Arial" w:hAnsi="Arial" w:cs="Arial"/>
                <w:szCs w:val="22"/>
              </w:rPr>
            </w:pPr>
            <w:r w:rsidRPr="00CA7740">
              <w:rPr>
                <w:rFonts w:ascii="Arial" w:hAnsi="Arial" w:cs="Arial"/>
                <w:sz w:val="22"/>
                <w:szCs w:val="22"/>
              </w:rPr>
              <w:t xml:space="preserve"> Design of              Implementation of Tree compensation (estimated area to be trimmed/removed)</w:t>
            </w:r>
          </w:p>
        </w:tc>
        <w:tc>
          <w:tcPr>
            <w:tcW w:w="1800" w:type="dxa"/>
          </w:tcPr>
          <w:p w:rsidR="00437D44" w:rsidRPr="00CA7740" w:rsidRDefault="00437D44" w:rsidP="00784875">
            <w:pPr>
              <w:rPr>
                <w:rFonts w:ascii="Arial" w:hAnsi="Arial" w:cs="Arial"/>
                <w:szCs w:val="22"/>
              </w:rPr>
            </w:pPr>
            <w:r w:rsidRPr="00CA7740">
              <w:rPr>
                <w:rFonts w:ascii="Arial" w:hAnsi="Arial" w:cs="Arial"/>
                <w:color w:val="000000"/>
                <w:sz w:val="22"/>
                <w:szCs w:val="22"/>
              </w:rPr>
              <w:t>Consultation with affected parties – once in a quarter</w:t>
            </w:r>
          </w:p>
        </w:tc>
        <w:tc>
          <w:tcPr>
            <w:tcW w:w="1770" w:type="dxa"/>
            <w:vMerge/>
          </w:tcPr>
          <w:p w:rsidR="00437D44" w:rsidRPr="00CA7740" w:rsidRDefault="00437D44" w:rsidP="00784875">
            <w:pPr>
              <w:pStyle w:val="TableText"/>
              <w:spacing w:line="240" w:lineRule="auto"/>
              <w:rPr>
                <w:rFonts w:cs="Arial"/>
                <w:sz w:val="22"/>
                <w:szCs w:val="22"/>
                <w:lang w:val="en-GB"/>
              </w:rPr>
            </w:pPr>
          </w:p>
        </w:tc>
        <w:tc>
          <w:tcPr>
            <w:tcW w:w="1933"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Prior to construction phase</w:t>
            </w:r>
          </w:p>
        </w:tc>
      </w:tr>
      <w:tr w:rsidR="00437D44" w:rsidRPr="00CA7740">
        <w:trPr>
          <w:cantSplit/>
          <w:trHeight w:val="763"/>
        </w:trPr>
        <w:tc>
          <w:tcPr>
            <w:tcW w:w="2023" w:type="dxa"/>
            <w:vMerge/>
          </w:tcPr>
          <w:p w:rsidR="00437D44" w:rsidRPr="00CA7740" w:rsidRDefault="00437D44" w:rsidP="00784875">
            <w:pPr>
              <w:pStyle w:val="TableText"/>
              <w:spacing w:line="240" w:lineRule="auto"/>
              <w:rPr>
                <w:rFonts w:cs="Arial"/>
                <w:sz w:val="22"/>
                <w:szCs w:val="22"/>
                <w:lang w:val="en-GB"/>
              </w:rPr>
            </w:pPr>
          </w:p>
        </w:tc>
        <w:tc>
          <w:tcPr>
            <w:tcW w:w="1856" w:type="dxa"/>
            <w:vMerge/>
          </w:tcPr>
          <w:p w:rsidR="00437D44" w:rsidRPr="00CA7740" w:rsidRDefault="00437D44" w:rsidP="00784875">
            <w:pPr>
              <w:pStyle w:val="TableText"/>
              <w:spacing w:line="240" w:lineRule="auto"/>
              <w:rPr>
                <w:rFonts w:cs="Arial"/>
                <w:sz w:val="22"/>
                <w:szCs w:val="22"/>
                <w:lang w:val="en-GB"/>
              </w:rPr>
            </w:pPr>
          </w:p>
        </w:tc>
        <w:tc>
          <w:tcPr>
            <w:tcW w:w="2743" w:type="dxa"/>
            <w:vMerge/>
          </w:tcPr>
          <w:p w:rsidR="00437D44" w:rsidRPr="00CA7740" w:rsidRDefault="00437D44" w:rsidP="00784875">
            <w:pPr>
              <w:pStyle w:val="TableText"/>
              <w:keepNext/>
              <w:tabs>
                <w:tab w:val="clear" w:pos="794"/>
                <w:tab w:val="left" w:pos="177"/>
              </w:tabs>
              <w:spacing w:line="240" w:lineRule="auto"/>
              <w:rPr>
                <w:rFonts w:cs="Arial"/>
                <w:sz w:val="22"/>
                <w:szCs w:val="22"/>
                <w:lang w:val="en-GB"/>
              </w:rPr>
            </w:pPr>
          </w:p>
        </w:tc>
        <w:tc>
          <w:tcPr>
            <w:tcW w:w="2242" w:type="dxa"/>
          </w:tcPr>
          <w:p w:rsidR="00437D44" w:rsidRPr="00CA7740" w:rsidRDefault="00437D44" w:rsidP="00784875">
            <w:pPr>
              <w:rPr>
                <w:rFonts w:ascii="Arial" w:hAnsi="Arial" w:cs="Arial"/>
                <w:szCs w:val="22"/>
              </w:rPr>
            </w:pPr>
            <w:r w:rsidRPr="00CA7740">
              <w:rPr>
                <w:rFonts w:ascii="Arial" w:hAnsi="Arial" w:cs="Arial"/>
                <w:sz w:val="22"/>
                <w:szCs w:val="22"/>
              </w:rPr>
              <w:t>Statutory approvals for tree trimming /removal</w:t>
            </w:r>
          </w:p>
        </w:tc>
        <w:tc>
          <w:tcPr>
            <w:tcW w:w="1800"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Compliance with regulations – once for each subproject</w:t>
            </w:r>
          </w:p>
        </w:tc>
        <w:tc>
          <w:tcPr>
            <w:tcW w:w="1770" w:type="dxa"/>
            <w:vMerge/>
          </w:tcPr>
          <w:p w:rsidR="00437D44" w:rsidRPr="00CA7740" w:rsidRDefault="00437D44" w:rsidP="00784875">
            <w:pPr>
              <w:pStyle w:val="TableText"/>
              <w:spacing w:line="240" w:lineRule="auto"/>
              <w:rPr>
                <w:rFonts w:cs="Arial"/>
                <w:sz w:val="22"/>
                <w:szCs w:val="22"/>
                <w:lang w:val="en-GB"/>
              </w:rPr>
            </w:pPr>
          </w:p>
        </w:tc>
        <w:tc>
          <w:tcPr>
            <w:tcW w:w="1933"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Part of detailed siting and alignment survey /design</w:t>
            </w:r>
          </w:p>
        </w:tc>
      </w:tr>
      <w:tr w:rsidR="00437D44" w:rsidRPr="00CA7740">
        <w:trPr>
          <w:trHeight w:val="145"/>
        </w:trPr>
        <w:tc>
          <w:tcPr>
            <w:tcW w:w="2023"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Noise related</w:t>
            </w:r>
          </w:p>
        </w:tc>
        <w:tc>
          <w:tcPr>
            <w:tcW w:w="1856"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Nuisance to neighbouring properties</w:t>
            </w:r>
          </w:p>
        </w:tc>
        <w:tc>
          <w:tcPr>
            <w:tcW w:w="2743" w:type="dxa"/>
          </w:tcPr>
          <w:p w:rsidR="00437D44" w:rsidRPr="00CA7740" w:rsidRDefault="00437D44"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Substations sited and designed to ensure noise will not be a nuisance.</w:t>
            </w:r>
          </w:p>
        </w:tc>
        <w:tc>
          <w:tcPr>
            <w:tcW w:w="2242" w:type="dxa"/>
          </w:tcPr>
          <w:p w:rsidR="00437D44" w:rsidRPr="00CA7740" w:rsidRDefault="00437D44" w:rsidP="00784875">
            <w:pPr>
              <w:rPr>
                <w:rFonts w:ascii="Arial" w:hAnsi="Arial" w:cs="Arial"/>
                <w:szCs w:val="22"/>
              </w:rPr>
            </w:pPr>
            <w:r w:rsidRPr="00CA7740">
              <w:rPr>
                <w:rFonts w:ascii="Arial" w:hAnsi="Arial" w:cs="Arial"/>
                <w:sz w:val="22"/>
                <w:szCs w:val="22"/>
              </w:rPr>
              <w:t>Noise levels</w:t>
            </w:r>
          </w:p>
        </w:tc>
        <w:tc>
          <w:tcPr>
            <w:tcW w:w="1800" w:type="dxa"/>
          </w:tcPr>
          <w:p w:rsidR="00437D44" w:rsidRPr="00CA7740" w:rsidRDefault="00437D44" w:rsidP="00784875">
            <w:pPr>
              <w:rPr>
                <w:rFonts w:ascii="Arial" w:hAnsi="Arial" w:cs="Arial"/>
                <w:szCs w:val="22"/>
              </w:rPr>
            </w:pPr>
            <w:r w:rsidRPr="00CA7740">
              <w:rPr>
                <w:rFonts w:ascii="Arial" w:hAnsi="Arial" w:cs="Arial"/>
                <w:sz w:val="22"/>
                <w:szCs w:val="22"/>
              </w:rPr>
              <w:t>Noise levels to be specified in tender documents - once</w:t>
            </w:r>
          </w:p>
        </w:tc>
        <w:tc>
          <w:tcPr>
            <w:tcW w:w="1770"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POWERGRID</w:t>
            </w:r>
          </w:p>
        </w:tc>
        <w:tc>
          <w:tcPr>
            <w:tcW w:w="1933"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Part of detailed equipment design</w:t>
            </w:r>
          </w:p>
        </w:tc>
      </w:tr>
      <w:tr w:rsidR="00437D44" w:rsidRPr="00CA7740">
        <w:trPr>
          <w:trHeight w:val="145"/>
        </w:trPr>
        <w:tc>
          <w:tcPr>
            <w:tcW w:w="2023"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Interference with drainage patterns/Irrigation channels</w:t>
            </w:r>
          </w:p>
        </w:tc>
        <w:tc>
          <w:tcPr>
            <w:tcW w:w="1856"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Flooding hazards/loss of agricultural production</w:t>
            </w:r>
          </w:p>
        </w:tc>
        <w:tc>
          <w:tcPr>
            <w:tcW w:w="2743" w:type="dxa"/>
          </w:tcPr>
          <w:p w:rsidR="00437D44" w:rsidRPr="00CA7740" w:rsidRDefault="00437D44" w:rsidP="00784875">
            <w:pPr>
              <w:pStyle w:val="TableText"/>
              <w:tabs>
                <w:tab w:val="clear" w:pos="794"/>
                <w:tab w:val="left" w:pos="177"/>
              </w:tabs>
              <w:spacing w:line="240" w:lineRule="auto"/>
              <w:rPr>
                <w:rFonts w:cs="Arial"/>
                <w:sz w:val="22"/>
                <w:szCs w:val="22"/>
                <w:lang w:val="en-GB"/>
              </w:rPr>
            </w:pPr>
            <w:r w:rsidRPr="00CA7740">
              <w:rPr>
                <w:rFonts w:cs="Arial"/>
                <w:sz w:val="22"/>
                <w:szCs w:val="22"/>
                <w:lang w:val="en-GB"/>
              </w:rPr>
              <w:t>Appropriate siting of towers to avoid channel interference</w:t>
            </w:r>
          </w:p>
        </w:tc>
        <w:tc>
          <w:tcPr>
            <w:tcW w:w="2242" w:type="dxa"/>
          </w:tcPr>
          <w:p w:rsidR="00437D44" w:rsidRPr="00CA7740" w:rsidRDefault="00437D44" w:rsidP="00784875">
            <w:pPr>
              <w:rPr>
                <w:rFonts w:ascii="Arial" w:hAnsi="Arial" w:cs="Arial"/>
                <w:szCs w:val="22"/>
              </w:rPr>
            </w:pPr>
            <w:r w:rsidRPr="00CA7740">
              <w:rPr>
                <w:rFonts w:ascii="Arial" w:hAnsi="Arial" w:cs="Arial"/>
                <w:color w:val="000000"/>
                <w:sz w:val="22"/>
                <w:szCs w:val="22"/>
              </w:rPr>
              <w:t>Tower location and line alignment selection (distance to nearest flood zone)</w:t>
            </w:r>
          </w:p>
        </w:tc>
        <w:tc>
          <w:tcPr>
            <w:tcW w:w="1800" w:type="dxa"/>
          </w:tcPr>
          <w:p w:rsidR="00437D44" w:rsidRPr="00CA7740" w:rsidRDefault="00437D44" w:rsidP="00784875">
            <w:pPr>
              <w:rPr>
                <w:rFonts w:ascii="Arial" w:hAnsi="Arial" w:cs="Arial"/>
                <w:szCs w:val="22"/>
              </w:rPr>
            </w:pPr>
            <w:r w:rsidRPr="00CA7740">
              <w:rPr>
                <w:rFonts w:ascii="Arial" w:hAnsi="Arial" w:cs="Arial"/>
                <w:color w:val="000000"/>
                <w:sz w:val="22"/>
                <w:szCs w:val="22"/>
              </w:rPr>
              <w:t>Consultation with local authorities and design engineers - once</w:t>
            </w:r>
          </w:p>
        </w:tc>
        <w:tc>
          <w:tcPr>
            <w:tcW w:w="1770"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POWERGRID</w:t>
            </w:r>
          </w:p>
        </w:tc>
        <w:tc>
          <w:tcPr>
            <w:tcW w:w="1933"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Part of detailed alignment survey and design</w:t>
            </w:r>
          </w:p>
        </w:tc>
      </w:tr>
      <w:tr w:rsidR="00437D44" w:rsidRPr="00CA7740">
        <w:trPr>
          <w:cantSplit/>
          <w:trHeight w:val="1832"/>
        </w:trPr>
        <w:tc>
          <w:tcPr>
            <w:tcW w:w="2023" w:type="dxa"/>
            <w:vMerge w:val="restart"/>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Escape of polluting materials</w:t>
            </w:r>
          </w:p>
        </w:tc>
        <w:tc>
          <w:tcPr>
            <w:tcW w:w="1856" w:type="dxa"/>
            <w:vMerge w:val="restart"/>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 xml:space="preserve">Environmental pollution </w:t>
            </w:r>
          </w:p>
        </w:tc>
        <w:tc>
          <w:tcPr>
            <w:tcW w:w="2743" w:type="dxa"/>
          </w:tcPr>
          <w:p w:rsidR="00437D44" w:rsidRPr="00CA7740" w:rsidRDefault="00437D44" w:rsidP="00784875">
            <w:pPr>
              <w:pStyle w:val="TableText"/>
              <w:tabs>
                <w:tab w:val="clear" w:pos="794"/>
                <w:tab w:val="left" w:pos="177"/>
              </w:tabs>
              <w:spacing w:line="240" w:lineRule="auto"/>
              <w:rPr>
                <w:rFonts w:cs="Arial"/>
                <w:sz w:val="22"/>
                <w:szCs w:val="22"/>
                <w:lang w:val="en-GB"/>
              </w:rPr>
            </w:pPr>
            <w:r w:rsidRPr="00CA7740">
              <w:rPr>
                <w:rFonts w:cs="Arial"/>
                <w:sz w:val="22"/>
                <w:szCs w:val="22"/>
                <w:lang w:val="en-GB"/>
              </w:rPr>
              <w:t xml:space="preserve">Transformers designed with oil spill containment systems, and purpose-built oil, lubricant and fuel storage system, complete with spill cleanup equipment. </w:t>
            </w:r>
          </w:p>
        </w:tc>
        <w:tc>
          <w:tcPr>
            <w:tcW w:w="2242" w:type="dxa"/>
          </w:tcPr>
          <w:p w:rsidR="00437D44" w:rsidRPr="00CA7740" w:rsidRDefault="00437D44" w:rsidP="00784875">
            <w:pPr>
              <w:rPr>
                <w:rFonts w:ascii="Arial" w:hAnsi="Arial" w:cs="Arial"/>
                <w:szCs w:val="22"/>
              </w:rPr>
            </w:pPr>
            <w:r w:rsidRPr="00CA7740">
              <w:rPr>
                <w:rFonts w:ascii="Arial" w:hAnsi="Arial" w:cs="Arial"/>
                <w:sz w:val="22"/>
                <w:szCs w:val="22"/>
              </w:rPr>
              <w:t>Equipment specifications with respect to potential pollutants</w:t>
            </w:r>
          </w:p>
        </w:tc>
        <w:tc>
          <w:tcPr>
            <w:tcW w:w="1800" w:type="dxa"/>
          </w:tcPr>
          <w:p w:rsidR="00437D44" w:rsidRPr="00CA7740" w:rsidRDefault="00437D44" w:rsidP="00784875">
            <w:pPr>
              <w:rPr>
                <w:rFonts w:ascii="Arial" w:hAnsi="Arial" w:cs="Arial"/>
                <w:szCs w:val="22"/>
              </w:rPr>
            </w:pPr>
            <w:r w:rsidRPr="00CA7740">
              <w:rPr>
                <w:rFonts w:ascii="Arial" w:hAnsi="Arial" w:cs="Arial"/>
                <w:color w:val="000000"/>
                <w:sz w:val="22"/>
                <w:szCs w:val="22"/>
              </w:rPr>
              <w:t>Tender document to mention specifications - once</w:t>
            </w:r>
          </w:p>
        </w:tc>
        <w:tc>
          <w:tcPr>
            <w:tcW w:w="1770"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POWERGRID</w:t>
            </w:r>
          </w:p>
        </w:tc>
        <w:tc>
          <w:tcPr>
            <w:tcW w:w="1933"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Part of detailed equipment design /drawings</w:t>
            </w:r>
          </w:p>
        </w:tc>
      </w:tr>
      <w:tr w:rsidR="00437D44" w:rsidRPr="00CA7740">
        <w:trPr>
          <w:cantSplit/>
          <w:trHeight w:val="1351"/>
        </w:trPr>
        <w:tc>
          <w:tcPr>
            <w:tcW w:w="2023" w:type="dxa"/>
            <w:vMerge/>
          </w:tcPr>
          <w:p w:rsidR="00437D44" w:rsidRPr="00CA7740" w:rsidRDefault="00437D44" w:rsidP="00784875">
            <w:pPr>
              <w:pStyle w:val="TableText"/>
              <w:spacing w:line="240" w:lineRule="auto"/>
              <w:rPr>
                <w:rFonts w:cs="Arial"/>
                <w:sz w:val="22"/>
                <w:szCs w:val="22"/>
                <w:lang w:val="en-GB"/>
              </w:rPr>
            </w:pPr>
          </w:p>
        </w:tc>
        <w:tc>
          <w:tcPr>
            <w:tcW w:w="1856" w:type="dxa"/>
            <w:vMerge/>
          </w:tcPr>
          <w:p w:rsidR="00437D44" w:rsidRPr="00CA7740" w:rsidRDefault="00437D44" w:rsidP="00784875">
            <w:pPr>
              <w:pStyle w:val="TableText"/>
              <w:spacing w:line="240" w:lineRule="auto"/>
              <w:rPr>
                <w:rFonts w:cs="Arial"/>
                <w:sz w:val="22"/>
                <w:szCs w:val="22"/>
                <w:lang w:val="en-GB"/>
              </w:rPr>
            </w:pPr>
          </w:p>
        </w:tc>
        <w:tc>
          <w:tcPr>
            <w:tcW w:w="2743" w:type="dxa"/>
          </w:tcPr>
          <w:p w:rsidR="00437D44" w:rsidRPr="00CA7740" w:rsidRDefault="00437D44" w:rsidP="00784875">
            <w:pPr>
              <w:pStyle w:val="TableText"/>
              <w:tabs>
                <w:tab w:val="clear" w:pos="794"/>
                <w:tab w:val="left" w:pos="177"/>
              </w:tabs>
              <w:spacing w:line="240" w:lineRule="auto"/>
              <w:rPr>
                <w:rFonts w:cs="Arial"/>
                <w:sz w:val="22"/>
                <w:szCs w:val="22"/>
                <w:lang w:val="en-GB"/>
              </w:rPr>
            </w:pPr>
            <w:r w:rsidRPr="00CA7740">
              <w:rPr>
                <w:rFonts w:cs="Arial"/>
                <w:sz w:val="22"/>
                <w:szCs w:val="22"/>
                <w:lang w:val="en-GB"/>
              </w:rPr>
              <w:t>Substations to include drainage and sewage disposal systems to avoid offsite land and water pollution.</w:t>
            </w:r>
          </w:p>
        </w:tc>
        <w:tc>
          <w:tcPr>
            <w:tcW w:w="2242" w:type="dxa"/>
          </w:tcPr>
          <w:p w:rsidR="00437D44" w:rsidRPr="00CA7740" w:rsidRDefault="00437D44" w:rsidP="00784875">
            <w:pPr>
              <w:rPr>
                <w:rFonts w:ascii="Arial" w:hAnsi="Arial" w:cs="Arial"/>
                <w:szCs w:val="22"/>
              </w:rPr>
            </w:pPr>
            <w:r w:rsidRPr="00CA7740">
              <w:rPr>
                <w:rFonts w:ascii="Arial" w:hAnsi="Arial" w:cs="Arial"/>
                <w:sz w:val="22"/>
                <w:szCs w:val="22"/>
              </w:rPr>
              <w:t>Substation sewage design</w:t>
            </w:r>
          </w:p>
        </w:tc>
        <w:tc>
          <w:tcPr>
            <w:tcW w:w="1800" w:type="dxa"/>
          </w:tcPr>
          <w:p w:rsidR="00437D44" w:rsidRPr="00CA7740" w:rsidRDefault="00437D44" w:rsidP="00784875">
            <w:pPr>
              <w:rPr>
                <w:rFonts w:ascii="Arial" w:hAnsi="Arial" w:cs="Arial"/>
                <w:szCs w:val="22"/>
              </w:rPr>
            </w:pPr>
            <w:r w:rsidRPr="00CA7740">
              <w:rPr>
                <w:rFonts w:ascii="Arial" w:hAnsi="Arial" w:cs="Arial"/>
                <w:color w:val="000000"/>
                <w:sz w:val="22"/>
                <w:szCs w:val="22"/>
              </w:rPr>
              <w:t>Tender document to mention detailed specifications - once</w:t>
            </w:r>
          </w:p>
        </w:tc>
        <w:tc>
          <w:tcPr>
            <w:tcW w:w="1770"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POWERGRID</w:t>
            </w:r>
          </w:p>
        </w:tc>
        <w:tc>
          <w:tcPr>
            <w:tcW w:w="1933"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Part of detailed substation layout and design /drawings</w:t>
            </w:r>
          </w:p>
        </w:tc>
      </w:tr>
      <w:tr w:rsidR="00437D44" w:rsidRPr="00CA7740">
        <w:trPr>
          <w:cantSplit/>
          <w:trHeight w:val="807"/>
        </w:trPr>
        <w:tc>
          <w:tcPr>
            <w:tcW w:w="2023" w:type="dxa"/>
            <w:vMerge w:val="restart"/>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Explosions/Fire</w:t>
            </w:r>
          </w:p>
        </w:tc>
        <w:tc>
          <w:tcPr>
            <w:tcW w:w="1856" w:type="dxa"/>
            <w:vMerge w:val="restart"/>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 xml:space="preserve">Hazards to life </w:t>
            </w:r>
          </w:p>
        </w:tc>
        <w:tc>
          <w:tcPr>
            <w:tcW w:w="2743" w:type="dxa"/>
          </w:tcPr>
          <w:p w:rsidR="00437D44" w:rsidRPr="00CA7740" w:rsidRDefault="00437D44" w:rsidP="00784875">
            <w:pPr>
              <w:pStyle w:val="TableText"/>
              <w:tabs>
                <w:tab w:val="clear" w:pos="794"/>
                <w:tab w:val="left" w:pos="177"/>
              </w:tabs>
              <w:spacing w:line="240" w:lineRule="auto"/>
              <w:rPr>
                <w:rFonts w:cs="Arial"/>
                <w:sz w:val="22"/>
                <w:szCs w:val="22"/>
                <w:lang w:val="en-GB"/>
              </w:rPr>
            </w:pPr>
            <w:r w:rsidRPr="00CA7740">
              <w:rPr>
                <w:rFonts w:cs="Arial"/>
                <w:sz w:val="22"/>
                <w:szCs w:val="22"/>
                <w:lang w:val="en-GB"/>
              </w:rPr>
              <w:t>Design of substations to include modern fire control systems/firewalls.</w:t>
            </w:r>
          </w:p>
        </w:tc>
        <w:tc>
          <w:tcPr>
            <w:tcW w:w="2242" w:type="dxa"/>
            <w:vMerge w:val="restart"/>
          </w:tcPr>
          <w:p w:rsidR="00437D44" w:rsidRPr="00CA7740" w:rsidRDefault="00437D44" w:rsidP="00784875">
            <w:pPr>
              <w:rPr>
                <w:rFonts w:ascii="Arial" w:hAnsi="Arial" w:cs="Arial"/>
                <w:szCs w:val="22"/>
              </w:rPr>
            </w:pPr>
            <w:r w:rsidRPr="00CA7740">
              <w:rPr>
                <w:rFonts w:ascii="Arial" w:hAnsi="Arial" w:cs="Arial"/>
                <w:sz w:val="22"/>
                <w:szCs w:val="22"/>
              </w:rPr>
              <w:t>Substation design compliance with fire prevention and control codes</w:t>
            </w:r>
          </w:p>
        </w:tc>
        <w:tc>
          <w:tcPr>
            <w:tcW w:w="1800" w:type="dxa"/>
            <w:vMerge w:val="restart"/>
          </w:tcPr>
          <w:p w:rsidR="00437D44" w:rsidRPr="00CA7740" w:rsidRDefault="00437D44" w:rsidP="00784875">
            <w:pPr>
              <w:rPr>
                <w:rFonts w:ascii="Arial" w:hAnsi="Arial" w:cs="Arial"/>
                <w:szCs w:val="22"/>
              </w:rPr>
            </w:pPr>
            <w:r w:rsidRPr="00CA7740">
              <w:rPr>
                <w:rFonts w:ascii="Arial" w:hAnsi="Arial" w:cs="Arial"/>
                <w:color w:val="000000"/>
                <w:sz w:val="22"/>
                <w:szCs w:val="22"/>
              </w:rPr>
              <w:t>Tender document to mention detailed specifications - once</w:t>
            </w:r>
          </w:p>
        </w:tc>
        <w:tc>
          <w:tcPr>
            <w:tcW w:w="1770" w:type="dxa"/>
            <w:vMerge w:val="restart"/>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POWERGRID</w:t>
            </w:r>
          </w:p>
        </w:tc>
        <w:tc>
          <w:tcPr>
            <w:tcW w:w="1933" w:type="dxa"/>
            <w:vMerge w:val="restart"/>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Part of detailed substation layout and design /drawings</w:t>
            </w:r>
          </w:p>
        </w:tc>
      </w:tr>
      <w:tr w:rsidR="00437D44" w:rsidRPr="00CA7740">
        <w:trPr>
          <w:cantSplit/>
          <w:trHeight w:val="780"/>
        </w:trPr>
        <w:tc>
          <w:tcPr>
            <w:tcW w:w="2023" w:type="dxa"/>
            <w:vMerge/>
          </w:tcPr>
          <w:p w:rsidR="00437D44" w:rsidRPr="00CA7740" w:rsidRDefault="00437D44" w:rsidP="00784875">
            <w:pPr>
              <w:pStyle w:val="TableText"/>
              <w:spacing w:line="240" w:lineRule="auto"/>
              <w:rPr>
                <w:rFonts w:cs="Arial"/>
                <w:sz w:val="22"/>
                <w:szCs w:val="22"/>
                <w:lang w:val="en-GB"/>
              </w:rPr>
            </w:pPr>
          </w:p>
        </w:tc>
        <w:tc>
          <w:tcPr>
            <w:tcW w:w="1856" w:type="dxa"/>
            <w:vMerge/>
          </w:tcPr>
          <w:p w:rsidR="00437D44" w:rsidRPr="00CA7740" w:rsidRDefault="00437D44" w:rsidP="00784875">
            <w:pPr>
              <w:pStyle w:val="TableText"/>
              <w:spacing w:line="240" w:lineRule="auto"/>
              <w:rPr>
                <w:rFonts w:cs="Arial"/>
                <w:sz w:val="22"/>
                <w:szCs w:val="22"/>
                <w:lang w:val="en-GB"/>
              </w:rPr>
            </w:pPr>
          </w:p>
        </w:tc>
        <w:tc>
          <w:tcPr>
            <w:tcW w:w="2743" w:type="dxa"/>
          </w:tcPr>
          <w:p w:rsidR="00437D44" w:rsidRPr="00CA7740" w:rsidRDefault="00437D44" w:rsidP="00784875">
            <w:pPr>
              <w:pStyle w:val="TableText"/>
              <w:tabs>
                <w:tab w:val="clear" w:pos="794"/>
                <w:tab w:val="left" w:pos="177"/>
              </w:tabs>
              <w:spacing w:line="240" w:lineRule="auto"/>
              <w:rPr>
                <w:rFonts w:cs="Arial"/>
                <w:sz w:val="22"/>
                <w:szCs w:val="22"/>
                <w:lang w:val="en-GB"/>
              </w:rPr>
            </w:pPr>
            <w:r w:rsidRPr="00CA7740">
              <w:rPr>
                <w:rFonts w:cs="Arial"/>
                <w:sz w:val="22"/>
                <w:szCs w:val="22"/>
                <w:lang w:val="en-GB"/>
              </w:rPr>
              <w:t>Provision of fire fighting equipment to be located close to transformers.</w:t>
            </w:r>
          </w:p>
        </w:tc>
        <w:tc>
          <w:tcPr>
            <w:tcW w:w="2242" w:type="dxa"/>
            <w:vMerge/>
          </w:tcPr>
          <w:p w:rsidR="00437D44" w:rsidRPr="00CA7740" w:rsidRDefault="00437D44" w:rsidP="00784875">
            <w:pPr>
              <w:rPr>
                <w:rFonts w:ascii="Arial" w:hAnsi="Arial" w:cs="Arial"/>
                <w:szCs w:val="22"/>
              </w:rPr>
            </w:pPr>
          </w:p>
        </w:tc>
        <w:tc>
          <w:tcPr>
            <w:tcW w:w="1800" w:type="dxa"/>
            <w:vMerge/>
          </w:tcPr>
          <w:p w:rsidR="00437D44" w:rsidRPr="00CA7740" w:rsidRDefault="00437D44" w:rsidP="00784875">
            <w:pPr>
              <w:rPr>
                <w:rFonts w:ascii="Arial" w:hAnsi="Arial" w:cs="Arial"/>
                <w:szCs w:val="22"/>
              </w:rPr>
            </w:pPr>
          </w:p>
        </w:tc>
        <w:tc>
          <w:tcPr>
            <w:tcW w:w="1770" w:type="dxa"/>
            <w:vMerge/>
          </w:tcPr>
          <w:p w:rsidR="00437D44" w:rsidRPr="00CA7740" w:rsidRDefault="00437D44" w:rsidP="00784875">
            <w:pPr>
              <w:pStyle w:val="TableText"/>
              <w:spacing w:line="240" w:lineRule="auto"/>
              <w:rPr>
                <w:rFonts w:cs="Arial"/>
                <w:sz w:val="22"/>
                <w:szCs w:val="22"/>
                <w:lang w:val="en-GB"/>
              </w:rPr>
            </w:pPr>
          </w:p>
        </w:tc>
        <w:tc>
          <w:tcPr>
            <w:tcW w:w="1933" w:type="dxa"/>
            <w:vMerge/>
          </w:tcPr>
          <w:p w:rsidR="00437D44" w:rsidRPr="00CA7740" w:rsidRDefault="00437D44" w:rsidP="00784875">
            <w:pPr>
              <w:pStyle w:val="TableText"/>
              <w:spacing w:line="240" w:lineRule="auto"/>
              <w:rPr>
                <w:rFonts w:cs="Arial"/>
                <w:sz w:val="22"/>
                <w:szCs w:val="22"/>
                <w:lang w:val="en-GB"/>
              </w:rPr>
            </w:pPr>
          </w:p>
        </w:tc>
      </w:tr>
      <w:tr w:rsidR="00437D44" w:rsidRPr="00CA7740">
        <w:trPr>
          <w:cantSplit/>
          <w:trHeight w:val="145"/>
        </w:trPr>
        <w:tc>
          <w:tcPr>
            <w:tcW w:w="14367" w:type="dxa"/>
            <w:gridSpan w:val="7"/>
          </w:tcPr>
          <w:p w:rsidR="00437D44" w:rsidRPr="00CA7740" w:rsidRDefault="00437D44" w:rsidP="00784875">
            <w:pPr>
              <w:rPr>
                <w:rFonts w:ascii="Arial" w:hAnsi="Arial" w:cs="Arial"/>
                <w:szCs w:val="22"/>
              </w:rPr>
            </w:pPr>
            <w:r w:rsidRPr="00CA7740">
              <w:rPr>
                <w:rFonts w:ascii="Arial" w:hAnsi="Arial" w:cs="Arial"/>
                <w:b/>
                <w:bCs/>
                <w:color w:val="000000"/>
                <w:sz w:val="22"/>
                <w:szCs w:val="22"/>
              </w:rPr>
              <w:t>Construction</w:t>
            </w:r>
          </w:p>
        </w:tc>
      </w:tr>
      <w:tr w:rsidR="00437D44" w:rsidRPr="00CA7740">
        <w:trPr>
          <w:trHeight w:val="145"/>
        </w:trPr>
        <w:tc>
          <w:tcPr>
            <w:tcW w:w="2023" w:type="dxa"/>
          </w:tcPr>
          <w:p w:rsidR="00437D44" w:rsidRPr="00CA7740" w:rsidRDefault="00437D44" w:rsidP="00784875">
            <w:pPr>
              <w:rPr>
                <w:rFonts w:ascii="Arial" w:hAnsi="Arial" w:cs="Arial"/>
                <w:szCs w:val="22"/>
              </w:rPr>
            </w:pPr>
            <w:r w:rsidRPr="00CA7740">
              <w:rPr>
                <w:rFonts w:ascii="Arial" w:hAnsi="Arial" w:cs="Arial"/>
                <w:sz w:val="22"/>
                <w:szCs w:val="22"/>
              </w:rPr>
              <w:t>Equipment layout and installation</w:t>
            </w:r>
          </w:p>
        </w:tc>
        <w:tc>
          <w:tcPr>
            <w:tcW w:w="1856" w:type="dxa"/>
          </w:tcPr>
          <w:p w:rsidR="00437D44" w:rsidRPr="00CA7740" w:rsidRDefault="00437D44" w:rsidP="00784875">
            <w:pPr>
              <w:rPr>
                <w:rFonts w:ascii="Arial" w:hAnsi="Arial" w:cs="Arial"/>
                <w:szCs w:val="22"/>
              </w:rPr>
            </w:pPr>
            <w:r w:rsidRPr="00CA7740">
              <w:rPr>
                <w:rFonts w:ascii="Arial" w:hAnsi="Arial" w:cs="Arial"/>
                <w:sz w:val="22"/>
                <w:szCs w:val="22"/>
              </w:rPr>
              <w:t>Noise and vibrations</w:t>
            </w:r>
          </w:p>
        </w:tc>
        <w:tc>
          <w:tcPr>
            <w:tcW w:w="2743"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Construction techniques and machinery selection seeking to minimize ground disturbance.</w:t>
            </w:r>
          </w:p>
        </w:tc>
        <w:tc>
          <w:tcPr>
            <w:tcW w:w="2242"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Construction techniques and machinery</w:t>
            </w:r>
          </w:p>
        </w:tc>
        <w:tc>
          <w:tcPr>
            <w:tcW w:w="1800"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Construction techniques and machinery creating minimal ground disturbance - once at the start of each construction phase</w:t>
            </w:r>
          </w:p>
        </w:tc>
        <w:tc>
          <w:tcPr>
            <w:tcW w:w="1770"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POWERGRID (Contractor through contract provisions)</w:t>
            </w:r>
          </w:p>
        </w:tc>
        <w:tc>
          <w:tcPr>
            <w:tcW w:w="1933" w:type="dxa"/>
          </w:tcPr>
          <w:p w:rsidR="00437D44" w:rsidRPr="00CA7740" w:rsidRDefault="00437D44" w:rsidP="00784875">
            <w:pPr>
              <w:rPr>
                <w:rFonts w:ascii="Arial" w:hAnsi="Arial" w:cs="Arial"/>
                <w:szCs w:val="22"/>
              </w:rPr>
            </w:pPr>
            <w:r w:rsidRPr="00CA7740">
              <w:rPr>
                <w:rFonts w:ascii="Arial" w:hAnsi="Arial" w:cs="Arial"/>
                <w:sz w:val="22"/>
                <w:szCs w:val="22"/>
                <w:lang w:val="en-GB"/>
              </w:rPr>
              <w:t>Construction period</w:t>
            </w:r>
          </w:p>
        </w:tc>
      </w:tr>
      <w:tr w:rsidR="00437D44" w:rsidRPr="00CA7740">
        <w:trPr>
          <w:trHeight w:val="145"/>
        </w:trPr>
        <w:tc>
          <w:tcPr>
            <w:tcW w:w="2023" w:type="dxa"/>
          </w:tcPr>
          <w:p w:rsidR="00437D44" w:rsidRPr="00CA7740" w:rsidRDefault="00437D44" w:rsidP="00784875">
            <w:pPr>
              <w:rPr>
                <w:rFonts w:ascii="Arial" w:hAnsi="Arial" w:cs="Arial"/>
                <w:szCs w:val="22"/>
              </w:rPr>
            </w:pPr>
            <w:r w:rsidRPr="00CA7740">
              <w:rPr>
                <w:rFonts w:ascii="Arial" w:hAnsi="Arial" w:cs="Arial"/>
                <w:sz w:val="22"/>
                <w:szCs w:val="22"/>
              </w:rPr>
              <w:t xml:space="preserve">Physical construction </w:t>
            </w:r>
          </w:p>
        </w:tc>
        <w:tc>
          <w:tcPr>
            <w:tcW w:w="1856" w:type="dxa"/>
          </w:tcPr>
          <w:p w:rsidR="00437D44" w:rsidRPr="00CA7740" w:rsidRDefault="00437D44" w:rsidP="00784875">
            <w:pPr>
              <w:rPr>
                <w:rFonts w:ascii="Arial" w:hAnsi="Arial" w:cs="Arial"/>
                <w:szCs w:val="22"/>
              </w:rPr>
            </w:pPr>
            <w:r w:rsidRPr="00CA7740">
              <w:rPr>
                <w:rFonts w:ascii="Arial" w:hAnsi="Arial" w:cs="Arial"/>
                <w:sz w:val="22"/>
                <w:szCs w:val="22"/>
              </w:rPr>
              <w:t>Disturbed farming activity</w:t>
            </w:r>
          </w:p>
        </w:tc>
        <w:tc>
          <w:tcPr>
            <w:tcW w:w="2743"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Construction activities on cropping land timed to avoid disturbance of field crops (within one month of harvest wherever possible).</w:t>
            </w:r>
          </w:p>
        </w:tc>
        <w:tc>
          <w:tcPr>
            <w:tcW w:w="2242"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Timing of start of construction</w:t>
            </w:r>
          </w:p>
        </w:tc>
        <w:tc>
          <w:tcPr>
            <w:tcW w:w="1800"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Crop disturbance –Post harvest as soon as possible but before next crop - once per site</w:t>
            </w:r>
          </w:p>
        </w:tc>
        <w:tc>
          <w:tcPr>
            <w:tcW w:w="1770"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POWERGRID (Contractor through contract provisions)</w:t>
            </w:r>
          </w:p>
        </w:tc>
        <w:tc>
          <w:tcPr>
            <w:tcW w:w="1933" w:type="dxa"/>
          </w:tcPr>
          <w:p w:rsidR="00437D44" w:rsidRPr="00CA7740" w:rsidRDefault="00437D44" w:rsidP="00784875">
            <w:pPr>
              <w:pStyle w:val="TableText"/>
              <w:keepNext/>
              <w:spacing w:line="240" w:lineRule="auto"/>
              <w:rPr>
                <w:rFonts w:cs="Arial"/>
                <w:sz w:val="22"/>
                <w:szCs w:val="22"/>
                <w:lang w:val="en-GB"/>
              </w:rPr>
            </w:pPr>
            <w:r w:rsidRPr="00CA7740">
              <w:rPr>
                <w:rFonts w:cs="Arial"/>
                <w:sz w:val="22"/>
                <w:szCs w:val="22"/>
                <w:lang w:val="en-GB"/>
              </w:rPr>
              <w:t>Construction period</w:t>
            </w:r>
          </w:p>
        </w:tc>
      </w:tr>
      <w:tr w:rsidR="00437D44" w:rsidRPr="00CA7740">
        <w:trPr>
          <w:cantSplit/>
          <w:trHeight w:val="145"/>
        </w:trPr>
        <w:tc>
          <w:tcPr>
            <w:tcW w:w="2023" w:type="dxa"/>
            <w:vMerge w:val="restart"/>
          </w:tcPr>
          <w:p w:rsidR="00437D44" w:rsidRPr="00CA7740" w:rsidRDefault="00437D44" w:rsidP="00784875">
            <w:pPr>
              <w:rPr>
                <w:rFonts w:ascii="Arial" w:hAnsi="Arial" w:cs="Arial"/>
                <w:szCs w:val="22"/>
              </w:rPr>
            </w:pPr>
            <w:r w:rsidRPr="00CA7740">
              <w:rPr>
                <w:rFonts w:ascii="Arial" w:hAnsi="Arial" w:cs="Arial"/>
                <w:sz w:val="22"/>
                <w:szCs w:val="22"/>
              </w:rPr>
              <w:t>Mechanized construction</w:t>
            </w:r>
          </w:p>
        </w:tc>
        <w:tc>
          <w:tcPr>
            <w:tcW w:w="1856" w:type="dxa"/>
          </w:tcPr>
          <w:p w:rsidR="00437D44" w:rsidRPr="00CA7740" w:rsidRDefault="00437D44" w:rsidP="00784875">
            <w:pPr>
              <w:rPr>
                <w:rFonts w:ascii="Arial" w:hAnsi="Arial" w:cs="Arial"/>
                <w:szCs w:val="22"/>
              </w:rPr>
            </w:pPr>
            <w:r w:rsidRPr="00CA7740">
              <w:rPr>
                <w:rFonts w:ascii="Arial" w:hAnsi="Arial" w:cs="Arial"/>
                <w:sz w:val="22"/>
                <w:szCs w:val="22"/>
              </w:rPr>
              <w:t>Noise, vibration and operator safety, efficient operation</w:t>
            </w:r>
          </w:p>
        </w:tc>
        <w:tc>
          <w:tcPr>
            <w:tcW w:w="2743"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Construction equipment to be well maintained.</w:t>
            </w:r>
          </w:p>
        </w:tc>
        <w:tc>
          <w:tcPr>
            <w:tcW w:w="2242"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Construction equipment – estimated noise emissions</w:t>
            </w:r>
          </w:p>
        </w:tc>
        <w:tc>
          <w:tcPr>
            <w:tcW w:w="1800"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Complaints received by local authorities - every 2 weeks</w:t>
            </w:r>
          </w:p>
        </w:tc>
        <w:tc>
          <w:tcPr>
            <w:tcW w:w="1770"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POWERGRID (Contractor through contract provisions)</w:t>
            </w:r>
          </w:p>
        </w:tc>
        <w:tc>
          <w:tcPr>
            <w:tcW w:w="1933" w:type="dxa"/>
          </w:tcPr>
          <w:p w:rsidR="00437D44" w:rsidRPr="00CA7740" w:rsidRDefault="00437D44" w:rsidP="00784875">
            <w:pPr>
              <w:rPr>
                <w:rFonts w:ascii="Arial" w:hAnsi="Arial" w:cs="Arial"/>
                <w:szCs w:val="22"/>
              </w:rPr>
            </w:pPr>
            <w:r w:rsidRPr="00CA7740">
              <w:rPr>
                <w:rFonts w:ascii="Arial" w:hAnsi="Arial" w:cs="Arial"/>
                <w:sz w:val="22"/>
                <w:szCs w:val="22"/>
                <w:lang w:val="en-GB"/>
              </w:rPr>
              <w:t>Construction period</w:t>
            </w:r>
          </w:p>
        </w:tc>
      </w:tr>
      <w:tr w:rsidR="00437D44" w:rsidRPr="00CA7740">
        <w:trPr>
          <w:cantSplit/>
          <w:trHeight w:val="145"/>
        </w:trPr>
        <w:tc>
          <w:tcPr>
            <w:tcW w:w="2023" w:type="dxa"/>
            <w:vMerge/>
          </w:tcPr>
          <w:p w:rsidR="00437D44" w:rsidRPr="00CA7740" w:rsidRDefault="00437D44" w:rsidP="00784875">
            <w:pPr>
              <w:rPr>
                <w:rFonts w:ascii="Arial" w:hAnsi="Arial" w:cs="Arial"/>
                <w:szCs w:val="22"/>
              </w:rPr>
            </w:pPr>
          </w:p>
        </w:tc>
        <w:tc>
          <w:tcPr>
            <w:tcW w:w="1856" w:type="dxa"/>
          </w:tcPr>
          <w:p w:rsidR="00437D44" w:rsidRPr="00CA7740" w:rsidRDefault="00437D44" w:rsidP="00784875">
            <w:pPr>
              <w:rPr>
                <w:rFonts w:ascii="Arial" w:hAnsi="Arial" w:cs="Arial"/>
                <w:szCs w:val="22"/>
              </w:rPr>
            </w:pPr>
            <w:r w:rsidRPr="00CA7740">
              <w:rPr>
                <w:rFonts w:ascii="Arial" w:hAnsi="Arial" w:cs="Arial"/>
                <w:sz w:val="22"/>
                <w:szCs w:val="22"/>
              </w:rPr>
              <w:t>Noise, vibration, equipment wear and tear</w:t>
            </w:r>
          </w:p>
        </w:tc>
        <w:tc>
          <w:tcPr>
            <w:tcW w:w="2743"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Turning off plant not in use.</w:t>
            </w:r>
          </w:p>
        </w:tc>
        <w:tc>
          <w:tcPr>
            <w:tcW w:w="2242"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Construction equipment – estimated noise emissions and operating schedules</w:t>
            </w:r>
          </w:p>
        </w:tc>
        <w:tc>
          <w:tcPr>
            <w:tcW w:w="1800"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Complaints received by local authorities - every 2 weeks</w:t>
            </w:r>
          </w:p>
        </w:tc>
        <w:tc>
          <w:tcPr>
            <w:tcW w:w="1770"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POWERGRID (Contractor through contract provisions)</w:t>
            </w:r>
          </w:p>
        </w:tc>
        <w:tc>
          <w:tcPr>
            <w:tcW w:w="1933" w:type="dxa"/>
          </w:tcPr>
          <w:p w:rsidR="00437D44" w:rsidRPr="00CA7740" w:rsidRDefault="00437D44" w:rsidP="00784875">
            <w:pPr>
              <w:rPr>
                <w:rFonts w:ascii="Arial" w:hAnsi="Arial" w:cs="Arial"/>
                <w:szCs w:val="22"/>
              </w:rPr>
            </w:pPr>
            <w:r w:rsidRPr="00CA7740">
              <w:rPr>
                <w:rFonts w:ascii="Arial" w:hAnsi="Arial" w:cs="Arial"/>
                <w:sz w:val="22"/>
                <w:szCs w:val="22"/>
                <w:lang w:val="en-GB"/>
              </w:rPr>
              <w:t>Construction period</w:t>
            </w:r>
          </w:p>
        </w:tc>
      </w:tr>
      <w:tr w:rsidR="00437D44" w:rsidRPr="00CA7740">
        <w:trPr>
          <w:cantSplit/>
          <w:trHeight w:val="145"/>
        </w:trPr>
        <w:tc>
          <w:tcPr>
            <w:tcW w:w="2023" w:type="dxa"/>
            <w:vMerge w:val="restart"/>
          </w:tcPr>
          <w:p w:rsidR="00437D44" w:rsidRPr="00CA7740" w:rsidRDefault="00437D44" w:rsidP="00784875">
            <w:pPr>
              <w:rPr>
                <w:rFonts w:ascii="Arial" w:hAnsi="Arial" w:cs="Arial"/>
                <w:szCs w:val="22"/>
              </w:rPr>
            </w:pPr>
            <w:r w:rsidRPr="00CA7740">
              <w:rPr>
                <w:rFonts w:ascii="Arial" w:hAnsi="Arial" w:cs="Arial"/>
                <w:sz w:val="22"/>
                <w:szCs w:val="22"/>
              </w:rPr>
              <w:t>Construction of roads for accessibility</w:t>
            </w:r>
          </w:p>
        </w:tc>
        <w:tc>
          <w:tcPr>
            <w:tcW w:w="1856" w:type="dxa"/>
          </w:tcPr>
          <w:p w:rsidR="00437D44" w:rsidRPr="00CA7740" w:rsidRDefault="00437D44" w:rsidP="00784875">
            <w:pPr>
              <w:rPr>
                <w:rFonts w:ascii="Arial" w:hAnsi="Arial" w:cs="Arial"/>
                <w:szCs w:val="22"/>
              </w:rPr>
            </w:pPr>
            <w:r w:rsidRPr="00CA7740">
              <w:rPr>
                <w:rFonts w:ascii="Arial" w:hAnsi="Arial" w:cs="Arial"/>
                <w:sz w:val="22"/>
                <w:szCs w:val="22"/>
              </w:rPr>
              <w:t xml:space="preserve">Increase in airborne dust particles </w:t>
            </w:r>
          </w:p>
        </w:tc>
        <w:tc>
          <w:tcPr>
            <w:tcW w:w="2743"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Existing roads and tracks used for construction and maintenance access to the line wherever possible.</w:t>
            </w:r>
          </w:p>
        </w:tc>
        <w:tc>
          <w:tcPr>
            <w:tcW w:w="2242"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Access roads, routes (length and width of new access roads to be constructed)</w:t>
            </w:r>
          </w:p>
        </w:tc>
        <w:tc>
          <w:tcPr>
            <w:tcW w:w="1800"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Use of established roads wherever possible - every 2 weeks</w:t>
            </w:r>
          </w:p>
        </w:tc>
        <w:tc>
          <w:tcPr>
            <w:tcW w:w="1770"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POWERGRID (Contractor through contract provisions)</w:t>
            </w:r>
          </w:p>
        </w:tc>
        <w:tc>
          <w:tcPr>
            <w:tcW w:w="1933" w:type="dxa"/>
          </w:tcPr>
          <w:p w:rsidR="00437D44" w:rsidRPr="00CA7740" w:rsidRDefault="00437D44" w:rsidP="00784875">
            <w:pPr>
              <w:rPr>
                <w:rFonts w:ascii="Arial" w:hAnsi="Arial" w:cs="Arial"/>
                <w:szCs w:val="22"/>
              </w:rPr>
            </w:pPr>
            <w:r w:rsidRPr="00CA7740">
              <w:rPr>
                <w:rFonts w:ascii="Arial" w:hAnsi="Arial" w:cs="Arial"/>
                <w:sz w:val="22"/>
                <w:szCs w:val="22"/>
                <w:lang w:val="en-GB"/>
              </w:rPr>
              <w:t>Construction period</w:t>
            </w:r>
          </w:p>
        </w:tc>
      </w:tr>
      <w:tr w:rsidR="00437D44" w:rsidRPr="00CA7740">
        <w:trPr>
          <w:cantSplit/>
          <w:trHeight w:val="145"/>
        </w:trPr>
        <w:tc>
          <w:tcPr>
            <w:tcW w:w="2023" w:type="dxa"/>
            <w:vMerge/>
          </w:tcPr>
          <w:p w:rsidR="00437D44" w:rsidRPr="00CA7740" w:rsidRDefault="00437D44" w:rsidP="00784875">
            <w:pPr>
              <w:rPr>
                <w:rFonts w:ascii="Arial" w:hAnsi="Arial" w:cs="Arial"/>
                <w:szCs w:val="22"/>
              </w:rPr>
            </w:pPr>
          </w:p>
        </w:tc>
        <w:tc>
          <w:tcPr>
            <w:tcW w:w="1856" w:type="dxa"/>
          </w:tcPr>
          <w:p w:rsidR="00437D44" w:rsidRPr="00CA7740" w:rsidRDefault="00437D44" w:rsidP="00784875">
            <w:pPr>
              <w:rPr>
                <w:rFonts w:ascii="Arial" w:hAnsi="Arial" w:cs="Arial"/>
                <w:szCs w:val="22"/>
              </w:rPr>
            </w:pPr>
            <w:r w:rsidRPr="00CA7740">
              <w:rPr>
                <w:rFonts w:ascii="Arial" w:hAnsi="Arial" w:cs="Arial"/>
                <w:sz w:val="22"/>
                <w:szCs w:val="22"/>
              </w:rPr>
              <w:t>Increased land requirement for temporary accessibility</w:t>
            </w:r>
          </w:p>
        </w:tc>
        <w:tc>
          <w:tcPr>
            <w:tcW w:w="2743"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New access ways restricted to a single carriageway width within the RoW.</w:t>
            </w:r>
          </w:p>
        </w:tc>
        <w:tc>
          <w:tcPr>
            <w:tcW w:w="2242"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Access width (meters)</w:t>
            </w:r>
          </w:p>
        </w:tc>
        <w:tc>
          <w:tcPr>
            <w:tcW w:w="1800"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Access restricted to single carriageway width within RoW - every 2 weeks</w:t>
            </w:r>
          </w:p>
        </w:tc>
        <w:tc>
          <w:tcPr>
            <w:tcW w:w="1770"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POWERGRID (Contractor through contract provisions)</w:t>
            </w:r>
          </w:p>
        </w:tc>
        <w:tc>
          <w:tcPr>
            <w:tcW w:w="1933" w:type="dxa"/>
          </w:tcPr>
          <w:p w:rsidR="00437D44" w:rsidRPr="00CA7740" w:rsidRDefault="00437D44" w:rsidP="00784875">
            <w:pPr>
              <w:rPr>
                <w:rFonts w:ascii="Arial" w:hAnsi="Arial" w:cs="Arial"/>
                <w:szCs w:val="22"/>
              </w:rPr>
            </w:pPr>
            <w:r w:rsidRPr="00CA7740">
              <w:rPr>
                <w:rFonts w:ascii="Arial" w:hAnsi="Arial" w:cs="Arial"/>
                <w:sz w:val="22"/>
                <w:szCs w:val="22"/>
                <w:lang w:val="en-GB"/>
              </w:rPr>
              <w:t>Construction period</w:t>
            </w:r>
          </w:p>
        </w:tc>
      </w:tr>
      <w:tr w:rsidR="00437D44" w:rsidRPr="00CA7740">
        <w:trPr>
          <w:trHeight w:val="145"/>
        </w:trPr>
        <w:tc>
          <w:tcPr>
            <w:tcW w:w="2023" w:type="dxa"/>
          </w:tcPr>
          <w:p w:rsidR="00437D44" w:rsidRPr="00CA7740" w:rsidRDefault="00437D44" w:rsidP="00784875">
            <w:pPr>
              <w:rPr>
                <w:rFonts w:ascii="Arial" w:hAnsi="Arial" w:cs="Arial"/>
                <w:szCs w:val="22"/>
              </w:rPr>
            </w:pPr>
            <w:r w:rsidRPr="00CA7740">
              <w:rPr>
                <w:rFonts w:ascii="Arial" w:hAnsi="Arial" w:cs="Arial"/>
                <w:sz w:val="22"/>
                <w:szCs w:val="22"/>
              </w:rPr>
              <w:t>Temporary blockage of utilities</w:t>
            </w:r>
          </w:p>
        </w:tc>
        <w:tc>
          <w:tcPr>
            <w:tcW w:w="1856" w:type="dxa"/>
          </w:tcPr>
          <w:p w:rsidR="00437D44" w:rsidRPr="00CA7740" w:rsidRDefault="00437D44" w:rsidP="00784875">
            <w:pPr>
              <w:rPr>
                <w:rFonts w:ascii="Arial" w:hAnsi="Arial" w:cs="Arial"/>
                <w:szCs w:val="22"/>
              </w:rPr>
            </w:pPr>
            <w:r w:rsidRPr="00CA7740">
              <w:rPr>
                <w:rFonts w:ascii="Arial" w:hAnsi="Arial" w:cs="Arial"/>
                <w:sz w:val="22"/>
                <w:szCs w:val="22"/>
              </w:rPr>
              <w:t>Overflows, reduced discharge</w:t>
            </w:r>
          </w:p>
        </w:tc>
        <w:tc>
          <w:tcPr>
            <w:tcW w:w="2743"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Temporary placement of fill in drains/canals not permitted.</w:t>
            </w:r>
          </w:p>
        </w:tc>
        <w:tc>
          <w:tcPr>
            <w:tcW w:w="2242"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Temporary fill placement (m</w:t>
            </w:r>
            <w:r w:rsidRPr="00CA7740">
              <w:rPr>
                <w:rFonts w:ascii="Arial" w:hAnsi="Arial" w:cs="Arial"/>
                <w:color w:val="000000"/>
                <w:sz w:val="22"/>
                <w:szCs w:val="22"/>
                <w:vertAlign w:val="superscript"/>
              </w:rPr>
              <w:t>3</w:t>
            </w:r>
            <w:r w:rsidRPr="00CA7740">
              <w:rPr>
                <w:rFonts w:ascii="Arial" w:hAnsi="Arial" w:cs="Arial"/>
                <w:color w:val="000000"/>
                <w:sz w:val="22"/>
                <w:szCs w:val="22"/>
              </w:rPr>
              <w:t>)</w:t>
            </w:r>
          </w:p>
        </w:tc>
        <w:tc>
          <w:tcPr>
            <w:tcW w:w="1800"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Absence of fill in sensitive drainage areas - every 4 weeks</w:t>
            </w:r>
          </w:p>
        </w:tc>
        <w:tc>
          <w:tcPr>
            <w:tcW w:w="1770"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POWERGRID (Contractor through contract provisions)</w:t>
            </w:r>
          </w:p>
        </w:tc>
        <w:tc>
          <w:tcPr>
            <w:tcW w:w="1933" w:type="dxa"/>
          </w:tcPr>
          <w:p w:rsidR="00437D44" w:rsidRPr="00CA7740" w:rsidRDefault="00437D44" w:rsidP="00784875">
            <w:pPr>
              <w:rPr>
                <w:rFonts w:ascii="Arial" w:hAnsi="Arial" w:cs="Arial"/>
                <w:szCs w:val="22"/>
              </w:rPr>
            </w:pPr>
            <w:r w:rsidRPr="00CA7740">
              <w:rPr>
                <w:rFonts w:ascii="Arial" w:hAnsi="Arial" w:cs="Arial"/>
                <w:sz w:val="22"/>
                <w:szCs w:val="22"/>
                <w:lang w:val="en-GB"/>
              </w:rPr>
              <w:t>Construction period</w:t>
            </w:r>
          </w:p>
        </w:tc>
      </w:tr>
      <w:tr w:rsidR="00437D44" w:rsidRPr="00CA7740">
        <w:trPr>
          <w:trHeight w:val="145"/>
        </w:trPr>
        <w:tc>
          <w:tcPr>
            <w:tcW w:w="2023" w:type="dxa"/>
          </w:tcPr>
          <w:p w:rsidR="00437D44" w:rsidRPr="00CA7740" w:rsidRDefault="00437D44" w:rsidP="00784875">
            <w:pPr>
              <w:rPr>
                <w:rFonts w:ascii="Arial" w:hAnsi="Arial" w:cs="Arial"/>
                <w:szCs w:val="22"/>
              </w:rPr>
            </w:pPr>
            <w:r w:rsidRPr="00CA7740">
              <w:rPr>
                <w:rFonts w:ascii="Arial" w:hAnsi="Arial" w:cs="Arial"/>
                <w:sz w:val="22"/>
                <w:szCs w:val="22"/>
              </w:rPr>
              <w:t xml:space="preserve">Site clearance </w:t>
            </w:r>
          </w:p>
        </w:tc>
        <w:tc>
          <w:tcPr>
            <w:tcW w:w="1856" w:type="dxa"/>
          </w:tcPr>
          <w:p w:rsidR="00437D44" w:rsidRPr="00CA7740" w:rsidRDefault="00437D44" w:rsidP="00784875">
            <w:pPr>
              <w:rPr>
                <w:rFonts w:ascii="Arial" w:hAnsi="Arial" w:cs="Arial"/>
                <w:szCs w:val="22"/>
              </w:rPr>
            </w:pPr>
            <w:r w:rsidRPr="00CA7740">
              <w:rPr>
                <w:rFonts w:ascii="Arial" w:hAnsi="Arial" w:cs="Arial"/>
                <w:sz w:val="22"/>
                <w:szCs w:val="22"/>
              </w:rPr>
              <w:t>Vegetation</w:t>
            </w:r>
          </w:p>
        </w:tc>
        <w:tc>
          <w:tcPr>
            <w:tcW w:w="2743"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Marking of vegetation to be removed prior to clearance, and strict control on clearing activities to ensure minimal clearance.</w:t>
            </w:r>
          </w:p>
        </w:tc>
        <w:tc>
          <w:tcPr>
            <w:tcW w:w="2242"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Vegetation marking and clearance control (area in m</w:t>
            </w:r>
            <w:r w:rsidRPr="00CA7740">
              <w:rPr>
                <w:rFonts w:ascii="Arial" w:hAnsi="Arial" w:cs="Arial"/>
                <w:color w:val="000000"/>
                <w:sz w:val="22"/>
                <w:szCs w:val="22"/>
                <w:vertAlign w:val="superscript"/>
              </w:rPr>
              <w:t>2</w:t>
            </w:r>
            <w:r w:rsidRPr="00CA7740">
              <w:rPr>
                <w:rFonts w:ascii="Arial" w:hAnsi="Arial" w:cs="Arial"/>
                <w:color w:val="000000"/>
                <w:sz w:val="22"/>
                <w:szCs w:val="22"/>
              </w:rPr>
              <w:t>)</w:t>
            </w:r>
          </w:p>
        </w:tc>
        <w:tc>
          <w:tcPr>
            <w:tcW w:w="1800"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Clearance strictly limited to target vegetation - every 2 weeks</w:t>
            </w:r>
          </w:p>
        </w:tc>
        <w:tc>
          <w:tcPr>
            <w:tcW w:w="1770"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POWERGRID (Contractor through contract provisions)</w:t>
            </w:r>
          </w:p>
        </w:tc>
        <w:tc>
          <w:tcPr>
            <w:tcW w:w="1933" w:type="dxa"/>
          </w:tcPr>
          <w:p w:rsidR="00437D44" w:rsidRPr="00CA7740" w:rsidRDefault="00437D44" w:rsidP="00784875">
            <w:pPr>
              <w:rPr>
                <w:rFonts w:ascii="Arial" w:hAnsi="Arial" w:cs="Arial"/>
                <w:szCs w:val="22"/>
              </w:rPr>
            </w:pPr>
            <w:r w:rsidRPr="00CA7740">
              <w:rPr>
                <w:rFonts w:ascii="Arial" w:hAnsi="Arial" w:cs="Arial"/>
                <w:sz w:val="22"/>
                <w:szCs w:val="22"/>
                <w:lang w:val="en-GB"/>
              </w:rPr>
              <w:t>Construction period</w:t>
            </w:r>
          </w:p>
        </w:tc>
      </w:tr>
      <w:tr w:rsidR="00437D44" w:rsidRPr="00CA7740">
        <w:trPr>
          <w:cantSplit/>
          <w:trHeight w:val="145"/>
        </w:trPr>
        <w:tc>
          <w:tcPr>
            <w:tcW w:w="2023" w:type="dxa"/>
            <w:vMerge w:val="restart"/>
          </w:tcPr>
          <w:p w:rsidR="00437D44" w:rsidRPr="00CA7740" w:rsidRDefault="00437D44" w:rsidP="00784875">
            <w:pPr>
              <w:rPr>
                <w:rFonts w:ascii="Arial" w:hAnsi="Arial" w:cs="Arial"/>
                <w:szCs w:val="22"/>
              </w:rPr>
            </w:pPr>
            <w:r w:rsidRPr="00CA7740">
              <w:rPr>
                <w:rFonts w:ascii="Arial" w:hAnsi="Arial" w:cs="Arial"/>
                <w:sz w:val="22"/>
                <w:szCs w:val="22"/>
              </w:rPr>
              <w:t>Trimming/cutting of trees within RoW</w:t>
            </w:r>
          </w:p>
        </w:tc>
        <w:tc>
          <w:tcPr>
            <w:tcW w:w="1856" w:type="dxa"/>
          </w:tcPr>
          <w:p w:rsidR="00437D44" w:rsidRPr="00CA7740" w:rsidRDefault="00437D44" w:rsidP="00784875">
            <w:pPr>
              <w:rPr>
                <w:rFonts w:ascii="Arial" w:hAnsi="Arial" w:cs="Arial"/>
                <w:szCs w:val="22"/>
              </w:rPr>
            </w:pPr>
            <w:r w:rsidRPr="00CA7740">
              <w:rPr>
                <w:rFonts w:ascii="Arial" w:hAnsi="Arial" w:cs="Arial"/>
                <w:sz w:val="22"/>
                <w:szCs w:val="22"/>
              </w:rPr>
              <w:t>Fire hazards</w:t>
            </w:r>
          </w:p>
        </w:tc>
        <w:tc>
          <w:tcPr>
            <w:tcW w:w="2743"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Trees allowed growing up to a height within the RoW by maintaining adequate clearance between the top of tree and the conductor as per the regulations.</w:t>
            </w:r>
          </w:p>
        </w:tc>
        <w:tc>
          <w:tcPr>
            <w:tcW w:w="2242" w:type="dxa"/>
          </w:tcPr>
          <w:p w:rsidR="00437D44" w:rsidRPr="00CA7740" w:rsidRDefault="00437D44" w:rsidP="005457B0">
            <w:pPr>
              <w:ind w:right="-172"/>
              <w:rPr>
                <w:rFonts w:ascii="Arial" w:hAnsi="Arial" w:cs="Arial"/>
                <w:color w:val="000000"/>
                <w:szCs w:val="22"/>
              </w:rPr>
            </w:pPr>
            <w:r w:rsidRPr="00CA7740">
              <w:rPr>
                <w:rFonts w:ascii="Arial" w:hAnsi="Arial" w:cs="Arial"/>
                <w:color w:val="000000"/>
                <w:sz w:val="22"/>
                <w:szCs w:val="22"/>
              </w:rPr>
              <w:t>Species-specific tree retention as approved by statutory authorities (average and maximum tree height at maturity, in meters)</w:t>
            </w:r>
          </w:p>
        </w:tc>
        <w:tc>
          <w:tcPr>
            <w:tcW w:w="1800" w:type="dxa"/>
          </w:tcPr>
          <w:p w:rsidR="00437D44" w:rsidRPr="00CA7740" w:rsidRDefault="00437D44" w:rsidP="005457B0">
            <w:pPr>
              <w:ind w:right="-172"/>
              <w:rPr>
                <w:rFonts w:ascii="Arial" w:hAnsi="Arial" w:cs="Arial"/>
                <w:color w:val="000000"/>
                <w:szCs w:val="22"/>
              </w:rPr>
            </w:pPr>
            <w:r w:rsidRPr="00CA7740">
              <w:rPr>
                <w:rFonts w:ascii="Arial" w:hAnsi="Arial" w:cs="Arial"/>
                <w:color w:val="000000"/>
                <w:sz w:val="22"/>
                <w:szCs w:val="22"/>
              </w:rPr>
              <w:t>Presence of target species in RoW following vegetation clearance – once per site</w:t>
            </w:r>
          </w:p>
        </w:tc>
        <w:tc>
          <w:tcPr>
            <w:tcW w:w="1770"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POWERGRID (Contractor through contract provisions)</w:t>
            </w:r>
          </w:p>
        </w:tc>
        <w:tc>
          <w:tcPr>
            <w:tcW w:w="1933" w:type="dxa"/>
          </w:tcPr>
          <w:p w:rsidR="00437D44" w:rsidRPr="00CA7740" w:rsidRDefault="00437D44" w:rsidP="00784875">
            <w:pPr>
              <w:rPr>
                <w:rFonts w:ascii="Arial" w:hAnsi="Arial" w:cs="Arial"/>
                <w:szCs w:val="22"/>
              </w:rPr>
            </w:pPr>
            <w:r w:rsidRPr="00CA7740">
              <w:rPr>
                <w:rFonts w:ascii="Arial" w:hAnsi="Arial" w:cs="Arial"/>
                <w:sz w:val="22"/>
                <w:szCs w:val="22"/>
                <w:lang w:val="en-GB"/>
              </w:rPr>
              <w:t>Construction period</w:t>
            </w:r>
          </w:p>
        </w:tc>
      </w:tr>
      <w:tr w:rsidR="00437D44" w:rsidRPr="00CA7740">
        <w:trPr>
          <w:cantSplit/>
          <w:trHeight w:val="145"/>
        </w:trPr>
        <w:tc>
          <w:tcPr>
            <w:tcW w:w="2023" w:type="dxa"/>
            <w:vMerge/>
          </w:tcPr>
          <w:p w:rsidR="00437D44" w:rsidRPr="00CA7740" w:rsidRDefault="00437D44" w:rsidP="00784875">
            <w:pPr>
              <w:rPr>
                <w:rFonts w:ascii="Arial" w:hAnsi="Arial" w:cs="Arial"/>
                <w:szCs w:val="22"/>
              </w:rPr>
            </w:pPr>
          </w:p>
        </w:tc>
        <w:tc>
          <w:tcPr>
            <w:tcW w:w="1856" w:type="dxa"/>
            <w:vMerge w:val="restart"/>
          </w:tcPr>
          <w:p w:rsidR="00437D44" w:rsidRPr="00CA7740" w:rsidRDefault="00437D44" w:rsidP="00784875">
            <w:pPr>
              <w:rPr>
                <w:rFonts w:ascii="Arial" w:hAnsi="Arial" w:cs="Arial"/>
                <w:szCs w:val="22"/>
              </w:rPr>
            </w:pPr>
            <w:r w:rsidRPr="00CA7740">
              <w:rPr>
                <w:rFonts w:ascii="Arial" w:hAnsi="Arial" w:cs="Arial"/>
                <w:sz w:val="22"/>
                <w:szCs w:val="22"/>
              </w:rPr>
              <w:t>Loss of vegetation and deforestation</w:t>
            </w:r>
          </w:p>
        </w:tc>
        <w:tc>
          <w:tcPr>
            <w:tcW w:w="2743"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Trees that can survive pruning to comply should be pruned instead of cleared.</w:t>
            </w:r>
          </w:p>
        </w:tc>
        <w:tc>
          <w:tcPr>
            <w:tcW w:w="2242"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Species-specific tree retention as approved by statutory authorities</w:t>
            </w:r>
          </w:p>
        </w:tc>
        <w:tc>
          <w:tcPr>
            <w:tcW w:w="1800" w:type="dxa"/>
          </w:tcPr>
          <w:p w:rsidR="00437D44" w:rsidRPr="00CA7740" w:rsidRDefault="00437D44" w:rsidP="005457B0">
            <w:pPr>
              <w:ind w:right="-172"/>
              <w:rPr>
                <w:rFonts w:ascii="Arial" w:hAnsi="Arial" w:cs="Arial"/>
                <w:color w:val="000000"/>
                <w:szCs w:val="22"/>
              </w:rPr>
            </w:pPr>
            <w:r w:rsidRPr="00CA7740">
              <w:rPr>
                <w:rFonts w:ascii="Arial" w:hAnsi="Arial" w:cs="Arial"/>
                <w:color w:val="000000"/>
                <w:sz w:val="22"/>
                <w:szCs w:val="22"/>
              </w:rPr>
              <w:t>Presence of target species in RoW following vegetation clearance – once per site</w:t>
            </w:r>
          </w:p>
        </w:tc>
        <w:tc>
          <w:tcPr>
            <w:tcW w:w="1770"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POWERGRID (Contractor through contract provisions)</w:t>
            </w:r>
          </w:p>
        </w:tc>
        <w:tc>
          <w:tcPr>
            <w:tcW w:w="1933" w:type="dxa"/>
          </w:tcPr>
          <w:p w:rsidR="00437D44" w:rsidRPr="00CA7740" w:rsidRDefault="00437D44" w:rsidP="00784875">
            <w:pPr>
              <w:rPr>
                <w:rFonts w:ascii="Arial" w:hAnsi="Arial" w:cs="Arial"/>
                <w:szCs w:val="22"/>
              </w:rPr>
            </w:pPr>
            <w:r w:rsidRPr="00CA7740">
              <w:rPr>
                <w:rFonts w:ascii="Arial" w:hAnsi="Arial" w:cs="Arial"/>
                <w:sz w:val="22"/>
                <w:szCs w:val="22"/>
                <w:lang w:val="en-GB"/>
              </w:rPr>
              <w:t>Construction period</w:t>
            </w:r>
          </w:p>
        </w:tc>
      </w:tr>
      <w:tr w:rsidR="00437D44" w:rsidRPr="00CA7740">
        <w:trPr>
          <w:cantSplit/>
          <w:trHeight w:val="145"/>
        </w:trPr>
        <w:tc>
          <w:tcPr>
            <w:tcW w:w="2023" w:type="dxa"/>
            <w:vMerge/>
          </w:tcPr>
          <w:p w:rsidR="00437D44" w:rsidRPr="00CA7740" w:rsidRDefault="00437D44" w:rsidP="00784875">
            <w:pPr>
              <w:rPr>
                <w:rFonts w:ascii="Arial" w:hAnsi="Arial" w:cs="Arial"/>
                <w:szCs w:val="22"/>
              </w:rPr>
            </w:pPr>
          </w:p>
        </w:tc>
        <w:tc>
          <w:tcPr>
            <w:tcW w:w="1856" w:type="dxa"/>
            <w:vMerge/>
          </w:tcPr>
          <w:p w:rsidR="00437D44" w:rsidRPr="00CA7740" w:rsidRDefault="00437D44" w:rsidP="00784875">
            <w:pPr>
              <w:rPr>
                <w:rFonts w:ascii="Arial" w:hAnsi="Arial" w:cs="Arial"/>
                <w:szCs w:val="22"/>
              </w:rPr>
            </w:pPr>
          </w:p>
        </w:tc>
        <w:tc>
          <w:tcPr>
            <w:tcW w:w="2743"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Felled trees and other cleared or pruned vegetation to be disposed of as authorized by the statutory bodies.</w:t>
            </w:r>
          </w:p>
        </w:tc>
        <w:tc>
          <w:tcPr>
            <w:tcW w:w="2242"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Disposal of cleared vegetation as approved by the statutory authorities (area cleared in m</w:t>
            </w:r>
            <w:r w:rsidRPr="00CA7740">
              <w:rPr>
                <w:rFonts w:ascii="Arial" w:hAnsi="Arial" w:cs="Arial"/>
                <w:color w:val="000000"/>
                <w:sz w:val="22"/>
                <w:szCs w:val="22"/>
                <w:vertAlign w:val="superscript"/>
              </w:rPr>
              <w:t>2</w:t>
            </w:r>
            <w:r w:rsidRPr="00CA7740">
              <w:rPr>
                <w:rFonts w:ascii="Arial" w:hAnsi="Arial" w:cs="Arial"/>
                <w:color w:val="000000"/>
                <w:sz w:val="22"/>
                <w:szCs w:val="22"/>
              </w:rPr>
              <w:t>)</w:t>
            </w:r>
          </w:p>
        </w:tc>
        <w:tc>
          <w:tcPr>
            <w:tcW w:w="1800" w:type="dxa"/>
          </w:tcPr>
          <w:p w:rsidR="00437D44" w:rsidRPr="00CA7740" w:rsidRDefault="00437D44" w:rsidP="005457B0">
            <w:pPr>
              <w:ind w:right="-172"/>
              <w:rPr>
                <w:rFonts w:ascii="Arial" w:hAnsi="Arial" w:cs="Arial"/>
                <w:color w:val="000000"/>
                <w:szCs w:val="22"/>
              </w:rPr>
            </w:pPr>
            <w:r w:rsidRPr="00CA7740">
              <w:rPr>
                <w:rFonts w:ascii="Arial" w:hAnsi="Arial" w:cs="Arial"/>
                <w:color w:val="000000"/>
                <w:sz w:val="22"/>
                <w:szCs w:val="22"/>
              </w:rPr>
              <w:t>Use or intended use of vegetation as approved by the statutory authorities – once per site</w:t>
            </w:r>
          </w:p>
        </w:tc>
        <w:tc>
          <w:tcPr>
            <w:tcW w:w="1770"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POWERGRID (Contractor through contract provisions)</w:t>
            </w:r>
          </w:p>
        </w:tc>
        <w:tc>
          <w:tcPr>
            <w:tcW w:w="1933" w:type="dxa"/>
          </w:tcPr>
          <w:p w:rsidR="00437D44" w:rsidRPr="00CA7740" w:rsidRDefault="00437D44" w:rsidP="00784875">
            <w:pPr>
              <w:rPr>
                <w:rFonts w:ascii="Arial" w:hAnsi="Arial" w:cs="Arial"/>
                <w:szCs w:val="22"/>
              </w:rPr>
            </w:pPr>
            <w:r w:rsidRPr="00CA7740">
              <w:rPr>
                <w:rFonts w:ascii="Arial" w:hAnsi="Arial" w:cs="Arial"/>
                <w:sz w:val="22"/>
                <w:szCs w:val="22"/>
                <w:lang w:val="en-GB"/>
              </w:rPr>
              <w:t>Construction period</w:t>
            </w:r>
          </w:p>
        </w:tc>
      </w:tr>
      <w:tr w:rsidR="00437D44" w:rsidRPr="00CA7740">
        <w:trPr>
          <w:trHeight w:val="145"/>
        </w:trPr>
        <w:tc>
          <w:tcPr>
            <w:tcW w:w="2023" w:type="dxa"/>
          </w:tcPr>
          <w:p w:rsidR="00437D44" w:rsidRPr="00CA7740" w:rsidRDefault="00437D44" w:rsidP="00784875">
            <w:pPr>
              <w:rPr>
                <w:rFonts w:ascii="Arial" w:hAnsi="Arial" w:cs="Arial"/>
                <w:szCs w:val="22"/>
              </w:rPr>
            </w:pPr>
            <w:r w:rsidRPr="00CA7740">
              <w:rPr>
                <w:rFonts w:ascii="Arial" w:hAnsi="Arial" w:cs="Arial"/>
                <w:sz w:val="22"/>
                <w:szCs w:val="22"/>
              </w:rPr>
              <w:t xml:space="preserve">Wood/vegetation harvesting </w:t>
            </w:r>
          </w:p>
        </w:tc>
        <w:tc>
          <w:tcPr>
            <w:tcW w:w="1856" w:type="dxa"/>
          </w:tcPr>
          <w:p w:rsidR="00437D44" w:rsidRPr="00CA7740" w:rsidRDefault="00437D44" w:rsidP="00784875">
            <w:pPr>
              <w:rPr>
                <w:rFonts w:ascii="Arial" w:hAnsi="Arial" w:cs="Arial"/>
                <w:szCs w:val="22"/>
              </w:rPr>
            </w:pPr>
            <w:r w:rsidRPr="00CA7740">
              <w:rPr>
                <w:rFonts w:ascii="Arial" w:hAnsi="Arial" w:cs="Arial"/>
                <w:sz w:val="22"/>
                <w:szCs w:val="22"/>
              </w:rPr>
              <w:t>Loss of vegetation and deforestation</w:t>
            </w:r>
          </w:p>
        </w:tc>
        <w:tc>
          <w:tcPr>
            <w:tcW w:w="2743"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Construction workers prohibited from harvesting wood in the project area during their employment, (apart from locally employed staff continuing current legal activities).</w:t>
            </w:r>
          </w:p>
        </w:tc>
        <w:tc>
          <w:tcPr>
            <w:tcW w:w="2242"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Illegal wood /vegetation harvesting (area in m</w:t>
            </w:r>
            <w:r w:rsidRPr="00CA7740">
              <w:rPr>
                <w:rFonts w:ascii="Arial" w:hAnsi="Arial" w:cs="Arial"/>
                <w:color w:val="000000"/>
                <w:sz w:val="22"/>
                <w:szCs w:val="22"/>
                <w:vertAlign w:val="superscript"/>
              </w:rPr>
              <w:t>2</w:t>
            </w:r>
            <w:r w:rsidRPr="00CA7740">
              <w:rPr>
                <w:rFonts w:ascii="Arial" w:hAnsi="Arial" w:cs="Arial"/>
                <w:color w:val="000000"/>
                <w:sz w:val="22"/>
                <w:szCs w:val="22"/>
              </w:rPr>
              <w:t>, number of incidents reported)</w:t>
            </w:r>
          </w:p>
        </w:tc>
        <w:tc>
          <w:tcPr>
            <w:tcW w:w="1800"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Complaints by local people or other evidence of illegal harvesting - every 2 weeks</w:t>
            </w:r>
          </w:p>
        </w:tc>
        <w:tc>
          <w:tcPr>
            <w:tcW w:w="1770"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POWERGRID (Contractor through contract provisions)</w:t>
            </w:r>
          </w:p>
        </w:tc>
        <w:tc>
          <w:tcPr>
            <w:tcW w:w="1933" w:type="dxa"/>
          </w:tcPr>
          <w:p w:rsidR="00437D44" w:rsidRPr="00CA7740" w:rsidRDefault="00437D44" w:rsidP="00784875">
            <w:pPr>
              <w:rPr>
                <w:rFonts w:ascii="Arial" w:hAnsi="Arial" w:cs="Arial"/>
                <w:szCs w:val="22"/>
              </w:rPr>
            </w:pPr>
            <w:r w:rsidRPr="00CA7740">
              <w:rPr>
                <w:rFonts w:ascii="Arial" w:hAnsi="Arial" w:cs="Arial"/>
                <w:sz w:val="22"/>
                <w:szCs w:val="22"/>
                <w:lang w:val="en-GB"/>
              </w:rPr>
              <w:t>Construction period</w:t>
            </w:r>
          </w:p>
        </w:tc>
      </w:tr>
      <w:tr w:rsidR="00437D44" w:rsidRPr="00CA7740">
        <w:trPr>
          <w:trHeight w:val="145"/>
        </w:trPr>
        <w:tc>
          <w:tcPr>
            <w:tcW w:w="2023" w:type="dxa"/>
          </w:tcPr>
          <w:p w:rsidR="00437D44" w:rsidRPr="00CA7740" w:rsidRDefault="00437D44" w:rsidP="00784875">
            <w:pPr>
              <w:rPr>
                <w:rFonts w:ascii="Arial" w:hAnsi="Arial" w:cs="Arial"/>
                <w:szCs w:val="22"/>
              </w:rPr>
            </w:pPr>
            <w:r w:rsidRPr="00CA7740">
              <w:rPr>
                <w:rFonts w:ascii="Arial" w:hAnsi="Arial" w:cs="Arial"/>
                <w:sz w:val="22"/>
                <w:szCs w:val="22"/>
              </w:rPr>
              <w:t>Surplus earthwork/soil</w:t>
            </w:r>
          </w:p>
        </w:tc>
        <w:tc>
          <w:tcPr>
            <w:tcW w:w="1856" w:type="dxa"/>
          </w:tcPr>
          <w:p w:rsidR="00437D44" w:rsidRPr="00CA7740" w:rsidRDefault="00437D44" w:rsidP="00784875">
            <w:pPr>
              <w:rPr>
                <w:rFonts w:ascii="Arial" w:hAnsi="Arial" w:cs="Arial"/>
                <w:szCs w:val="22"/>
              </w:rPr>
            </w:pPr>
            <w:r w:rsidRPr="00CA7740">
              <w:rPr>
                <w:rFonts w:ascii="Arial" w:hAnsi="Arial" w:cs="Arial"/>
                <w:sz w:val="22"/>
                <w:szCs w:val="22"/>
              </w:rPr>
              <w:t>Runoff to cause water pollution, solid waste disposal</w:t>
            </w:r>
          </w:p>
        </w:tc>
        <w:tc>
          <w:tcPr>
            <w:tcW w:w="2743"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Soil excavated from tower footings disposed of by placement along roadsides, or at nearby house blocks if requested by landowners.</w:t>
            </w:r>
          </w:p>
        </w:tc>
        <w:tc>
          <w:tcPr>
            <w:tcW w:w="2242"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Soil disposal locations and volume (m</w:t>
            </w:r>
            <w:r w:rsidRPr="00CA7740">
              <w:rPr>
                <w:rFonts w:ascii="Arial" w:hAnsi="Arial" w:cs="Arial"/>
                <w:color w:val="000000"/>
                <w:sz w:val="22"/>
                <w:szCs w:val="22"/>
                <w:vertAlign w:val="superscript"/>
              </w:rPr>
              <w:t>3</w:t>
            </w:r>
            <w:r w:rsidRPr="00CA7740">
              <w:rPr>
                <w:rFonts w:ascii="Arial" w:hAnsi="Arial" w:cs="Arial"/>
                <w:color w:val="000000"/>
                <w:sz w:val="22"/>
                <w:szCs w:val="22"/>
              </w:rPr>
              <w:t>)</w:t>
            </w:r>
          </w:p>
        </w:tc>
        <w:tc>
          <w:tcPr>
            <w:tcW w:w="1800"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Acceptable soil disposal sites - every 2 weeks</w:t>
            </w:r>
          </w:p>
        </w:tc>
        <w:tc>
          <w:tcPr>
            <w:tcW w:w="1770"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POWER GRID (Contractor through contract provisions)</w:t>
            </w:r>
          </w:p>
        </w:tc>
        <w:tc>
          <w:tcPr>
            <w:tcW w:w="1933" w:type="dxa"/>
          </w:tcPr>
          <w:p w:rsidR="00437D44" w:rsidRPr="00CA7740" w:rsidRDefault="00437D44" w:rsidP="00784875">
            <w:pPr>
              <w:rPr>
                <w:rFonts w:ascii="Arial" w:hAnsi="Arial" w:cs="Arial"/>
                <w:szCs w:val="22"/>
              </w:rPr>
            </w:pPr>
            <w:r w:rsidRPr="00CA7740">
              <w:rPr>
                <w:rFonts w:ascii="Arial" w:hAnsi="Arial" w:cs="Arial"/>
                <w:sz w:val="22"/>
                <w:szCs w:val="22"/>
                <w:lang w:val="en-GB"/>
              </w:rPr>
              <w:t>Construction period</w:t>
            </w:r>
          </w:p>
        </w:tc>
      </w:tr>
      <w:tr w:rsidR="00437D44" w:rsidRPr="00CA7740">
        <w:trPr>
          <w:trHeight w:val="145"/>
        </w:trPr>
        <w:tc>
          <w:tcPr>
            <w:tcW w:w="2023" w:type="dxa"/>
          </w:tcPr>
          <w:p w:rsidR="00437D44" w:rsidRPr="00CA7740" w:rsidRDefault="00437D44" w:rsidP="00784875">
            <w:pPr>
              <w:rPr>
                <w:rFonts w:ascii="Arial" w:hAnsi="Arial" w:cs="Arial"/>
                <w:szCs w:val="22"/>
              </w:rPr>
            </w:pPr>
            <w:r w:rsidRPr="00CA7740">
              <w:rPr>
                <w:rFonts w:ascii="Arial" w:hAnsi="Arial" w:cs="Arial"/>
                <w:sz w:val="22"/>
                <w:szCs w:val="22"/>
              </w:rPr>
              <w:t>Substation construction</w:t>
            </w:r>
          </w:p>
        </w:tc>
        <w:tc>
          <w:tcPr>
            <w:tcW w:w="1856" w:type="dxa"/>
          </w:tcPr>
          <w:p w:rsidR="00437D44" w:rsidRPr="00CA7740" w:rsidRDefault="00437D44" w:rsidP="00784875">
            <w:pPr>
              <w:pStyle w:val="Normalnum"/>
              <w:tabs>
                <w:tab w:val="clear" w:pos="1080"/>
              </w:tabs>
              <w:spacing w:before="0" w:after="0"/>
              <w:ind w:left="0" w:firstLine="0"/>
              <w:rPr>
                <w:rFonts w:cs="Arial"/>
                <w:szCs w:val="22"/>
                <w:highlight w:val="green"/>
                <w:lang w:val="en-US"/>
              </w:rPr>
            </w:pPr>
            <w:r w:rsidRPr="00CA7740">
              <w:rPr>
                <w:rFonts w:cs="Arial"/>
                <w:szCs w:val="22"/>
                <w:lang w:val="en-US"/>
              </w:rPr>
              <w:t>Loss of soil</w:t>
            </w:r>
          </w:p>
        </w:tc>
        <w:tc>
          <w:tcPr>
            <w:tcW w:w="2743"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Fill for the substation foundations obtained by creating or improving local water supply ponds or drains, with the agreement of local communities.</w:t>
            </w:r>
          </w:p>
        </w:tc>
        <w:tc>
          <w:tcPr>
            <w:tcW w:w="2242"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Borrow area siting (area of site in m</w:t>
            </w:r>
            <w:r w:rsidRPr="00CA7740">
              <w:rPr>
                <w:rFonts w:ascii="Arial" w:hAnsi="Arial" w:cs="Arial"/>
                <w:color w:val="000000"/>
                <w:sz w:val="22"/>
                <w:szCs w:val="22"/>
                <w:vertAlign w:val="superscript"/>
              </w:rPr>
              <w:t>2</w:t>
            </w:r>
            <w:r w:rsidRPr="00CA7740">
              <w:rPr>
                <w:rFonts w:ascii="Arial" w:hAnsi="Arial" w:cs="Arial"/>
                <w:color w:val="000000"/>
                <w:sz w:val="22"/>
                <w:szCs w:val="22"/>
              </w:rPr>
              <w:t xml:space="preserve"> and estimated volume in m</w:t>
            </w:r>
            <w:r w:rsidRPr="00CA7740">
              <w:rPr>
                <w:rFonts w:ascii="Arial" w:hAnsi="Arial" w:cs="Arial"/>
                <w:color w:val="000000"/>
                <w:sz w:val="22"/>
                <w:szCs w:val="22"/>
                <w:vertAlign w:val="superscript"/>
              </w:rPr>
              <w:t>3</w:t>
            </w:r>
            <w:r w:rsidRPr="00CA7740">
              <w:rPr>
                <w:rFonts w:ascii="Arial" w:hAnsi="Arial" w:cs="Arial"/>
                <w:color w:val="000000"/>
                <w:sz w:val="22"/>
                <w:szCs w:val="22"/>
              </w:rPr>
              <w:t>)</w:t>
            </w:r>
          </w:p>
        </w:tc>
        <w:tc>
          <w:tcPr>
            <w:tcW w:w="1800"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Acceptable borrow areas that provide a benefit - every 2 weeks</w:t>
            </w:r>
          </w:p>
        </w:tc>
        <w:tc>
          <w:tcPr>
            <w:tcW w:w="1770"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POWERGRID (Contractor through contract provisions)</w:t>
            </w:r>
          </w:p>
        </w:tc>
        <w:tc>
          <w:tcPr>
            <w:tcW w:w="1933" w:type="dxa"/>
          </w:tcPr>
          <w:p w:rsidR="00437D44" w:rsidRPr="00CA7740" w:rsidRDefault="00437D44" w:rsidP="00784875">
            <w:pPr>
              <w:rPr>
                <w:rFonts w:ascii="Arial" w:hAnsi="Arial" w:cs="Arial"/>
                <w:szCs w:val="22"/>
              </w:rPr>
            </w:pPr>
            <w:r w:rsidRPr="00CA7740">
              <w:rPr>
                <w:rFonts w:ascii="Arial" w:hAnsi="Arial" w:cs="Arial"/>
                <w:sz w:val="22"/>
                <w:szCs w:val="22"/>
                <w:lang w:val="en-GB"/>
              </w:rPr>
              <w:t>Construction period</w:t>
            </w:r>
          </w:p>
        </w:tc>
      </w:tr>
      <w:tr w:rsidR="00437D44" w:rsidRPr="00CA7740">
        <w:trPr>
          <w:trHeight w:val="145"/>
        </w:trPr>
        <w:tc>
          <w:tcPr>
            <w:tcW w:w="2023" w:type="dxa"/>
          </w:tcPr>
          <w:p w:rsidR="00437D44" w:rsidRPr="00CA7740" w:rsidRDefault="00437D44" w:rsidP="00784875">
            <w:pPr>
              <w:rPr>
                <w:rFonts w:ascii="Arial" w:hAnsi="Arial" w:cs="Arial"/>
                <w:szCs w:val="22"/>
              </w:rPr>
            </w:pPr>
            <w:r w:rsidRPr="00CA7740">
              <w:rPr>
                <w:rFonts w:ascii="Arial" w:hAnsi="Arial" w:cs="Arial"/>
                <w:sz w:val="22"/>
                <w:szCs w:val="22"/>
              </w:rPr>
              <w:t>Substation construction</w:t>
            </w:r>
          </w:p>
        </w:tc>
        <w:tc>
          <w:tcPr>
            <w:tcW w:w="1856" w:type="dxa"/>
          </w:tcPr>
          <w:p w:rsidR="00437D44" w:rsidRPr="00CA7740" w:rsidRDefault="00437D44" w:rsidP="00784875">
            <w:pPr>
              <w:rPr>
                <w:rFonts w:ascii="Arial" w:hAnsi="Arial" w:cs="Arial"/>
                <w:szCs w:val="22"/>
              </w:rPr>
            </w:pPr>
            <w:r w:rsidRPr="00CA7740">
              <w:rPr>
                <w:rFonts w:ascii="Arial" w:hAnsi="Arial" w:cs="Arial"/>
                <w:sz w:val="22"/>
                <w:szCs w:val="22"/>
              </w:rPr>
              <w:t>Water pollution</w:t>
            </w:r>
          </w:p>
        </w:tc>
        <w:tc>
          <w:tcPr>
            <w:tcW w:w="2743"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Construction activities involving significant ground disturbance (i.e. substation land forming) not undertaken during the monsoon season.</w:t>
            </w:r>
          </w:p>
        </w:tc>
        <w:tc>
          <w:tcPr>
            <w:tcW w:w="2242"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 xml:space="preserve">Seasonal start and finish of major earthworks  </w:t>
            </w:r>
          </w:p>
        </w:tc>
        <w:tc>
          <w:tcPr>
            <w:tcW w:w="1800"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Timing of major disturbance activities - prior to start of construction activities</w:t>
            </w:r>
          </w:p>
        </w:tc>
        <w:tc>
          <w:tcPr>
            <w:tcW w:w="1770"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POWERGRID (Contractor through contract provisions)</w:t>
            </w:r>
          </w:p>
        </w:tc>
        <w:tc>
          <w:tcPr>
            <w:tcW w:w="1933" w:type="dxa"/>
          </w:tcPr>
          <w:p w:rsidR="00437D44" w:rsidRPr="00CA7740" w:rsidRDefault="00437D44" w:rsidP="00784875">
            <w:pPr>
              <w:rPr>
                <w:rFonts w:ascii="Arial" w:hAnsi="Arial" w:cs="Arial"/>
                <w:szCs w:val="22"/>
              </w:rPr>
            </w:pPr>
            <w:r w:rsidRPr="00CA7740">
              <w:rPr>
                <w:rFonts w:ascii="Arial" w:hAnsi="Arial" w:cs="Arial"/>
                <w:sz w:val="22"/>
                <w:szCs w:val="22"/>
                <w:lang w:val="en-GB"/>
              </w:rPr>
              <w:t>Construction period</w:t>
            </w:r>
          </w:p>
        </w:tc>
      </w:tr>
      <w:tr w:rsidR="00437D44" w:rsidRPr="00CA7740">
        <w:trPr>
          <w:cantSplit/>
          <w:trHeight w:val="1022"/>
        </w:trPr>
        <w:tc>
          <w:tcPr>
            <w:tcW w:w="2023" w:type="dxa"/>
            <w:vMerge w:val="restart"/>
          </w:tcPr>
          <w:p w:rsidR="00437D44" w:rsidRPr="00CA7740" w:rsidRDefault="00437D44" w:rsidP="00784875">
            <w:pPr>
              <w:rPr>
                <w:rFonts w:ascii="Arial" w:hAnsi="Arial" w:cs="Arial"/>
                <w:szCs w:val="22"/>
              </w:rPr>
            </w:pPr>
            <w:r w:rsidRPr="00CA7740">
              <w:rPr>
                <w:rFonts w:ascii="Arial" w:hAnsi="Arial" w:cs="Arial"/>
                <w:sz w:val="22"/>
                <w:szCs w:val="22"/>
              </w:rPr>
              <w:t xml:space="preserve">Site clearance </w:t>
            </w:r>
          </w:p>
        </w:tc>
        <w:tc>
          <w:tcPr>
            <w:tcW w:w="1856" w:type="dxa"/>
            <w:vMerge w:val="restart"/>
          </w:tcPr>
          <w:p w:rsidR="00437D44" w:rsidRPr="00CA7740" w:rsidRDefault="00437D44" w:rsidP="00784875">
            <w:pPr>
              <w:rPr>
                <w:rFonts w:ascii="Arial" w:hAnsi="Arial" w:cs="Arial"/>
                <w:szCs w:val="22"/>
              </w:rPr>
            </w:pPr>
            <w:r w:rsidRPr="00CA7740">
              <w:rPr>
                <w:rFonts w:ascii="Arial" w:hAnsi="Arial" w:cs="Arial"/>
                <w:sz w:val="22"/>
                <w:szCs w:val="22"/>
              </w:rPr>
              <w:t>Vegetation</w:t>
            </w:r>
          </w:p>
        </w:tc>
        <w:tc>
          <w:tcPr>
            <w:tcW w:w="2743" w:type="dxa"/>
            <w:vMerge w:val="restart"/>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Tree clearances for easement establishment to only involve cutting trees off at ground level or pruning as appropriate, with tree stumps and roots left in place and ground cover left undisturbed.</w:t>
            </w:r>
          </w:p>
        </w:tc>
        <w:tc>
          <w:tcPr>
            <w:tcW w:w="2242"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Ground disturbance during vegetation clearance (area, m</w:t>
            </w:r>
            <w:r w:rsidRPr="00CA7740">
              <w:rPr>
                <w:rFonts w:ascii="Arial" w:hAnsi="Arial" w:cs="Arial"/>
                <w:color w:val="000000"/>
                <w:sz w:val="22"/>
                <w:szCs w:val="22"/>
                <w:vertAlign w:val="superscript"/>
              </w:rPr>
              <w:t>2</w:t>
            </w:r>
            <w:r w:rsidRPr="00CA7740">
              <w:rPr>
                <w:rFonts w:ascii="Arial" w:hAnsi="Arial" w:cs="Arial"/>
                <w:color w:val="000000"/>
                <w:sz w:val="22"/>
                <w:szCs w:val="22"/>
              </w:rPr>
              <w:t>)</w:t>
            </w:r>
          </w:p>
        </w:tc>
        <w:tc>
          <w:tcPr>
            <w:tcW w:w="1800"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Amount of ground disturbance - every 4 weeks</w:t>
            </w:r>
          </w:p>
        </w:tc>
        <w:tc>
          <w:tcPr>
            <w:tcW w:w="1770" w:type="dxa"/>
          </w:tcPr>
          <w:p w:rsidR="00437D44" w:rsidRPr="00CA7740" w:rsidRDefault="00437D44" w:rsidP="005457B0">
            <w:pPr>
              <w:pStyle w:val="TableText"/>
              <w:spacing w:line="240" w:lineRule="auto"/>
              <w:ind w:right="-202"/>
              <w:rPr>
                <w:rFonts w:cs="Arial"/>
                <w:sz w:val="22"/>
                <w:szCs w:val="22"/>
                <w:lang w:val="en-GB"/>
              </w:rPr>
            </w:pPr>
            <w:r w:rsidRPr="00CA7740">
              <w:rPr>
                <w:rFonts w:cs="Arial"/>
                <w:sz w:val="22"/>
                <w:szCs w:val="22"/>
                <w:lang w:val="en-GB"/>
              </w:rPr>
              <w:t>POWERGRID (Contractor through contract provisions)</w:t>
            </w:r>
          </w:p>
        </w:tc>
        <w:tc>
          <w:tcPr>
            <w:tcW w:w="1933" w:type="dxa"/>
          </w:tcPr>
          <w:p w:rsidR="00437D44" w:rsidRPr="00CA7740" w:rsidRDefault="00437D44" w:rsidP="00784875">
            <w:pPr>
              <w:rPr>
                <w:rFonts w:ascii="Arial" w:hAnsi="Arial" w:cs="Arial"/>
                <w:szCs w:val="22"/>
              </w:rPr>
            </w:pPr>
            <w:r w:rsidRPr="00CA7740">
              <w:rPr>
                <w:rFonts w:ascii="Arial" w:hAnsi="Arial" w:cs="Arial"/>
                <w:sz w:val="22"/>
                <w:szCs w:val="22"/>
                <w:lang w:val="en-GB"/>
              </w:rPr>
              <w:t>Construction period</w:t>
            </w:r>
          </w:p>
        </w:tc>
      </w:tr>
      <w:tr w:rsidR="00437D44" w:rsidRPr="00CA7740">
        <w:trPr>
          <w:cantSplit/>
          <w:trHeight w:val="1021"/>
        </w:trPr>
        <w:tc>
          <w:tcPr>
            <w:tcW w:w="2023" w:type="dxa"/>
            <w:vMerge/>
          </w:tcPr>
          <w:p w:rsidR="00437D44" w:rsidRPr="00CA7740" w:rsidRDefault="00437D44" w:rsidP="00784875">
            <w:pPr>
              <w:rPr>
                <w:rFonts w:ascii="Arial" w:hAnsi="Arial" w:cs="Arial"/>
                <w:szCs w:val="22"/>
              </w:rPr>
            </w:pPr>
          </w:p>
        </w:tc>
        <w:tc>
          <w:tcPr>
            <w:tcW w:w="1856" w:type="dxa"/>
            <w:vMerge/>
          </w:tcPr>
          <w:p w:rsidR="00437D44" w:rsidRPr="00CA7740" w:rsidRDefault="00437D44" w:rsidP="00784875">
            <w:pPr>
              <w:rPr>
                <w:rFonts w:ascii="Arial" w:hAnsi="Arial" w:cs="Arial"/>
                <w:szCs w:val="22"/>
              </w:rPr>
            </w:pPr>
          </w:p>
        </w:tc>
        <w:tc>
          <w:tcPr>
            <w:tcW w:w="2743" w:type="dxa"/>
            <w:vMerge/>
          </w:tcPr>
          <w:p w:rsidR="00437D44" w:rsidRPr="00CA7740" w:rsidRDefault="00437D44" w:rsidP="00784875">
            <w:pPr>
              <w:rPr>
                <w:rFonts w:ascii="Arial" w:hAnsi="Arial" w:cs="Arial"/>
                <w:color w:val="000000"/>
                <w:szCs w:val="22"/>
              </w:rPr>
            </w:pPr>
          </w:p>
        </w:tc>
        <w:tc>
          <w:tcPr>
            <w:tcW w:w="2242"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Statutory approvals</w:t>
            </w:r>
          </w:p>
        </w:tc>
        <w:tc>
          <w:tcPr>
            <w:tcW w:w="1800"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Statutory approvals for tree clearances – once for each site</w:t>
            </w:r>
          </w:p>
        </w:tc>
        <w:tc>
          <w:tcPr>
            <w:tcW w:w="1770"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POWERGRID (Contractor through contract provisions)</w:t>
            </w:r>
          </w:p>
        </w:tc>
        <w:tc>
          <w:tcPr>
            <w:tcW w:w="1933" w:type="dxa"/>
          </w:tcPr>
          <w:p w:rsidR="00437D44" w:rsidRPr="00CA7740" w:rsidRDefault="00437D44" w:rsidP="00784875">
            <w:pPr>
              <w:rPr>
                <w:rFonts w:ascii="Arial" w:hAnsi="Arial" w:cs="Arial"/>
                <w:szCs w:val="22"/>
              </w:rPr>
            </w:pPr>
            <w:r w:rsidRPr="00CA7740">
              <w:rPr>
                <w:rFonts w:ascii="Arial" w:hAnsi="Arial" w:cs="Arial"/>
                <w:sz w:val="22"/>
                <w:szCs w:val="22"/>
                <w:lang w:val="en-GB"/>
              </w:rPr>
              <w:t>Construction period</w:t>
            </w:r>
          </w:p>
        </w:tc>
      </w:tr>
      <w:tr w:rsidR="00437D44" w:rsidRPr="00CA7740">
        <w:trPr>
          <w:trHeight w:val="145"/>
        </w:trPr>
        <w:tc>
          <w:tcPr>
            <w:tcW w:w="2023" w:type="dxa"/>
          </w:tcPr>
          <w:p w:rsidR="00437D44" w:rsidRPr="00CA7740" w:rsidRDefault="00437D44" w:rsidP="00784875">
            <w:pPr>
              <w:rPr>
                <w:rFonts w:ascii="Arial" w:hAnsi="Arial" w:cs="Arial"/>
                <w:szCs w:val="22"/>
              </w:rPr>
            </w:pPr>
            <w:r w:rsidRPr="00CA7740">
              <w:rPr>
                <w:rFonts w:ascii="Arial" w:hAnsi="Arial" w:cs="Arial"/>
                <w:sz w:val="22"/>
                <w:szCs w:val="22"/>
              </w:rPr>
              <w:t>Tower construction – disposal of surplus earthwork/fill</w:t>
            </w:r>
          </w:p>
        </w:tc>
        <w:tc>
          <w:tcPr>
            <w:tcW w:w="1856" w:type="dxa"/>
          </w:tcPr>
          <w:p w:rsidR="00437D44" w:rsidRPr="00CA7740" w:rsidRDefault="00437D44" w:rsidP="00784875">
            <w:pPr>
              <w:rPr>
                <w:rFonts w:ascii="Arial" w:hAnsi="Arial" w:cs="Arial"/>
                <w:szCs w:val="22"/>
              </w:rPr>
            </w:pPr>
            <w:r w:rsidRPr="00CA7740">
              <w:rPr>
                <w:rFonts w:ascii="Arial" w:hAnsi="Arial" w:cs="Arial"/>
                <w:sz w:val="22"/>
                <w:szCs w:val="22"/>
              </w:rPr>
              <w:t>Waste disposal</w:t>
            </w:r>
          </w:p>
        </w:tc>
        <w:tc>
          <w:tcPr>
            <w:tcW w:w="2743"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 xml:space="preserve">Excess fill from tower foundation excavation disposed of next to roads or around houses, in agreement with the local community or landowner. </w:t>
            </w:r>
          </w:p>
        </w:tc>
        <w:tc>
          <w:tcPr>
            <w:tcW w:w="2242"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Location and amount (m</w:t>
            </w:r>
            <w:r w:rsidRPr="00CA7740">
              <w:rPr>
                <w:rFonts w:ascii="Arial" w:hAnsi="Arial" w:cs="Arial"/>
                <w:color w:val="000000"/>
                <w:sz w:val="22"/>
                <w:szCs w:val="22"/>
                <w:vertAlign w:val="superscript"/>
              </w:rPr>
              <w:t>3</w:t>
            </w:r>
            <w:r w:rsidRPr="00CA7740">
              <w:rPr>
                <w:rFonts w:ascii="Arial" w:hAnsi="Arial" w:cs="Arial"/>
                <w:color w:val="000000"/>
                <w:sz w:val="22"/>
                <w:szCs w:val="22"/>
              </w:rPr>
              <w:t>)of fill disposal</w:t>
            </w:r>
          </w:p>
        </w:tc>
        <w:tc>
          <w:tcPr>
            <w:tcW w:w="1800"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Appropriate fill disposal locations - every 2 weeks</w:t>
            </w:r>
          </w:p>
        </w:tc>
        <w:tc>
          <w:tcPr>
            <w:tcW w:w="1770"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POWERGRID (Contractor through contract provisions)</w:t>
            </w:r>
          </w:p>
        </w:tc>
        <w:tc>
          <w:tcPr>
            <w:tcW w:w="1933" w:type="dxa"/>
          </w:tcPr>
          <w:p w:rsidR="00437D44" w:rsidRPr="00CA7740" w:rsidRDefault="00437D44" w:rsidP="00784875">
            <w:pPr>
              <w:rPr>
                <w:rFonts w:ascii="Arial" w:hAnsi="Arial" w:cs="Arial"/>
                <w:szCs w:val="22"/>
              </w:rPr>
            </w:pPr>
            <w:r w:rsidRPr="00CA7740">
              <w:rPr>
                <w:rFonts w:ascii="Arial" w:hAnsi="Arial" w:cs="Arial"/>
                <w:sz w:val="22"/>
                <w:szCs w:val="22"/>
                <w:lang w:val="en-GB"/>
              </w:rPr>
              <w:t>Construction period</w:t>
            </w:r>
          </w:p>
        </w:tc>
      </w:tr>
      <w:tr w:rsidR="00437D44" w:rsidRPr="00CA7740">
        <w:trPr>
          <w:trHeight w:val="145"/>
        </w:trPr>
        <w:tc>
          <w:tcPr>
            <w:tcW w:w="2023" w:type="dxa"/>
          </w:tcPr>
          <w:p w:rsidR="00437D44" w:rsidRPr="00CA7740" w:rsidRDefault="00437D44" w:rsidP="00784875">
            <w:pPr>
              <w:rPr>
                <w:rFonts w:ascii="Arial" w:hAnsi="Arial" w:cs="Arial"/>
                <w:szCs w:val="22"/>
              </w:rPr>
            </w:pPr>
            <w:r w:rsidRPr="00CA7740">
              <w:rPr>
                <w:rFonts w:ascii="Arial" w:hAnsi="Arial" w:cs="Arial"/>
                <w:sz w:val="22"/>
                <w:szCs w:val="22"/>
              </w:rPr>
              <w:t>Storage of chemicals and materials</w:t>
            </w:r>
          </w:p>
        </w:tc>
        <w:tc>
          <w:tcPr>
            <w:tcW w:w="1856" w:type="dxa"/>
          </w:tcPr>
          <w:p w:rsidR="00437D44" w:rsidRPr="00CA7740" w:rsidRDefault="00437D44" w:rsidP="00784875">
            <w:pPr>
              <w:rPr>
                <w:rFonts w:ascii="Arial" w:hAnsi="Arial" w:cs="Arial"/>
                <w:szCs w:val="22"/>
              </w:rPr>
            </w:pPr>
            <w:r w:rsidRPr="00CA7740">
              <w:rPr>
                <w:rFonts w:ascii="Arial" w:hAnsi="Arial" w:cs="Arial"/>
                <w:sz w:val="22"/>
                <w:szCs w:val="22"/>
              </w:rPr>
              <w:t>Contamination of receptors (land, water, air)</w:t>
            </w:r>
          </w:p>
        </w:tc>
        <w:tc>
          <w:tcPr>
            <w:tcW w:w="2743"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Fuel and other hazardous materials securely stored above high flood level.</w:t>
            </w:r>
          </w:p>
        </w:tc>
        <w:tc>
          <w:tcPr>
            <w:tcW w:w="2242" w:type="dxa"/>
          </w:tcPr>
          <w:p w:rsidR="00437D44" w:rsidRPr="00CA7740" w:rsidRDefault="00437D44" w:rsidP="005457B0">
            <w:pPr>
              <w:ind w:right="-172"/>
              <w:rPr>
                <w:rFonts w:ascii="Arial" w:hAnsi="Arial" w:cs="Arial"/>
                <w:color w:val="000000"/>
                <w:szCs w:val="22"/>
              </w:rPr>
            </w:pPr>
            <w:r w:rsidRPr="00CA7740">
              <w:rPr>
                <w:rFonts w:ascii="Arial" w:hAnsi="Arial" w:cs="Arial"/>
                <w:color w:val="000000"/>
                <w:sz w:val="22"/>
                <w:szCs w:val="22"/>
              </w:rPr>
              <w:t>Location of hazardous material storage; spill reports (type of material spilled, amount (kg or m</w:t>
            </w:r>
            <w:r w:rsidRPr="00CA7740">
              <w:rPr>
                <w:rFonts w:ascii="Arial" w:hAnsi="Arial" w:cs="Arial"/>
                <w:color w:val="000000"/>
                <w:sz w:val="22"/>
                <w:szCs w:val="22"/>
                <w:vertAlign w:val="superscript"/>
              </w:rPr>
              <w:t>3</w:t>
            </w:r>
            <w:r w:rsidRPr="00CA7740">
              <w:rPr>
                <w:rFonts w:ascii="Arial" w:hAnsi="Arial" w:cs="Arial"/>
                <w:color w:val="000000"/>
                <w:sz w:val="22"/>
                <w:szCs w:val="22"/>
              </w:rPr>
              <w:t>) and action taken to control and clean up spill)</w:t>
            </w:r>
          </w:p>
        </w:tc>
        <w:tc>
          <w:tcPr>
            <w:tcW w:w="1800"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Fuel storage in appropriate locations and receptacles - every 2 weeks</w:t>
            </w:r>
          </w:p>
        </w:tc>
        <w:tc>
          <w:tcPr>
            <w:tcW w:w="1770"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POWERGRID (Contractor through contract provisions)</w:t>
            </w:r>
          </w:p>
        </w:tc>
        <w:tc>
          <w:tcPr>
            <w:tcW w:w="1933" w:type="dxa"/>
          </w:tcPr>
          <w:p w:rsidR="00437D44" w:rsidRPr="00CA7740" w:rsidRDefault="00437D44" w:rsidP="00784875">
            <w:pPr>
              <w:rPr>
                <w:rFonts w:ascii="Arial" w:hAnsi="Arial" w:cs="Arial"/>
                <w:szCs w:val="22"/>
              </w:rPr>
            </w:pPr>
            <w:r w:rsidRPr="00CA7740">
              <w:rPr>
                <w:rFonts w:ascii="Arial" w:hAnsi="Arial" w:cs="Arial"/>
                <w:sz w:val="22"/>
                <w:szCs w:val="22"/>
                <w:lang w:val="en-GB"/>
              </w:rPr>
              <w:t>Construction period</w:t>
            </w:r>
          </w:p>
        </w:tc>
      </w:tr>
      <w:tr w:rsidR="00437D44" w:rsidRPr="00CA7740">
        <w:trPr>
          <w:trHeight w:val="145"/>
        </w:trPr>
        <w:tc>
          <w:tcPr>
            <w:tcW w:w="2023" w:type="dxa"/>
          </w:tcPr>
          <w:p w:rsidR="00437D44" w:rsidRPr="00CA7740" w:rsidRDefault="00437D44" w:rsidP="00784875">
            <w:pPr>
              <w:rPr>
                <w:rFonts w:ascii="Arial" w:hAnsi="Arial" w:cs="Arial"/>
                <w:szCs w:val="22"/>
              </w:rPr>
            </w:pPr>
            <w:r w:rsidRPr="00CA7740">
              <w:rPr>
                <w:rFonts w:ascii="Arial" w:hAnsi="Arial" w:cs="Arial"/>
                <w:sz w:val="22"/>
                <w:szCs w:val="22"/>
              </w:rPr>
              <w:t>Construction schedules</w:t>
            </w:r>
          </w:p>
        </w:tc>
        <w:tc>
          <w:tcPr>
            <w:tcW w:w="1856" w:type="dxa"/>
          </w:tcPr>
          <w:p w:rsidR="00437D44" w:rsidRPr="00CA7740" w:rsidRDefault="00437D44" w:rsidP="00784875">
            <w:pPr>
              <w:rPr>
                <w:rFonts w:ascii="Arial" w:hAnsi="Arial" w:cs="Arial"/>
                <w:szCs w:val="22"/>
              </w:rPr>
            </w:pPr>
            <w:r w:rsidRPr="00CA7740">
              <w:rPr>
                <w:rFonts w:ascii="Arial" w:hAnsi="Arial" w:cs="Arial"/>
                <w:sz w:val="22"/>
                <w:szCs w:val="22"/>
              </w:rPr>
              <w:t xml:space="preserve">Noise </w:t>
            </w:r>
            <w:r w:rsidRPr="00CA7740">
              <w:rPr>
                <w:rFonts w:ascii="Arial" w:hAnsi="Arial" w:cs="Arial"/>
                <w:sz w:val="22"/>
                <w:szCs w:val="22"/>
                <w:lang w:val="en-GB"/>
              </w:rPr>
              <w:t>nuisance to neighbouring properties</w:t>
            </w:r>
          </w:p>
        </w:tc>
        <w:tc>
          <w:tcPr>
            <w:tcW w:w="2743"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Construction activities only undertaken during the day and local communities informed of the construction schedule.</w:t>
            </w:r>
          </w:p>
        </w:tc>
        <w:tc>
          <w:tcPr>
            <w:tcW w:w="2242"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Timing of construction (noise emissions, [dB(</w:t>
            </w:r>
            <w:r>
              <w:rPr>
                <w:rFonts w:ascii="Arial" w:hAnsi="Arial" w:cs="Arial"/>
                <w:color w:val="000000"/>
                <w:sz w:val="22"/>
                <w:szCs w:val="22"/>
              </w:rPr>
              <w:t>A</w:t>
            </w:r>
            <w:r w:rsidRPr="00CA7740">
              <w:rPr>
                <w:rFonts w:ascii="Arial" w:hAnsi="Arial" w:cs="Arial"/>
                <w:color w:val="000000"/>
                <w:sz w:val="22"/>
                <w:szCs w:val="22"/>
              </w:rPr>
              <w:t>)])</w:t>
            </w:r>
          </w:p>
        </w:tc>
        <w:tc>
          <w:tcPr>
            <w:tcW w:w="1800"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Daytime construction only - every 2 weeks</w:t>
            </w:r>
          </w:p>
        </w:tc>
        <w:tc>
          <w:tcPr>
            <w:tcW w:w="1770"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POWERGRID (Contractor through contract provisions)</w:t>
            </w:r>
          </w:p>
        </w:tc>
        <w:tc>
          <w:tcPr>
            <w:tcW w:w="1933" w:type="dxa"/>
          </w:tcPr>
          <w:p w:rsidR="00437D44" w:rsidRPr="00CA7740" w:rsidRDefault="00437D44" w:rsidP="00784875">
            <w:pPr>
              <w:rPr>
                <w:rFonts w:ascii="Arial" w:hAnsi="Arial" w:cs="Arial"/>
                <w:szCs w:val="22"/>
              </w:rPr>
            </w:pPr>
            <w:r w:rsidRPr="00CA7740">
              <w:rPr>
                <w:rFonts w:ascii="Arial" w:hAnsi="Arial" w:cs="Arial"/>
                <w:sz w:val="22"/>
                <w:szCs w:val="22"/>
                <w:lang w:val="en-GB"/>
              </w:rPr>
              <w:t>Construction period</w:t>
            </w:r>
          </w:p>
        </w:tc>
      </w:tr>
      <w:tr w:rsidR="00437D44" w:rsidRPr="00CA7740">
        <w:trPr>
          <w:trHeight w:val="145"/>
        </w:trPr>
        <w:tc>
          <w:tcPr>
            <w:tcW w:w="2023" w:type="dxa"/>
          </w:tcPr>
          <w:p w:rsidR="00437D44" w:rsidRPr="00CA7740" w:rsidRDefault="00437D44" w:rsidP="00784875">
            <w:pPr>
              <w:rPr>
                <w:rFonts w:ascii="Arial" w:hAnsi="Arial" w:cs="Arial"/>
                <w:szCs w:val="22"/>
              </w:rPr>
            </w:pPr>
            <w:r w:rsidRPr="00CA7740">
              <w:rPr>
                <w:rFonts w:ascii="Arial" w:hAnsi="Arial" w:cs="Arial"/>
                <w:sz w:val="22"/>
                <w:szCs w:val="22"/>
              </w:rPr>
              <w:t>Provision of facilities for construction workers</w:t>
            </w:r>
          </w:p>
        </w:tc>
        <w:tc>
          <w:tcPr>
            <w:tcW w:w="1856" w:type="dxa"/>
          </w:tcPr>
          <w:p w:rsidR="00437D44" w:rsidRPr="00CA7740" w:rsidRDefault="00437D44" w:rsidP="00784875">
            <w:pPr>
              <w:rPr>
                <w:rFonts w:ascii="Arial" w:hAnsi="Arial" w:cs="Arial"/>
                <w:szCs w:val="22"/>
              </w:rPr>
            </w:pPr>
            <w:r w:rsidRPr="00CA7740">
              <w:rPr>
                <w:rFonts w:ascii="Arial" w:hAnsi="Arial" w:cs="Arial"/>
                <w:sz w:val="22"/>
                <w:szCs w:val="22"/>
              </w:rPr>
              <w:t>Contamination of receptors (land, water, air)</w:t>
            </w:r>
          </w:p>
        </w:tc>
        <w:tc>
          <w:tcPr>
            <w:tcW w:w="2743"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Construction workforce facilities to include proper sanitation, water supply and waste disposal facilities.</w:t>
            </w:r>
          </w:p>
        </w:tc>
        <w:tc>
          <w:tcPr>
            <w:tcW w:w="2242"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Amenities for Workforce facilities</w:t>
            </w:r>
          </w:p>
        </w:tc>
        <w:tc>
          <w:tcPr>
            <w:tcW w:w="1800" w:type="dxa"/>
          </w:tcPr>
          <w:p w:rsidR="00437D44" w:rsidRPr="00CA7740" w:rsidRDefault="00437D44" w:rsidP="005457B0">
            <w:pPr>
              <w:ind w:right="-172"/>
              <w:rPr>
                <w:rFonts w:ascii="Arial" w:hAnsi="Arial" w:cs="Arial"/>
                <w:color w:val="000000"/>
                <w:szCs w:val="22"/>
              </w:rPr>
            </w:pPr>
            <w:r w:rsidRPr="00CA7740">
              <w:rPr>
                <w:rFonts w:ascii="Arial" w:hAnsi="Arial" w:cs="Arial"/>
                <w:color w:val="000000"/>
                <w:sz w:val="22"/>
                <w:szCs w:val="22"/>
              </w:rPr>
              <w:t>Presence of proper sanitation, water supply and waste disposal facilities - once each new facility</w:t>
            </w:r>
          </w:p>
        </w:tc>
        <w:tc>
          <w:tcPr>
            <w:tcW w:w="1770"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POWERGRID (Contractor through contract provisions)</w:t>
            </w:r>
          </w:p>
        </w:tc>
        <w:tc>
          <w:tcPr>
            <w:tcW w:w="1933" w:type="dxa"/>
          </w:tcPr>
          <w:p w:rsidR="00437D44" w:rsidRPr="00CA7740" w:rsidRDefault="00437D44" w:rsidP="00784875">
            <w:pPr>
              <w:rPr>
                <w:rFonts w:ascii="Arial" w:hAnsi="Arial" w:cs="Arial"/>
                <w:szCs w:val="22"/>
              </w:rPr>
            </w:pPr>
            <w:r w:rsidRPr="00CA7740">
              <w:rPr>
                <w:rFonts w:ascii="Arial" w:hAnsi="Arial" w:cs="Arial"/>
                <w:sz w:val="22"/>
                <w:szCs w:val="22"/>
                <w:lang w:val="en-GB"/>
              </w:rPr>
              <w:t>Construction period</w:t>
            </w:r>
          </w:p>
        </w:tc>
      </w:tr>
      <w:tr w:rsidR="00437D44" w:rsidRPr="00CA7740">
        <w:trPr>
          <w:cantSplit/>
          <w:trHeight w:val="145"/>
        </w:trPr>
        <w:tc>
          <w:tcPr>
            <w:tcW w:w="2023" w:type="dxa"/>
            <w:vMerge w:val="restart"/>
          </w:tcPr>
          <w:p w:rsidR="00437D44" w:rsidRPr="00CA7740" w:rsidRDefault="00437D44" w:rsidP="00784875">
            <w:pPr>
              <w:pStyle w:val="TableText"/>
              <w:keepNext/>
              <w:spacing w:line="240" w:lineRule="auto"/>
              <w:rPr>
                <w:rFonts w:cs="Arial"/>
                <w:sz w:val="22"/>
                <w:szCs w:val="22"/>
                <w:lang w:val="en-GB"/>
              </w:rPr>
            </w:pPr>
            <w:r w:rsidRPr="00CA7740">
              <w:rPr>
                <w:rFonts w:cs="Arial"/>
                <w:sz w:val="22"/>
                <w:szCs w:val="22"/>
                <w:lang w:val="en-GB"/>
              </w:rPr>
              <w:t>Encroachment into farmland</w:t>
            </w:r>
          </w:p>
        </w:tc>
        <w:tc>
          <w:tcPr>
            <w:tcW w:w="1856" w:type="dxa"/>
            <w:vMerge w:val="restart"/>
          </w:tcPr>
          <w:p w:rsidR="00437D44" w:rsidRPr="00CA7740" w:rsidRDefault="00437D44" w:rsidP="00784875">
            <w:pPr>
              <w:pStyle w:val="TableText"/>
              <w:keepNext/>
              <w:spacing w:line="240" w:lineRule="auto"/>
              <w:rPr>
                <w:rFonts w:cs="Arial"/>
                <w:sz w:val="22"/>
                <w:szCs w:val="22"/>
                <w:lang w:val="en-GB"/>
              </w:rPr>
            </w:pPr>
            <w:r w:rsidRPr="00CA7740">
              <w:rPr>
                <w:rFonts w:cs="Arial"/>
                <w:sz w:val="22"/>
                <w:szCs w:val="22"/>
                <w:lang w:val="en-GB"/>
              </w:rPr>
              <w:t>Loss of agricultural productivity</w:t>
            </w:r>
          </w:p>
        </w:tc>
        <w:tc>
          <w:tcPr>
            <w:tcW w:w="2743" w:type="dxa"/>
          </w:tcPr>
          <w:p w:rsidR="00437D44" w:rsidRPr="00CA7740" w:rsidRDefault="00437D44"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Use existing access roads wherever possible</w:t>
            </w:r>
          </w:p>
        </w:tc>
        <w:tc>
          <w:tcPr>
            <w:tcW w:w="2242"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Usage of existing utilities</w:t>
            </w:r>
          </w:p>
        </w:tc>
        <w:tc>
          <w:tcPr>
            <w:tcW w:w="1800" w:type="dxa"/>
            <w:vMerge w:val="restart"/>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Complaints received by local people /authorities - every 4 weeks</w:t>
            </w:r>
          </w:p>
        </w:tc>
        <w:tc>
          <w:tcPr>
            <w:tcW w:w="1770" w:type="dxa"/>
            <w:vMerge w:val="restart"/>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POWERGRID (Contractor through contract provisions)</w:t>
            </w:r>
          </w:p>
        </w:tc>
        <w:tc>
          <w:tcPr>
            <w:tcW w:w="1933" w:type="dxa"/>
            <w:vMerge w:val="restart"/>
          </w:tcPr>
          <w:p w:rsidR="00437D44" w:rsidRPr="00CA7740" w:rsidRDefault="00437D44" w:rsidP="00784875">
            <w:pPr>
              <w:rPr>
                <w:rFonts w:ascii="Arial" w:hAnsi="Arial" w:cs="Arial"/>
                <w:szCs w:val="22"/>
              </w:rPr>
            </w:pPr>
            <w:r w:rsidRPr="00CA7740">
              <w:rPr>
                <w:rFonts w:ascii="Arial" w:hAnsi="Arial" w:cs="Arial"/>
                <w:sz w:val="22"/>
                <w:szCs w:val="22"/>
                <w:lang w:val="en-GB"/>
              </w:rPr>
              <w:t>Construction period</w:t>
            </w:r>
          </w:p>
        </w:tc>
      </w:tr>
      <w:tr w:rsidR="00437D44" w:rsidRPr="00CA7740">
        <w:trPr>
          <w:cantSplit/>
          <w:trHeight w:val="145"/>
        </w:trPr>
        <w:tc>
          <w:tcPr>
            <w:tcW w:w="2023" w:type="dxa"/>
            <w:vMerge/>
          </w:tcPr>
          <w:p w:rsidR="00437D44" w:rsidRPr="00CA7740" w:rsidRDefault="00437D44" w:rsidP="00784875">
            <w:pPr>
              <w:pStyle w:val="TableText"/>
              <w:spacing w:line="240" w:lineRule="auto"/>
              <w:rPr>
                <w:rFonts w:cs="Arial"/>
                <w:sz w:val="22"/>
                <w:szCs w:val="22"/>
                <w:lang w:val="en-GB"/>
              </w:rPr>
            </w:pPr>
          </w:p>
        </w:tc>
        <w:tc>
          <w:tcPr>
            <w:tcW w:w="1856" w:type="dxa"/>
            <w:vMerge/>
          </w:tcPr>
          <w:p w:rsidR="00437D44" w:rsidRPr="00CA7740" w:rsidRDefault="00437D44" w:rsidP="00784875">
            <w:pPr>
              <w:pStyle w:val="TableText"/>
              <w:spacing w:line="240" w:lineRule="auto"/>
              <w:rPr>
                <w:rFonts w:cs="Arial"/>
                <w:sz w:val="22"/>
                <w:szCs w:val="22"/>
                <w:lang w:val="en-GB"/>
              </w:rPr>
            </w:pPr>
          </w:p>
        </w:tc>
        <w:tc>
          <w:tcPr>
            <w:tcW w:w="2743" w:type="dxa"/>
          </w:tcPr>
          <w:p w:rsidR="00437D44" w:rsidRPr="00CA7740" w:rsidRDefault="00437D44"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Ensure existing irrigation facilities are maintained in working condition</w:t>
            </w:r>
          </w:p>
        </w:tc>
        <w:tc>
          <w:tcPr>
            <w:tcW w:w="2242" w:type="dxa"/>
          </w:tcPr>
          <w:p w:rsidR="00437D44" w:rsidRPr="00CA7740" w:rsidRDefault="00437D44"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Status of existing facilities</w:t>
            </w:r>
          </w:p>
        </w:tc>
        <w:tc>
          <w:tcPr>
            <w:tcW w:w="1800" w:type="dxa"/>
            <w:vMerge/>
          </w:tcPr>
          <w:p w:rsidR="00437D44" w:rsidRPr="00CA7740" w:rsidRDefault="00437D44" w:rsidP="00784875">
            <w:pPr>
              <w:rPr>
                <w:rFonts w:ascii="Arial" w:hAnsi="Arial" w:cs="Arial"/>
                <w:color w:val="000000"/>
                <w:szCs w:val="22"/>
              </w:rPr>
            </w:pPr>
          </w:p>
        </w:tc>
        <w:tc>
          <w:tcPr>
            <w:tcW w:w="1770" w:type="dxa"/>
            <w:vMerge/>
          </w:tcPr>
          <w:p w:rsidR="00437D44" w:rsidRPr="00CA7740" w:rsidRDefault="00437D44" w:rsidP="00784875">
            <w:pPr>
              <w:pStyle w:val="TableText"/>
              <w:keepNext/>
              <w:spacing w:line="240" w:lineRule="auto"/>
              <w:rPr>
                <w:rFonts w:cs="Arial"/>
                <w:sz w:val="22"/>
                <w:szCs w:val="22"/>
                <w:lang w:val="en-GB"/>
              </w:rPr>
            </w:pPr>
          </w:p>
        </w:tc>
        <w:tc>
          <w:tcPr>
            <w:tcW w:w="1933" w:type="dxa"/>
            <w:vMerge/>
          </w:tcPr>
          <w:p w:rsidR="00437D44" w:rsidRPr="00CA7740" w:rsidRDefault="00437D44" w:rsidP="00784875">
            <w:pPr>
              <w:pStyle w:val="TableText"/>
              <w:keepNext/>
              <w:spacing w:line="240" w:lineRule="auto"/>
              <w:rPr>
                <w:rFonts w:cs="Arial"/>
                <w:sz w:val="22"/>
                <w:szCs w:val="22"/>
                <w:lang w:val="en-GB"/>
              </w:rPr>
            </w:pPr>
          </w:p>
        </w:tc>
      </w:tr>
      <w:tr w:rsidR="00437D44" w:rsidRPr="00CA7740">
        <w:trPr>
          <w:cantSplit/>
          <w:trHeight w:val="145"/>
        </w:trPr>
        <w:tc>
          <w:tcPr>
            <w:tcW w:w="2023" w:type="dxa"/>
            <w:vMerge/>
          </w:tcPr>
          <w:p w:rsidR="00437D44" w:rsidRPr="00CA7740" w:rsidRDefault="00437D44" w:rsidP="00784875">
            <w:pPr>
              <w:pStyle w:val="TableText"/>
              <w:spacing w:line="240" w:lineRule="auto"/>
              <w:rPr>
                <w:rFonts w:cs="Arial"/>
                <w:sz w:val="22"/>
                <w:szCs w:val="22"/>
                <w:lang w:val="en-GB"/>
              </w:rPr>
            </w:pPr>
          </w:p>
        </w:tc>
        <w:tc>
          <w:tcPr>
            <w:tcW w:w="1856" w:type="dxa"/>
            <w:vMerge/>
          </w:tcPr>
          <w:p w:rsidR="00437D44" w:rsidRPr="00CA7740" w:rsidRDefault="00437D44" w:rsidP="00784875">
            <w:pPr>
              <w:pStyle w:val="TableText"/>
              <w:spacing w:line="240" w:lineRule="auto"/>
              <w:rPr>
                <w:rFonts w:cs="Arial"/>
                <w:sz w:val="22"/>
                <w:szCs w:val="22"/>
                <w:lang w:val="en-GB"/>
              </w:rPr>
            </w:pPr>
          </w:p>
        </w:tc>
        <w:tc>
          <w:tcPr>
            <w:tcW w:w="2743" w:type="dxa"/>
          </w:tcPr>
          <w:p w:rsidR="00437D44" w:rsidRPr="00CA7740" w:rsidRDefault="00437D44"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 xml:space="preserve">Protect /preserve topsoil and reinstate after construction completed </w:t>
            </w:r>
          </w:p>
        </w:tc>
        <w:tc>
          <w:tcPr>
            <w:tcW w:w="2242" w:type="dxa"/>
          </w:tcPr>
          <w:p w:rsidR="00437D44" w:rsidRPr="00CA7740" w:rsidRDefault="00437D44" w:rsidP="00784875">
            <w:pPr>
              <w:rPr>
                <w:rFonts w:ascii="Arial" w:hAnsi="Arial" w:cs="Arial"/>
                <w:color w:val="000000"/>
                <w:szCs w:val="22"/>
              </w:rPr>
            </w:pPr>
            <w:r w:rsidRPr="00CA7740">
              <w:rPr>
                <w:rFonts w:ascii="Arial" w:hAnsi="Arial" w:cs="Arial"/>
                <w:sz w:val="22"/>
                <w:szCs w:val="22"/>
                <w:lang w:val="en-GB"/>
              </w:rPr>
              <w:t>Status of facilities (earthwork in m</w:t>
            </w:r>
            <w:r w:rsidRPr="00CA7740">
              <w:rPr>
                <w:rFonts w:ascii="Arial" w:hAnsi="Arial" w:cs="Arial"/>
                <w:sz w:val="22"/>
                <w:szCs w:val="22"/>
                <w:vertAlign w:val="superscript"/>
                <w:lang w:val="en-GB"/>
              </w:rPr>
              <w:t>3</w:t>
            </w:r>
            <w:r w:rsidRPr="00CA7740">
              <w:rPr>
                <w:rFonts w:ascii="Arial" w:hAnsi="Arial" w:cs="Arial"/>
                <w:sz w:val="22"/>
                <w:szCs w:val="22"/>
                <w:lang w:val="en-GB"/>
              </w:rPr>
              <w:t>)</w:t>
            </w:r>
          </w:p>
        </w:tc>
        <w:tc>
          <w:tcPr>
            <w:tcW w:w="1800" w:type="dxa"/>
            <w:vMerge/>
          </w:tcPr>
          <w:p w:rsidR="00437D44" w:rsidRPr="00CA7740" w:rsidRDefault="00437D44" w:rsidP="00784875">
            <w:pPr>
              <w:rPr>
                <w:rFonts w:ascii="Arial" w:hAnsi="Arial" w:cs="Arial"/>
                <w:color w:val="000000"/>
                <w:szCs w:val="22"/>
              </w:rPr>
            </w:pPr>
          </w:p>
        </w:tc>
        <w:tc>
          <w:tcPr>
            <w:tcW w:w="1770" w:type="dxa"/>
            <w:vMerge/>
          </w:tcPr>
          <w:p w:rsidR="00437D44" w:rsidRPr="00CA7740" w:rsidRDefault="00437D44" w:rsidP="00784875">
            <w:pPr>
              <w:pStyle w:val="TableText"/>
              <w:keepNext/>
              <w:spacing w:line="240" w:lineRule="auto"/>
              <w:rPr>
                <w:rFonts w:cs="Arial"/>
                <w:sz w:val="22"/>
                <w:szCs w:val="22"/>
                <w:lang w:val="en-GB"/>
              </w:rPr>
            </w:pPr>
          </w:p>
        </w:tc>
        <w:tc>
          <w:tcPr>
            <w:tcW w:w="1933" w:type="dxa"/>
            <w:vMerge/>
          </w:tcPr>
          <w:p w:rsidR="00437D44" w:rsidRPr="00CA7740" w:rsidRDefault="00437D44" w:rsidP="00784875">
            <w:pPr>
              <w:pStyle w:val="TableText"/>
              <w:keepNext/>
              <w:spacing w:line="240" w:lineRule="auto"/>
              <w:rPr>
                <w:rFonts w:cs="Arial"/>
                <w:sz w:val="22"/>
                <w:szCs w:val="22"/>
                <w:lang w:val="en-GB"/>
              </w:rPr>
            </w:pPr>
          </w:p>
        </w:tc>
      </w:tr>
      <w:tr w:rsidR="00437D44" w:rsidRPr="00CA7740">
        <w:trPr>
          <w:cantSplit/>
          <w:trHeight w:val="145"/>
        </w:trPr>
        <w:tc>
          <w:tcPr>
            <w:tcW w:w="2023" w:type="dxa"/>
            <w:vMerge/>
          </w:tcPr>
          <w:p w:rsidR="00437D44" w:rsidRPr="00CA7740" w:rsidRDefault="00437D44" w:rsidP="00784875">
            <w:pPr>
              <w:pStyle w:val="TableText"/>
              <w:spacing w:line="240" w:lineRule="auto"/>
              <w:rPr>
                <w:rFonts w:cs="Arial"/>
                <w:sz w:val="22"/>
                <w:szCs w:val="22"/>
                <w:lang w:val="en-GB"/>
              </w:rPr>
            </w:pPr>
          </w:p>
        </w:tc>
        <w:tc>
          <w:tcPr>
            <w:tcW w:w="1856" w:type="dxa"/>
            <w:vMerge/>
          </w:tcPr>
          <w:p w:rsidR="00437D44" w:rsidRPr="00CA7740" w:rsidRDefault="00437D44" w:rsidP="00784875">
            <w:pPr>
              <w:pStyle w:val="TableText"/>
              <w:spacing w:line="240" w:lineRule="auto"/>
              <w:rPr>
                <w:rFonts w:cs="Arial"/>
                <w:sz w:val="22"/>
                <w:szCs w:val="22"/>
                <w:lang w:val="en-GB"/>
              </w:rPr>
            </w:pPr>
          </w:p>
        </w:tc>
        <w:tc>
          <w:tcPr>
            <w:tcW w:w="2743" w:type="dxa"/>
          </w:tcPr>
          <w:p w:rsidR="00437D44" w:rsidRPr="00CA7740" w:rsidRDefault="00437D44"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Repair /reinstate damaged bunds etc after construction completed</w:t>
            </w:r>
          </w:p>
        </w:tc>
        <w:tc>
          <w:tcPr>
            <w:tcW w:w="2242" w:type="dxa"/>
          </w:tcPr>
          <w:p w:rsidR="00437D44" w:rsidRPr="00CA7740" w:rsidRDefault="00437D44" w:rsidP="00784875">
            <w:pPr>
              <w:pStyle w:val="TOAHeading1"/>
              <w:tabs>
                <w:tab w:val="clear" w:pos="9360"/>
              </w:tabs>
              <w:rPr>
                <w:rFonts w:cs="Arial"/>
                <w:szCs w:val="22"/>
                <w:lang w:val="en-GB"/>
              </w:rPr>
            </w:pPr>
            <w:r w:rsidRPr="00CA7740">
              <w:rPr>
                <w:rFonts w:cs="Arial"/>
                <w:szCs w:val="22"/>
                <w:lang w:val="en-GB"/>
              </w:rPr>
              <w:t>Status of facilities</w:t>
            </w:r>
          </w:p>
          <w:p w:rsidR="00437D44" w:rsidRPr="00CA7740" w:rsidRDefault="00437D44" w:rsidP="00784875">
            <w:pPr>
              <w:rPr>
                <w:rFonts w:ascii="Arial" w:hAnsi="Arial" w:cs="Arial"/>
                <w:szCs w:val="22"/>
                <w:lang w:val="en-GB"/>
              </w:rPr>
            </w:pPr>
            <w:r w:rsidRPr="00CA7740">
              <w:rPr>
                <w:rFonts w:ascii="Arial" w:hAnsi="Arial" w:cs="Arial"/>
                <w:sz w:val="22"/>
                <w:szCs w:val="22"/>
                <w:lang w:val="en-GB"/>
              </w:rPr>
              <w:t>(earthwork in m</w:t>
            </w:r>
            <w:r w:rsidRPr="00CA7740">
              <w:rPr>
                <w:rFonts w:ascii="Arial" w:hAnsi="Arial" w:cs="Arial"/>
                <w:sz w:val="22"/>
                <w:szCs w:val="22"/>
                <w:vertAlign w:val="superscript"/>
                <w:lang w:val="en-GB"/>
              </w:rPr>
              <w:t>3</w:t>
            </w:r>
            <w:r w:rsidRPr="00CA7740">
              <w:rPr>
                <w:rFonts w:ascii="Arial" w:hAnsi="Arial" w:cs="Arial"/>
                <w:sz w:val="22"/>
                <w:szCs w:val="22"/>
                <w:lang w:val="en-GB"/>
              </w:rPr>
              <w:t>)</w:t>
            </w:r>
          </w:p>
        </w:tc>
        <w:tc>
          <w:tcPr>
            <w:tcW w:w="1800" w:type="dxa"/>
            <w:vMerge/>
          </w:tcPr>
          <w:p w:rsidR="00437D44" w:rsidRPr="00CA7740" w:rsidRDefault="00437D44" w:rsidP="00784875">
            <w:pPr>
              <w:rPr>
                <w:rFonts w:ascii="Arial" w:hAnsi="Arial" w:cs="Arial"/>
                <w:color w:val="000000"/>
                <w:szCs w:val="22"/>
              </w:rPr>
            </w:pPr>
          </w:p>
        </w:tc>
        <w:tc>
          <w:tcPr>
            <w:tcW w:w="1770" w:type="dxa"/>
            <w:vMerge/>
          </w:tcPr>
          <w:p w:rsidR="00437D44" w:rsidRPr="00CA7740" w:rsidRDefault="00437D44" w:rsidP="00784875">
            <w:pPr>
              <w:pStyle w:val="TableText"/>
              <w:keepNext/>
              <w:spacing w:line="240" w:lineRule="auto"/>
              <w:rPr>
                <w:rFonts w:cs="Arial"/>
                <w:sz w:val="22"/>
                <w:szCs w:val="22"/>
                <w:lang w:val="en-GB"/>
              </w:rPr>
            </w:pPr>
          </w:p>
        </w:tc>
        <w:tc>
          <w:tcPr>
            <w:tcW w:w="1933" w:type="dxa"/>
            <w:vMerge/>
          </w:tcPr>
          <w:p w:rsidR="00437D44" w:rsidRPr="00CA7740" w:rsidRDefault="00437D44" w:rsidP="00784875">
            <w:pPr>
              <w:pStyle w:val="TableText"/>
              <w:keepNext/>
              <w:spacing w:line="240" w:lineRule="auto"/>
              <w:rPr>
                <w:rFonts w:cs="Arial"/>
                <w:sz w:val="22"/>
                <w:szCs w:val="22"/>
                <w:lang w:val="en-GB"/>
              </w:rPr>
            </w:pPr>
          </w:p>
        </w:tc>
      </w:tr>
      <w:tr w:rsidR="00437D44" w:rsidRPr="00CA7740">
        <w:trPr>
          <w:cantSplit/>
          <w:trHeight w:val="145"/>
        </w:trPr>
        <w:tc>
          <w:tcPr>
            <w:tcW w:w="2023" w:type="dxa"/>
            <w:vMerge/>
          </w:tcPr>
          <w:p w:rsidR="00437D44" w:rsidRPr="00CA7740" w:rsidRDefault="00437D44" w:rsidP="00784875">
            <w:pPr>
              <w:pStyle w:val="TableText"/>
              <w:spacing w:line="240" w:lineRule="auto"/>
              <w:rPr>
                <w:rFonts w:cs="Arial"/>
                <w:sz w:val="22"/>
                <w:szCs w:val="22"/>
                <w:lang w:val="en-GB"/>
              </w:rPr>
            </w:pPr>
          </w:p>
        </w:tc>
        <w:tc>
          <w:tcPr>
            <w:tcW w:w="1856"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Social inequities</w:t>
            </w:r>
          </w:p>
        </w:tc>
        <w:tc>
          <w:tcPr>
            <w:tcW w:w="2743" w:type="dxa"/>
          </w:tcPr>
          <w:p w:rsidR="00437D44" w:rsidRPr="00CA7740" w:rsidRDefault="00437D44"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Compensation for temporary loss in agricultural production</w:t>
            </w:r>
          </w:p>
        </w:tc>
        <w:tc>
          <w:tcPr>
            <w:tcW w:w="2242" w:type="dxa"/>
          </w:tcPr>
          <w:p w:rsidR="00437D44" w:rsidRPr="00CA7740" w:rsidRDefault="00437D44" w:rsidP="00784875">
            <w:pPr>
              <w:rPr>
                <w:rFonts w:ascii="Arial" w:hAnsi="Arial" w:cs="Arial"/>
                <w:szCs w:val="22"/>
              </w:rPr>
            </w:pPr>
            <w:r w:rsidRPr="00CA7740">
              <w:rPr>
                <w:rFonts w:ascii="Arial" w:hAnsi="Arial" w:cs="Arial"/>
                <w:sz w:val="22"/>
                <w:szCs w:val="22"/>
              </w:rPr>
              <w:t>Implementation of Crop compensation (amount paid, dates, etc.)</w:t>
            </w:r>
          </w:p>
        </w:tc>
        <w:tc>
          <w:tcPr>
            <w:tcW w:w="1800" w:type="dxa"/>
          </w:tcPr>
          <w:p w:rsidR="00437D44" w:rsidRPr="00CA7740" w:rsidRDefault="00437D44" w:rsidP="00784875">
            <w:pPr>
              <w:rPr>
                <w:rFonts w:ascii="Arial" w:hAnsi="Arial" w:cs="Arial"/>
                <w:szCs w:val="22"/>
              </w:rPr>
            </w:pPr>
            <w:r w:rsidRPr="00CA7740">
              <w:rPr>
                <w:rFonts w:ascii="Arial" w:hAnsi="Arial" w:cs="Arial"/>
                <w:color w:val="000000"/>
                <w:sz w:val="22"/>
                <w:szCs w:val="22"/>
              </w:rPr>
              <w:t>Consultation with affected parties – once in a quarter</w:t>
            </w:r>
          </w:p>
        </w:tc>
        <w:tc>
          <w:tcPr>
            <w:tcW w:w="1770" w:type="dxa"/>
          </w:tcPr>
          <w:p w:rsidR="00437D44" w:rsidRPr="00CA7740" w:rsidRDefault="00437D44" w:rsidP="00784875">
            <w:pPr>
              <w:pStyle w:val="TableText"/>
              <w:keepNext/>
              <w:spacing w:line="240" w:lineRule="auto"/>
              <w:rPr>
                <w:rFonts w:cs="Arial"/>
                <w:sz w:val="22"/>
                <w:szCs w:val="22"/>
                <w:lang w:val="en-GB"/>
              </w:rPr>
            </w:pPr>
            <w:r w:rsidRPr="00CA7740">
              <w:rPr>
                <w:rFonts w:cs="Arial"/>
                <w:sz w:val="22"/>
                <w:szCs w:val="22"/>
                <w:lang w:val="en-GB"/>
              </w:rPr>
              <w:t>POWERGRID</w:t>
            </w:r>
          </w:p>
        </w:tc>
        <w:tc>
          <w:tcPr>
            <w:tcW w:w="1933" w:type="dxa"/>
          </w:tcPr>
          <w:p w:rsidR="00437D44" w:rsidRPr="00CA7740" w:rsidRDefault="00437D44" w:rsidP="00784875">
            <w:pPr>
              <w:pStyle w:val="TableText"/>
              <w:keepNext/>
              <w:spacing w:line="240" w:lineRule="auto"/>
              <w:rPr>
                <w:rFonts w:cs="Arial"/>
                <w:sz w:val="22"/>
                <w:szCs w:val="22"/>
                <w:lang w:val="en-GB"/>
              </w:rPr>
            </w:pPr>
            <w:r w:rsidRPr="00CA7740">
              <w:rPr>
                <w:rFonts w:cs="Arial"/>
                <w:sz w:val="22"/>
                <w:szCs w:val="22"/>
                <w:lang w:val="en-GB"/>
              </w:rPr>
              <w:t>Prior to construction</w:t>
            </w:r>
          </w:p>
        </w:tc>
      </w:tr>
      <w:tr w:rsidR="00437D44" w:rsidRPr="00CA7740">
        <w:trPr>
          <w:cantSplit/>
          <w:trHeight w:val="145"/>
        </w:trPr>
        <w:tc>
          <w:tcPr>
            <w:tcW w:w="2023" w:type="dxa"/>
            <w:vMerge w:val="restart"/>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Uncontrolled erosion/silt runoff</w:t>
            </w:r>
          </w:p>
        </w:tc>
        <w:tc>
          <w:tcPr>
            <w:tcW w:w="1856" w:type="dxa"/>
            <w:vMerge w:val="restart"/>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 xml:space="preserve">Soil loss, downstream siltation; </w:t>
            </w:r>
          </w:p>
        </w:tc>
        <w:tc>
          <w:tcPr>
            <w:tcW w:w="2743" w:type="dxa"/>
          </w:tcPr>
          <w:p w:rsidR="00437D44" w:rsidRPr="00CA7740" w:rsidRDefault="00437D44"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 xml:space="preserve">Need for access tracks minimised, use of existing roads. </w:t>
            </w:r>
          </w:p>
        </w:tc>
        <w:tc>
          <w:tcPr>
            <w:tcW w:w="2242" w:type="dxa"/>
            <w:vMerge w:val="restart"/>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Design basis and construction procedures (suspended solids in receiving waters; area re-vegetated in m</w:t>
            </w:r>
            <w:r w:rsidRPr="00CA7740">
              <w:rPr>
                <w:rFonts w:ascii="Arial" w:hAnsi="Arial" w:cs="Arial"/>
                <w:color w:val="000000"/>
                <w:sz w:val="22"/>
                <w:szCs w:val="22"/>
                <w:vertAlign w:val="superscript"/>
              </w:rPr>
              <w:t>2</w:t>
            </w:r>
            <w:r w:rsidRPr="00CA7740">
              <w:rPr>
                <w:rFonts w:ascii="Arial" w:hAnsi="Arial" w:cs="Arial"/>
                <w:color w:val="000000"/>
                <w:sz w:val="22"/>
                <w:szCs w:val="22"/>
              </w:rPr>
              <w:t>; amount of bunds constructed [length in meter, area in m</w:t>
            </w:r>
            <w:r w:rsidRPr="00CA7740">
              <w:rPr>
                <w:rFonts w:ascii="Arial" w:hAnsi="Arial" w:cs="Arial"/>
                <w:color w:val="000000"/>
                <w:sz w:val="22"/>
                <w:szCs w:val="22"/>
                <w:vertAlign w:val="superscript"/>
              </w:rPr>
              <w:t>2</w:t>
            </w:r>
            <w:r w:rsidRPr="00CA7740">
              <w:rPr>
                <w:rFonts w:ascii="Arial" w:hAnsi="Arial" w:cs="Arial"/>
                <w:color w:val="000000"/>
                <w:sz w:val="22"/>
                <w:szCs w:val="22"/>
              </w:rPr>
              <w:t>, or volume in m</w:t>
            </w:r>
            <w:r w:rsidRPr="00CA7740">
              <w:rPr>
                <w:rFonts w:ascii="Arial" w:hAnsi="Arial" w:cs="Arial"/>
                <w:color w:val="000000"/>
                <w:sz w:val="22"/>
                <w:szCs w:val="22"/>
                <w:vertAlign w:val="superscript"/>
              </w:rPr>
              <w:t>3</w:t>
            </w:r>
            <w:r w:rsidRPr="00CA7740">
              <w:rPr>
                <w:rFonts w:ascii="Arial" w:hAnsi="Arial" w:cs="Arial"/>
                <w:color w:val="000000"/>
                <w:sz w:val="22"/>
                <w:szCs w:val="22"/>
              </w:rPr>
              <w:t>])</w:t>
            </w:r>
          </w:p>
        </w:tc>
        <w:tc>
          <w:tcPr>
            <w:tcW w:w="1800" w:type="dxa"/>
            <w:vMerge w:val="restart"/>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Incorporating good design and construction management practices – once for each site</w:t>
            </w:r>
          </w:p>
        </w:tc>
        <w:tc>
          <w:tcPr>
            <w:tcW w:w="1770" w:type="dxa"/>
            <w:vMerge w:val="restart"/>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POWERGRID (Contractor through contract provisions)</w:t>
            </w:r>
          </w:p>
        </w:tc>
        <w:tc>
          <w:tcPr>
            <w:tcW w:w="1933" w:type="dxa"/>
            <w:vMerge w:val="restart"/>
          </w:tcPr>
          <w:p w:rsidR="00437D44" w:rsidRPr="00CA7740" w:rsidRDefault="00437D44" w:rsidP="00784875">
            <w:pPr>
              <w:rPr>
                <w:rFonts w:ascii="Arial" w:hAnsi="Arial" w:cs="Arial"/>
                <w:szCs w:val="22"/>
              </w:rPr>
            </w:pPr>
            <w:r w:rsidRPr="00CA7740">
              <w:rPr>
                <w:rFonts w:ascii="Arial" w:hAnsi="Arial" w:cs="Arial"/>
                <w:sz w:val="22"/>
                <w:szCs w:val="22"/>
                <w:lang w:val="en-GB"/>
              </w:rPr>
              <w:t>Construction period</w:t>
            </w:r>
          </w:p>
        </w:tc>
      </w:tr>
      <w:tr w:rsidR="00437D44" w:rsidRPr="00CA7740">
        <w:trPr>
          <w:cantSplit/>
          <w:trHeight w:val="145"/>
        </w:trPr>
        <w:tc>
          <w:tcPr>
            <w:tcW w:w="2023" w:type="dxa"/>
            <w:vMerge/>
          </w:tcPr>
          <w:p w:rsidR="00437D44" w:rsidRPr="00CA7740" w:rsidRDefault="00437D44" w:rsidP="00784875">
            <w:pPr>
              <w:pStyle w:val="TableText"/>
              <w:spacing w:line="240" w:lineRule="auto"/>
              <w:rPr>
                <w:rFonts w:cs="Arial"/>
                <w:sz w:val="22"/>
                <w:szCs w:val="22"/>
                <w:lang w:val="en-GB"/>
              </w:rPr>
            </w:pPr>
          </w:p>
        </w:tc>
        <w:tc>
          <w:tcPr>
            <w:tcW w:w="1856" w:type="dxa"/>
            <w:vMerge/>
          </w:tcPr>
          <w:p w:rsidR="00437D44" w:rsidRPr="00CA7740" w:rsidRDefault="00437D44" w:rsidP="00784875">
            <w:pPr>
              <w:pStyle w:val="TableText"/>
              <w:spacing w:line="240" w:lineRule="auto"/>
              <w:rPr>
                <w:rFonts w:cs="Arial"/>
                <w:sz w:val="22"/>
                <w:szCs w:val="22"/>
                <w:lang w:val="en-GB"/>
              </w:rPr>
            </w:pPr>
          </w:p>
        </w:tc>
        <w:tc>
          <w:tcPr>
            <w:tcW w:w="2743" w:type="dxa"/>
          </w:tcPr>
          <w:p w:rsidR="00437D44" w:rsidRPr="00CA7740" w:rsidRDefault="00437D44"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Limit site clearing to work areas</w:t>
            </w:r>
          </w:p>
        </w:tc>
        <w:tc>
          <w:tcPr>
            <w:tcW w:w="2242" w:type="dxa"/>
            <w:vMerge/>
          </w:tcPr>
          <w:p w:rsidR="00437D44" w:rsidRPr="00CA7740" w:rsidRDefault="00437D44" w:rsidP="00784875">
            <w:pPr>
              <w:rPr>
                <w:rFonts w:ascii="Arial" w:hAnsi="Arial" w:cs="Arial"/>
                <w:color w:val="000000"/>
                <w:szCs w:val="22"/>
              </w:rPr>
            </w:pPr>
          </w:p>
        </w:tc>
        <w:tc>
          <w:tcPr>
            <w:tcW w:w="1800" w:type="dxa"/>
            <w:vMerge/>
          </w:tcPr>
          <w:p w:rsidR="00437D44" w:rsidRPr="00CA7740" w:rsidRDefault="00437D44" w:rsidP="00784875">
            <w:pPr>
              <w:rPr>
                <w:rFonts w:ascii="Arial" w:hAnsi="Arial" w:cs="Arial"/>
                <w:color w:val="000000"/>
                <w:szCs w:val="22"/>
              </w:rPr>
            </w:pPr>
          </w:p>
        </w:tc>
        <w:tc>
          <w:tcPr>
            <w:tcW w:w="1770" w:type="dxa"/>
            <w:vMerge/>
          </w:tcPr>
          <w:p w:rsidR="00437D44" w:rsidRPr="00CA7740" w:rsidRDefault="00437D44" w:rsidP="00784875">
            <w:pPr>
              <w:pStyle w:val="TableText"/>
              <w:keepNext/>
              <w:spacing w:line="240" w:lineRule="auto"/>
              <w:rPr>
                <w:rFonts w:cs="Arial"/>
                <w:sz w:val="22"/>
                <w:szCs w:val="22"/>
                <w:lang w:val="en-GB"/>
              </w:rPr>
            </w:pPr>
          </w:p>
        </w:tc>
        <w:tc>
          <w:tcPr>
            <w:tcW w:w="1933" w:type="dxa"/>
            <w:vMerge/>
          </w:tcPr>
          <w:p w:rsidR="00437D44" w:rsidRPr="00CA7740" w:rsidRDefault="00437D44" w:rsidP="00784875">
            <w:pPr>
              <w:pStyle w:val="TableText"/>
              <w:keepNext/>
              <w:spacing w:line="240" w:lineRule="auto"/>
              <w:rPr>
                <w:rFonts w:cs="Arial"/>
                <w:sz w:val="22"/>
                <w:szCs w:val="22"/>
                <w:lang w:val="en-GB"/>
              </w:rPr>
            </w:pPr>
          </w:p>
        </w:tc>
      </w:tr>
      <w:tr w:rsidR="00437D44" w:rsidRPr="00CA7740">
        <w:trPr>
          <w:cantSplit/>
          <w:trHeight w:val="145"/>
        </w:trPr>
        <w:tc>
          <w:tcPr>
            <w:tcW w:w="2023" w:type="dxa"/>
            <w:vMerge/>
          </w:tcPr>
          <w:p w:rsidR="00437D44" w:rsidRPr="00CA7740" w:rsidRDefault="00437D44" w:rsidP="00784875">
            <w:pPr>
              <w:pStyle w:val="TableText"/>
              <w:spacing w:line="240" w:lineRule="auto"/>
              <w:rPr>
                <w:rFonts w:cs="Arial"/>
                <w:sz w:val="22"/>
                <w:szCs w:val="22"/>
                <w:lang w:val="en-GB"/>
              </w:rPr>
            </w:pPr>
          </w:p>
        </w:tc>
        <w:tc>
          <w:tcPr>
            <w:tcW w:w="1856" w:type="dxa"/>
            <w:vMerge/>
          </w:tcPr>
          <w:p w:rsidR="00437D44" w:rsidRPr="00CA7740" w:rsidRDefault="00437D44" w:rsidP="00784875">
            <w:pPr>
              <w:pStyle w:val="TableText"/>
              <w:spacing w:line="240" w:lineRule="auto"/>
              <w:rPr>
                <w:rFonts w:cs="Arial"/>
                <w:sz w:val="22"/>
                <w:szCs w:val="22"/>
                <w:lang w:val="en-GB"/>
              </w:rPr>
            </w:pPr>
          </w:p>
        </w:tc>
        <w:tc>
          <w:tcPr>
            <w:tcW w:w="2743" w:type="dxa"/>
          </w:tcPr>
          <w:p w:rsidR="00437D44" w:rsidRPr="00CA7740" w:rsidRDefault="00437D44"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Regeneration of vegetation to stabilise works areas on completion (where applicable)</w:t>
            </w:r>
          </w:p>
        </w:tc>
        <w:tc>
          <w:tcPr>
            <w:tcW w:w="2242" w:type="dxa"/>
            <w:vMerge/>
          </w:tcPr>
          <w:p w:rsidR="00437D44" w:rsidRPr="00CA7740" w:rsidRDefault="00437D44" w:rsidP="00784875">
            <w:pPr>
              <w:rPr>
                <w:rFonts w:ascii="Arial" w:hAnsi="Arial" w:cs="Arial"/>
                <w:color w:val="000000"/>
                <w:szCs w:val="22"/>
              </w:rPr>
            </w:pPr>
          </w:p>
        </w:tc>
        <w:tc>
          <w:tcPr>
            <w:tcW w:w="1800" w:type="dxa"/>
            <w:vMerge/>
          </w:tcPr>
          <w:p w:rsidR="00437D44" w:rsidRPr="00CA7740" w:rsidRDefault="00437D44" w:rsidP="00784875">
            <w:pPr>
              <w:rPr>
                <w:rFonts w:ascii="Arial" w:hAnsi="Arial" w:cs="Arial"/>
                <w:color w:val="000000"/>
                <w:szCs w:val="22"/>
              </w:rPr>
            </w:pPr>
          </w:p>
        </w:tc>
        <w:tc>
          <w:tcPr>
            <w:tcW w:w="1770" w:type="dxa"/>
            <w:vMerge/>
          </w:tcPr>
          <w:p w:rsidR="00437D44" w:rsidRPr="00CA7740" w:rsidRDefault="00437D44" w:rsidP="00784875">
            <w:pPr>
              <w:pStyle w:val="TableText"/>
              <w:keepNext/>
              <w:spacing w:line="240" w:lineRule="auto"/>
              <w:rPr>
                <w:rFonts w:cs="Arial"/>
                <w:sz w:val="22"/>
                <w:szCs w:val="22"/>
                <w:lang w:val="en-GB"/>
              </w:rPr>
            </w:pPr>
          </w:p>
        </w:tc>
        <w:tc>
          <w:tcPr>
            <w:tcW w:w="1933" w:type="dxa"/>
            <w:vMerge/>
          </w:tcPr>
          <w:p w:rsidR="00437D44" w:rsidRPr="00CA7740" w:rsidRDefault="00437D44" w:rsidP="00784875">
            <w:pPr>
              <w:pStyle w:val="TableText"/>
              <w:keepNext/>
              <w:spacing w:line="240" w:lineRule="auto"/>
              <w:rPr>
                <w:rFonts w:cs="Arial"/>
                <w:sz w:val="22"/>
                <w:szCs w:val="22"/>
                <w:lang w:val="en-GB"/>
              </w:rPr>
            </w:pPr>
          </w:p>
        </w:tc>
      </w:tr>
      <w:tr w:rsidR="00437D44" w:rsidRPr="00CA7740">
        <w:trPr>
          <w:cantSplit/>
          <w:trHeight w:val="145"/>
        </w:trPr>
        <w:tc>
          <w:tcPr>
            <w:tcW w:w="2023" w:type="dxa"/>
            <w:vMerge/>
          </w:tcPr>
          <w:p w:rsidR="00437D44" w:rsidRPr="00CA7740" w:rsidRDefault="00437D44" w:rsidP="00784875">
            <w:pPr>
              <w:pStyle w:val="TableText"/>
              <w:spacing w:line="240" w:lineRule="auto"/>
              <w:rPr>
                <w:rFonts w:cs="Arial"/>
                <w:sz w:val="22"/>
                <w:szCs w:val="22"/>
                <w:lang w:val="en-GB"/>
              </w:rPr>
            </w:pPr>
          </w:p>
        </w:tc>
        <w:tc>
          <w:tcPr>
            <w:tcW w:w="1856" w:type="dxa"/>
            <w:vMerge/>
          </w:tcPr>
          <w:p w:rsidR="00437D44" w:rsidRPr="00CA7740" w:rsidRDefault="00437D44" w:rsidP="00784875">
            <w:pPr>
              <w:pStyle w:val="TableText"/>
              <w:spacing w:line="240" w:lineRule="auto"/>
              <w:rPr>
                <w:rFonts w:cs="Arial"/>
                <w:sz w:val="22"/>
                <w:szCs w:val="22"/>
                <w:lang w:val="en-GB"/>
              </w:rPr>
            </w:pPr>
          </w:p>
        </w:tc>
        <w:tc>
          <w:tcPr>
            <w:tcW w:w="2743" w:type="dxa"/>
          </w:tcPr>
          <w:p w:rsidR="00437D44" w:rsidRPr="00CA7740" w:rsidRDefault="00437D44"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Avoidance of excavation in wet season</w:t>
            </w:r>
          </w:p>
        </w:tc>
        <w:tc>
          <w:tcPr>
            <w:tcW w:w="2242" w:type="dxa"/>
            <w:vMerge/>
          </w:tcPr>
          <w:p w:rsidR="00437D44" w:rsidRPr="00CA7740" w:rsidRDefault="00437D44" w:rsidP="00784875">
            <w:pPr>
              <w:rPr>
                <w:rFonts w:ascii="Arial" w:hAnsi="Arial" w:cs="Arial"/>
                <w:color w:val="000000"/>
                <w:szCs w:val="22"/>
              </w:rPr>
            </w:pPr>
          </w:p>
        </w:tc>
        <w:tc>
          <w:tcPr>
            <w:tcW w:w="1800" w:type="dxa"/>
            <w:vMerge/>
          </w:tcPr>
          <w:p w:rsidR="00437D44" w:rsidRPr="00CA7740" w:rsidRDefault="00437D44" w:rsidP="00784875">
            <w:pPr>
              <w:rPr>
                <w:rFonts w:ascii="Arial" w:hAnsi="Arial" w:cs="Arial"/>
                <w:color w:val="000000"/>
                <w:szCs w:val="22"/>
              </w:rPr>
            </w:pPr>
          </w:p>
        </w:tc>
        <w:tc>
          <w:tcPr>
            <w:tcW w:w="1770" w:type="dxa"/>
            <w:vMerge/>
          </w:tcPr>
          <w:p w:rsidR="00437D44" w:rsidRPr="00CA7740" w:rsidRDefault="00437D44" w:rsidP="00784875">
            <w:pPr>
              <w:pStyle w:val="TableText"/>
              <w:keepNext/>
              <w:spacing w:line="240" w:lineRule="auto"/>
              <w:rPr>
                <w:rFonts w:cs="Arial"/>
                <w:sz w:val="22"/>
                <w:szCs w:val="22"/>
                <w:lang w:val="en-GB"/>
              </w:rPr>
            </w:pPr>
          </w:p>
        </w:tc>
        <w:tc>
          <w:tcPr>
            <w:tcW w:w="1933" w:type="dxa"/>
            <w:vMerge/>
          </w:tcPr>
          <w:p w:rsidR="00437D44" w:rsidRPr="00CA7740" w:rsidRDefault="00437D44" w:rsidP="00784875">
            <w:pPr>
              <w:pStyle w:val="TableText"/>
              <w:keepNext/>
              <w:spacing w:line="240" w:lineRule="auto"/>
              <w:rPr>
                <w:rFonts w:cs="Arial"/>
                <w:sz w:val="22"/>
                <w:szCs w:val="22"/>
                <w:lang w:val="en-GB"/>
              </w:rPr>
            </w:pPr>
          </w:p>
        </w:tc>
      </w:tr>
      <w:tr w:rsidR="00437D44" w:rsidRPr="00CA7740">
        <w:trPr>
          <w:cantSplit/>
          <w:trHeight w:val="145"/>
        </w:trPr>
        <w:tc>
          <w:tcPr>
            <w:tcW w:w="2023" w:type="dxa"/>
            <w:vMerge/>
          </w:tcPr>
          <w:p w:rsidR="00437D44" w:rsidRPr="00CA7740" w:rsidRDefault="00437D44" w:rsidP="00784875">
            <w:pPr>
              <w:pStyle w:val="TableText"/>
              <w:spacing w:line="240" w:lineRule="auto"/>
              <w:rPr>
                <w:rFonts w:cs="Arial"/>
                <w:sz w:val="22"/>
                <w:szCs w:val="22"/>
                <w:lang w:val="en-GB"/>
              </w:rPr>
            </w:pPr>
          </w:p>
        </w:tc>
        <w:tc>
          <w:tcPr>
            <w:tcW w:w="1856" w:type="dxa"/>
            <w:vMerge/>
          </w:tcPr>
          <w:p w:rsidR="00437D44" w:rsidRPr="00CA7740" w:rsidRDefault="00437D44" w:rsidP="00784875">
            <w:pPr>
              <w:pStyle w:val="TableText"/>
              <w:spacing w:line="240" w:lineRule="auto"/>
              <w:rPr>
                <w:rFonts w:cs="Arial"/>
                <w:sz w:val="22"/>
                <w:szCs w:val="22"/>
                <w:lang w:val="en-GB"/>
              </w:rPr>
            </w:pPr>
          </w:p>
        </w:tc>
        <w:tc>
          <w:tcPr>
            <w:tcW w:w="2743" w:type="dxa"/>
          </w:tcPr>
          <w:p w:rsidR="00437D44" w:rsidRPr="00CA7740" w:rsidRDefault="00437D44"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Water courses protected from siltation through use of bunds and sediment ponds</w:t>
            </w:r>
          </w:p>
        </w:tc>
        <w:tc>
          <w:tcPr>
            <w:tcW w:w="2242" w:type="dxa"/>
            <w:vMerge/>
          </w:tcPr>
          <w:p w:rsidR="00437D44" w:rsidRPr="00CA7740" w:rsidRDefault="00437D44" w:rsidP="00784875">
            <w:pPr>
              <w:rPr>
                <w:rFonts w:ascii="Arial" w:hAnsi="Arial" w:cs="Arial"/>
                <w:color w:val="000000"/>
                <w:szCs w:val="22"/>
              </w:rPr>
            </w:pPr>
          </w:p>
        </w:tc>
        <w:tc>
          <w:tcPr>
            <w:tcW w:w="1800" w:type="dxa"/>
            <w:vMerge/>
          </w:tcPr>
          <w:p w:rsidR="00437D44" w:rsidRPr="00CA7740" w:rsidRDefault="00437D44" w:rsidP="00784875">
            <w:pPr>
              <w:rPr>
                <w:rFonts w:ascii="Arial" w:hAnsi="Arial" w:cs="Arial"/>
                <w:color w:val="000000"/>
                <w:szCs w:val="22"/>
              </w:rPr>
            </w:pPr>
          </w:p>
        </w:tc>
        <w:tc>
          <w:tcPr>
            <w:tcW w:w="1770" w:type="dxa"/>
            <w:vMerge/>
          </w:tcPr>
          <w:p w:rsidR="00437D44" w:rsidRPr="00CA7740" w:rsidRDefault="00437D44" w:rsidP="00784875">
            <w:pPr>
              <w:pStyle w:val="TableText"/>
              <w:keepNext/>
              <w:spacing w:line="240" w:lineRule="auto"/>
              <w:rPr>
                <w:rFonts w:cs="Arial"/>
                <w:sz w:val="22"/>
                <w:szCs w:val="22"/>
                <w:lang w:val="en-GB"/>
              </w:rPr>
            </w:pPr>
          </w:p>
        </w:tc>
        <w:tc>
          <w:tcPr>
            <w:tcW w:w="1933" w:type="dxa"/>
            <w:vMerge/>
          </w:tcPr>
          <w:p w:rsidR="00437D44" w:rsidRPr="00CA7740" w:rsidRDefault="00437D44" w:rsidP="00784875">
            <w:pPr>
              <w:pStyle w:val="TableText"/>
              <w:keepNext/>
              <w:spacing w:line="240" w:lineRule="auto"/>
              <w:rPr>
                <w:rFonts w:cs="Arial"/>
                <w:sz w:val="22"/>
                <w:szCs w:val="22"/>
                <w:lang w:val="en-GB"/>
              </w:rPr>
            </w:pPr>
          </w:p>
        </w:tc>
      </w:tr>
      <w:tr w:rsidR="00437D44" w:rsidRPr="00CA7740">
        <w:trPr>
          <w:cantSplit/>
          <w:trHeight w:val="145"/>
        </w:trPr>
        <w:tc>
          <w:tcPr>
            <w:tcW w:w="2023" w:type="dxa"/>
            <w:vMerge w:val="restart"/>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Nuisance to nearby properties</w:t>
            </w:r>
          </w:p>
        </w:tc>
        <w:tc>
          <w:tcPr>
            <w:tcW w:w="1856" w:type="dxa"/>
            <w:vMerge w:val="restart"/>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Losses to neighbouring land uses/ values</w:t>
            </w:r>
          </w:p>
        </w:tc>
        <w:tc>
          <w:tcPr>
            <w:tcW w:w="2743" w:type="dxa"/>
          </w:tcPr>
          <w:p w:rsidR="00437D44" w:rsidRPr="00CA7740" w:rsidRDefault="00437D44"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 xml:space="preserve">Contract clauses specifying careful construction practices. </w:t>
            </w:r>
          </w:p>
        </w:tc>
        <w:tc>
          <w:tcPr>
            <w:tcW w:w="2242"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 xml:space="preserve">Contract clauses </w:t>
            </w:r>
          </w:p>
        </w:tc>
        <w:tc>
          <w:tcPr>
            <w:tcW w:w="1800" w:type="dxa"/>
          </w:tcPr>
          <w:p w:rsidR="00437D44" w:rsidRPr="00CA7740" w:rsidRDefault="00437D44" w:rsidP="005457B0">
            <w:pPr>
              <w:pStyle w:val="TableText"/>
              <w:tabs>
                <w:tab w:val="clear" w:pos="1701"/>
                <w:tab w:val="left" w:pos="1756"/>
              </w:tabs>
              <w:spacing w:line="240" w:lineRule="auto"/>
              <w:ind w:right="-172"/>
              <w:rPr>
                <w:rFonts w:cs="Arial"/>
                <w:sz w:val="22"/>
                <w:szCs w:val="22"/>
                <w:lang w:val="en-GB"/>
              </w:rPr>
            </w:pPr>
            <w:r w:rsidRPr="00CA7740">
              <w:rPr>
                <w:rFonts w:cs="Arial"/>
                <w:color w:val="000000"/>
                <w:sz w:val="22"/>
                <w:szCs w:val="22"/>
              </w:rPr>
              <w:t>Incorporating good construction management practices – once for each site</w:t>
            </w:r>
          </w:p>
        </w:tc>
        <w:tc>
          <w:tcPr>
            <w:tcW w:w="1770" w:type="dxa"/>
            <w:vMerge w:val="restart"/>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POWERGRID (Contractor through contract provisions)</w:t>
            </w:r>
          </w:p>
        </w:tc>
        <w:tc>
          <w:tcPr>
            <w:tcW w:w="1933" w:type="dxa"/>
            <w:vMerge w:val="restart"/>
          </w:tcPr>
          <w:p w:rsidR="00437D44" w:rsidRPr="00CA7740" w:rsidRDefault="00437D44" w:rsidP="00784875">
            <w:pPr>
              <w:rPr>
                <w:rFonts w:ascii="Arial" w:hAnsi="Arial" w:cs="Arial"/>
                <w:szCs w:val="22"/>
              </w:rPr>
            </w:pPr>
            <w:r w:rsidRPr="00CA7740">
              <w:rPr>
                <w:rFonts w:ascii="Arial" w:hAnsi="Arial" w:cs="Arial"/>
                <w:sz w:val="22"/>
                <w:szCs w:val="22"/>
                <w:lang w:val="en-GB"/>
              </w:rPr>
              <w:t>Construction period</w:t>
            </w:r>
          </w:p>
        </w:tc>
      </w:tr>
      <w:tr w:rsidR="00437D44" w:rsidRPr="00CA7740">
        <w:trPr>
          <w:cantSplit/>
          <w:trHeight w:val="145"/>
        </w:trPr>
        <w:tc>
          <w:tcPr>
            <w:tcW w:w="2023" w:type="dxa"/>
            <w:vMerge/>
          </w:tcPr>
          <w:p w:rsidR="00437D44" w:rsidRPr="00CA7740" w:rsidRDefault="00437D44" w:rsidP="00784875">
            <w:pPr>
              <w:pStyle w:val="TableText"/>
              <w:spacing w:line="240" w:lineRule="auto"/>
              <w:rPr>
                <w:rFonts w:cs="Arial"/>
                <w:sz w:val="22"/>
                <w:szCs w:val="22"/>
                <w:lang w:val="en-GB"/>
              </w:rPr>
            </w:pPr>
          </w:p>
        </w:tc>
        <w:tc>
          <w:tcPr>
            <w:tcW w:w="1856" w:type="dxa"/>
            <w:vMerge/>
          </w:tcPr>
          <w:p w:rsidR="00437D44" w:rsidRPr="00CA7740" w:rsidRDefault="00437D44" w:rsidP="00784875">
            <w:pPr>
              <w:pStyle w:val="TableText"/>
              <w:spacing w:line="240" w:lineRule="auto"/>
              <w:rPr>
                <w:rFonts w:cs="Arial"/>
                <w:sz w:val="22"/>
                <w:szCs w:val="22"/>
                <w:lang w:val="en-GB"/>
              </w:rPr>
            </w:pPr>
          </w:p>
        </w:tc>
        <w:tc>
          <w:tcPr>
            <w:tcW w:w="2743"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As much as possible existing access ways will be used.</w:t>
            </w:r>
          </w:p>
        </w:tc>
        <w:tc>
          <w:tcPr>
            <w:tcW w:w="2242"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Design basis and layout</w:t>
            </w:r>
          </w:p>
        </w:tc>
        <w:tc>
          <w:tcPr>
            <w:tcW w:w="1800" w:type="dxa"/>
          </w:tcPr>
          <w:p w:rsidR="00437D44" w:rsidRPr="00CA7740" w:rsidRDefault="00437D44" w:rsidP="00784875">
            <w:pPr>
              <w:pStyle w:val="TableText"/>
              <w:spacing w:line="240" w:lineRule="auto"/>
              <w:rPr>
                <w:rFonts w:cs="Arial"/>
                <w:sz w:val="22"/>
                <w:szCs w:val="22"/>
                <w:lang w:val="en-GB"/>
              </w:rPr>
            </w:pPr>
            <w:r w:rsidRPr="00CA7740">
              <w:rPr>
                <w:rFonts w:cs="Arial"/>
                <w:color w:val="000000"/>
                <w:sz w:val="22"/>
                <w:szCs w:val="22"/>
              </w:rPr>
              <w:t>Incorporating good design engineering practices – once for each site</w:t>
            </w:r>
          </w:p>
        </w:tc>
        <w:tc>
          <w:tcPr>
            <w:tcW w:w="1770" w:type="dxa"/>
            <w:vMerge/>
          </w:tcPr>
          <w:p w:rsidR="00437D44" w:rsidRPr="00CA7740" w:rsidRDefault="00437D44" w:rsidP="00784875">
            <w:pPr>
              <w:pStyle w:val="TableText"/>
              <w:spacing w:line="240" w:lineRule="auto"/>
              <w:rPr>
                <w:rFonts w:cs="Arial"/>
                <w:sz w:val="22"/>
                <w:szCs w:val="22"/>
                <w:lang w:val="en-GB"/>
              </w:rPr>
            </w:pPr>
          </w:p>
        </w:tc>
        <w:tc>
          <w:tcPr>
            <w:tcW w:w="1933" w:type="dxa"/>
            <w:vMerge/>
          </w:tcPr>
          <w:p w:rsidR="00437D44" w:rsidRPr="00CA7740" w:rsidRDefault="00437D44" w:rsidP="00784875">
            <w:pPr>
              <w:pStyle w:val="TableText"/>
              <w:spacing w:line="240" w:lineRule="auto"/>
              <w:rPr>
                <w:rFonts w:cs="Arial"/>
                <w:sz w:val="22"/>
                <w:szCs w:val="22"/>
                <w:lang w:val="en-GB"/>
              </w:rPr>
            </w:pPr>
          </w:p>
        </w:tc>
      </w:tr>
      <w:tr w:rsidR="00437D44" w:rsidRPr="00CA7740">
        <w:trPr>
          <w:cantSplit/>
          <w:trHeight w:val="145"/>
        </w:trPr>
        <w:tc>
          <w:tcPr>
            <w:tcW w:w="2023" w:type="dxa"/>
            <w:vMerge/>
          </w:tcPr>
          <w:p w:rsidR="00437D44" w:rsidRPr="00CA7740" w:rsidRDefault="00437D44" w:rsidP="00784875">
            <w:pPr>
              <w:pStyle w:val="TableText"/>
              <w:spacing w:line="240" w:lineRule="auto"/>
              <w:rPr>
                <w:rFonts w:cs="Arial"/>
                <w:sz w:val="22"/>
                <w:szCs w:val="22"/>
                <w:lang w:val="en-GB"/>
              </w:rPr>
            </w:pPr>
          </w:p>
        </w:tc>
        <w:tc>
          <w:tcPr>
            <w:tcW w:w="1856" w:type="dxa"/>
            <w:vMerge/>
          </w:tcPr>
          <w:p w:rsidR="00437D44" w:rsidRPr="00CA7740" w:rsidRDefault="00437D44" w:rsidP="00784875">
            <w:pPr>
              <w:pStyle w:val="TableText"/>
              <w:spacing w:line="240" w:lineRule="auto"/>
              <w:rPr>
                <w:rFonts w:cs="Arial"/>
                <w:sz w:val="22"/>
                <w:szCs w:val="22"/>
                <w:lang w:val="en-GB"/>
              </w:rPr>
            </w:pPr>
          </w:p>
        </w:tc>
        <w:tc>
          <w:tcPr>
            <w:tcW w:w="2743"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Productive land will be reinstated following completion of construction</w:t>
            </w:r>
          </w:p>
        </w:tc>
        <w:tc>
          <w:tcPr>
            <w:tcW w:w="2242"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Reinstatement of land status (area affected, m</w:t>
            </w:r>
            <w:r w:rsidRPr="00CA7740">
              <w:rPr>
                <w:rFonts w:cs="Arial"/>
                <w:sz w:val="22"/>
                <w:szCs w:val="22"/>
                <w:vertAlign w:val="superscript"/>
                <w:lang w:val="en-GB"/>
              </w:rPr>
              <w:t>2</w:t>
            </w:r>
            <w:r w:rsidRPr="00CA7740">
              <w:rPr>
                <w:rFonts w:cs="Arial"/>
                <w:sz w:val="22"/>
                <w:szCs w:val="22"/>
                <w:lang w:val="en-GB"/>
              </w:rPr>
              <w:t>)</w:t>
            </w:r>
          </w:p>
        </w:tc>
        <w:tc>
          <w:tcPr>
            <w:tcW w:w="1800" w:type="dxa"/>
          </w:tcPr>
          <w:p w:rsidR="00437D44" w:rsidRPr="00CA7740" w:rsidRDefault="00437D44" w:rsidP="00784875">
            <w:pPr>
              <w:pStyle w:val="TableText"/>
              <w:spacing w:line="240" w:lineRule="auto"/>
              <w:rPr>
                <w:rFonts w:cs="Arial"/>
                <w:sz w:val="22"/>
                <w:szCs w:val="22"/>
                <w:lang w:val="en-GB"/>
              </w:rPr>
            </w:pPr>
            <w:r w:rsidRPr="00CA7740">
              <w:rPr>
                <w:rFonts w:cs="Arial"/>
                <w:color w:val="000000"/>
                <w:sz w:val="22"/>
                <w:szCs w:val="22"/>
              </w:rPr>
              <w:t xml:space="preserve">Consultation with affected parties – twice – immediately after completion of construction and after the first harvest </w:t>
            </w:r>
          </w:p>
        </w:tc>
        <w:tc>
          <w:tcPr>
            <w:tcW w:w="1770" w:type="dxa"/>
            <w:vMerge/>
          </w:tcPr>
          <w:p w:rsidR="00437D44" w:rsidRPr="00CA7740" w:rsidRDefault="00437D44" w:rsidP="00784875">
            <w:pPr>
              <w:pStyle w:val="TableText"/>
              <w:spacing w:line="240" w:lineRule="auto"/>
              <w:rPr>
                <w:rFonts w:cs="Arial"/>
                <w:sz w:val="22"/>
                <w:szCs w:val="22"/>
                <w:lang w:val="en-GB"/>
              </w:rPr>
            </w:pPr>
          </w:p>
        </w:tc>
        <w:tc>
          <w:tcPr>
            <w:tcW w:w="1933" w:type="dxa"/>
            <w:vMerge/>
          </w:tcPr>
          <w:p w:rsidR="00437D44" w:rsidRPr="00CA7740" w:rsidRDefault="00437D44" w:rsidP="00784875">
            <w:pPr>
              <w:pStyle w:val="TableText"/>
              <w:spacing w:line="240" w:lineRule="auto"/>
              <w:rPr>
                <w:rFonts w:cs="Arial"/>
                <w:sz w:val="22"/>
                <w:szCs w:val="22"/>
                <w:lang w:val="en-GB"/>
              </w:rPr>
            </w:pPr>
          </w:p>
        </w:tc>
      </w:tr>
      <w:tr w:rsidR="00437D44" w:rsidRPr="00CA7740">
        <w:trPr>
          <w:cantSplit/>
          <w:trHeight w:val="145"/>
        </w:trPr>
        <w:tc>
          <w:tcPr>
            <w:tcW w:w="2023" w:type="dxa"/>
            <w:vMerge/>
          </w:tcPr>
          <w:p w:rsidR="00437D44" w:rsidRPr="00CA7740" w:rsidRDefault="00437D44" w:rsidP="00784875">
            <w:pPr>
              <w:pStyle w:val="TableText"/>
              <w:spacing w:line="240" w:lineRule="auto"/>
              <w:rPr>
                <w:rFonts w:cs="Arial"/>
                <w:sz w:val="22"/>
                <w:szCs w:val="22"/>
                <w:lang w:val="en-GB"/>
              </w:rPr>
            </w:pPr>
          </w:p>
        </w:tc>
        <w:tc>
          <w:tcPr>
            <w:tcW w:w="1856"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Social inequities</w:t>
            </w:r>
          </w:p>
        </w:tc>
        <w:tc>
          <w:tcPr>
            <w:tcW w:w="2743"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Compensation will be paid for loss of production, if any.</w:t>
            </w:r>
          </w:p>
        </w:tc>
        <w:tc>
          <w:tcPr>
            <w:tcW w:w="2242" w:type="dxa"/>
          </w:tcPr>
          <w:p w:rsidR="00437D44" w:rsidRPr="00CA7740" w:rsidRDefault="00437D44" w:rsidP="00784875">
            <w:pPr>
              <w:pStyle w:val="Footer"/>
              <w:tabs>
                <w:tab w:val="clear" w:pos="4320"/>
                <w:tab w:val="clear" w:pos="8640"/>
              </w:tabs>
              <w:rPr>
                <w:rFonts w:cs="Arial"/>
                <w:szCs w:val="22"/>
              </w:rPr>
            </w:pPr>
            <w:r w:rsidRPr="00CA7740">
              <w:rPr>
                <w:rFonts w:cs="Arial"/>
                <w:szCs w:val="22"/>
              </w:rPr>
              <w:t>Implementation of Tree/Crop compensation (amount paid)</w:t>
            </w:r>
          </w:p>
        </w:tc>
        <w:tc>
          <w:tcPr>
            <w:tcW w:w="1800" w:type="dxa"/>
          </w:tcPr>
          <w:p w:rsidR="00437D44" w:rsidRPr="00CA7740" w:rsidRDefault="00437D44" w:rsidP="00784875">
            <w:pPr>
              <w:rPr>
                <w:rFonts w:ascii="Arial" w:hAnsi="Arial" w:cs="Arial"/>
                <w:szCs w:val="22"/>
              </w:rPr>
            </w:pPr>
            <w:r w:rsidRPr="00CA7740">
              <w:rPr>
                <w:rFonts w:ascii="Arial" w:hAnsi="Arial" w:cs="Arial"/>
                <w:color w:val="000000"/>
                <w:sz w:val="22"/>
                <w:szCs w:val="22"/>
              </w:rPr>
              <w:t>Consultation with affected parties – once in a quarter</w:t>
            </w:r>
          </w:p>
        </w:tc>
        <w:tc>
          <w:tcPr>
            <w:tcW w:w="1770" w:type="dxa"/>
          </w:tcPr>
          <w:p w:rsidR="00437D44" w:rsidRPr="00CA7740" w:rsidRDefault="00437D44" w:rsidP="00784875">
            <w:pPr>
              <w:pStyle w:val="TableText"/>
              <w:keepNext/>
              <w:spacing w:line="240" w:lineRule="auto"/>
              <w:rPr>
                <w:rFonts w:cs="Arial"/>
                <w:sz w:val="22"/>
                <w:szCs w:val="22"/>
                <w:lang w:val="en-GB"/>
              </w:rPr>
            </w:pPr>
            <w:r w:rsidRPr="00CA7740">
              <w:rPr>
                <w:rFonts w:cs="Arial"/>
                <w:sz w:val="22"/>
                <w:szCs w:val="22"/>
                <w:lang w:val="en-GB"/>
              </w:rPr>
              <w:t>POWERGRID</w:t>
            </w:r>
          </w:p>
        </w:tc>
        <w:tc>
          <w:tcPr>
            <w:tcW w:w="1933" w:type="dxa"/>
          </w:tcPr>
          <w:p w:rsidR="00437D44" w:rsidRPr="00CA7740" w:rsidRDefault="00437D44" w:rsidP="00784875">
            <w:pPr>
              <w:pStyle w:val="TableText"/>
              <w:keepNext/>
              <w:spacing w:line="240" w:lineRule="auto"/>
              <w:rPr>
                <w:rFonts w:cs="Arial"/>
                <w:sz w:val="22"/>
                <w:szCs w:val="22"/>
                <w:lang w:val="en-GB"/>
              </w:rPr>
            </w:pPr>
            <w:r w:rsidRPr="00CA7740">
              <w:rPr>
                <w:rFonts w:cs="Arial"/>
                <w:sz w:val="22"/>
                <w:szCs w:val="22"/>
                <w:lang w:val="en-GB"/>
              </w:rPr>
              <w:t>Prior to construction</w:t>
            </w:r>
          </w:p>
        </w:tc>
      </w:tr>
      <w:tr w:rsidR="00437D44" w:rsidRPr="00CA7740">
        <w:trPr>
          <w:trHeight w:val="145"/>
        </w:trPr>
        <w:tc>
          <w:tcPr>
            <w:tcW w:w="2023"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Inadequate siting of borrow areas</w:t>
            </w:r>
          </w:p>
        </w:tc>
        <w:tc>
          <w:tcPr>
            <w:tcW w:w="1856"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 xml:space="preserve">Loss of land values </w:t>
            </w:r>
          </w:p>
        </w:tc>
        <w:tc>
          <w:tcPr>
            <w:tcW w:w="2743"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Existing borrow sites will be used to source aggregates, therefore, no need to develop new sources of aggregates</w:t>
            </w:r>
          </w:p>
        </w:tc>
        <w:tc>
          <w:tcPr>
            <w:tcW w:w="2242"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 xml:space="preserve">Contract clauses </w:t>
            </w:r>
          </w:p>
        </w:tc>
        <w:tc>
          <w:tcPr>
            <w:tcW w:w="1800" w:type="dxa"/>
          </w:tcPr>
          <w:p w:rsidR="00437D44" w:rsidRPr="00CA7740" w:rsidRDefault="00437D44" w:rsidP="005457B0">
            <w:pPr>
              <w:pStyle w:val="TableText"/>
              <w:tabs>
                <w:tab w:val="clear" w:pos="1701"/>
                <w:tab w:val="left" w:pos="1756"/>
              </w:tabs>
              <w:spacing w:line="240" w:lineRule="auto"/>
              <w:rPr>
                <w:rFonts w:cs="Arial"/>
                <w:sz w:val="22"/>
                <w:szCs w:val="22"/>
                <w:lang w:val="en-GB"/>
              </w:rPr>
            </w:pPr>
            <w:r w:rsidRPr="00CA7740">
              <w:rPr>
                <w:rFonts w:cs="Arial"/>
                <w:color w:val="000000"/>
                <w:sz w:val="22"/>
                <w:szCs w:val="22"/>
              </w:rPr>
              <w:t>Incorporating good construction management practices– once for each site</w:t>
            </w:r>
          </w:p>
        </w:tc>
        <w:tc>
          <w:tcPr>
            <w:tcW w:w="1770"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POWERGRID (Contractor through contract provisions)</w:t>
            </w:r>
          </w:p>
        </w:tc>
        <w:tc>
          <w:tcPr>
            <w:tcW w:w="1933" w:type="dxa"/>
          </w:tcPr>
          <w:p w:rsidR="00437D44" w:rsidRPr="00CA7740" w:rsidRDefault="00437D44" w:rsidP="00784875">
            <w:pPr>
              <w:rPr>
                <w:rFonts w:ascii="Arial" w:hAnsi="Arial" w:cs="Arial"/>
                <w:szCs w:val="22"/>
              </w:rPr>
            </w:pPr>
            <w:r w:rsidRPr="00CA7740">
              <w:rPr>
                <w:rFonts w:ascii="Arial" w:hAnsi="Arial" w:cs="Arial"/>
                <w:sz w:val="22"/>
                <w:szCs w:val="22"/>
                <w:lang w:val="en-GB"/>
              </w:rPr>
              <w:t>Construction period</w:t>
            </w:r>
          </w:p>
        </w:tc>
      </w:tr>
      <w:tr w:rsidR="00437D44" w:rsidRPr="00CA7740">
        <w:trPr>
          <w:cantSplit/>
          <w:trHeight w:val="145"/>
        </w:trPr>
        <w:tc>
          <w:tcPr>
            <w:tcW w:w="2023" w:type="dxa"/>
            <w:vMerge w:val="restart"/>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Health and safety</w:t>
            </w:r>
          </w:p>
        </w:tc>
        <w:tc>
          <w:tcPr>
            <w:tcW w:w="1856" w:type="dxa"/>
            <w:vMerge w:val="restart"/>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Injury and sickness of workers and members of the public</w:t>
            </w:r>
          </w:p>
        </w:tc>
        <w:tc>
          <w:tcPr>
            <w:tcW w:w="2743" w:type="dxa"/>
          </w:tcPr>
          <w:p w:rsidR="00437D44" w:rsidRPr="00CA7740" w:rsidRDefault="00437D44"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Contract provisions specifying minimum requirements for construction camps</w:t>
            </w:r>
          </w:p>
        </w:tc>
        <w:tc>
          <w:tcPr>
            <w:tcW w:w="2242" w:type="dxa"/>
            <w:vMerge w:val="restart"/>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Contract clauses (number of incidents and total lost-work days caused by injuries and sickness)</w:t>
            </w:r>
          </w:p>
        </w:tc>
        <w:tc>
          <w:tcPr>
            <w:tcW w:w="1800" w:type="dxa"/>
            <w:vMerge w:val="restart"/>
          </w:tcPr>
          <w:p w:rsidR="00437D44" w:rsidRPr="00CA7740" w:rsidRDefault="00437D44" w:rsidP="00784875">
            <w:pPr>
              <w:pStyle w:val="TableText"/>
              <w:spacing w:line="240" w:lineRule="auto"/>
              <w:rPr>
                <w:rFonts w:cs="Arial"/>
                <w:sz w:val="22"/>
                <w:szCs w:val="22"/>
                <w:lang w:val="en-GB"/>
              </w:rPr>
            </w:pPr>
            <w:r w:rsidRPr="00CA7740">
              <w:rPr>
                <w:rFonts w:cs="Arial"/>
                <w:color w:val="000000"/>
                <w:sz w:val="22"/>
                <w:szCs w:val="22"/>
              </w:rPr>
              <w:t>Contract clauses compliance – once every quarter</w:t>
            </w:r>
          </w:p>
        </w:tc>
        <w:tc>
          <w:tcPr>
            <w:tcW w:w="1770" w:type="dxa"/>
            <w:vMerge w:val="restart"/>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POWERGRID (Contractor through contract provisions)</w:t>
            </w:r>
          </w:p>
        </w:tc>
        <w:tc>
          <w:tcPr>
            <w:tcW w:w="1933" w:type="dxa"/>
            <w:vMerge w:val="restart"/>
          </w:tcPr>
          <w:p w:rsidR="00437D44" w:rsidRPr="00CA7740" w:rsidRDefault="00437D44" w:rsidP="00784875">
            <w:pPr>
              <w:rPr>
                <w:rFonts w:ascii="Arial" w:hAnsi="Arial" w:cs="Arial"/>
                <w:szCs w:val="22"/>
              </w:rPr>
            </w:pPr>
            <w:r w:rsidRPr="00CA7740">
              <w:rPr>
                <w:rFonts w:ascii="Arial" w:hAnsi="Arial" w:cs="Arial"/>
                <w:sz w:val="22"/>
                <w:szCs w:val="22"/>
                <w:lang w:val="en-GB"/>
              </w:rPr>
              <w:t>Construction period</w:t>
            </w:r>
          </w:p>
        </w:tc>
      </w:tr>
      <w:tr w:rsidR="00437D44" w:rsidRPr="00CA7740">
        <w:trPr>
          <w:cantSplit/>
          <w:trHeight w:val="145"/>
        </w:trPr>
        <w:tc>
          <w:tcPr>
            <w:tcW w:w="2023" w:type="dxa"/>
            <w:vMerge/>
          </w:tcPr>
          <w:p w:rsidR="00437D44" w:rsidRPr="00CA7740" w:rsidRDefault="00437D44" w:rsidP="00784875">
            <w:pPr>
              <w:pStyle w:val="TableText"/>
              <w:spacing w:line="240" w:lineRule="auto"/>
              <w:rPr>
                <w:rFonts w:cs="Arial"/>
                <w:sz w:val="22"/>
                <w:szCs w:val="22"/>
                <w:lang w:val="en-GB"/>
              </w:rPr>
            </w:pPr>
          </w:p>
        </w:tc>
        <w:tc>
          <w:tcPr>
            <w:tcW w:w="1856" w:type="dxa"/>
            <w:vMerge/>
          </w:tcPr>
          <w:p w:rsidR="00437D44" w:rsidRPr="00CA7740" w:rsidRDefault="00437D44" w:rsidP="00784875">
            <w:pPr>
              <w:pStyle w:val="TableText"/>
              <w:spacing w:line="240" w:lineRule="auto"/>
              <w:rPr>
                <w:rFonts w:cs="Arial"/>
                <w:sz w:val="22"/>
                <w:szCs w:val="22"/>
                <w:lang w:val="en-GB"/>
              </w:rPr>
            </w:pPr>
          </w:p>
        </w:tc>
        <w:tc>
          <w:tcPr>
            <w:tcW w:w="2743" w:type="dxa"/>
          </w:tcPr>
          <w:p w:rsidR="00437D44" w:rsidRPr="00CA7740" w:rsidRDefault="00437D44"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Contractor to prepare and implement a health and safety plan.</w:t>
            </w:r>
          </w:p>
        </w:tc>
        <w:tc>
          <w:tcPr>
            <w:tcW w:w="2242" w:type="dxa"/>
            <w:vMerge/>
          </w:tcPr>
          <w:p w:rsidR="00437D44" w:rsidRPr="00CA7740" w:rsidRDefault="00437D44" w:rsidP="00784875">
            <w:pPr>
              <w:pStyle w:val="TableText"/>
              <w:spacing w:line="240" w:lineRule="auto"/>
              <w:rPr>
                <w:rFonts w:cs="Arial"/>
                <w:sz w:val="22"/>
                <w:szCs w:val="22"/>
                <w:lang w:val="en-GB"/>
              </w:rPr>
            </w:pPr>
          </w:p>
        </w:tc>
        <w:tc>
          <w:tcPr>
            <w:tcW w:w="1800" w:type="dxa"/>
            <w:vMerge/>
          </w:tcPr>
          <w:p w:rsidR="00437D44" w:rsidRPr="00CA7740" w:rsidRDefault="00437D44" w:rsidP="00784875">
            <w:pPr>
              <w:pStyle w:val="TableText"/>
              <w:spacing w:line="240" w:lineRule="auto"/>
              <w:rPr>
                <w:rFonts w:cs="Arial"/>
                <w:sz w:val="22"/>
                <w:szCs w:val="22"/>
                <w:lang w:val="en-GB"/>
              </w:rPr>
            </w:pPr>
          </w:p>
        </w:tc>
        <w:tc>
          <w:tcPr>
            <w:tcW w:w="1770" w:type="dxa"/>
            <w:vMerge/>
          </w:tcPr>
          <w:p w:rsidR="00437D44" w:rsidRPr="00CA7740" w:rsidRDefault="00437D44" w:rsidP="00784875">
            <w:pPr>
              <w:pStyle w:val="TableText"/>
              <w:spacing w:line="240" w:lineRule="auto"/>
              <w:rPr>
                <w:rFonts w:cs="Arial"/>
                <w:sz w:val="22"/>
                <w:szCs w:val="22"/>
                <w:lang w:val="en-GB"/>
              </w:rPr>
            </w:pPr>
          </w:p>
        </w:tc>
        <w:tc>
          <w:tcPr>
            <w:tcW w:w="1933" w:type="dxa"/>
            <w:vMerge/>
          </w:tcPr>
          <w:p w:rsidR="00437D44" w:rsidRPr="00CA7740" w:rsidRDefault="00437D44" w:rsidP="00784875">
            <w:pPr>
              <w:pStyle w:val="TableText"/>
              <w:spacing w:line="240" w:lineRule="auto"/>
              <w:rPr>
                <w:rFonts w:cs="Arial"/>
                <w:sz w:val="22"/>
                <w:szCs w:val="22"/>
                <w:lang w:val="en-GB"/>
              </w:rPr>
            </w:pPr>
          </w:p>
        </w:tc>
      </w:tr>
      <w:tr w:rsidR="00437D44" w:rsidRPr="00CA7740">
        <w:trPr>
          <w:cantSplit/>
          <w:trHeight w:val="145"/>
        </w:trPr>
        <w:tc>
          <w:tcPr>
            <w:tcW w:w="2023" w:type="dxa"/>
            <w:vMerge/>
          </w:tcPr>
          <w:p w:rsidR="00437D44" w:rsidRPr="00CA7740" w:rsidRDefault="00437D44" w:rsidP="00784875">
            <w:pPr>
              <w:pStyle w:val="TableText"/>
              <w:spacing w:line="240" w:lineRule="auto"/>
              <w:rPr>
                <w:rFonts w:cs="Arial"/>
                <w:sz w:val="22"/>
                <w:szCs w:val="22"/>
                <w:lang w:val="en-GB"/>
              </w:rPr>
            </w:pPr>
          </w:p>
        </w:tc>
        <w:tc>
          <w:tcPr>
            <w:tcW w:w="1856" w:type="dxa"/>
            <w:vMerge/>
          </w:tcPr>
          <w:p w:rsidR="00437D44" w:rsidRPr="00CA7740" w:rsidRDefault="00437D44" w:rsidP="00784875">
            <w:pPr>
              <w:pStyle w:val="TableText"/>
              <w:spacing w:line="240" w:lineRule="auto"/>
              <w:rPr>
                <w:rFonts w:cs="Arial"/>
                <w:sz w:val="22"/>
                <w:szCs w:val="22"/>
                <w:lang w:val="en-GB"/>
              </w:rPr>
            </w:pPr>
          </w:p>
        </w:tc>
        <w:tc>
          <w:tcPr>
            <w:tcW w:w="2743" w:type="dxa"/>
          </w:tcPr>
          <w:p w:rsidR="00437D44" w:rsidRPr="00CA7740" w:rsidRDefault="00437D44"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Contractor to arrange for health and safety training sessions</w:t>
            </w:r>
          </w:p>
        </w:tc>
        <w:tc>
          <w:tcPr>
            <w:tcW w:w="2242" w:type="dxa"/>
            <w:vMerge/>
          </w:tcPr>
          <w:p w:rsidR="00437D44" w:rsidRPr="00CA7740" w:rsidRDefault="00437D44" w:rsidP="00784875">
            <w:pPr>
              <w:pStyle w:val="TableText"/>
              <w:spacing w:line="240" w:lineRule="auto"/>
              <w:rPr>
                <w:rFonts w:cs="Arial"/>
                <w:sz w:val="22"/>
                <w:szCs w:val="22"/>
                <w:lang w:val="en-GB"/>
              </w:rPr>
            </w:pPr>
          </w:p>
        </w:tc>
        <w:tc>
          <w:tcPr>
            <w:tcW w:w="1800" w:type="dxa"/>
            <w:vMerge/>
          </w:tcPr>
          <w:p w:rsidR="00437D44" w:rsidRPr="00CA7740" w:rsidRDefault="00437D44" w:rsidP="00784875">
            <w:pPr>
              <w:pStyle w:val="TableText"/>
              <w:spacing w:line="240" w:lineRule="auto"/>
              <w:rPr>
                <w:rFonts w:cs="Arial"/>
                <w:sz w:val="22"/>
                <w:szCs w:val="22"/>
                <w:lang w:val="en-GB"/>
              </w:rPr>
            </w:pPr>
          </w:p>
        </w:tc>
        <w:tc>
          <w:tcPr>
            <w:tcW w:w="1770" w:type="dxa"/>
            <w:vMerge/>
          </w:tcPr>
          <w:p w:rsidR="00437D44" w:rsidRPr="00CA7740" w:rsidRDefault="00437D44" w:rsidP="00784875">
            <w:pPr>
              <w:pStyle w:val="TableText"/>
              <w:spacing w:line="240" w:lineRule="auto"/>
              <w:rPr>
                <w:rFonts w:cs="Arial"/>
                <w:sz w:val="22"/>
                <w:szCs w:val="22"/>
                <w:lang w:val="en-GB"/>
              </w:rPr>
            </w:pPr>
          </w:p>
        </w:tc>
        <w:tc>
          <w:tcPr>
            <w:tcW w:w="1933" w:type="dxa"/>
            <w:vMerge/>
          </w:tcPr>
          <w:p w:rsidR="00437D44" w:rsidRPr="00CA7740" w:rsidRDefault="00437D44" w:rsidP="00784875">
            <w:pPr>
              <w:pStyle w:val="TableText"/>
              <w:spacing w:line="240" w:lineRule="auto"/>
              <w:rPr>
                <w:rFonts w:cs="Arial"/>
                <w:sz w:val="22"/>
                <w:szCs w:val="22"/>
                <w:lang w:val="en-GB"/>
              </w:rPr>
            </w:pPr>
          </w:p>
        </w:tc>
      </w:tr>
      <w:tr w:rsidR="00437D44" w:rsidRPr="00CA7740">
        <w:trPr>
          <w:cantSplit/>
          <w:trHeight w:val="145"/>
        </w:trPr>
        <w:tc>
          <w:tcPr>
            <w:tcW w:w="2023" w:type="dxa"/>
            <w:vMerge w:val="restart"/>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Inadequate construction stage monitoring</w:t>
            </w:r>
          </w:p>
        </w:tc>
        <w:tc>
          <w:tcPr>
            <w:tcW w:w="1856" w:type="dxa"/>
            <w:vMerge w:val="restart"/>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Likely to maximise damages</w:t>
            </w:r>
          </w:p>
        </w:tc>
        <w:tc>
          <w:tcPr>
            <w:tcW w:w="2743" w:type="dxa"/>
          </w:tcPr>
          <w:p w:rsidR="00437D44" w:rsidRPr="00CA7740" w:rsidRDefault="00437D44"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Training of POWERGRID environmental monitoring personnel</w:t>
            </w:r>
          </w:p>
        </w:tc>
        <w:tc>
          <w:tcPr>
            <w:tcW w:w="2242"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Training schedules</w:t>
            </w:r>
          </w:p>
        </w:tc>
        <w:tc>
          <w:tcPr>
            <w:tcW w:w="1800"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Number of programs attended by each person – once a year</w:t>
            </w:r>
          </w:p>
        </w:tc>
        <w:tc>
          <w:tcPr>
            <w:tcW w:w="1770" w:type="dxa"/>
            <w:vMerge w:val="restart"/>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 xml:space="preserve">POWERGRID </w:t>
            </w:r>
          </w:p>
        </w:tc>
        <w:tc>
          <w:tcPr>
            <w:tcW w:w="1933" w:type="dxa"/>
            <w:vMerge w:val="restart"/>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Routinely throughout construction period</w:t>
            </w:r>
          </w:p>
        </w:tc>
      </w:tr>
      <w:tr w:rsidR="00437D44" w:rsidRPr="00CA7740">
        <w:trPr>
          <w:cantSplit/>
          <w:trHeight w:val="145"/>
        </w:trPr>
        <w:tc>
          <w:tcPr>
            <w:tcW w:w="2023" w:type="dxa"/>
            <w:vMerge/>
          </w:tcPr>
          <w:p w:rsidR="00437D44" w:rsidRPr="00CA7740" w:rsidRDefault="00437D44" w:rsidP="00784875">
            <w:pPr>
              <w:rPr>
                <w:rFonts w:ascii="Arial" w:hAnsi="Arial" w:cs="Arial"/>
                <w:b/>
                <w:bCs/>
                <w:color w:val="000000"/>
                <w:szCs w:val="22"/>
              </w:rPr>
            </w:pPr>
          </w:p>
        </w:tc>
        <w:tc>
          <w:tcPr>
            <w:tcW w:w="1856" w:type="dxa"/>
            <w:vMerge/>
          </w:tcPr>
          <w:p w:rsidR="00437D44" w:rsidRPr="00CA7740" w:rsidRDefault="00437D44" w:rsidP="00784875">
            <w:pPr>
              <w:rPr>
                <w:rFonts w:ascii="Arial" w:hAnsi="Arial" w:cs="Arial"/>
                <w:szCs w:val="22"/>
              </w:rPr>
            </w:pPr>
          </w:p>
        </w:tc>
        <w:tc>
          <w:tcPr>
            <w:tcW w:w="2743" w:type="dxa"/>
          </w:tcPr>
          <w:p w:rsidR="00437D44" w:rsidRPr="00CA7740" w:rsidRDefault="00437D44" w:rsidP="00784875">
            <w:pPr>
              <w:rPr>
                <w:rFonts w:ascii="Arial" w:hAnsi="Arial" w:cs="Arial"/>
                <w:color w:val="000000"/>
                <w:szCs w:val="22"/>
              </w:rPr>
            </w:pPr>
            <w:r w:rsidRPr="00CA7740">
              <w:rPr>
                <w:rFonts w:ascii="Arial" w:hAnsi="Arial" w:cs="Arial"/>
                <w:sz w:val="22"/>
                <w:szCs w:val="22"/>
                <w:lang w:val="en-GB"/>
              </w:rPr>
              <w:t>Implementation of effective environmental monitoring and reporting system using checklist of all contractual environmental requirements</w:t>
            </w:r>
          </w:p>
        </w:tc>
        <w:tc>
          <w:tcPr>
            <w:tcW w:w="2242"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Respective contract checklists and remedial actions taken thereof.</w:t>
            </w:r>
          </w:p>
        </w:tc>
        <w:tc>
          <w:tcPr>
            <w:tcW w:w="1800"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Submission of duly completed checklists of all contracts for each site - once</w:t>
            </w:r>
          </w:p>
        </w:tc>
        <w:tc>
          <w:tcPr>
            <w:tcW w:w="1770" w:type="dxa"/>
            <w:vMerge/>
          </w:tcPr>
          <w:p w:rsidR="00437D44" w:rsidRPr="00CA7740" w:rsidRDefault="00437D44" w:rsidP="00784875">
            <w:pPr>
              <w:pStyle w:val="TableText"/>
              <w:spacing w:line="240" w:lineRule="auto"/>
              <w:rPr>
                <w:rFonts w:cs="Arial"/>
                <w:sz w:val="22"/>
                <w:szCs w:val="22"/>
                <w:lang w:val="en-GB"/>
              </w:rPr>
            </w:pPr>
          </w:p>
        </w:tc>
        <w:tc>
          <w:tcPr>
            <w:tcW w:w="1933" w:type="dxa"/>
            <w:vMerge/>
          </w:tcPr>
          <w:p w:rsidR="00437D44" w:rsidRPr="00CA7740" w:rsidRDefault="00437D44" w:rsidP="00784875">
            <w:pPr>
              <w:pStyle w:val="TableText"/>
              <w:spacing w:line="240" w:lineRule="auto"/>
              <w:rPr>
                <w:rFonts w:cs="Arial"/>
                <w:sz w:val="22"/>
                <w:szCs w:val="22"/>
                <w:lang w:val="en-GB"/>
              </w:rPr>
            </w:pPr>
          </w:p>
        </w:tc>
      </w:tr>
      <w:tr w:rsidR="00437D44" w:rsidRPr="00CA7740">
        <w:trPr>
          <w:cantSplit/>
          <w:trHeight w:val="145"/>
        </w:trPr>
        <w:tc>
          <w:tcPr>
            <w:tcW w:w="2023" w:type="dxa"/>
            <w:vMerge/>
          </w:tcPr>
          <w:p w:rsidR="00437D44" w:rsidRPr="00CA7740" w:rsidRDefault="00437D44" w:rsidP="00784875">
            <w:pPr>
              <w:rPr>
                <w:rFonts w:ascii="Arial" w:hAnsi="Arial" w:cs="Arial"/>
                <w:b/>
                <w:bCs/>
                <w:color w:val="000000"/>
                <w:szCs w:val="22"/>
              </w:rPr>
            </w:pPr>
          </w:p>
        </w:tc>
        <w:tc>
          <w:tcPr>
            <w:tcW w:w="1856" w:type="dxa"/>
            <w:vMerge/>
          </w:tcPr>
          <w:p w:rsidR="00437D44" w:rsidRPr="00CA7740" w:rsidRDefault="00437D44" w:rsidP="00784875">
            <w:pPr>
              <w:rPr>
                <w:rFonts w:ascii="Arial" w:hAnsi="Arial" w:cs="Arial"/>
                <w:szCs w:val="22"/>
              </w:rPr>
            </w:pPr>
          </w:p>
        </w:tc>
        <w:tc>
          <w:tcPr>
            <w:tcW w:w="2743" w:type="dxa"/>
          </w:tcPr>
          <w:p w:rsidR="00437D44" w:rsidRPr="00CA7740" w:rsidRDefault="00437D44" w:rsidP="00784875">
            <w:pPr>
              <w:rPr>
                <w:rFonts w:ascii="Arial" w:hAnsi="Arial" w:cs="Arial"/>
                <w:color w:val="000000"/>
                <w:szCs w:val="22"/>
              </w:rPr>
            </w:pPr>
            <w:r w:rsidRPr="00CA7740">
              <w:rPr>
                <w:rFonts w:ascii="Arial" w:hAnsi="Arial" w:cs="Arial"/>
                <w:sz w:val="22"/>
                <w:szCs w:val="22"/>
                <w:lang w:val="en-GB"/>
              </w:rPr>
              <w:t>Appropriate contact clauses to ensure satisfactory implementation of contractual environmental mitigation measures.</w:t>
            </w:r>
          </w:p>
        </w:tc>
        <w:tc>
          <w:tcPr>
            <w:tcW w:w="2242"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Compliance report related to environmental aspects for the contract</w:t>
            </w:r>
          </w:p>
        </w:tc>
        <w:tc>
          <w:tcPr>
            <w:tcW w:w="1800"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Submission of duly completed compliance report for each contract - once</w:t>
            </w:r>
          </w:p>
        </w:tc>
        <w:tc>
          <w:tcPr>
            <w:tcW w:w="1770" w:type="dxa"/>
            <w:vMerge/>
          </w:tcPr>
          <w:p w:rsidR="00437D44" w:rsidRPr="00CA7740" w:rsidRDefault="00437D44" w:rsidP="00784875">
            <w:pPr>
              <w:rPr>
                <w:rFonts w:ascii="Arial" w:hAnsi="Arial" w:cs="Arial"/>
                <w:szCs w:val="22"/>
              </w:rPr>
            </w:pPr>
          </w:p>
        </w:tc>
        <w:tc>
          <w:tcPr>
            <w:tcW w:w="1933" w:type="dxa"/>
            <w:vMerge/>
          </w:tcPr>
          <w:p w:rsidR="00437D44" w:rsidRPr="00CA7740" w:rsidRDefault="00437D44" w:rsidP="00784875">
            <w:pPr>
              <w:rPr>
                <w:rFonts w:ascii="Arial" w:hAnsi="Arial" w:cs="Arial"/>
                <w:szCs w:val="22"/>
              </w:rPr>
            </w:pPr>
          </w:p>
        </w:tc>
      </w:tr>
      <w:tr w:rsidR="00437D44" w:rsidRPr="00CA7740">
        <w:trPr>
          <w:cantSplit/>
          <w:trHeight w:val="145"/>
        </w:trPr>
        <w:tc>
          <w:tcPr>
            <w:tcW w:w="14367" w:type="dxa"/>
            <w:gridSpan w:val="7"/>
          </w:tcPr>
          <w:p w:rsidR="00437D44" w:rsidRPr="00CA7740" w:rsidRDefault="00437D44" w:rsidP="00784875">
            <w:pPr>
              <w:rPr>
                <w:rFonts w:ascii="Arial" w:hAnsi="Arial" w:cs="Arial"/>
                <w:szCs w:val="22"/>
              </w:rPr>
            </w:pPr>
            <w:r w:rsidRPr="00CA7740">
              <w:rPr>
                <w:rFonts w:ascii="Arial" w:hAnsi="Arial" w:cs="Arial"/>
                <w:b/>
                <w:bCs/>
                <w:color w:val="000000"/>
                <w:sz w:val="22"/>
                <w:szCs w:val="22"/>
              </w:rPr>
              <w:t>Operation and Maintenance</w:t>
            </w:r>
          </w:p>
        </w:tc>
      </w:tr>
      <w:tr w:rsidR="00437D44" w:rsidRPr="00CA7740">
        <w:trPr>
          <w:trHeight w:val="145"/>
        </w:trPr>
        <w:tc>
          <w:tcPr>
            <w:tcW w:w="2023" w:type="dxa"/>
          </w:tcPr>
          <w:p w:rsidR="00437D44" w:rsidRPr="00CA7740" w:rsidRDefault="00437D44" w:rsidP="00784875">
            <w:pPr>
              <w:rPr>
                <w:rFonts w:ascii="Arial" w:hAnsi="Arial" w:cs="Arial"/>
                <w:szCs w:val="22"/>
              </w:rPr>
            </w:pPr>
            <w:r w:rsidRPr="00CA7740">
              <w:rPr>
                <w:rFonts w:ascii="Arial" w:hAnsi="Arial" w:cs="Arial"/>
                <w:sz w:val="22"/>
                <w:szCs w:val="22"/>
              </w:rPr>
              <w:t xml:space="preserve">Location of transmission towers and transmission line alignment and design </w:t>
            </w:r>
          </w:p>
        </w:tc>
        <w:tc>
          <w:tcPr>
            <w:tcW w:w="1856" w:type="dxa"/>
          </w:tcPr>
          <w:p w:rsidR="00437D44" w:rsidRPr="00CA7740" w:rsidRDefault="00437D44" w:rsidP="00784875">
            <w:pPr>
              <w:rPr>
                <w:rFonts w:ascii="Arial" w:hAnsi="Arial" w:cs="Arial"/>
                <w:szCs w:val="22"/>
              </w:rPr>
            </w:pPr>
            <w:r w:rsidRPr="00CA7740">
              <w:rPr>
                <w:rFonts w:ascii="Arial" w:hAnsi="Arial" w:cs="Arial"/>
                <w:sz w:val="22"/>
                <w:szCs w:val="22"/>
              </w:rPr>
              <w:t>Exposure to safety related risks</w:t>
            </w:r>
          </w:p>
        </w:tc>
        <w:tc>
          <w:tcPr>
            <w:tcW w:w="2743"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Setback of dwellings to overhead line route designed in accordance with permitted level of power frequency and the regulation of supervision at sites.</w:t>
            </w:r>
          </w:p>
        </w:tc>
        <w:tc>
          <w:tcPr>
            <w:tcW w:w="2242"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Compliance with setback distances (“as-built” diagrams)</w:t>
            </w:r>
          </w:p>
        </w:tc>
        <w:tc>
          <w:tcPr>
            <w:tcW w:w="1800"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Setback distances to nearest houses – once in quarter</w:t>
            </w:r>
          </w:p>
        </w:tc>
        <w:tc>
          <w:tcPr>
            <w:tcW w:w="1770" w:type="dxa"/>
          </w:tcPr>
          <w:p w:rsidR="00437D44" w:rsidRPr="00CA7740" w:rsidRDefault="00437D44" w:rsidP="00784875">
            <w:pPr>
              <w:pStyle w:val="TableText"/>
              <w:keepNext/>
              <w:spacing w:line="240" w:lineRule="auto"/>
              <w:rPr>
                <w:rFonts w:cs="Arial"/>
                <w:bCs/>
                <w:sz w:val="22"/>
                <w:szCs w:val="22"/>
                <w:lang w:val="en-GB"/>
              </w:rPr>
            </w:pPr>
            <w:r w:rsidRPr="00CA7740">
              <w:rPr>
                <w:rFonts w:cs="Arial"/>
                <w:bCs/>
                <w:sz w:val="22"/>
                <w:szCs w:val="22"/>
                <w:lang w:val="en-GB"/>
              </w:rPr>
              <w:t>POWERGRID</w:t>
            </w:r>
          </w:p>
        </w:tc>
        <w:tc>
          <w:tcPr>
            <w:tcW w:w="1933" w:type="dxa"/>
          </w:tcPr>
          <w:p w:rsidR="00437D44" w:rsidRPr="00CA7740" w:rsidRDefault="00437D44" w:rsidP="00784875">
            <w:pPr>
              <w:pStyle w:val="TableText"/>
              <w:keepNext/>
              <w:spacing w:line="240" w:lineRule="auto"/>
              <w:rPr>
                <w:rFonts w:cs="Arial"/>
                <w:bCs/>
                <w:sz w:val="22"/>
                <w:szCs w:val="22"/>
                <w:lang w:val="en-GB"/>
              </w:rPr>
            </w:pPr>
            <w:r w:rsidRPr="00CA7740">
              <w:rPr>
                <w:rFonts w:cs="Arial"/>
                <w:bCs/>
                <w:sz w:val="22"/>
                <w:szCs w:val="22"/>
                <w:lang w:val="en-GB"/>
              </w:rPr>
              <w:t>During operations</w:t>
            </w:r>
          </w:p>
        </w:tc>
      </w:tr>
      <w:tr w:rsidR="00437D44" w:rsidRPr="00CA7740">
        <w:trPr>
          <w:trHeight w:val="145"/>
        </w:trPr>
        <w:tc>
          <w:tcPr>
            <w:tcW w:w="2023"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Equipment submerged under flood</w:t>
            </w:r>
          </w:p>
        </w:tc>
        <w:tc>
          <w:tcPr>
            <w:tcW w:w="1856"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Contamination of receptors (land, water)</w:t>
            </w:r>
          </w:p>
        </w:tc>
        <w:tc>
          <w:tcPr>
            <w:tcW w:w="2743"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Equipment installed above the high flood level (HFL) by raising the foundation pad.</w:t>
            </w:r>
          </w:p>
        </w:tc>
        <w:tc>
          <w:tcPr>
            <w:tcW w:w="2242"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Substation design to account for HFL (“as-built” diagrams)</w:t>
            </w:r>
          </w:p>
        </w:tc>
        <w:tc>
          <w:tcPr>
            <w:tcW w:w="1800"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 xml:space="preserve">Base height as per flood design </w:t>
            </w:r>
            <w:r>
              <w:rPr>
                <w:rFonts w:ascii="Arial" w:hAnsi="Arial" w:cs="Arial"/>
                <w:color w:val="000000"/>
                <w:sz w:val="22"/>
                <w:szCs w:val="22"/>
              </w:rPr>
              <w:t>–</w:t>
            </w:r>
            <w:r w:rsidRPr="00CA7740">
              <w:rPr>
                <w:rFonts w:ascii="Arial" w:hAnsi="Arial" w:cs="Arial"/>
                <w:color w:val="000000"/>
                <w:sz w:val="22"/>
                <w:szCs w:val="22"/>
              </w:rPr>
              <w:t xml:space="preserve"> once</w:t>
            </w:r>
          </w:p>
        </w:tc>
        <w:tc>
          <w:tcPr>
            <w:tcW w:w="1770" w:type="dxa"/>
          </w:tcPr>
          <w:p w:rsidR="00437D44" w:rsidRPr="00CA7740" w:rsidRDefault="00437D44" w:rsidP="00784875">
            <w:pPr>
              <w:rPr>
                <w:rFonts w:ascii="Arial" w:hAnsi="Arial" w:cs="Arial"/>
                <w:szCs w:val="22"/>
              </w:rPr>
            </w:pPr>
            <w:r w:rsidRPr="00CA7740">
              <w:rPr>
                <w:rFonts w:ascii="Arial" w:hAnsi="Arial" w:cs="Arial"/>
                <w:bCs/>
                <w:sz w:val="22"/>
                <w:szCs w:val="22"/>
                <w:lang w:val="en-GB"/>
              </w:rPr>
              <w:t>POWERGRID</w:t>
            </w:r>
          </w:p>
        </w:tc>
        <w:tc>
          <w:tcPr>
            <w:tcW w:w="1933" w:type="dxa"/>
          </w:tcPr>
          <w:p w:rsidR="00437D44" w:rsidRPr="00CA7740" w:rsidRDefault="00437D44" w:rsidP="00784875">
            <w:pPr>
              <w:rPr>
                <w:rFonts w:ascii="Arial" w:hAnsi="Arial" w:cs="Arial"/>
                <w:szCs w:val="22"/>
              </w:rPr>
            </w:pPr>
            <w:r w:rsidRPr="00CA7740">
              <w:rPr>
                <w:rFonts w:ascii="Arial" w:hAnsi="Arial" w:cs="Arial"/>
                <w:bCs/>
                <w:sz w:val="22"/>
                <w:szCs w:val="22"/>
                <w:lang w:val="en-GB"/>
              </w:rPr>
              <w:t>During operations</w:t>
            </w:r>
          </w:p>
        </w:tc>
      </w:tr>
      <w:tr w:rsidR="00437D44" w:rsidRPr="00CA7740">
        <w:trPr>
          <w:trHeight w:val="145"/>
        </w:trPr>
        <w:tc>
          <w:tcPr>
            <w:tcW w:w="2023" w:type="dxa"/>
          </w:tcPr>
          <w:p w:rsidR="00437D44" w:rsidRPr="00CA7740" w:rsidRDefault="00437D44" w:rsidP="00784875">
            <w:pPr>
              <w:rPr>
                <w:rFonts w:ascii="Arial" w:hAnsi="Arial" w:cs="Arial"/>
                <w:szCs w:val="22"/>
              </w:rPr>
            </w:pPr>
            <w:r w:rsidRPr="00CA7740">
              <w:rPr>
                <w:rFonts w:ascii="Arial" w:hAnsi="Arial" w:cs="Arial"/>
                <w:sz w:val="22"/>
                <w:szCs w:val="22"/>
              </w:rPr>
              <w:t>Oil spillage</w:t>
            </w:r>
          </w:p>
        </w:tc>
        <w:tc>
          <w:tcPr>
            <w:tcW w:w="1856" w:type="dxa"/>
          </w:tcPr>
          <w:p w:rsidR="00437D44" w:rsidRPr="00CA7740" w:rsidRDefault="00437D44" w:rsidP="00784875">
            <w:pPr>
              <w:rPr>
                <w:rFonts w:ascii="Arial" w:hAnsi="Arial" w:cs="Arial"/>
                <w:szCs w:val="22"/>
              </w:rPr>
            </w:pPr>
            <w:r w:rsidRPr="00CA7740">
              <w:rPr>
                <w:rFonts w:ascii="Arial" w:hAnsi="Arial" w:cs="Arial"/>
                <w:sz w:val="22"/>
                <w:szCs w:val="22"/>
              </w:rPr>
              <w:t>Contamination of land/nearby water bodies</w:t>
            </w:r>
          </w:p>
        </w:tc>
        <w:tc>
          <w:tcPr>
            <w:tcW w:w="2743"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Substation transformers located within secure and impervious sump areas with a storage capacity of at least 100% of the capacity of oil in transformers and associated reserve tanks.</w:t>
            </w:r>
          </w:p>
        </w:tc>
        <w:tc>
          <w:tcPr>
            <w:tcW w:w="2242"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 xml:space="preserve">Substatio bunding (Oil sump) </w:t>
            </w:r>
          </w:p>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(“as-built” diagrams)</w:t>
            </w:r>
          </w:p>
        </w:tc>
        <w:tc>
          <w:tcPr>
            <w:tcW w:w="1800"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 xml:space="preserve">Bunding (Oil sump) capacity and permeability </w:t>
            </w:r>
            <w:r>
              <w:rPr>
                <w:rFonts w:ascii="Arial" w:hAnsi="Arial" w:cs="Arial"/>
                <w:color w:val="000000"/>
                <w:sz w:val="22"/>
                <w:szCs w:val="22"/>
              </w:rPr>
              <w:t>–</w:t>
            </w:r>
            <w:r w:rsidRPr="00CA7740">
              <w:rPr>
                <w:rFonts w:ascii="Arial" w:hAnsi="Arial" w:cs="Arial"/>
                <w:color w:val="000000"/>
                <w:sz w:val="22"/>
                <w:szCs w:val="22"/>
              </w:rPr>
              <w:t xml:space="preserve"> once</w:t>
            </w:r>
          </w:p>
        </w:tc>
        <w:tc>
          <w:tcPr>
            <w:tcW w:w="1770" w:type="dxa"/>
          </w:tcPr>
          <w:p w:rsidR="00437D44" w:rsidRPr="00CA7740" w:rsidRDefault="00437D44" w:rsidP="00784875">
            <w:pPr>
              <w:rPr>
                <w:rFonts w:ascii="Arial" w:hAnsi="Arial" w:cs="Arial"/>
                <w:szCs w:val="22"/>
              </w:rPr>
            </w:pPr>
            <w:r w:rsidRPr="00CA7740">
              <w:rPr>
                <w:rFonts w:ascii="Arial" w:hAnsi="Arial" w:cs="Arial"/>
                <w:bCs/>
                <w:sz w:val="22"/>
                <w:szCs w:val="22"/>
                <w:lang w:val="en-GB"/>
              </w:rPr>
              <w:t>POWERGRID</w:t>
            </w:r>
          </w:p>
        </w:tc>
        <w:tc>
          <w:tcPr>
            <w:tcW w:w="1933" w:type="dxa"/>
          </w:tcPr>
          <w:p w:rsidR="00437D44" w:rsidRPr="00CA7740" w:rsidRDefault="00437D44" w:rsidP="00784875">
            <w:pPr>
              <w:rPr>
                <w:rFonts w:ascii="Arial" w:hAnsi="Arial" w:cs="Arial"/>
                <w:szCs w:val="22"/>
              </w:rPr>
            </w:pPr>
            <w:r w:rsidRPr="00CA7740">
              <w:rPr>
                <w:rFonts w:ascii="Arial" w:hAnsi="Arial" w:cs="Arial"/>
                <w:bCs/>
                <w:sz w:val="22"/>
                <w:szCs w:val="22"/>
                <w:lang w:val="en-GB"/>
              </w:rPr>
              <w:t>During operations</w:t>
            </w:r>
          </w:p>
        </w:tc>
      </w:tr>
      <w:tr w:rsidR="00437D44" w:rsidRPr="00CA7740">
        <w:trPr>
          <w:cantSplit/>
          <w:trHeight w:val="145"/>
        </w:trPr>
        <w:tc>
          <w:tcPr>
            <w:tcW w:w="2023" w:type="dxa"/>
            <w:vMerge w:val="restart"/>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 xml:space="preserve">Inadequate provision of staff/workers health and safety during operations </w:t>
            </w:r>
          </w:p>
        </w:tc>
        <w:tc>
          <w:tcPr>
            <w:tcW w:w="1856" w:type="dxa"/>
            <w:vMerge w:val="restart"/>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 xml:space="preserve">Injury and sickness of staff /workers </w:t>
            </w:r>
          </w:p>
        </w:tc>
        <w:tc>
          <w:tcPr>
            <w:tcW w:w="2743" w:type="dxa"/>
          </w:tcPr>
          <w:p w:rsidR="00437D44" w:rsidRPr="00CA7740" w:rsidRDefault="00437D44" w:rsidP="00784875">
            <w:pPr>
              <w:pStyle w:val="TableText"/>
              <w:tabs>
                <w:tab w:val="clear" w:pos="794"/>
                <w:tab w:val="left" w:pos="177"/>
              </w:tabs>
              <w:spacing w:line="240" w:lineRule="auto"/>
              <w:rPr>
                <w:rFonts w:cs="Arial"/>
                <w:sz w:val="22"/>
                <w:szCs w:val="22"/>
                <w:lang w:val="en-GB"/>
              </w:rPr>
            </w:pPr>
            <w:r w:rsidRPr="00CA7740">
              <w:rPr>
                <w:rFonts w:cs="Arial"/>
                <w:sz w:val="22"/>
                <w:szCs w:val="22"/>
                <w:lang w:val="en-GB"/>
              </w:rPr>
              <w:t>Careful design using appropriate technologies to minimise hazards</w:t>
            </w:r>
          </w:p>
        </w:tc>
        <w:tc>
          <w:tcPr>
            <w:tcW w:w="2242"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Usage of appropriate technologies (lost work days due to illness and injuries)</w:t>
            </w:r>
          </w:p>
        </w:tc>
        <w:tc>
          <w:tcPr>
            <w:tcW w:w="1800" w:type="dxa"/>
          </w:tcPr>
          <w:p w:rsidR="00437D44" w:rsidRPr="00CA7740" w:rsidRDefault="00437D44" w:rsidP="005457B0">
            <w:pPr>
              <w:pStyle w:val="TableText"/>
              <w:spacing w:line="240" w:lineRule="auto"/>
              <w:rPr>
                <w:rFonts w:cs="Arial"/>
                <w:sz w:val="22"/>
                <w:szCs w:val="22"/>
                <w:lang w:val="en-GB"/>
              </w:rPr>
            </w:pPr>
            <w:r w:rsidRPr="00CA7740">
              <w:rPr>
                <w:rFonts w:cs="Arial"/>
                <w:sz w:val="22"/>
                <w:szCs w:val="22"/>
                <w:lang w:val="en-GB"/>
              </w:rPr>
              <w:t>Preparedness level for using these technologies in crisis – once each year</w:t>
            </w:r>
          </w:p>
        </w:tc>
        <w:tc>
          <w:tcPr>
            <w:tcW w:w="1770" w:type="dxa"/>
            <w:vMerge w:val="restart"/>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POWERGRID</w:t>
            </w:r>
          </w:p>
        </w:tc>
        <w:tc>
          <w:tcPr>
            <w:tcW w:w="1933" w:type="dxa"/>
            <w:vMerge w:val="restart"/>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Design and operation</w:t>
            </w:r>
          </w:p>
        </w:tc>
      </w:tr>
      <w:tr w:rsidR="00437D44" w:rsidRPr="00CA7740">
        <w:trPr>
          <w:cantSplit/>
          <w:trHeight w:val="145"/>
        </w:trPr>
        <w:tc>
          <w:tcPr>
            <w:tcW w:w="2023" w:type="dxa"/>
            <w:vMerge/>
          </w:tcPr>
          <w:p w:rsidR="00437D44" w:rsidRPr="00CA7740" w:rsidRDefault="00437D44" w:rsidP="00784875">
            <w:pPr>
              <w:pStyle w:val="TableText"/>
              <w:spacing w:line="240" w:lineRule="auto"/>
              <w:rPr>
                <w:rFonts w:cs="Arial"/>
                <w:sz w:val="22"/>
                <w:szCs w:val="22"/>
                <w:lang w:val="en-GB"/>
              </w:rPr>
            </w:pPr>
          </w:p>
        </w:tc>
        <w:tc>
          <w:tcPr>
            <w:tcW w:w="1856" w:type="dxa"/>
            <w:vMerge/>
          </w:tcPr>
          <w:p w:rsidR="00437D44" w:rsidRPr="00CA7740" w:rsidRDefault="00437D44" w:rsidP="00784875">
            <w:pPr>
              <w:pStyle w:val="TableText"/>
              <w:spacing w:line="240" w:lineRule="auto"/>
              <w:rPr>
                <w:rFonts w:cs="Arial"/>
                <w:sz w:val="22"/>
                <w:szCs w:val="22"/>
                <w:lang w:val="en-GB"/>
              </w:rPr>
            </w:pPr>
          </w:p>
        </w:tc>
        <w:tc>
          <w:tcPr>
            <w:tcW w:w="2743" w:type="dxa"/>
          </w:tcPr>
          <w:p w:rsidR="00437D44" w:rsidRPr="00CA7740" w:rsidRDefault="00437D44"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Safety awareness raising for staff.</w:t>
            </w:r>
          </w:p>
        </w:tc>
        <w:tc>
          <w:tcPr>
            <w:tcW w:w="2242" w:type="dxa"/>
            <w:vMerge w:val="restart"/>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Training/awareness programs and mock drills</w:t>
            </w:r>
          </w:p>
        </w:tc>
        <w:tc>
          <w:tcPr>
            <w:tcW w:w="1800" w:type="dxa"/>
            <w:vMerge w:val="restart"/>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Number of programs and percent of staff /workers covered – once each year</w:t>
            </w:r>
          </w:p>
        </w:tc>
        <w:tc>
          <w:tcPr>
            <w:tcW w:w="1770" w:type="dxa"/>
            <w:vMerge/>
          </w:tcPr>
          <w:p w:rsidR="00437D44" w:rsidRPr="00CA7740" w:rsidRDefault="00437D44" w:rsidP="00784875">
            <w:pPr>
              <w:pStyle w:val="TableText"/>
              <w:spacing w:line="240" w:lineRule="auto"/>
              <w:rPr>
                <w:rFonts w:cs="Arial"/>
                <w:sz w:val="22"/>
                <w:szCs w:val="22"/>
                <w:lang w:val="en-GB"/>
              </w:rPr>
            </w:pPr>
          </w:p>
        </w:tc>
        <w:tc>
          <w:tcPr>
            <w:tcW w:w="1933" w:type="dxa"/>
            <w:vMerge/>
          </w:tcPr>
          <w:p w:rsidR="00437D44" w:rsidRPr="00CA7740" w:rsidRDefault="00437D44" w:rsidP="00784875">
            <w:pPr>
              <w:pStyle w:val="TableText"/>
              <w:spacing w:line="240" w:lineRule="auto"/>
              <w:rPr>
                <w:rFonts w:cs="Arial"/>
                <w:sz w:val="22"/>
                <w:szCs w:val="22"/>
                <w:lang w:val="en-GB"/>
              </w:rPr>
            </w:pPr>
          </w:p>
        </w:tc>
      </w:tr>
      <w:tr w:rsidR="00437D44" w:rsidRPr="00CA7740">
        <w:trPr>
          <w:cantSplit/>
          <w:trHeight w:val="145"/>
        </w:trPr>
        <w:tc>
          <w:tcPr>
            <w:tcW w:w="2023" w:type="dxa"/>
            <w:vMerge/>
          </w:tcPr>
          <w:p w:rsidR="00437D44" w:rsidRPr="00CA7740" w:rsidRDefault="00437D44" w:rsidP="00784875">
            <w:pPr>
              <w:pStyle w:val="TableText"/>
              <w:spacing w:line="240" w:lineRule="auto"/>
              <w:rPr>
                <w:rFonts w:cs="Arial"/>
                <w:sz w:val="22"/>
                <w:szCs w:val="22"/>
                <w:lang w:val="en-GB"/>
              </w:rPr>
            </w:pPr>
          </w:p>
        </w:tc>
        <w:tc>
          <w:tcPr>
            <w:tcW w:w="1856" w:type="dxa"/>
            <w:vMerge/>
          </w:tcPr>
          <w:p w:rsidR="00437D44" w:rsidRPr="00CA7740" w:rsidRDefault="00437D44" w:rsidP="00784875">
            <w:pPr>
              <w:pStyle w:val="TableText"/>
              <w:spacing w:line="240" w:lineRule="auto"/>
              <w:rPr>
                <w:rFonts w:cs="Arial"/>
                <w:sz w:val="22"/>
                <w:szCs w:val="22"/>
                <w:lang w:val="en-GB"/>
              </w:rPr>
            </w:pPr>
          </w:p>
        </w:tc>
        <w:tc>
          <w:tcPr>
            <w:tcW w:w="2743" w:type="dxa"/>
          </w:tcPr>
          <w:p w:rsidR="00437D44" w:rsidRPr="00CA7740" w:rsidRDefault="00437D44"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Preparation of fire emergency action plan and training given to staff on implementing emergency action plan</w:t>
            </w:r>
          </w:p>
        </w:tc>
        <w:tc>
          <w:tcPr>
            <w:tcW w:w="2242" w:type="dxa"/>
            <w:vMerge/>
          </w:tcPr>
          <w:p w:rsidR="00437D44" w:rsidRPr="00CA7740" w:rsidRDefault="00437D44" w:rsidP="00784875">
            <w:pPr>
              <w:pStyle w:val="TableText"/>
              <w:spacing w:line="240" w:lineRule="auto"/>
              <w:rPr>
                <w:rFonts w:cs="Arial"/>
                <w:sz w:val="22"/>
                <w:szCs w:val="22"/>
                <w:lang w:val="en-GB"/>
              </w:rPr>
            </w:pPr>
          </w:p>
        </w:tc>
        <w:tc>
          <w:tcPr>
            <w:tcW w:w="1800" w:type="dxa"/>
            <w:vMerge/>
          </w:tcPr>
          <w:p w:rsidR="00437D44" w:rsidRPr="00CA7740" w:rsidRDefault="00437D44" w:rsidP="00784875">
            <w:pPr>
              <w:pStyle w:val="TableText"/>
              <w:spacing w:line="240" w:lineRule="auto"/>
              <w:rPr>
                <w:rFonts w:cs="Arial"/>
                <w:sz w:val="22"/>
                <w:szCs w:val="22"/>
                <w:lang w:val="en-GB"/>
              </w:rPr>
            </w:pPr>
          </w:p>
        </w:tc>
        <w:tc>
          <w:tcPr>
            <w:tcW w:w="1770" w:type="dxa"/>
            <w:vMerge/>
          </w:tcPr>
          <w:p w:rsidR="00437D44" w:rsidRPr="00CA7740" w:rsidRDefault="00437D44" w:rsidP="00784875">
            <w:pPr>
              <w:pStyle w:val="TableText"/>
              <w:spacing w:line="240" w:lineRule="auto"/>
              <w:rPr>
                <w:rFonts w:cs="Arial"/>
                <w:sz w:val="22"/>
                <w:szCs w:val="22"/>
                <w:lang w:val="en-GB"/>
              </w:rPr>
            </w:pPr>
          </w:p>
        </w:tc>
        <w:tc>
          <w:tcPr>
            <w:tcW w:w="1933" w:type="dxa"/>
            <w:vMerge/>
          </w:tcPr>
          <w:p w:rsidR="00437D44" w:rsidRPr="00CA7740" w:rsidRDefault="00437D44" w:rsidP="00784875">
            <w:pPr>
              <w:pStyle w:val="TableText"/>
              <w:spacing w:line="240" w:lineRule="auto"/>
              <w:rPr>
                <w:rFonts w:cs="Arial"/>
                <w:sz w:val="22"/>
                <w:szCs w:val="22"/>
                <w:lang w:val="en-GB"/>
              </w:rPr>
            </w:pPr>
          </w:p>
        </w:tc>
      </w:tr>
      <w:tr w:rsidR="00437D44" w:rsidRPr="00CA7740">
        <w:trPr>
          <w:cantSplit/>
          <w:trHeight w:val="145"/>
        </w:trPr>
        <w:tc>
          <w:tcPr>
            <w:tcW w:w="2023" w:type="dxa"/>
            <w:vMerge/>
          </w:tcPr>
          <w:p w:rsidR="00437D44" w:rsidRPr="00CA7740" w:rsidRDefault="00437D44" w:rsidP="00784875">
            <w:pPr>
              <w:pStyle w:val="TableText"/>
              <w:spacing w:line="240" w:lineRule="auto"/>
              <w:rPr>
                <w:rFonts w:cs="Arial"/>
                <w:sz w:val="22"/>
                <w:szCs w:val="22"/>
                <w:lang w:val="en-GB"/>
              </w:rPr>
            </w:pPr>
          </w:p>
        </w:tc>
        <w:tc>
          <w:tcPr>
            <w:tcW w:w="1856" w:type="dxa"/>
            <w:vMerge/>
          </w:tcPr>
          <w:p w:rsidR="00437D44" w:rsidRPr="00CA7740" w:rsidRDefault="00437D44" w:rsidP="00784875">
            <w:pPr>
              <w:pStyle w:val="TableText"/>
              <w:spacing w:line="240" w:lineRule="auto"/>
              <w:rPr>
                <w:rFonts w:cs="Arial"/>
                <w:sz w:val="22"/>
                <w:szCs w:val="22"/>
                <w:lang w:val="en-GB"/>
              </w:rPr>
            </w:pPr>
          </w:p>
        </w:tc>
        <w:tc>
          <w:tcPr>
            <w:tcW w:w="2743" w:type="dxa"/>
          </w:tcPr>
          <w:p w:rsidR="00437D44" w:rsidRPr="00CA7740" w:rsidRDefault="00437D44"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Provide adequate sanitation and water supply facilities</w:t>
            </w:r>
          </w:p>
        </w:tc>
        <w:tc>
          <w:tcPr>
            <w:tcW w:w="2242"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Provision of facilities</w:t>
            </w:r>
          </w:p>
        </w:tc>
        <w:tc>
          <w:tcPr>
            <w:tcW w:w="1800" w:type="dxa"/>
          </w:tcPr>
          <w:p w:rsidR="00437D44" w:rsidRPr="00CA7740" w:rsidRDefault="00437D44" w:rsidP="00784875">
            <w:pPr>
              <w:pStyle w:val="TableText"/>
              <w:spacing w:line="240" w:lineRule="auto"/>
              <w:rPr>
                <w:rFonts w:cs="Arial"/>
                <w:sz w:val="22"/>
                <w:szCs w:val="22"/>
                <w:lang w:val="en-GB"/>
              </w:rPr>
            </w:pPr>
            <w:r w:rsidRPr="00CA7740">
              <w:rPr>
                <w:rFonts w:cs="Arial"/>
                <w:color w:val="000000"/>
                <w:sz w:val="22"/>
                <w:szCs w:val="22"/>
              </w:rPr>
              <w:t>Complaints received from staff /workers every 2 weeks</w:t>
            </w:r>
          </w:p>
        </w:tc>
        <w:tc>
          <w:tcPr>
            <w:tcW w:w="1770" w:type="dxa"/>
            <w:vMerge/>
          </w:tcPr>
          <w:p w:rsidR="00437D44" w:rsidRPr="00CA7740" w:rsidRDefault="00437D44" w:rsidP="00784875">
            <w:pPr>
              <w:pStyle w:val="TableText"/>
              <w:spacing w:line="240" w:lineRule="auto"/>
              <w:rPr>
                <w:rFonts w:cs="Arial"/>
                <w:sz w:val="22"/>
                <w:szCs w:val="22"/>
                <w:lang w:val="en-GB"/>
              </w:rPr>
            </w:pPr>
          </w:p>
        </w:tc>
        <w:tc>
          <w:tcPr>
            <w:tcW w:w="1933" w:type="dxa"/>
            <w:vMerge/>
          </w:tcPr>
          <w:p w:rsidR="00437D44" w:rsidRPr="00CA7740" w:rsidRDefault="00437D44" w:rsidP="00784875">
            <w:pPr>
              <w:pStyle w:val="TableText"/>
              <w:spacing w:line="240" w:lineRule="auto"/>
              <w:rPr>
                <w:rFonts w:cs="Arial"/>
                <w:sz w:val="22"/>
                <w:szCs w:val="22"/>
                <w:lang w:val="en-GB"/>
              </w:rPr>
            </w:pPr>
          </w:p>
        </w:tc>
      </w:tr>
      <w:tr w:rsidR="00437D44" w:rsidRPr="00CA7740">
        <w:trPr>
          <w:cantSplit/>
          <w:trHeight w:val="145"/>
        </w:trPr>
        <w:tc>
          <w:tcPr>
            <w:tcW w:w="2023" w:type="dxa"/>
            <w:vMerge w:val="restart"/>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Electric Shock Hazards</w:t>
            </w:r>
          </w:p>
        </w:tc>
        <w:tc>
          <w:tcPr>
            <w:tcW w:w="1856" w:type="dxa"/>
            <w:vMerge w:val="restart"/>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Injury/mortality to staff and public</w:t>
            </w:r>
          </w:p>
        </w:tc>
        <w:tc>
          <w:tcPr>
            <w:tcW w:w="2743" w:type="dxa"/>
          </w:tcPr>
          <w:p w:rsidR="00437D44" w:rsidRPr="00CA7740" w:rsidRDefault="00437D44"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Careful design using appropriate technologies to minimise hazards</w:t>
            </w:r>
          </w:p>
        </w:tc>
        <w:tc>
          <w:tcPr>
            <w:tcW w:w="2242" w:type="dxa"/>
          </w:tcPr>
          <w:p w:rsidR="00437D44" w:rsidRPr="00CA7740" w:rsidRDefault="00437D44" w:rsidP="005457B0">
            <w:pPr>
              <w:pStyle w:val="TableText"/>
              <w:spacing w:line="240" w:lineRule="auto"/>
              <w:ind w:right="-172"/>
              <w:rPr>
                <w:rFonts w:cs="Arial"/>
                <w:sz w:val="22"/>
                <w:szCs w:val="22"/>
                <w:lang w:val="en-GB"/>
              </w:rPr>
            </w:pPr>
            <w:r w:rsidRPr="00CA7740">
              <w:rPr>
                <w:rFonts w:cs="Arial"/>
                <w:sz w:val="22"/>
                <w:szCs w:val="22"/>
                <w:lang w:val="en-GB"/>
              </w:rPr>
              <w:t>Usage of appropriate technologies (number of injury incidents, lost work days)</w:t>
            </w:r>
          </w:p>
        </w:tc>
        <w:tc>
          <w:tcPr>
            <w:tcW w:w="1800" w:type="dxa"/>
          </w:tcPr>
          <w:p w:rsidR="00437D44" w:rsidRPr="00CA7740" w:rsidRDefault="00437D44" w:rsidP="005457B0">
            <w:pPr>
              <w:pStyle w:val="TableText"/>
              <w:spacing w:line="240" w:lineRule="auto"/>
              <w:rPr>
                <w:rFonts w:cs="Arial"/>
                <w:sz w:val="22"/>
                <w:szCs w:val="22"/>
                <w:lang w:val="en-GB"/>
              </w:rPr>
            </w:pPr>
            <w:r w:rsidRPr="00CA7740">
              <w:rPr>
                <w:rFonts w:cs="Arial"/>
                <w:sz w:val="22"/>
                <w:szCs w:val="22"/>
                <w:lang w:val="en-GB"/>
              </w:rPr>
              <w:t>Preparedness level for using these technologies in crisis – once a month</w:t>
            </w:r>
          </w:p>
        </w:tc>
        <w:tc>
          <w:tcPr>
            <w:tcW w:w="1770" w:type="dxa"/>
            <w:vMerge w:val="restart"/>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POWERGRID</w:t>
            </w:r>
          </w:p>
        </w:tc>
        <w:tc>
          <w:tcPr>
            <w:tcW w:w="1933" w:type="dxa"/>
            <w:vMerge w:val="restart"/>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Design and Operation</w:t>
            </w:r>
          </w:p>
        </w:tc>
      </w:tr>
      <w:tr w:rsidR="00437D44" w:rsidRPr="00CA7740">
        <w:trPr>
          <w:cantSplit/>
          <w:trHeight w:val="145"/>
        </w:trPr>
        <w:tc>
          <w:tcPr>
            <w:tcW w:w="2023" w:type="dxa"/>
            <w:vMerge/>
          </w:tcPr>
          <w:p w:rsidR="00437D44" w:rsidRPr="00CA7740" w:rsidRDefault="00437D44" w:rsidP="00784875">
            <w:pPr>
              <w:pStyle w:val="TableText"/>
              <w:spacing w:line="240" w:lineRule="auto"/>
              <w:rPr>
                <w:rFonts w:cs="Arial"/>
                <w:sz w:val="22"/>
                <w:szCs w:val="22"/>
                <w:lang w:val="en-GB"/>
              </w:rPr>
            </w:pPr>
          </w:p>
        </w:tc>
        <w:tc>
          <w:tcPr>
            <w:tcW w:w="1856" w:type="dxa"/>
            <w:vMerge/>
          </w:tcPr>
          <w:p w:rsidR="00437D44" w:rsidRPr="00CA7740" w:rsidRDefault="00437D44" w:rsidP="00784875">
            <w:pPr>
              <w:pStyle w:val="TableText"/>
              <w:spacing w:line="240" w:lineRule="auto"/>
              <w:rPr>
                <w:rFonts w:cs="Arial"/>
                <w:sz w:val="22"/>
                <w:szCs w:val="22"/>
                <w:lang w:val="en-GB"/>
              </w:rPr>
            </w:pPr>
          </w:p>
        </w:tc>
        <w:tc>
          <w:tcPr>
            <w:tcW w:w="2743" w:type="dxa"/>
          </w:tcPr>
          <w:p w:rsidR="00437D44" w:rsidRPr="00CA7740" w:rsidRDefault="00437D44"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Security fences around substations</w:t>
            </w:r>
          </w:p>
        </w:tc>
        <w:tc>
          <w:tcPr>
            <w:tcW w:w="2242"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Maintenance of fences</w:t>
            </w:r>
          </w:p>
        </w:tc>
        <w:tc>
          <w:tcPr>
            <w:tcW w:w="1800" w:type="dxa"/>
            <w:vMerge w:val="restart"/>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Report on maintenance – every 2 weeks</w:t>
            </w:r>
          </w:p>
        </w:tc>
        <w:tc>
          <w:tcPr>
            <w:tcW w:w="1770" w:type="dxa"/>
            <w:vMerge/>
          </w:tcPr>
          <w:p w:rsidR="00437D44" w:rsidRPr="00CA7740" w:rsidRDefault="00437D44" w:rsidP="00784875">
            <w:pPr>
              <w:pStyle w:val="TableText"/>
              <w:spacing w:line="240" w:lineRule="auto"/>
              <w:rPr>
                <w:rFonts w:cs="Arial"/>
                <w:sz w:val="22"/>
                <w:szCs w:val="22"/>
                <w:lang w:val="en-GB"/>
              </w:rPr>
            </w:pPr>
          </w:p>
        </w:tc>
        <w:tc>
          <w:tcPr>
            <w:tcW w:w="1933" w:type="dxa"/>
            <w:vMerge/>
          </w:tcPr>
          <w:p w:rsidR="00437D44" w:rsidRPr="00CA7740" w:rsidRDefault="00437D44" w:rsidP="00784875">
            <w:pPr>
              <w:pStyle w:val="TableText"/>
              <w:spacing w:line="240" w:lineRule="auto"/>
              <w:rPr>
                <w:rFonts w:cs="Arial"/>
                <w:sz w:val="22"/>
                <w:szCs w:val="22"/>
                <w:lang w:val="en-GB"/>
              </w:rPr>
            </w:pPr>
          </w:p>
        </w:tc>
      </w:tr>
      <w:tr w:rsidR="00437D44" w:rsidRPr="00CA7740">
        <w:trPr>
          <w:cantSplit/>
          <w:trHeight w:val="145"/>
        </w:trPr>
        <w:tc>
          <w:tcPr>
            <w:tcW w:w="2023" w:type="dxa"/>
            <w:vMerge/>
          </w:tcPr>
          <w:p w:rsidR="00437D44" w:rsidRPr="00CA7740" w:rsidRDefault="00437D44" w:rsidP="00784875">
            <w:pPr>
              <w:pStyle w:val="TableText"/>
              <w:spacing w:line="240" w:lineRule="auto"/>
              <w:rPr>
                <w:rFonts w:cs="Arial"/>
                <w:sz w:val="22"/>
                <w:szCs w:val="22"/>
                <w:lang w:val="en-GB"/>
              </w:rPr>
            </w:pPr>
          </w:p>
        </w:tc>
        <w:tc>
          <w:tcPr>
            <w:tcW w:w="1856" w:type="dxa"/>
            <w:vMerge/>
          </w:tcPr>
          <w:p w:rsidR="00437D44" w:rsidRPr="00CA7740" w:rsidRDefault="00437D44" w:rsidP="00784875">
            <w:pPr>
              <w:pStyle w:val="TableText"/>
              <w:spacing w:line="240" w:lineRule="auto"/>
              <w:rPr>
                <w:rFonts w:cs="Arial"/>
                <w:sz w:val="22"/>
                <w:szCs w:val="22"/>
                <w:lang w:val="en-GB"/>
              </w:rPr>
            </w:pPr>
          </w:p>
        </w:tc>
        <w:tc>
          <w:tcPr>
            <w:tcW w:w="2743" w:type="dxa"/>
          </w:tcPr>
          <w:p w:rsidR="00437D44" w:rsidRPr="00CA7740" w:rsidRDefault="00437D44"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Barriers to prevent climbing on/dismantling of transmission towers</w:t>
            </w:r>
          </w:p>
        </w:tc>
        <w:tc>
          <w:tcPr>
            <w:tcW w:w="2242"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Maintenance of barriers</w:t>
            </w:r>
          </w:p>
        </w:tc>
        <w:tc>
          <w:tcPr>
            <w:tcW w:w="1800" w:type="dxa"/>
            <w:vMerge/>
          </w:tcPr>
          <w:p w:rsidR="00437D44" w:rsidRPr="00CA7740" w:rsidRDefault="00437D44" w:rsidP="00784875">
            <w:pPr>
              <w:pStyle w:val="TableText"/>
              <w:spacing w:line="240" w:lineRule="auto"/>
              <w:rPr>
                <w:rFonts w:cs="Arial"/>
                <w:sz w:val="22"/>
                <w:szCs w:val="22"/>
                <w:lang w:val="en-GB"/>
              </w:rPr>
            </w:pPr>
          </w:p>
        </w:tc>
        <w:tc>
          <w:tcPr>
            <w:tcW w:w="1770" w:type="dxa"/>
            <w:vMerge/>
          </w:tcPr>
          <w:p w:rsidR="00437D44" w:rsidRPr="00CA7740" w:rsidRDefault="00437D44" w:rsidP="00784875">
            <w:pPr>
              <w:pStyle w:val="TableText"/>
              <w:spacing w:line="240" w:lineRule="auto"/>
              <w:rPr>
                <w:rFonts w:cs="Arial"/>
                <w:sz w:val="22"/>
                <w:szCs w:val="22"/>
                <w:lang w:val="en-GB"/>
              </w:rPr>
            </w:pPr>
          </w:p>
        </w:tc>
        <w:tc>
          <w:tcPr>
            <w:tcW w:w="1933" w:type="dxa"/>
            <w:vMerge/>
          </w:tcPr>
          <w:p w:rsidR="00437D44" w:rsidRPr="00CA7740" w:rsidRDefault="00437D44" w:rsidP="00784875">
            <w:pPr>
              <w:pStyle w:val="TableText"/>
              <w:spacing w:line="240" w:lineRule="auto"/>
              <w:rPr>
                <w:rFonts w:cs="Arial"/>
                <w:sz w:val="22"/>
                <w:szCs w:val="22"/>
                <w:lang w:val="en-GB"/>
              </w:rPr>
            </w:pPr>
          </w:p>
        </w:tc>
      </w:tr>
      <w:tr w:rsidR="00437D44" w:rsidRPr="00CA7740">
        <w:trPr>
          <w:cantSplit/>
          <w:trHeight w:val="145"/>
        </w:trPr>
        <w:tc>
          <w:tcPr>
            <w:tcW w:w="2023" w:type="dxa"/>
            <w:vMerge/>
          </w:tcPr>
          <w:p w:rsidR="00437D44" w:rsidRPr="00CA7740" w:rsidRDefault="00437D44" w:rsidP="00784875">
            <w:pPr>
              <w:pStyle w:val="TableText"/>
              <w:spacing w:line="240" w:lineRule="auto"/>
              <w:rPr>
                <w:rFonts w:cs="Arial"/>
                <w:sz w:val="22"/>
                <w:szCs w:val="22"/>
                <w:lang w:val="en-GB"/>
              </w:rPr>
            </w:pPr>
          </w:p>
        </w:tc>
        <w:tc>
          <w:tcPr>
            <w:tcW w:w="1856" w:type="dxa"/>
            <w:vMerge/>
          </w:tcPr>
          <w:p w:rsidR="00437D44" w:rsidRPr="00CA7740" w:rsidRDefault="00437D44" w:rsidP="00784875">
            <w:pPr>
              <w:pStyle w:val="TableText"/>
              <w:spacing w:line="240" w:lineRule="auto"/>
              <w:rPr>
                <w:rFonts w:cs="Arial"/>
                <w:sz w:val="22"/>
                <w:szCs w:val="22"/>
                <w:lang w:val="en-GB"/>
              </w:rPr>
            </w:pPr>
          </w:p>
        </w:tc>
        <w:tc>
          <w:tcPr>
            <w:tcW w:w="2743" w:type="dxa"/>
          </w:tcPr>
          <w:p w:rsidR="00437D44" w:rsidRPr="00CA7740" w:rsidRDefault="00437D44"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Appropriate warning signs on facilities</w:t>
            </w:r>
          </w:p>
        </w:tc>
        <w:tc>
          <w:tcPr>
            <w:tcW w:w="2242"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Maintenance of warning signs</w:t>
            </w:r>
          </w:p>
        </w:tc>
        <w:tc>
          <w:tcPr>
            <w:tcW w:w="1800" w:type="dxa"/>
            <w:vMerge/>
          </w:tcPr>
          <w:p w:rsidR="00437D44" w:rsidRPr="00CA7740" w:rsidRDefault="00437D44" w:rsidP="00784875">
            <w:pPr>
              <w:pStyle w:val="TableText"/>
              <w:spacing w:line="240" w:lineRule="auto"/>
              <w:rPr>
                <w:rFonts w:cs="Arial"/>
                <w:sz w:val="22"/>
                <w:szCs w:val="22"/>
                <w:lang w:val="en-GB"/>
              </w:rPr>
            </w:pPr>
          </w:p>
        </w:tc>
        <w:tc>
          <w:tcPr>
            <w:tcW w:w="1770" w:type="dxa"/>
            <w:vMerge/>
          </w:tcPr>
          <w:p w:rsidR="00437D44" w:rsidRPr="00CA7740" w:rsidRDefault="00437D44" w:rsidP="00784875">
            <w:pPr>
              <w:pStyle w:val="TableText"/>
              <w:spacing w:line="240" w:lineRule="auto"/>
              <w:rPr>
                <w:rFonts w:cs="Arial"/>
                <w:sz w:val="22"/>
                <w:szCs w:val="22"/>
                <w:lang w:val="en-GB"/>
              </w:rPr>
            </w:pPr>
          </w:p>
        </w:tc>
        <w:tc>
          <w:tcPr>
            <w:tcW w:w="1933" w:type="dxa"/>
            <w:vMerge/>
          </w:tcPr>
          <w:p w:rsidR="00437D44" w:rsidRPr="00CA7740" w:rsidRDefault="00437D44" w:rsidP="00784875">
            <w:pPr>
              <w:pStyle w:val="TableText"/>
              <w:spacing w:line="240" w:lineRule="auto"/>
              <w:rPr>
                <w:rFonts w:cs="Arial"/>
                <w:sz w:val="22"/>
                <w:szCs w:val="22"/>
                <w:lang w:val="en-GB"/>
              </w:rPr>
            </w:pPr>
          </w:p>
        </w:tc>
      </w:tr>
      <w:tr w:rsidR="00437D44" w:rsidRPr="00CA7740">
        <w:trPr>
          <w:cantSplit/>
          <w:trHeight w:val="145"/>
        </w:trPr>
        <w:tc>
          <w:tcPr>
            <w:tcW w:w="2023" w:type="dxa"/>
            <w:vMerge/>
          </w:tcPr>
          <w:p w:rsidR="00437D44" w:rsidRPr="00CA7740" w:rsidRDefault="00437D44" w:rsidP="00784875">
            <w:pPr>
              <w:pStyle w:val="TableText"/>
              <w:spacing w:line="240" w:lineRule="auto"/>
              <w:rPr>
                <w:rFonts w:cs="Arial"/>
                <w:sz w:val="22"/>
                <w:szCs w:val="22"/>
                <w:lang w:val="en-GB"/>
              </w:rPr>
            </w:pPr>
          </w:p>
        </w:tc>
        <w:tc>
          <w:tcPr>
            <w:tcW w:w="1856" w:type="dxa"/>
            <w:vMerge/>
          </w:tcPr>
          <w:p w:rsidR="00437D44" w:rsidRPr="00CA7740" w:rsidRDefault="00437D44" w:rsidP="00784875">
            <w:pPr>
              <w:pStyle w:val="TableText"/>
              <w:spacing w:line="240" w:lineRule="auto"/>
              <w:rPr>
                <w:rFonts w:cs="Arial"/>
                <w:sz w:val="22"/>
                <w:szCs w:val="22"/>
                <w:lang w:val="en-GB"/>
              </w:rPr>
            </w:pPr>
          </w:p>
        </w:tc>
        <w:tc>
          <w:tcPr>
            <w:tcW w:w="2743" w:type="dxa"/>
          </w:tcPr>
          <w:p w:rsidR="00437D44" w:rsidRPr="00CA7740" w:rsidRDefault="00437D44"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Electricity safety awareness raising in project areas</w:t>
            </w:r>
          </w:p>
        </w:tc>
        <w:tc>
          <w:tcPr>
            <w:tcW w:w="2242"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Training /awareness programs and mock drills for all concerned parties</w:t>
            </w:r>
          </w:p>
        </w:tc>
        <w:tc>
          <w:tcPr>
            <w:tcW w:w="1800"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Number of programs and percent of total persons covered – once each year</w:t>
            </w:r>
          </w:p>
        </w:tc>
        <w:tc>
          <w:tcPr>
            <w:tcW w:w="1770" w:type="dxa"/>
          </w:tcPr>
          <w:p w:rsidR="00437D44" w:rsidRPr="00CA7740" w:rsidRDefault="00437D44" w:rsidP="00784875">
            <w:pPr>
              <w:pStyle w:val="TableText"/>
              <w:spacing w:line="240" w:lineRule="auto"/>
              <w:rPr>
                <w:rFonts w:cs="Arial"/>
                <w:sz w:val="22"/>
                <w:szCs w:val="22"/>
                <w:lang w:val="en-GB"/>
              </w:rPr>
            </w:pPr>
          </w:p>
        </w:tc>
        <w:tc>
          <w:tcPr>
            <w:tcW w:w="1933" w:type="dxa"/>
          </w:tcPr>
          <w:p w:rsidR="00437D44" w:rsidRPr="00CA7740" w:rsidRDefault="00437D44" w:rsidP="00784875">
            <w:pPr>
              <w:pStyle w:val="TableText"/>
              <w:spacing w:line="240" w:lineRule="auto"/>
              <w:rPr>
                <w:rFonts w:cs="Arial"/>
                <w:sz w:val="22"/>
                <w:szCs w:val="22"/>
                <w:lang w:val="en-GB"/>
              </w:rPr>
            </w:pPr>
          </w:p>
        </w:tc>
      </w:tr>
      <w:tr w:rsidR="00437D44" w:rsidRPr="00CA7740">
        <w:trPr>
          <w:cantSplit/>
          <w:trHeight w:val="1294"/>
        </w:trPr>
        <w:tc>
          <w:tcPr>
            <w:tcW w:w="2023" w:type="dxa"/>
            <w:vMerge w:val="restart"/>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Operations and maintenance staff skills less than acceptable</w:t>
            </w:r>
          </w:p>
        </w:tc>
        <w:tc>
          <w:tcPr>
            <w:tcW w:w="1856" w:type="dxa"/>
            <w:vMerge w:val="restart"/>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Unnecessary environmental losses of various types</w:t>
            </w:r>
          </w:p>
        </w:tc>
        <w:tc>
          <w:tcPr>
            <w:tcW w:w="2743" w:type="dxa"/>
          </w:tcPr>
          <w:p w:rsidR="00437D44" w:rsidRPr="00CA7740" w:rsidRDefault="00437D44"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Adequate training in O&amp;M to all relevant staff of substations and transmission line maintenance crews.</w:t>
            </w:r>
          </w:p>
        </w:tc>
        <w:tc>
          <w:tcPr>
            <w:tcW w:w="2242" w:type="dxa"/>
            <w:vMerge w:val="restart"/>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 xml:space="preserve">Training/awareness programs and mock drills for all relevant staff </w:t>
            </w:r>
          </w:p>
        </w:tc>
        <w:tc>
          <w:tcPr>
            <w:tcW w:w="1800" w:type="dxa"/>
            <w:vMerge w:val="restart"/>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Number of programs and percent of staff covered – once each year</w:t>
            </w:r>
          </w:p>
        </w:tc>
        <w:tc>
          <w:tcPr>
            <w:tcW w:w="1770" w:type="dxa"/>
            <w:vMerge w:val="restart"/>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POWERGRID</w:t>
            </w:r>
          </w:p>
        </w:tc>
        <w:tc>
          <w:tcPr>
            <w:tcW w:w="1933" w:type="dxa"/>
            <w:vMerge w:val="restart"/>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Operation</w:t>
            </w:r>
          </w:p>
        </w:tc>
      </w:tr>
      <w:tr w:rsidR="00437D44" w:rsidRPr="00CA7740">
        <w:trPr>
          <w:cantSplit/>
          <w:trHeight w:val="1079"/>
        </w:trPr>
        <w:tc>
          <w:tcPr>
            <w:tcW w:w="2023" w:type="dxa"/>
            <w:vMerge/>
          </w:tcPr>
          <w:p w:rsidR="00437D44" w:rsidRPr="00CA7740" w:rsidRDefault="00437D44" w:rsidP="00784875">
            <w:pPr>
              <w:pStyle w:val="TableText"/>
              <w:spacing w:line="240" w:lineRule="auto"/>
              <w:rPr>
                <w:rFonts w:cs="Arial"/>
                <w:sz w:val="22"/>
                <w:szCs w:val="22"/>
                <w:lang w:val="en-GB"/>
              </w:rPr>
            </w:pPr>
          </w:p>
        </w:tc>
        <w:tc>
          <w:tcPr>
            <w:tcW w:w="1856" w:type="dxa"/>
            <w:vMerge/>
          </w:tcPr>
          <w:p w:rsidR="00437D44" w:rsidRPr="00CA7740" w:rsidRDefault="00437D44" w:rsidP="00784875">
            <w:pPr>
              <w:pStyle w:val="TableText"/>
              <w:spacing w:line="240" w:lineRule="auto"/>
              <w:rPr>
                <w:rFonts w:cs="Arial"/>
                <w:sz w:val="22"/>
                <w:szCs w:val="22"/>
                <w:lang w:val="en-GB"/>
              </w:rPr>
            </w:pPr>
          </w:p>
        </w:tc>
        <w:tc>
          <w:tcPr>
            <w:tcW w:w="2743" w:type="dxa"/>
          </w:tcPr>
          <w:p w:rsidR="00437D44" w:rsidRPr="00CA7740" w:rsidRDefault="00437D44"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Preparation and training in the use of O&amp;M manuals and standard operating practices.</w:t>
            </w:r>
          </w:p>
        </w:tc>
        <w:tc>
          <w:tcPr>
            <w:tcW w:w="2242" w:type="dxa"/>
            <w:vMerge/>
          </w:tcPr>
          <w:p w:rsidR="00437D44" w:rsidRPr="00CA7740" w:rsidRDefault="00437D44" w:rsidP="00784875">
            <w:pPr>
              <w:pStyle w:val="TableText"/>
              <w:spacing w:line="240" w:lineRule="auto"/>
              <w:rPr>
                <w:rFonts w:cs="Arial"/>
                <w:sz w:val="22"/>
                <w:szCs w:val="22"/>
                <w:lang w:val="en-GB"/>
              </w:rPr>
            </w:pPr>
          </w:p>
        </w:tc>
        <w:tc>
          <w:tcPr>
            <w:tcW w:w="1800" w:type="dxa"/>
            <w:vMerge/>
          </w:tcPr>
          <w:p w:rsidR="00437D44" w:rsidRPr="00CA7740" w:rsidRDefault="00437D44" w:rsidP="00784875">
            <w:pPr>
              <w:pStyle w:val="TableText"/>
              <w:spacing w:line="240" w:lineRule="auto"/>
              <w:rPr>
                <w:rFonts w:cs="Arial"/>
                <w:sz w:val="22"/>
                <w:szCs w:val="22"/>
                <w:lang w:val="en-GB"/>
              </w:rPr>
            </w:pPr>
          </w:p>
        </w:tc>
        <w:tc>
          <w:tcPr>
            <w:tcW w:w="1770" w:type="dxa"/>
            <w:vMerge/>
          </w:tcPr>
          <w:p w:rsidR="00437D44" w:rsidRPr="00CA7740" w:rsidRDefault="00437D44" w:rsidP="00784875">
            <w:pPr>
              <w:pStyle w:val="TableText"/>
              <w:spacing w:line="240" w:lineRule="auto"/>
              <w:rPr>
                <w:rFonts w:cs="Arial"/>
                <w:sz w:val="22"/>
                <w:szCs w:val="22"/>
                <w:lang w:val="en-GB"/>
              </w:rPr>
            </w:pPr>
          </w:p>
        </w:tc>
        <w:tc>
          <w:tcPr>
            <w:tcW w:w="1933" w:type="dxa"/>
            <w:vMerge/>
          </w:tcPr>
          <w:p w:rsidR="00437D44" w:rsidRPr="00CA7740" w:rsidRDefault="00437D44" w:rsidP="00784875">
            <w:pPr>
              <w:pStyle w:val="TableText"/>
              <w:spacing w:line="240" w:lineRule="auto"/>
              <w:rPr>
                <w:rFonts w:cs="Arial"/>
                <w:sz w:val="22"/>
                <w:szCs w:val="22"/>
                <w:lang w:val="en-GB"/>
              </w:rPr>
            </w:pPr>
          </w:p>
        </w:tc>
      </w:tr>
      <w:tr w:rsidR="00437D44" w:rsidRPr="00CA7740">
        <w:trPr>
          <w:trHeight w:val="145"/>
        </w:trPr>
        <w:tc>
          <w:tcPr>
            <w:tcW w:w="2023"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Inadequate periodic environmental monitoring.</w:t>
            </w:r>
          </w:p>
        </w:tc>
        <w:tc>
          <w:tcPr>
            <w:tcW w:w="1856"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Diminished ecological and social values.</w:t>
            </w:r>
          </w:p>
        </w:tc>
        <w:tc>
          <w:tcPr>
            <w:tcW w:w="2743"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Power Grid staff to receive training in environmental monitoring of project operations and maintenance activities.</w:t>
            </w:r>
          </w:p>
        </w:tc>
        <w:tc>
          <w:tcPr>
            <w:tcW w:w="2242"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 xml:space="preserve">Training/awareness programs and mock drills for all relevant staff </w:t>
            </w:r>
          </w:p>
        </w:tc>
        <w:tc>
          <w:tcPr>
            <w:tcW w:w="1800"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Number of programs and percent of staff covered – once each year</w:t>
            </w:r>
          </w:p>
        </w:tc>
        <w:tc>
          <w:tcPr>
            <w:tcW w:w="1770"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POWERGRID</w:t>
            </w:r>
          </w:p>
        </w:tc>
        <w:tc>
          <w:tcPr>
            <w:tcW w:w="1933"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Operation</w:t>
            </w:r>
          </w:p>
        </w:tc>
      </w:tr>
      <w:tr w:rsidR="00437D44" w:rsidRPr="00CA7740">
        <w:trPr>
          <w:trHeight w:val="145"/>
        </w:trPr>
        <w:tc>
          <w:tcPr>
            <w:tcW w:w="2023" w:type="dxa"/>
          </w:tcPr>
          <w:p w:rsidR="00437D44" w:rsidRPr="00CA7740" w:rsidRDefault="00437D44" w:rsidP="00784875">
            <w:pPr>
              <w:rPr>
                <w:rFonts w:ascii="Arial" w:hAnsi="Arial" w:cs="Arial"/>
                <w:szCs w:val="22"/>
              </w:rPr>
            </w:pPr>
            <w:r w:rsidRPr="00CA7740">
              <w:rPr>
                <w:rFonts w:ascii="Arial" w:hAnsi="Arial" w:cs="Arial"/>
                <w:sz w:val="22"/>
                <w:szCs w:val="22"/>
              </w:rPr>
              <w:t>Equipment specifications and design parameters</w:t>
            </w:r>
          </w:p>
        </w:tc>
        <w:tc>
          <w:tcPr>
            <w:tcW w:w="1856" w:type="dxa"/>
          </w:tcPr>
          <w:p w:rsidR="00437D44" w:rsidRPr="00CA7740" w:rsidRDefault="00437D44" w:rsidP="00784875">
            <w:pPr>
              <w:rPr>
                <w:rFonts w:ascii="Arial" w:hAnsi="Arial" w:cs="Arial"/>
                <w:szCs w:val="22"/>
              </w:rPr>
            </w:pPr>
            <w:r w:rsidRPr="00CA7740">
              <w:rPr>
                <w:rFonts w:ascii="Arial" w:hAnsi="Arial" w:cs="Arial"/>
                <w:sz w:val="22"/>
                <w:szCs w:val="22"/>
              </w:rPr>
              <w:t>Release of chemicals and gases in receptors (air, water, land)</w:t>
            </w:r>
          </w:p>
        </w:tc>
        <w:tc>
          <w:tcPr>
            <w:tcW w:w="2743" w:type="dxa"/>
          </w:tcPr>
          <w:p w:rsidR="00437D44" w:rsidRPr="00CA7740" w:rsidRDefault="00437D44" w:rsidP="00784875">
            <w:pPr>
              <w:rPr>
                <w:rFonts w:ascii="Arial" w:hAnsi="Arial" w:cs="Arial"/>
                <w:color w:val="000000"/>
                <w:szCs w:val="22"/>
              </w:rPr>
            </w:pPr>
            <w:r w:rsidRPr="00CA7740">
              <w:rPr>
                <w:rFonts w:ascii="Arial" w:hAnsi="Arial" w:cs="Arial"/>
                <w:sz w:val="22"/>
                <w:szCs w:val="22"/>
              </w:rPr>
              <w:t xml:space="preserve">Processes, equipment and systems using cholofluorocarbons (CFCs), including halon, should be phased out and to be disposed of in a manner consistent with the requirements of the Government. </w:t>
            </w:r>
          </w:p>
        </w:tc>
        <w:tc>
          <w:tcPr>
            <w:tcW w:w="2242"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Process, equipment and system design</w:t>
            </w:r>
          </w:p>
        </w:tc>
        <w:tc>
          <w:tcPr>
            <w:tcW w:w="1800"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Phase out schedule to be prepared in case still in use – once in a quarter</w:t>
            </w:r>
          </w:p>
        </w:tc>
        <w:tc>
          <w:tcPr>
            <w:tcW w:w="1770" w:type="dxa"/>
          </w:tcPr>
          <w:p w:rsidR="00437D44" w:rsidRPr="00CA7740" w:rsidRDefault="00437D44" w:rsidP="00784875">
            <w:pPr>
              <w:rPr>
                <w:rFonts w:ascii="Arial" w:hAnsi="Arial" w:cs="Arial"/>
                <w:szCs w:val="22"/>
              </w:rPr>
            </w:pPr>
            <w:r w:rsidRPr="00CA7740">
              <w:rPr>
                <w:rFonts w:ascii="Arial" w:hAnsi="Arial" w:cs="Arial"/>
                <w:sz w:val="22"/>
                <w:szCs w:val="22"/>
              </w:rPr>
              <w:t>POWERGRID</w:t>
            </w:r>
          </w:p>
        </w:tc>
        <w:tc>
          <w:tcPr>
            <w:tcW w:w="1933"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Operations</w:t>
            </w:r>
          </w:p>
        </w:tc>
      </w:tr>
      <w:tr w:rsidR="00437D44" w:rsidRPr="00CA7740">
        <w:trPr>
          <w:trHeight w:val="1528"/>
        </w:trPr>
        <w:tc>
          <w:tcPr>
            <w:tcW w:w="2023" w:type="dxa"/>
          </w:tcPr>
          <w:p w:rsidR="00437D44" w:rsidRPr="00CA7740" w:rsidRDefault="00437D44" w:rsidP="00784875">
            <w:pPr>
              <w:rPr>
                <w:rFonts w:ascii="Arial" w:hAnsi="Arial" w:cs="Arial"/>
                <w:szCs w:val="22"/>
              </w:rPr>
            </w:pPr>
            <w:r w:rsidRPr="00CA7740">
              <w:rPr>
                <w:rFonts w:ascii="Arial" w:hAnsi="Arial" w:cs="Arial"/>
                <w:color w:val="000000"/>
                <w:sz w:val="22"/>
                <w:szCs w:val="22"/>
              </w:rPr>
              <w:t>Transmission line maintenance</w:t>
            </w:r>
          </w:p>
        </w:tc>
        <w:tc>
          <w:tcPr>
            <w:tcW w:w="1856" w:type="dxa"/>
          </w:tcPr>
          <w:p w:rsidR="00437D44" w:rsidRPr="00CA7740" w:rsidRDefault="00437D44" w:rsidP="00784875">
            <w:pPr>
              <w:rPr>
                <w:rFonts w:ascii="Arial" w:hAnsi="Arial" w:cs="Arial"/>
                <w:szCs w:val="22"/>
              </w:rPr>
            </w:pPr>
            <w:r w:rsidRPr="00CA7740">
              <w:rPr>
                <w:rFonts w:ascii="Arial" w:hAnsi="Arial" w:cs="Arial"/>
                <w:sz w:val="22"/>
                <w:szCs w:val="22"/>
              </w:rPr>
              <w:t xml:space="preserve">Exposure to </w:t>
            </w:r>
            <w:r w:rsidRPr="00CA7740">
              <w:rPr>
                <w:rFonts w:ascii="Arial" w:hAnsi="Arial" w:cs="Arial"/>
                <w:color w:val="000000"/>
                <w:sz w:val="22"/>
                <w:szCs w:val="22"/>
              </w:rPr>
              <w:t>electromagnetic interference</w:t>
            </w:r>
          </w:p>
        </w:tc>
        <w:tc>
          <w:tcPr>
            <w:tcW w:w="2743"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Transmission line design to comply with the limits of electromagnetic interference from overhead power lines</w:t>
            </w:r>
          </w:p>
        </w:tc>
        <w:tc>
          <w:tcPr>
            <w:tcW w:w="2242"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 xml:space="preserve"> Required ground clearance (meters) </w:t>
            </w:r>
          </w:p>
        </w:tc>
        <w:tc>
          <w:tcPr>
            <w:tcW w:w="1800" w:type="dxa"/>
          </w:tcPr>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Ground clearance -</w:t>
            </w:r>
          </w:p>
          <w:p w:rsidR="00437D44" w:rsidRPr="00CA7740" w:rsidRDefault="00437D44" w:rsidP="00784875">
            <w:pPr>
              <w:rPr>
                <w:rFonts w:ascii="Arial" w:hAnsi="Arial" w:cs="Arial"/>
                <w:color w:val="000000"/>
                <w:szCs w:val="22"/>
              </w:rPr>
            </w:pPr>
            <w:r w:rsidRPr="00CA7740">
              <w:rPr>
                <w:rFonts w:ascii="Arial" w:hAnsi="Arial" w:cs="Arial"/>
                <w:color w:val="000000"/>
                <w:sz w:val="22"/>
                <w:szCs w:val="22"/>
              </w:rPr>
              <w:t xml:space="preserve">once  </w:t>
            </w:r>
          </w:p>
        </w:tc>
        <w:tc>
          <w:tcPr>
            <w:tcW w:w="1770" w:type="dxa"/>
          </w:tcPr>
          <w:p w:rsidR="00437D44" w:rsidRPr="00CA7740" w:rsidRDefault="00437D44" w:rsidP="00784875">
            <w:pPr>
              <w:rPr>
                <w:rFonts w:ascii="Arial" w:hAnsi="Arial" w:cs="Arial"/>
                <w:szCs w:val="22"/>
              </w:rPr>
            </w:pPr>
            <w:r w:rsidRPr="00CA7740">
              <w:rPr>
                <w:rFonts w:ascii="Arial" w:hAnsi="Arial" w:cs="Arial"/>
                <w:sz w:val="22"/>
                <w:szCs w:val="22"/>
              </w:rPr>
              <w:t>POWERGRID</w:t>
            </w:r>
          </w:p>
        </w:tc>
        <w:tc>
          <w:tcPr>
            <w:tcW w:w="1933" w:type="dxa"/>
          </w:tcPr>
          <w:p w:rsidR="00437D44" w:rsidRPr="00CA7740" w:rsidRDefault="00437D44" w:rsidP="00784875">
            <w:pPr>
              <w:rPr>
                <w:rFonts w:ascii="Arial" w:hAnsi="Arial" w:cs="Arial"/>
                <w:szCs w:val="22"/>
              </w:rPr>
            </w:pPr>
            <w:r w:rsidRPr="00CA7740">
              <w:rPr>
                <w:rFonts w:ascii="Arial" w:hAnsi="Arial" w:cs="Arial"/>
                <w:sz w:val="22"/>
                <w:szCs w:val="22"/>
                <w:lang w:val="en-GB"/>
              </w:rPr>
              <w:t>Operations</w:t>
            </w:r>
          </w:p>
        </w:tc>
      </w:tr>
      <w:tr w:rsidR="00437D44" w:rsidRPr="00CA7740">
        <w:trPr>
          <w:trHeight w:val="2042"/>
        </w:trPr>
        <w:tc>
          <w:tcPr>
            <w:tcW w:w="2023"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Noise related</w:t>
            </w:r>
          </w:p>
        </w:tc>
        <w:tc>
          <w:tcPr>
            <w:tcW w:w="1856"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Nuisance to neighbouring properties</w:t>
            </w:r>
          </w:p>
        </w:tc>
        <w:tc>
          <w:tcPr>
            <w:tcW w:w="2743" w:type="dxa"/>
          </w:tcPr>
          <w:p w:rsidR="00437D44" w:rsidRPr="00CA7740" w:rsidRDefault="00437D44"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Substations sited and designed to ensure noise will not be a nuisance.</w:t>
            </w:r>
          </w:p>
        </w:tc>
        <w:tc>
          <w:tcPr>
            <w:tcW w:w="2242" w:type="dxa"/>
          </w:tcPr>
          <w:p w:rsidR="00437D44" w:rsidRPr="00CA7740" w:rsidRDefault="00437D44" w:rsidP="00784875">
            <w:pPr>
              <w:rPr>
                <w:rFonts w:ascii="Arial" w:hAnsi="Arial" w:cs="Arial"/>
                <w:szCs w:val="22"/>
              </w:rPr>
            </w:pPr>
            <w:r w:rsidRPr="00CA7740">
              <w:rPr>
                <w:rFonts w:ascii="Arial" w:hAnsi="Arial" w:cs="Arial"/>
                <w:sz w:val="22"/>
                <w:szCs w:val="22"/>
              </w:rPr>
              <w:t>Noise levels (dB(</w:t>
            </w:r>
            <w:r>
              <w:rPr>
                <w:rFonts w:ascii="Arial" w:hAnsi="Arial" w:cs="Arial"/>
                <w:sz w:val="22"/>
                <w:szCs w:val="22"/>
              </w:rPr>
              <w:t>A</w:t>
            </w:r>
            <w:r w:rsidRPr="00CA7740">
              <w:rPr>
                <w:rFonts w:ascii="Arial" w:hAnsi="Arial" w:cs="Arial"/>
                <w:sz w:val="22"/>
                <w:szCs w:val="22"/>
              </w:rPr>
              <w:t>))</w:t>
            </w:r>
          </w:p>
        </w:tc>
        <w:tc>
          <w:tcPr>
            <w:tcW w:w="1800" w:type="dxa"/>
          </w:tcPr>
          <w:p w:rsidR="00437D44" w:rsidRPr="00CA7740" w:rsidRDefault="00437D44" w:rsidP="00784875">
            <w:pPr>
              <w:rPr>
                <w:rFonts w:ascii="Arial" w:hAnsi="Arial" w:cs="Arial"/>
                <w:szCs w:val="22"/>
              </w:rPr>
            </w:pPr>
            <w:r w:rsidRPr="00CA7740">
              <w:rPr>
                <w:rFonts w:ascii="Arial" w:hAnsi="Arial" w:cs="Arial"/>
                <w:sz w:val="22"/>
                <w:szCs w:val="22"/>
              </w:rPr>
              <w:t xml:space="preserve">Noise levels at boundary nearest to properties and consultation with affected parties if any </w:t>
            </w:r>
            <w:r>
              <w:rPr>
                <w:rFonts w:ascii="Arial" w:hAnsi="Arial" w:cs="Arial"/>
                <w:sz w:val="22"/>
                <w:szCs w:val="22"/>
              </w:rPr>
              <w:t>–</w:t>
            </w:r>
            <w:r w:rsidRPr="00CA7740">
              <w:rPr>
                <w:rFonts w:ascii="Arial" w:hAnsi="Arial" w:cs="Arial"/>
                <w:sz w:val="22"/>
                <w:szCs w:val="22"/>
              </w:rPr>
              <w:t xml:space="preserve"> once</w:t>
            </w:r>
          </w:p>
        </w:tc>
        <w:tc>
          <w:tcPr>
            <w:tcW w:w="1770"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POWERGRID</w:t>
            </w:r>
          </w:p>
        </w:tc>
        <w:tc>
          <w:tcPr>
            <w:tcW w:w="1933" w:type="dxa"/>
          </w:tcPr>
          <w:p w:rsidR="00437D44" w:rsidRPr="00CA7740" w:rsidRDefault="00437D44" w:rsidP="00784875">
            <w:pPr>
              <w:pStyle w:val="TableText"/>
              <w:spacing w:line="240" w:lineRule="auto"/>
              <w:rPr>
                <w:rFonts w:cs="Arial"/>
                <w:sz w:val="22"/>
                <w:szCs w:val="22"/>
                <w:lang w:val="en-GB"/>
              </w:rPr>
            </w:pPr>
            <w:r w:rsidRPr="00CA7740">
              <w:rPr>
                <w:rFonts w:cs="Arial"/>
                <w:sz w:val="22"/>
                <w:szCs w:val="22"/>
                <w:lang w:val="en-GB"/>
              </w:rPr>
              <w:t>Operations</w:t>
            </w:r>
          </w:p>
        </w:tc>
      </w:tr>
    </w:tbl>
    <w:p w:rsidR="00437D44" w:rsidRDefault="00437D44" w:rsidP="005457B0"/>
    <w:p w:rsidR="00437D44" w:rsidRPr="00217319" w:rsidRDefault="00437D44" w:rsidP="005457B0">
      <w:pPr>
        <w:pStyle w:val="BodyText"/>
        <w:jc w:val="both"/>
        <w:rPr>
          <w:rFonts w:ascii="Arial" w:hAnsi="Arial"/>
          <w:b/>
        </w:rPr>
      </w:pPr>
    </w:p>
    <w:p w:rsidR="00437D44" w:rsidRDefault="00437D44" w:rsidP="005457B0">
      <w:pPr>
        <w:pStyle w:val="BodyText"/>
      </w:pPr>
    </w:p>
    <w:p w:rsidR="00437D44" w:rsidRDefault="00437D44" w:rsidP="005457B0"/>
    <w:p w:rsidR="00437D44" w:rsidRPr="00AB3ADE" w:rsidRDefault="00437D44" w:rsidP="008622DD">
      <w:pPr>
        <w:pStyle w:val="BodyText"/>
        <w:spacing w:after="0"/>
        <w:ind w:left="357"/>
        <w:jc w:val="both"/>
        <w:rPr>
          <w:rFonts w:ascii="Arial" w:hAnsi="Arial" w:cs="Arial"/>
          <w:bCs/>
        </w:rPr>
      </w:pPr>
    </w:p>
    <w:sectPr w:rsidR="00437D44" w:rsidRPr="00AB3ADE" w:rsidSect="005457B0">
      <w:pgSz w:w="15840" w:h="12240" w:orient="landscape"/>
      <w:pgMar w:top="1247" w:right="1259" w:bottom="899" w:left="90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D44" w:rsidRDefault="00437D44" w:rsidP="00E17B1E">
      <w:pPr>
        <w:pStyle w:val="NormalWeb"/>
      </w:pPr>
      <w:r>
        <w:separator/>
      </w:r>
    </w:p>
  </w:endnote>
  <w:endnote w:type="continuationSeparator" w:id="0">
    <w:p w:rsidR="00437D44" w:rsidRDefault="00437D44" w:rsidP="00E17B1E">
      <w:pPr>
        <w:pStyle w:val="NormalWeb"/>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D44" w:rsidRDefault="00437D44" w:rsidP="00D030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7D44" w:rsidRDefault="00437D44" w:rsidP="00DC71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D44" w:rsidRDefault="00437D44" w:rsidP="00D030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rsidR="00437D44" w:rsidRDefault="00437D44" w:rsidP="00DC712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D44" w:rsidRDefault="00437D44" w:rsidP="00E17B1E">
      <w:pPr>
        <w:pStyle w:val="NormalWeb"/>
      </w:pPr>
      <w:r>
        <w:separator/>
      </w:r>
    </w:p>
  </w:footnote>
  <w:footnote w:type="continuationSeparator" w:id="0">
    <w:p w:rsidR="00437D44" w:rsidRDefault="00437D44" w:rsidP="00E17B1E">
      <w:pPr>
        <w:pStyle w:val="NormalWeb"/>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D44" w:rsidRPr="00E237DC" w:rsidRDefault="00437D44">
    <w:pPr>
      <w:pStyle w:val="Header"/>
      <w:rPr>
        <w:i/>
        <w:color w:val="3366FF"/>
        <w:sz w:val="20"/>
        <w:szCs w:val="20"/>
      </w:rPr>
    </w:pPr>
    <w:r>
      <w:rPr>
        <w:i/>
        <w:color w:val="0000FF"/>
        <w:sz w:val="20"/>
        <w:szCs w:val="20"/>
      </w:rPr>
      <w:t xml:space="preserve">        I</w:t>
    </w:r>
    <w:r w:rsidRPr="00E237DC">
      <w:rPr>
        <w:i/>
        <w:color w:val="0000FF"/>
        <w:sz w:val="20"/>
        <w:szCs w:val="20"/>
      </w:rPr>
      <w:t>nitial Environment Assessment Report</w:t>
    </w:r>
    <w:r>
      <w:rPr>
        <w:i/>
        <w:color w:val="0000FF"/>
        <w:sz w:val="20"/>
        <w:szCs w:val="20"/>
      </w:rPr>
      <w:t xml:space="preserve"> for</w:t>
    </w:r>
    <w:r w:rsidRPr="00E237DC">
      <w:rPr>
        <w:i/>
        <w:color w:val="0000FF"/>
        <w:sz w:val="20"/>
        <w:szCs w:val="20"/>
      </w:rPr>
      <w:t xml:space="preserve"> Northern</w:t>
    </w:r>
    <w:r>
      <w:rPr>
        <w:i/>
        <w:color w:val="0000FF"/>
        <w:sz w:val="20"/>
        <w:szCs w:val="20"/>
      </w:rPr>
      <w:t xml:space="preserve"> Region System Strengthening XX</w:t>
    </w:r>
    <w:r w:rsidRPr="00E237DC">
      <w:rPr>
        <w:i/>
        <w:color w:val="0000FF"/>
        <w:sz w:val="20"/>
        <w:szCs w:val="20"/>
      </w:rPr>
      <w:t>V</w:t>
    </w:r>
    <w:r>
      <w:rPr>
        <w:i/>
        <w:color w:val="0000FF"/>
        <w:sz w:val="20"/>
        <w:szCs w:val="20"/>
      </w:rPr>
      <w:t xml:space="preserve">I </w:t>
    </w:r>
    <w:r w:rsidRPr="00E237DC">
      <w:rPr>
        <w:i/>
        <w:color w:val="3366FF"/>
        <w:sz w:val="20"/>
        <w:szCs w:val="20"/>
      </w:rPr>
      <w:t xml:space="preserve"> </w:t>
    </w:r>
    <w:r>
      <w:rPr>
        <w:i/>
        <w:color w:val="3366FF"/>
        <w:sz w:val="20"/>
        <w:szCs w:val="20"/>
      </w:rPr>
      <w:t xml:space="preserve">                                      </w:t>
    </w:r>
    <w:r w:rsidRPr="00AE6E1A">
      <w:rPr>
        <w:i/>
        <w:noProof/>
        <w:color w:val="3366FF"/>
        <w:sz w:val="20"/>
        <w:szCs w:val="20"/>
        <w:lang w:eastAsia="en-US"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9pt;height:9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2">
    <w:nsid w:val="0000000E"/>
    <w:multiLevelType w:val="singleLevel"/>
    <w:tmpl w:val="0000000E"/>
    <w:name w:val="WW8Num18"/>
    <w:lvl w:ilvl="0">
      <w:start w:val="1"/>
      <w:numFmt w:val="bullet"/>
      <w:lvlText w:val=""/>
      <w:lvlJc w:val="left"/>
      <w:pPr>
        <w:tabs>
          <w:tab w:val="num" w:pos="720"/>
        </w:tabs>
        <w:ind w:left="720" w:hanging="360"/>
      </w:pPr>
      <w:rPr>
        <w:rFonts w:ascii="Symbol" w:hAnsi="Symbol"/>
      </w:rPr>
    </w:lvl>
  </w:abstractNum>
  <w:abstractNum w:abstractNumId="3">
    <w:nsid w:val="00000015"/>
    <w:multiLevelType w:val="singleLevel"/>
    <w:tmpl w:val="00000015"/>
    <w:name w:val="WW8Num25"/>
    <w:lvl w:ilvl="0">
      <w:start w:val="1"/>
      <w:numFmt w:val="bullet"/>
      <w:lvlText w:val=""/>
      <w:lvlJc w:val="left"/>
      <w:pPr>
        <w:tabs>
          <w:tab w:val="num" w:pos="1020"/>
        </w:tabs>
        <w:ind w:left="1020" w:hanging="360"/>
      </w:pPr>
      <w:rPr>
        <w:rFonts w:ascii="Symbol" w:hAnsi="Symbol"/>
      </w:rPr>
    </w:lvl>
  </w:abstractNum>
  <w:abstractNum w:abstractNumId="4">
    <w:nsid w:val="0084665B"/>
    <w:multiLevelType w:val="hybridMultilevel"/>
    <w:tmpl w:val="ED882A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20818C4"/>
    <w:multiLevelType w:val="multilevel"/>
    <w:tmpl w:val="96BC2A1A"/>
    <w:lvl w:ilvl="0">
      <w:start w:val="1"/>
      <w:numFmt w:val="low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24A08B7"/>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7">
    <w:nsid w:val="04BD7659"/>
    <w:multiLevelType w:val="multilevel"/>
    <w:tmpl w:val="96BC2A1A"/>
    <w:lvl w:ilvl="0">
      <w:start w:val="1"/>
      <w:numFmt w:val="low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5732B24"/>
    <w:multiLevelType w:val="multilevel"/>
    <w:tmpl w:val="04090029"/>
    <w:lvl w:ilvl="0">
      <w:start w:val="1"/>
      <w:numFmt w:val="decimal"/>
      <w:pStyle w:val="Heading1"/>
      <w:suff w:val="space"/>
      <w:lvlText w:val="Chapter %1"/>
      <w:lvlJc w:val="left"/>
      <w:rPr>
        <w:rFonts w:cs="Times New Roman"/>
      </w:rPr>
    </w:lvl>
    <w:lvl w:ilvl="1">
      <w:start w:val="1"/>
      <w:numFmt w:val="none"/>
      <w:pStyle w:val="Heading2"/>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pStyle w:val="Heading4"/>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9">
    <w:nsid w:val="1A9E5D01"/>
    <w:multiLevelType w:val="hybridMultilevel"/>
    <w:tmpl w:val="EE1678F2"/>
    <w:lvl w:ilvl="0" w:tplc="83F6F3A8">
      <w:start w:val="1"/>
      <w:numFmt w:val="bullet"/>
      <w:pStyle w:val="SENESIndex"/>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B">
      <w:start w:val="1"/>
      <w:numFmt w:val="bullet"/>
      <w:lvlText w:val=""/>
      <w:lvlJc w:val="left"/>
      <w:pPr>
        <w:tabs>
          <w:tab w:val="num" w:pos="1800"/>
        </w:tabs>
        <w:ind w:left="1800" w:hanging="360"/>
      </w:pPr>
      <w:rPr>
        <w:rFonts w:ascii="Wingdings" w:hAnsi="Wingdings"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2F55B0B"/>
    <w:multiLevelType w:val="multilevel"/>
    <w:tmpl w:val="96BC2A1A"/>
    <w:lvl w:ilvl="0">
      <w:start w:val="1"/>
      <w:numFmt w:val="low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4EB13E8"/>
    <w:multiLevelType w:val="hybridMultilevel"/>
    <w:tmpl w:val="0B9E01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B8A095F"/>
    <w:multiLevelType w:val="hybridMultilevel"/>
    <w:tmpl w:val="C50E3452"/>
    <w:lvl w:ilvl="0" w:tplc="B4D4B924">
      <w:start w:val="1"/>
      <w:numFmt w:val="lowerRoman"/>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E07716A"/>
    <w:multiLevelType w:val="hybridMultilevel"/>
    <w:tmpl w:val="7D801F42"/>
    <w:lvl w:ilvl="0" w:tplc="9ECEB83E">
      <w:numFmt w:val="bullet"/>
      <w:lvlText w:val="-"/>
      <w:lvlJc w:val="left"/>
      <w:pPr>
        <w:tabs>
          <w:tab w:val="num" w:pos="3240"/>
        </w:tabs>
        <w:ind w:left="3240" w:hanging="360"/>
      </w:pPr>
      <w:rPr>
        <w:rFonts w:ascii="Arial" w:eastAsia="Times New Roman" w:hAnsi="Aria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2EBD3469"/>
    <w:multiLevelType w:val="hybridMultilevel"/>
    <w:tmpl w:val="BF14F628"/>
    <w:lvl w:ilvl="0" w:tplc="40090017">
      <w:start w:val="1"/>
      <w:numFmt w:val="lowerLetter"/>
      <w:lvlText w:val="%1)"/>
      <w:lvlJc w:val="left"/>
      <w:pPr>
        <w:tabs>
          <w:tab w:val="num" w:pos="720"/>
        </w:tabs>
        <w:ind w:left="720" w:hanging="360"/>
      </w:pPr>
      <w:rPr>
        <w:rFonts w:cs="Times New Roman"/>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15">
    <w:nsid w:val="33AB5386"/>
    <w:multiLevelType w:val="singleLevel"/>
    <w:tmpl w:val="9D4CDF06"/>
    <w:lvl w:ilvl="0">
      <w:start w:val="1"/>
      <w:numFmt w:val="bullet"/>
      <w:lvlText w:val=""/>
      <w:lvlJc w:val="left"/>
      <w:pPr>
        <w:tabs>
          <w:tab w:val="num" w:pos="360"/>
        </w:tabs>
        <w:ind w:left="360" w:hanging="360"/>
      </w:pPr>
      <w:rPr>
        <w:rFonts w:ascii="Symbol" w:hAnsi="Symbol" w:hint="default"/>
        <w:color w:val="auto"/>
      </w:rPr>
    </w:lvl>
  </w:abstractNum>
  <w:abstractNum w:abstractNumId="16">
    <w:nsid w:val="343B6B53"/>
    <w:multiLevelType w:val="multilevel"/>
    <w:tmpl w:val="50788F54"/>
    <w:lvl w:ilvl="0">
      <w:start w:val="2"/>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825"/>
        </w:tabs>
        <w:ind w:left="825" w:hanging="645"/>
      </w:pPr>
      <w:rPr>
        <w:rFonts w:cs="Times New Roman" w:hint="default"/>
      </w:rPr>
    </w:lvl>
    <w:lvl w:ilvl="2">
      <w:start w:val="7"/>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7">
    <w:nsid w:val="3BCF25A6"/>
    <w:multiLevelType w:val="multilevel"/>
    <w:tmpl w:val="01183348"/>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401A7938"/>
    <w:multiLevelType w:val="hybridMultilevel"/>
    <w:tmpl w:val="5EAC7AFE"/>
    <w:lvl w:ilvl="0" w:tplc="40090001">
      <w:start w:val="1"/>
      <w:numFmt w:val="bullet"/>
      <w:lvlText w:val=""/>
      <w:lvlJc w:val="left"/>
      <w:pPr>
        <w:tabs>
          <w:tab w:val="num" w:pos="720"/>
        </w:tabs>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2A957F9"/>
    <w:multiLevelType w:val="hybridMultilevel"/>
    <w:tmpl w:val="CB644596"/>
    <w:lvl w:ilvl="0" w:tplc="FAC2A4AC">
      <w:start w:val="2"/>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9AB46F1"/>
    <w:multiLevelType w:val="hybridMultilevel"/>
    <w:tmpl w:val="C862D688"/>
    <w:lvl w:ilvl="0" w:tplc="0409000F">
      <w:start w:val="1"/>
      <w:numFmt w:val="decimal"/>
      <w:lvlText w:val="%1."/>
      <w:lvlJc w:val="left"/>
      <w:pPr>
        <w:tabs>
          <w:tab w:val="num" w:pos="1080"/>
        </w:tabs>
        <w:ind w:left="1080" w:hanging="360"/>
      </w:pPr>
      <w:rPr>
        <w:rFonts w:cs="Times New Roman"/>
      </w:rPr>
    </w:lvl>
    <w:lvl w:ilvl="1" w:tplc="D086307C">
      <w:start w:val="2"/>
      <w:numFmt w:val="lowerLetter"/>
      <w:lvlText w:val="(%2)"/>
      <w:lvlJc w:val="left"/>
      <w:pPr>
        <w:tabs>
          <w:tab w:val="num" w:pos="1860"/>
        </w:tabs>
        <w:ind w:left="1860" w:hanging="42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5CB5688E"/>
    <w:multiLevelType w:val="hybridMultilevel"/>
    <w:tmpl w:val="FA226D3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62825621"/>
    <w:multiLevelType w:val="hybridMultilevel"/>
    <w:tmpl w:val="D2AA5F2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4567DB8"/>
    <w:multiLevelType w:val="hybridMultilevel"/>
    <w:tmpl w:val="9B2ED4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4B25EAE"/>
    <w:multiLevelType w:val="multilevel"/>
    <w:tmpl w:val="10968CCE"/>
    <w:lvl w:ilvl="0">
      <w:start w:val="3"/>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7ED90FCB"/>
    <w:multiLevelType w:val="hybridMultilevel"/>
    <w:tmpl w:val="96BC2A1A"/>
    <w:lvl w:ilvl="0" w:tplc="223E0E9A">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0"/>
    <w:lvlOverride w:ilvl="0">
      <w:lvl w:ilvl="0">
        <w:start w:val="1"/>
        <w:numFmt w:val="bullet"/>
        <w:lvlText w:val=""/>
        <w:legacy w:legacy="1" w:legacySpace="0" w:legacyIndent="360"/>
        <w:lvlJc w:val="left"/>
        <w:pPr>
          <w:ind w:left="1260" w:hanging="360"/>
        </w:pPr>
        <w:rPr>
          <w:rFonts w:ascii="Symbol" w:hAnsi="Symbol" w:hint="default"/>
        </w:rPr>
      </w:lvl>
    </w:lvlOverride>
  </w:num>
  <w:num w:numId="3">
    <w:abstractNumId w:val="11"/>
  </w:num>
  <w:num w:numId="4">
    <w:abstractNumId w:val="23"/>
  </w:num>
  <w:num w:numId="5">
    <w:abstractNumId w:val="21"/>
  </w:num>
  <w:num w:numId="6">
    <w:abstractNumId w:val="1"/>
  </w:num>
  <w:num w:numId="7">
    <w:abstractNumId w:val="0"/>
    <w:lvlOverride w:ilvl="0">
      <w:lvl w:ilvl="0">
        <w:numFmt w:val="bullet"/>
        <w:lvlText w:val=""/>
        <w:legacy w:legacy="1" w:legacySpace="0" w:legacyIndent="360"/>
        <w:lvlJc w:val="left"/>
        <w:pPr>
          <w:ind w:left="360" w:hanging="360"/>
        </w:pPr>
        <w:rPr>
          <w:rFonts w:ascii="Symbol" w:hAnsi="Symbol" w:hint="default"/>
        </w:rPr>
      </w:lvl>
    </w:lvlOverride>
  </w:num>
  <w:num w:numId="8">
    <w:abstractNumId w:val="6"/>
  </w:num>
  <w:num w:numId="9">
    <w:abstractNumId w:val="20"/>
  </w:num>
  <w:num w:numId="10">
    <w:abstractNumId w:val="22"/>
  </w:num>
  <w:num w:numId="11">
    <w:abstractNumId w:val="12"/>
  </w:num>
  <w:num w:numId="12">
    <w:abstractNumId w:val="13"/>
  </w:num>
  <w:num w:numId="13">
    <w:abstractNumId w:val="9"/>
  </w:num>
  <w:num w:numId="14">
    <w:abstractNumId w:val="17"/>
  </w:num>
  <w:num w:numId="15">
    <w:abstractNumId w:val="4"/>
  </w:num>
  <w:num w:numId="16">
    <w:abstractNumId w:val="24"/>
  </w:num>
  <w:num w:numId="17">
    <w:abstractNumId w:val="18"/>
  </w:num>
  <w:num w:numId="18">
    <w:abstractNumId w:val="14"/>
  </w:num>
  <w:num w:numId="19">
    <w:abstractNumId w:val="25"/>
  </w:num>
  <w:num w:numId="20">
    <w:abstractNumId w:val="16"/>
  </w:num>
  <w:num w:numId="21">
    <w:abstractNumId w:val="10"/>
  </w:num>
  <w:num w:numId="22">
    <w:abstractNumId w:val="7"/>
  </w:num>
  <w:num w:numId="23">
    <w:abstractNumId w:val="5"/>
  </w:num>
  <w:num w:numId="24">
    <w:abstractNumId w:val="19"/>
  </w:num>
  <w:num w:numId="25">
    <w:abstractNumId w:val="1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690E"/>
    <w:rsid w:val="00000047"/>
    <w:rsid w:val="0000297D"/>
    <w:rsid w:val="00003C96"/>
    <w:rsid w:val="00006D5C"/>
    <w:rsid w:val="00010806"/>
    <w:rsid w:val="00013776"/>
    <w:rsid w:val="00013EE6"/>
    <w:rsid w:val="00015EC4"/>
    <w:rsid w:val="00016E42"/>
    <w:rsid w:val="00020726"/>
    <w:rsid w:val="00022691"/>
    <w:rsid w:val="00027EEF"/>
    <w:rsid w:val="000401AE"/>
    <w:rsid w:val="000403E5"/>
    <w:rsid w:val="00044C53"/>
    <w:rsid w:val="00045B5C"/>
    <w:rsid w:val="00053393"/>
    <w:rsid w:val="000533D5"/>
    <w:rsid w:val="0005513A"/>
    <w:rsid w:val="00065300"/>
    <w:rsid w:val="00065A9A"/>
    <w:rsid w:val="000736C7"/>
    <w:rsid w:val="00073F83"/>
    <w:rsid w:val="00074746"/>
    <w:rsid w:val="000750D7"/>
    <w:rsid w:val="000751D0"/>
    <w:rsid w:val="000757BF"/>
    <w:rsid w:val="00076457"/>
    <w:rsid w:val="00077151"/>
    <w:rsid w:val="000816FE"/>
    <w:rsid w:val="00081F53"/>
    <w:rsid w:val="000821ED"/>
    <w:rsid w:val="00082E17"/>
    <w:rsid w:val="00084E64"/>
    <w:rsid w:val="00085319"/>
    <w:rsid w:val="000865FC"/>
    <w:rsid w:val="00086D2D"/>
    <w:rsid w:val="00087AE4"/>
    <w:rsid w:val="00087C3E"/>
    <w:rsid w:val="00097A85"/>
    <w:rsid w:val="000A1991"/>
    <w:rsid w:val="000A38C5"/>
    <w:rsid w:val="000A4E2F"/>
    <w:rsid w:val="000A5642"/>
    <w:rsid w:val="000B0EA3"/>
    <w:rsid w:val="000B327C"/>
    <w:rsid w:val="000B4060"/>
    <w:rsid w:val="000C06D6"/>
    <w:rsid w:val="000C205B"/>
    <w:rsid w:val="000D0676"/>
    <w:rsid w:val="000D1DF0"/>
    <w:rsid w:val="000D397B"/>
    <w:rsid w:val="000D512B"/>
    <w:rsid w:val="000D5E15"/>
    <w:rsid w:val="000D6C32"/>
    <w:rsid w:val="000D7BF8"/>
    <w:rsid w:val="000D7D2F"/>
    <w:rsid w:val="000E19F4"/>
    <w:rsid w:val="000E2F61"/>
    <w:rsid w:val="000E5A38"/>
    <w:rsid w:val="000E79CA"/>
    <w:rsid w:val="00100072"/>
    <w:rsid w:val="00100B6E"/>
    <w:rsid w:val="00101289"/>
    <w:rsid w:val="00102402"/>
    <w:rsid w:val="00103446"/>
    <w:rsid w:val="00103C47"/>
    <w:rsid w:val="00103C9B"/>
    <w:rsid w:val="0010735C"/>
    <w:rsid w:val="00107C89"/>
    <w:rsid w:val="00111DBB"/>
    <w:rsid w:val="00111F3F"/>
    <w:rsid w:val="00113CDF"/>
    <w:rsid w:val="001144C0"/>
    <w:rsid w:val="00120B19"/>
    <w:rsid w:val="00127A83"/>
    <w:rsid w:val="00131997"/>
    <w:rsid w:val="001334BB"/>
    <w:rsid w:val="0013703F"/>
    <w:rsid w:val="001373CC"/>
    <w:rsid w:val="001377B2"/>
    <w:rsid w:val="00144258"/>
    <w:rsid w:val="001454D1"/>
    <w:rsid w:val="001455C7"/>
    <w:rsid w:val="00146F9C"/>
    <w:rsid w:val="00150D57"/>
    <w:rsid w:val="001539F1"/>
    <w:rsid w:val="0015441A"/>
    <w:rsid w:val="00154498"/>
    <w:rsid w:val="00154A48"/>
    <w:rsid w:val="00162040"/>
    <w:rsid w:val="00167F6C"/>
    <w:rsid w:val="001710D1"/>
    <w:rsid w:val="00172874"/>
    <w:rsid w:val="00176ED2"/>
    <w:rsid w:val="00180EBD"/>
    <w:rsid w:val="00181858"/>
    <w:rsid w:val="00182328"/>
    <w:rsid w:val="00183766"/>
    <w:rsid w:val="001845C8"/>
    <w:rsid w:val="00184E7B"/>
    <w:rsid w:val="00186B95"/>
    <w:rsid w:val="00187729"/>
    <w:rsid w:val="00190C6A"/>
    <w:rsid w:val="00192443"/>
    <w:rsid w:val="001A18AC"/>
    <w:rsid w:val="001A5F3B"/>
    <w:rsid w:val="001A6268"/>
    <w:rsid w:val="001A65E5"/>
    <w:rsid w:val="001A7A6A"/>
    <w:rsid w:val="001B1606"/>
    <w:rsid w:val="001B22B8"/>
    <w:rsid w:val="001B3C20"/>
    <w:rsid w:val="001B5CFC"/>
    <w:rsid w:val="001B7843"/>
    <w:rsid w:val="001C104E"/>
    <w:rsid w:val="001C1FCB"/>
    <w:rsid w:val="001C39F1"/>
    <w:rsid w:val="001C3DE4"/>
    <w:rsid w:val="001C4A5C"/>
    <w:rsid w:val="001C5E32"/>
    <w:rsid w:val="001C6692"/>
    <w:rsid w:val="001D1EBB"/>
    <w:rsid w:val="001D3230"/>
    <w:rsid w:val="001D6521"/>
    <w:rsid w:val="001D6B23"/>
    <w:rsid w:val="001E46A7"/>
    <w:rsid w:val="001E5BE7"/>
    <w:rsid w:val="001E7103"/>
    <w:rsid w:val="001F0269"/>
    <w:rsid w:val="001F0427"/>
    <w:rsid w:val="001F5CFF"/>
    <w:rsid w:val="002011A2"/>
    <w:rsid w:val="00203865"/>
    <w:rsid w:val="0020595A"/>
    <w:rsid w:val="00205D8E"/>
    <w:rsid w:val="002100CB"/>
    <w:rsid w:val="00210CB2"/>
    <w:rsid w:val="002110EE"/>
    <w:rsid w:val="00216551"/>
    <w:rsid w:val="002166B2"/>
    <w:rsid w:val="002168AD"/>
    <w:rsid w:val="00217319"/>
    <w:rsid w:val="00222F63"/>
    <w:rsid w:val="00231BCD"/>
    <w:rsid w:val="00236F30"/>
    <w:rsid w:val="00240854"/>
    <w:rsid w:val="00240969"/>
    <w:rsid w:val="00244311"/>
    <w:rsid w:val="00244FBB"/>
    <w:rsid w:val="00245291"/>
    <w:rsid w:val="0024559A"/>
    <w:rsid w:val="00247CC9"/>
    <w:rsid w:val="00260F03"/>
    <w:rsid w:val="00265A15"/>
    <w:rsid w:val="002709D8"/>
    <w:rsid w:val="00272137"/>
    <w:rsid w:val="002729F5"/>
    <w:rsid w:val="00280C2D"/>
    <w:rsid w:val="002815C7"/>
    <w:rsid w:val="00283ED9"/>
    <w:rsid w:val="00285B04"/>
    <w:rsid w:val="00285DCF"/>
    <w:rsid w:val="00286770"/>
    <w:rsid w:val="00291298"/>
    <w:rsid w:val="002938D0"/>
    <w:rsid w:val="0029547F"/>
    <w:rsid w:val="002959E9"/>
    <w:rsid w:val="002A2821"/>
    <w:rsid w:val="002B1A5C"/>
    <w:rsid w:val="002B7B34"/>
    <w:rsid w:val="002C1CED"/>
    <w:rsid w:val="002D1E2B"/>
    <w:rsid w:val="002D30E9"/>
    <w:rsid w:val="002E0287"/>
    <w:rsid w:val="002E3899"/>
    <w:rsid w:val="002E3F09"/>
    <w:rsid w:val="002E3F88"/>
    <w:rsid w:val="002E5B7F"/>
    <w:rsid w:val="002E74B2"/>
    <w:rsid w:val="002E7B93"/>
    <w:rsid w:val="002F1C70"/>
    <w:rsid w:val="002F5FF4"/>
    <w:rsid w:val="002F68C8"/>
    <w:rsid w:val="002F7164"/>
    <w:rsid w:val="00300E7A"/>
    <w:rsid w:val="00301D3D"/>
    <w:rsid w:val="00301D6E"/>
    <w:rsid w:val="00303E48"/>
    <w:rsid w:val="0030646A"/>
    <w:rsid w:val="00307B41"/>
    <w:rsid w:val="00311025"/>
    <w:rsid w:val="00315DF3"/>
    <w:rsid w:val="00315E28"/>
    <w:rsid w:val="003172D6"/>
    <w:rsid w:val="0032151D"/>
    <w:rsid w:val="00323977"/>
    <w:rsid w:val="00327415"/>
    <w:rsid w:val="0032787E"/>
    <w:rsid w:val="003333B9"/>
    <w:rsid w:val="0034175A"/>
    <w:rsid w:val="00353209"/>
    <w:rsid w:val="0035346F"/>
    <w:rsid w:val="00355C9C"/>
    <w:rsid w:val="00355E89"/>
    <w:rsid w:val="003561B1"/>
    <w:rsid w:val="00361B71"/>
    <w:rsid w:val="00362AFF"/>
    <w:rsid w:val="003650FF"/>
    <w:rsid w:val="00366AEF"/>
    <w:rsid w:val="00366C9B"/>
    <w:rsid w:val="0037015C"/>
    <w:rsid w:val="00370A1F"/>
    <w:rsid w:val="003713C7"/>
    <w:rsid w:val="0037583A"/>
    <w:rsid w:val="00377C35"/>
    <w:rsid w:val="00377EA6"/>
    <w:rsid w:val="0038019E"/>
    <w:rsid w:val="003806FC"/>
    <w:rsid w:val="00381442"/>
    <w:rsid w:val="00382B7B"/>
    <w:rsid w:val="00382E7B"/>
    <w:rsid w:val="00383E8E"/>
    <w:rsid w:val="003868BD"/>
    <w:rsid w:val="003870E6"/>
    <w:rsid w:val="0039378E"/>
    <w:rsid w:val="00394C0B"/>
    <w:rsid w:val="00397034"/>
    <w:rsid w:val="003A1D44"/>
    <w:rsid w:val="003A1FC6"/>
    <w:rsid w:val="003A5825"/>
    <w:rsid w:val="003B1619"/>
    <w:rsid w:val="003B4DF9"/>
    <w:rsid w:val="003B6D6B"/>
    <w:rsid w:val="003B74FE"/>
    <w:rsid w:val="003C04DE"/>
    <w:rsid w:val="003C1A7C"/>
    <w:rsid w:val="003C1D35"/>
    <w:rsid w:val="003C38DD"/>
    <w:rsid w:val="003D1E0D"/>
    <w:rsid w:val="003D3F64"/>
    <w:rsid w:val="003D41DE"/>
    <w:rsid w:val="003D44CA"/>
    <w:rsid w:val="003D603B"/>
    <w:rsid w:val="003E0AEF"/>
    <w:rsid w:val="003E1781"/>
    <w:rsid w:val="003E29A7"/>
    <w:rsid w:val="003E2B4F"/>
    <w:rsid w:val="003E40A8"/>
    <w:rsid w:val="003E536C"/>
    <w:rsid w:val="003E6F70"/>
    <w:rsid w:val="003F0163"/>
    <w:rsid w:val="003F16C9"/>
    <w:rsid w:val="003F3BC6"/>
    <w:rsid w:val="003F6AC5"/>
    <w:rsid w:val="00401DD5"/>
    <w:rsid w:val="0040222E"/>
    <w:rsid w:val="004040AF"/>
    <w:rsid w:val="00406E3F"/>
    <w:rsid w:val="0040773A"/>
    <w:rsid w:val="00411945"/>
    <w:rsid w:val="004124BA"/>
    <w:rsid w:val="0041486F"/>
    <w:rsid w:val="00414A8C"/>
    <w:rsid w:val="00414AC3"/>
    <w:rsid w:val="0041593A"/>
    <w:rsid w:val="00420409"/>
    <w:rsid w:val="00425DF5"/>
    <w:rsid w:val="004317B9"/>
    <w:rsid w:val="00432AA2"/>
    <w:rsid w:val="00434293"/>
    <w:rsid w:val="004354B5"/>
    <w:rsid w:val="00435A50"/>
    <w:rsid w:val="00436829"/>
    <w:rsid w:val="00437D44"/>
    <w:rsid w:val="0044173B"/>
    <w:rsid w:val="004422E8"/>
    <w:rsid w:val="00442CE1"/>
    <w:rsid w:val="004441FB"/>
    <w:rsid w:val="00445FAD"/>
    <w:rsid w:val="00451F00"/>
    <w:rsid w:val="00452590"/>
    <w:rsid w:val="004532CB"/>
    <w:rsid w:val="00453BE8"/>
    <w:rsid w:val="0045495F"/>
    <w:rsid w:val="00460E5A"/>
    <w:rsid w:val="00461F85"/>
    <w:rsid w:val="00464A96"/>
    <w:rsid w:val="004658FC"/>
    <w:rsid w:val="00465C12"/>
    <w:rsid w:val="00467837"/>
    <w:rsid w:val="00467A5F"/>
    <w:rsid w:val="00467D12"/>
    <w:rsid w:val="0047073E"/>
    <w:rsid w:val="00471CE5"/>
    <w:rsid w:val="00475738"/>
    <w:rsid w:val="004804A4"/>
    <w:rsid w:val="00480CB8"/>
    <w:rsid w:val="00481D3E"/>
    <w:rsid w:val="00482321"/>
    <w:rsid w:val="0048289A"/>
    <w:rsid w:val="00482DB0"/>
    <w:rsid w:val="00483EE2"/>
    <w:rsid w:val="004930F5"/>
    <w:rsid w:val="004939F3"/>
    <w:rsid w:val="004943E2"/>
    <w:rsid w:val="00495887"/>
    <w:rsid w:val="004A1575"/>
    <w:rsid w:val="004A4718"/>
    <w:rsid w:val="004B2159"/>
    <w:rsid w:val="004B2AA5"/>
    <w:rsid w:val="004B6213"/>
    <w:rsid w:val="004B6969"/>
    <w:rsid w:val="004B7C2B"/>
    <w:rsid w:val="004C08E7"/>
    <w:rsid w:val="004C1C79"/>
    <w:rsid w:val="004C782E"/>
    <w:rsid w:val="004D28E6"/>
    <w:rsid w:val="004D37EC"/>
    <w:rsid w:val="004D5683"/>
    <w:rsid w:val="004D7387"/>
    <w:rsid w:val="004D7C99"/>
    <w:rsid w:val="004E24EE"/>
    <w:rsid w:val="004E345B"/>
    <w:rsid w:val="004E362A"/>
    <w:rsid w:val="004E68C1"/>
    <w:rsid w:val="004F0018"/>
    <w:rsid w:val="004F1D0A"/>
    <w:rsid w:val="004F34BE"/>
    <w:rsid w:val="004F4189"/>
    <w:rsid w:val="004F458A"/>
    <w:rsid w:val="004F6E9B"/>
    <w:rsid w:val="004F79DE"/>
    <w:rsid w:val="005003FF"/>
    <w:rsid w:val="00500B17"/>
    <w:rsid w:val="0050610C"/>
    <w:rsid w:val="00507A56"/>
    <w:rsid w:val="00511F03"/>
    <w:rsid w:val="00512650"/>
    <w:rsid w:val="00513532"/>
    <w:rsid w:val="0051587B"/>
    <w:rsid w:val="00516B71"/>
    <w:rsid w:val="00517427"/>
    <w:rsid w:val="005205D1"/>
    <w:rsid w:val="00522ECF"/>
    <w:rsid w:val="00523899"/>
    <w:rsid w:val="0052440A"/>
    <w:rsid w:val="00527AFA"/>
    <w:rsid w:val="00532744"/>
    <w:rsid w:val="00532D04"/>
    <w:rsid w:val="00535A72"/>
    <w:rsid w:val="00540F87"/>
    <w:rsid w:val="00544205"/>
    <w:rsid w:val="005457B0"/>
    <w:rsid w:val="0055258E"/>
    <w:rsid w:val="005543A8"/>
    <w:rsid w:val="00554D52"/>
    <w:rsid w:val="00557FB0"/>
    <w:rsid w:val="00560C7A"/>
    <w:rsid w:val="00561890"/>
    <w:rsid w:val="00564C6A"/>
    <w:rsid w:val="00565A93"/>
    <w:rsid w:val="00565CEF"/>
    <w:rsid w:val="005667CF"/>
    <w:rsid w:val="00573D05"/>
    <w:rsid w:val="0057596B"/>
    <w:rsid w:val="00582A02"/>
    <w:rsid w:val="0058491B"/>
    <w:rsid w:val="00584A9F"/>
    <w:rsid w:val="00584AD7"/>
    <w:rsid w:val="005857CC"/>
    <w:rsid w:val="00585D2D"/>
    <w:rsid w:val="00586333"/>
    <w:rsid w:val="005925F4"/>
    <w:rsid w:val="005A5370"/>
    <w:rsid w:val="005A7275"/>
    <w:rsid w:val="005A7A54"/>
    <w:rsid w:val="005B181C"/>
    <w:rsid w:val="005B2DFB"/>
    <w:rsid w:val="005B4BD5"/>
    <w:rsid w:val="005C06BA"/>
    <w:rsid w:val="005C12FD"/>
    <w:rsid w:val="005C26DF"/>
    <w:rsid w:val="005C4457"/>
    <w:rsid w:val="005D3178"/>
    <w:rsid w:val="005D5022"/>
    <w:rsid w:val="005D6343"/>
    <w:rsid w:val="005D7770"/>
    <w:rsid w:val="005E0125"/>
    <w:rsid w:val="005E251A"/>
    <w:rsid w:val="005E25E9"/>
    <w:rsid w:val="005E4EF2"/>
    <w:rsid w:val="005E5BDE"/>
    <w:rsid w:val="005E623F"/>
    <w:rsid w:val="005E75A7"/>
    <w:rsid w:val="005F23A5"/>
    <w:rsid w:val="005F4A9F"/>
    <w:rsid w:val="005F6695"/>
    <w:rsid w:val="00601466"/>
    <w:rsid w:val="00601AC9"/>
    <w:rsid w:val="00603B66"/>
    <w:rsid w:val="006052AA"/>
    <w:rsid w:val="006078E1"/>
    <w:rsid w:val="0061127A"/>
    <w:rsid w:val="006140C3"/>
    <w:rsid w:val="00614849"/>
    <w:rsid w:val="006162BA"/>
    <w:rsid w:val="00616C61"/>
    <w:rsid w:val="0062003C"/>
    <w:rsid w:val="00620069"/>
    <w:rsid w:val="00620F83"/>
    <w:rsid w:val="00621094"/>
    <w:rsid w:val="00621C92"/>
    <w:rsid w:val="0062582F"/>
    <w:rsid w:val="006278DD"/>
    <w:rsid w:val="00627CEF"/>
    <w:rsid w:val="00631EF5"/>
    <w:rsid w:val="00632BAD"/>
    <w:rsid w:val="006354E9"/>
    <w:rsid w:val="00637E7C"/>
    <w:rsid w:val="00640041"/>
    <w:rsid w:val="0064214E"/>
    <w:rsid w:val="00646C62"/>
    <w:rsid w:val="00647514"/>
    <w:rsid w:val="00653525"/>
    <w:rsid w:val="00654265"/>
    <w:rsid w:val="00655E78"/>
    <w:rsid w:val="00656ED4"/>
    <w:rsid w:val="00657729"/>
    <w:rsid w:val="006608A8"/>
    <w:rsid w:val="00663E2E"/>
    <w:rsid w:val="00667334"/>
    <w:rsid w:val="0067335D"/>
    <w:rsid w:val="0069236D"/>
    <w:rsid w:val="00693C20"/>
    <w:rsid w:val="006A3CA4"/>
    <w:rsid w:val="006A430C"/>
    <w:rsid w:val="006A6ECB"/>
    <w:rsid w:val="006B147E"/>
    <w:rsid w:val="006B26AC"/>
    <w:rsid w:val="006B2AE8"/>
    <w:rsid w:val="006B60C5"/>
    <w:rsid w:val="006C0211"/>
    <w:rsid w:val="006C1F1E"/>
    <w:rsid w:val="006C28FC"/>
    <w:rsid w:val="006C3C23"/>
    <w:rsid w:val="006C64D4"/>
    <w:rsid w:val="006C746B"/>
    <w:rsid w:val="006D19A5"/>
    <w:rsid w:val="006D23D0"/>
    <w:rsid w:val="006D240B"/>
    <w:rsid w:val="006D36D9"/>
    <w:rsid w:val="006D7F68"/>
    <w:rsid w:val="006E0128"/>
    <w:rsid w:val="006E0A7F"/>
    <w:rsid w:val="006E4AF5"/>
    <w:rsid w:val="006E7B8A"/>
    <w:rsid w:val="006F264C"/>
    <w:rsid w:val="006F3973"/>
    <w:rsid w:val="006F4652"/>
    <w:rsid w:val="006F7F94"/>
    <w:rsid w:val="00700160"/>
    <w:rsid w:val="00701E6A"/>
    <w:rsid w:val="0070320D"/>
    <w:rsid w:val="00705FFC"/>
    <w:rsid w:val="007072DA"/>
    <w:rsid w:val="00713D4F"/>
    <w:rsid w:val="007164F0"/>
    <w:rsid w:val="00721695"/>
    <w:rsid w:val="00730AC9"/>
    <w:rsid w:val="00731AE6"/>
    <w:rsid w:val="00732B41"/>
    <w:rsid w:val="00736720"/>
    <w:rsid w:val="00737754"/>
    <w:rsid w:val="00740DA8"/>
    <w:rsid w:val="00744D1A"/>
    <w:rsid w:val="00753B0C"/>
    <w:rsid w:val="0075452B"/>
    <w:rsid w:val="007662F1"/>
    <w:rsid w:val="007736F8"/>
    <w:rsid w:val="007837CB"/>
    <w:rsid w:val="00784875"/>
    <w:rsid w:val="007904FC"/>
    <w:rsid w:val="00790FE5"/>
    <w:rsid w:val="0079265C"/>
    <w:rsid w:val="0079404B"/>
    <w:rsid w:val="00794BAB"/>
    <w:rsid w:val="00796501"/>
    <w:rsid w:val="00796915"/>
    <w:rsid w:val="007A1C66"/>
    <w:rsid w:val="007A2E2D"/>
    <w:rsid w:val="007A39E4"/>
    <w:rsid w:val="007A4492"/>
    <w:rsid w:val="007A4A96"/>
    <w:rsid w:val="007B0BE7"/>
    <w:rsid w:val="007B5453"/>
    <w:rsid w:val="007B7534"/>
    <w:rsid w:val="007C097B"/>
    <w:rsid w:val="007C2D26"/>
    <w:rsid w:val="007C4E83"/>
    <w:rsid w:val="007C5D94"/>
    <w:rsid w:val="007D0AC4"/>
    <w:rsid w:val="007D2121"/>
    <w:rsid w:val="007D2F12"/>
    <w:rsid w:val="007D5B01"/>
    <w:rsid w:val="007E1BC0"/>
    <w:rsid w:val="007E5BB0"/>
    <w:rsid w:val="007F1896"/>
    <w:rsid w:val="007F1930"/>
    <w:rsid w:val="007F3591"/>
    <w:rsid w:val="007F36A2"/>
    <w:rsid w:val="007F403F"/>
    <w:rsid w:val="008010F1"/>
    <w:rsid w:val="00801BD9"/>
    <w:rsid w:val="00801D60"/>
    <w:rsid w:val="00802322"/>
    <w:rsid w:val="008040A6"/>
    <w:rsid w:val="00804674"/>
    <w:rsid w:val="00804F2D"/>
    <w:rsid w:val="00805BE8"/>
    <w:rsid w:val="008128BA"/>
    <w:rsid w:val="008130BD"/>
    <w:rsid w:val="00815B35"/>
    <w:rsid w:val="00815E21"/>
    <w:rsid w:val="00820B70"/>
    <w:rsid w:val="00820FD1"/>
    <w:rsid w:val="00822DB1"/>
    <w:rsid w:val="00826BF1"/>
    <w:rsid w:val="00827487"/>
    <w:rsid w:val="0083307C"/>
    <w:rsid w:val="008365E0"/>
    <w:rsid w:val="00837333"/>
    <w:rsid w:val="00840527"/>
    <w:rsid w:val="008410A7"/>
    <w:rsid w:val="00841BB5"/>
    <w:rsid w:val="008434B7"/>
    <w:rsid w:val="00843DD0"/>
    <w:rsid w:val="008544EB"/>
    <w:rsid w:val="008553CE"/>
    <w:rsid w:val="00856047"/>
    <w:rsid w:val="008560DE"/>
    <w:rsid w:val="008572AC"/>
    <w:rsid w:val="00861D5B"/>
    <w:rsid w:val="008622DD"/>
    <w:rsid w:val="00862F81"/>
    <w:rsid w:val="00864574"/>
    <w:rsid w:val="008673D7"/>
    <w:rsid w:val="0086795D"/>
    <w:rsid w:val="0087086A"/>
    <w:rsid w:val="00876644"/>
    <w:rsid w:val="00881D8D"/>
    <w:rsid w:val="00883875"/>
    <w:rsid w:val="00886C4F"/>
    <w:rsid w:val="008920F7"/>
    <w:rsid w:val="008922A2"/>
    <w:rsid w:val="00894513"/>
    <w:rsid w:val="00896F8B"/>
    <w:rsid w:val="00897DE8"/>
    <w:rsid w:val="008A0654"/>
    <w:rsid w:val="008A6F82"/>
    <w:rsid w:val="008B2A84"/>
    <w:rsid w:val="008B6D75"/>
    <w:rsid w:val="008C360C"/>
    <w:rsid w:val="008C4397"/>
    <w:rsid w:val="008D46FC"/>
    <w:rsid w:val="008D4C2B"/>
    <w:rsid w:val="008D5169"/>
    <w:rsid w:val="008D521D"/>
    <w:rsid w:val="008D5E5F"/>
    <w:rsid w:val="008D6349"/>
    <w:rsid w:val="008D6DA7"/>
    <w:rsid w:val="008E443F"/>
    <w:rsid w:val="008E718A"/>
    <w:rsid w:val="008E71F4"/>
    <w:rsid w:val="008E72EC"/>
    <w:rsid w:val="008E7600"/>
    <w:rsid w:val="008E785E"/>
    <w:rsid w:val="008E7FEF"/>
    <w:rsid w:val="008F1D7A"/>
    <w:rsid w:val="008F31B4"/>
    <w:rsid w:val="00900578"/>
    <w:rsid w:val="009007BD"/>
    <w:rsid w:val="00901B1E"/>
    <w:rsid w:val="0090491C"/>
    <w:rsid w:val="009049DB"/>
    <w:rsid w:val="009060C3"/>
    <w:rsid w:val="00906F8E"/>
    <w:rsid w:val="0090759B"/>
    <w:rsid w:val="00915D80"/>
    <w:rsid w:val="009170B7"/>
    <w:rsid w:val="00917E7B"/>
    <w:rsid w:val="00926696"/>
    <w:rsid w:val="00927EC2"/>
    <w:rsid w:val="00927F9F"/>
    <w:rsid w:val="00934FA4"/>
    <w:rsid w:val="00934FF1"/>
    <w:rsid w:val="009365BD"/>
    <w:rsid w:val="00936927"/>
    <w:rsid w:val="0094109B"/>
    <w:rsid w:val="00947F2A"/>
    <w:rsid w:val="00950E37"/>
    <w:rsid w:val="00952536"/>
    <w:rsid w:val="00952F30"/>
    <w:rsid w:val="009534EA"/>
    <w:rsid w:val="00953FFF"/>
    <w:rsid w:val="009544F5"/>
    <w:rsid w:val="00954FC5"/>
    <w:rsid w:val="00955027"/>
    <w:rsid w:val="00957D26"/>
    <w:rsid w:val="00961BC2"/>
    <w:rsid w:val="00961C4B"/>
    <w:rsid w:val="0096324A"/>
    <w:rsid w:val="00964B8D"/>
    <w:rsid w:val="00967032"/>
    <w:rsid w:val="009678C0"/>
    <w:rsid w:val="0097591A"/>
    <w:rsid w:val="009839F7"/>
    <w:rsid w:val="0098586F"/>
    <w:rsid w:val="00994FD3"/>
    <w:rsid w:val="009955E8"/>
    <w:rsid w:val="0099632A"/>
    <w:rsid w:val="009A00A3"/>
    <w:rsid w:val="009A37BC"/>
    <w:rsid w:val="009A3E45"/>
    <w:rsid w:val="009A7AD6"/>
    <w:rsid w:val="009B0922"/>
    <w:rsid w:val="009C09FB"/>
    <w:rsid w:val="009C1829"/>
    <w:rsid w:val="009C2EFE"/>
    <w:rsid w:val="009C7054"/>
    <w:rsid w:val="009D2471"/>
    <w:rsid w:val="009D55D7"/>
    <w:rsid w:val="009D76C2"/>
    <w:rsid w:val="009E1F58"/>
    <w:rsid w:val="009E36CA"/>
    <w:rsid w:val="009E768E"/>
    <w:rsid w:val="009E76FB"/>
    <w:rsid w:val="009F0A18"/>
    <w:rsid w:val="009F11A5"/>
    <w:rsid w:val="009F1749"/>
    <w:rsid w:val="009F3948"/>
    <w:rsid w:val="009F4D6B"/>
    <w:rsid w:val="009F5421"/>
    <w:rsid w:val="009F6849"/>
    <w:rsid w:val="00A038E2"/>
    <w:rsid w:val="00A03AEE"/>
    <w:rsid w:val="00A04406"/>
    <w:rsid w:val="00A07067"/>
    <w:rsid w:val="00A109EB"/>
    <w:rsid w:val="00A11BC8"/>
    <w:rsid w:val="00A15DC7"/>
    <w:rsid w:val="00A16DFD"/>
    <w:rsid w:val="00A21AD2"/>
    <w:rsid w:val="00A21B04"/>
    <w:rsid w:val="00A25445"/>
    <w:rsid w:val="00A31247"/>
    <w:rsid w:val="00A3130B"/>
    <w:rsid w:val="00A33CD8"/>
    <w:rsid w:val="00A347E6"/>
    <w:rsid w:val="00A34F26"/>
    <w:rsid w:val="00A35AF5"/>
    <w:rsid w:val="00A36293"/>
    <w:rsid w:val="00A41AC3"/>
    <w:rsid w:val="00A44199"/>
    <w:rsid w:val="00A46B37"/>
    <w:rsid w:val="00A5017B"/>
    <w:rsid w:val="00A529BF"/>
    <w:rsid w:val="00A5500E"/>
    <w:rsid w:val="00A550AC"/>
    <w:rsid w:val="00A571DA"/>
    <w:rsid w:val="00A57514"/>
    <w:rsid w:val="00A57847"/>
    <w:rsid w:val="00A57E55"/>
    <w:rsid w:val="00A57FD2"/>
    <w:rsid w:val="00A62B09"/>
    <w:rsid w:val="00A65A0C"/>
    <w:rsid w:val="00A6756F"/>
    <w:rsid w:val="00A67DC3"/>
    <w:rsid w:val="00A71406"/>
    <w:rsid w:val="00A72571"/>
    <w:rsid w:val="00A75A6A"/>
    <w:rsid w:val="00A7617A"/>
    <w:rsid w:val="00A777B0"/>
    <w:rsid w:val="00A77FD5"/>
    <w:rsid w:val="00A802A1"/>
    <w:rsid w:val="00A81DB9"/>
    <w:rsid w:val="00A824CD"/>
    <w:rsid w:val="00A82A29"/>
    <w:rsid w:val="00A85136"/>
    <w:rsid w:val="00A90458"/>
    <w:rsid w:val="00A945D1"/>
    <w:rsid w:val="00A94B85"/>
    <w:rsid w:val="00A95202"/>
    <w:rsid w:val="00A95A16"/>
    <w:rsid w:val="00A97505"/>
    <w:rsid w:val="00A97F0F"/>
    <w:rsid w:val="00AA12F5"/>
    <w:rsid w:val="00AA2960"/>
    <w:rsid w:val="00AB0928"/>
    <w:rsid w:val="00AB2758"/>
    <w:rsid w:val="00AB3282"/>
    <w:rsid w:val="00AB3ADE"/>
    <w:rsid w:val="00AB4AAD"/>
    <w:rsid w:val="00AC1E2A"/>
    <w:rsid w:val="00AC3955"/>
    <w:rsid w:val="00AC3A58"/>
    <w:rsid w:val="00AC3DA7"/>
    <w:rsid w:val="00AC51DC"/>
    <w:rsid w:val="00AD33CB"/>
    <w:rsid w:val="00AD75BE"/>
    <w:rsid w:val="00AE12CA"/>
    <w:rsid w:val="00AE15B1"/>
    <w:rsid w:val="00AE3F88"/>
    <w:rsid w:val="00AE5BEC"/>
    <w:rsid w:val="00AE6CF2"/>
    <w:rsid w:val="00AE6E1A"/>
    <w:rsid w:val="00AF4149"/>
    <w:rsid w:val="00AF57F3"/>
    <w:rsid w:val="00B04459"/>
    <w:rsid w:val="00B0556C"/>
    <w:rsid w:val="00B12079"/>
    <w:rsid w:val="00B12FB8"/>
    <w:rsid w:val="00B170FD"/>
    <w:rsid w:val="00B175A9"/>
    <w:rsid w:val="00B216A7"/>
    <w:rsid w:val="00B250E7"/>
    <w:rsid w:val="00B26212"/>
    <w:rsid w:val="00B3261D"/>
    <w:rsid w:val="00B32646"/>
    <w:rsid w:val="00B3609A"/>
    <w:rsid w:val="00B40EFB"/>
    <w:rsid w:val="00B428BD"/>
    <w:rsid w:val="00B4777D"/>
    <w:rsid w:val="00B50B1B"/>
    <w:rsid w:val="00B50C08"/>
    <w:rsid w:val="00B52B17"/>
    <w:rsid w:val="00B57094"/>
    <w:rsid w:val="00B65F6D"/>
    <w:rsid w:val="00B6797D"/>
    <w:rsid w:val="00B67A54"/>
    <w:rsid w:val="00B826DD"/>
    <w:rsid w:val="00B82A1F"/>
    <w:rsid w:val="00B834F4"/>
    <w:rsid w:val="00B87B33"/>
    <w:rsid w:val="00B91742"/>
    <w:rsid w:val="00B91A53"/>
    <w:rsid w:val="00B935B9"/>
    <w:rsid w:val="00B9419B"/>
    <w:rsid w:val="00B9455C"/>
    <w:rsid w:val="00B97340"/>
    <w:rsid w:val="00BA0B5B"/>
    <w:rsid w:val="00BA249D"/>
    <w:rsid w:val="00BA269E"/>
    <w:rsid w:val="00BA65D1"/>
    <w:rsid w:val="00BA6BDF"/>
    <w:rsid w:val="00BB4132"/>
    <w:rsid w:val="00BB6902"/>
    <w:rsid w:val="00BC2A7E"/>
    <w:rsid w:val="00BC65D2"/>
    <w:rsid w:val="00BC707F"/>
    <w:rsid w:val="00BD009B"/>
    <w:rsid w:val="00BD47ED"/>
    <w:rsid w:val="00BD6739"/>
    <w:rsid w:val="00BE0DCF"/>
    <w:rsid w:val="00BE34EC"/>
    <w:rsid w:val="00BE7A10"/>
    <w:rsid w:val="00BF0BEA"/>
    <w:rsid w:val="00BF144C"/>
    <w:rsid w:val="00BF38B5"/>
    <w:rsid w:val="00BF4AD1"/>
    <w:rsid w:val="00C01C98"/>
    <w:rsid w:val="00C0259D"/>
    <w:rsid w:val="00C02D95"/>
    <w:rsid w:val="00C054D1"/>
    <w:rsid w:val="00C078D4"/>
    <w:rsid w:val="00C1338C"/>
    <w:rsid w:val="00C16318"/>
    <w:rsid w:val="00C20D02"/>
    <w:rsid w:val="00C215A9"/>
    <w:rsid w:val="00C22593"/>
    <w:rsid w:val="00C22975"/>
    <w:rsid w:val="00C2726C"/>
    <w:rsid w:val="00C2770A"/>
    <w:rsid w:val="00C33A6D"/>
    <w:rsid w:val="00C3622D"/>
    <w:rsid w:val="00C4037F"/>
    <w:rsid w:val="00C439EE"/>
    <w:rsid w:val="00C448D4"/>
    <w:rsid w:val="00C458CB"/>
    <w:rsid w:val="00C45DAE"/>
    <w:rsid w:val="00C4612F"/>
    <w:rsid w:val="00C4681F"/>
    <w:rsid w:val="00C4690E"/>
    <w:rsid w:val="00C613EA"/>
    <w:rsid w:val="00C6753B"/>
    <w:rsid w:val="00C7095F"/>
    <w:rsid w:val="00C70F14"/>
    <w:rsid w:val="00C808AB"/>
    <w:rsid w:val="00C81CA3"/>
    <w:rsid w:val="00C858CC"/>
    <w:rsid w:val="00C87F2A"/>
    <w:rsid w:val="00C95346"/>
    <w:rsid w:val="00C97296"/>
    <w:rsid w:val="00C97BD7"/>
    <w:rsid w:val="00CA08AD"/>
    <w:rsid w:val="00CA169E"/>
    <w:rsid w:val="00CA5E46"/>
    <w:rsid w:val="00CA7740"/>
    <w:rsid w:val="00CB135E"/>
    <w:rsid w:val="00CB185A"/>
    <w:rsid w:val="00CB19F0"/>
    <w:rsid w:val="00CB3FD1"/>
    <w:rsid w:val="00CB5339"/>
    <w:rsid w:val="00CB68A9"/>
    <w:rsid w:val="00CC2B89"/>
    <w:rsid w:val="00CC5303"/>
    <w:rsid w:val="00CC7224"/>
    <w:rsid w:val="00CC758A"/>
    <w:rsid w:val="00CC7781"/>
    <w:rsid w:val="00CC7D08"/>
    <w:rsid w:val="00CD0F1C"/>
    <w:rsid w:val="00CD366D"/>
    <w:rsid w:val="00CD3B7B"/>
    <w:rsid w:val="00CD3D19"/>
    <w:rsid w:val="00CE4085"/>
    <w:rsid w:val="00CE69ED"/>
    <w:rsid w:val="00CF38C0"/>
    <w:rsid w:val="00CF5DAB"/>
    <w:rsid w:val="00D0300C"/>
    <w:rsid w:val="00D03F76"/>
    <w:rsid w:val="00D05A3B"/>
    <w:rsid w:val="00D10518"/>
    <w:rsid w:val="00D120F2"/>
    <w:rsid w:val="00D125CD"/>
    <w:rsid w:val="00D12CF4"/>
    <w:rsid w:val="00D14FBB"/>
    <w:rsid w:val="00D17521"/>
    <w:rsid w:val="00D25776"/>
    <w:rsid w:val="00D257CA"/>
    <w:rsid w:val="00D25A6A"/>
    <w:rsid w:val="00D2683B"/>
    <w:rsid w:val="00D32F4D"/>
    <w:rsid w:val="00D337CD"/>
    <w:rsid w:val="00D3695B"/>
    <w:rsid w:val="00D375F8"/>
    <w:rsid w:val="00D401A1"/>
    <w:rsid w:val="00D4245C"/>
    <w:rsid w:val="00D42E2F"/>
    <w:rsid w:val="00D4358E"/>
    <w:rsid w:val="00D44CD7"/>
    <w:rsid w:val="00D46745"/>
    <w:rsid w:val="00D479A3"/>
    <w:rsid w:val="00D51194"/>
    <w:rsid w:val="00D525BC"/>
    <w:rsid w:val="00D5324B"/>
    <w:rsid w:val="00D53E3D"/>
    <w:rsid w:val="00D56CEE"/>
    <w:rsid w:val="00D57556"/>
    <w:rsid w:val="00D57599"/>
    <w:rsid w:val="00D61859"/>
    <w:rsid w:val="00D63F0E"/>
    <w:rsid w:val="00D648F0"/>
    <w:rsid w:val="00D675B5"/>
    <w:rsid w:val="00D7218D"/>
    <w:rsid w:val="00D74267"/>
    <w:rsid w:val="00D747DF"/>
    <w:rsid w:val="00D74F7F"/>
    <w:rsid w:val="00D761BF"/>
    <w:rsid w:val="00D80463"/>
    <w:rsid w:val="00D81B59"/>
    <w:rsid w:val="00D8372B"/>
    <w:rsid w:val="00D8606D"/>
    <w:rsid w:val="00D87E86"/>
    <w:rsid w:val="00D900A9"/>
    <w:rsid w:val="00D905C6"/>
    <w:rsid w:val="00D9375F"/>
    <w:rsid w:val="00D972C3"/>
    <w:rsid w:val="00D97A0D"/>
    <w:rsid w:val="00DA3109"/>
    <w:rsid w:val="00DA62E6"/>
    <w:rsid w:val="00DB00E0"/>
    <w:rsid w:val="00DB6B25"/>
    <w:rsid w:val="00DC7121"/>
    <w:rsid w:val="00DC7435"/>
    <w:rsid w:val="00DD23C0"/>
    <w:rsid w:val="00DD7468"/>
    <w:rsid w:val="00DD7B97"/>
    <w:rsid w:val="00DE09C3"/>
    <w:rsid w:val="00DE1D39"/>
    <w:rsid w:val="00DE3FFC"/>
    <w:rsid w:val="00DE4FAC"/>
    <w:rsid w:val="00DE51F8"/>
    <w:rsid w:val="00DF2EF9"/>
    <w:rsid w:val="00DF4438"/>
    <w:rsid w:val="00E00702"/>
    <w:rsid w:val="00E010F3"/>
    <w:rsid w:val="00E06660"/>
    <w:rsid w:val="00E06CF3"/>
    <w:rsid w:val="00E07357"/>
    <w:rsid w:val="00E101BA"/>
    <w:rsid w:val="00E11420"/>
    <w:rsid w:val="00E13A06"/>
    <w:rsid w:val="00E14C77"/>
    <w:rsid w:val="00E15B42"/>
    <w:rsid w:val="00E16171"/>
    <w:rsid w:val="00E171BB"/>
    <w:rsid w:val="00E17499"/>
    <w:rsid w:val="00E17B07"/>
    <w:rsid w:val="00E17B1E"/>
    <w:rsid w:val="00E2157E"/>
    <w:rsid w:val="00E23299"/>
    <w:rsid w:val="00E237DC"/>
    <w:rsid w:val="00E24A2C"/>
    <w:rsid w:val="00E3030D"/>
    <w:rsid w:val="00E327BB"/>
    <w:rsid w:val="00E32976"/>
    <w:rsid w:val="00E3641C"/>
    <w:rsid w:val="00E36E85"/>
    <w:rsid w:val="00E37DC5"/>
    <w:rsid w:val="00E404CA"/>
    <w:rsid w:val="00E444A9"/>
    <w:rsid w:val="00E45C6F"/>
    <w:rsid w:val="00E46E59"/>
    <w:rsid w:val="00E53532"/>
    <w:rsid w:val="00E54F5C"/>
    <w:rsid w:val="00E55FE5"/>
    <w:rsid w:val="00E56E78"/>
    <w:rsid w:val="00E57AC9"/>
    <w:rsid w:val="00E61887"/>
    <w:rsid w:val="00E6506F"/>
    <w:rsid w:val="00E66444"/>
    <w:rsid w:val="00E67BCF"/>
    <w:rsid w:val="00E7160E"/>
    <w:rsid w:val="00E71E84"/>
    <w:rsid w:val="00E75DAD"/>
    <w:rsid w:val="00E764BE"/>
    <w:rsid w:val="00E76BB4"/>
    <w:rsid w:val="00E77D76"/>
    <w:rsid w:val="00E85AC9"/>
    <w:rsid w:val="00E85B2E"/>
    <w:rsid w:val="00E961D0"/>
    <w:rsid w:val="00EA23E5"/>
    <w:rsid w:val="00EA3BCB"/>
    <w:rsid w:val="00EA47D7"/>
    <w:rsid w:val="00EB3609"/>
    <w:rsid w:val="00EB5CCD"/>
    <w:rsid w:val="00EB62DB"/>
    <w:rsid w:val="00EB7C77"/>
    <w:rsid w:val="00EC0532"/>
    <w:rsid w:val="00EC17AE"/>
    <w:rsid w:val="00EC3E41"/>
    <w:rsid w:val="00EC6738"/>
    <w:rsid w:val="00ED0387"/>
    <w:rsid w:val="00ED20BB"/>
    <w:rsid w:val="00ED218F"/>
    <w:rsid w:val="00ED5B31"/>
    <w:rsid w:val="00ED5D26"/>
    <w:rsid w:val="00EE339C"/>
    <w:rsid w:val="00EE48CE"/>
    <w:rsid w:val="00EF1BCF"/>
    <w:rsid w:val="00EF38D9"/>
    <w:rsid w:val="00EF6816"/>
    <w:rsid w:val="00EF78AE"/>
    <w:rsid w:val="00F00D12"/>
    <w:rsid w:val="00F030FC"/>
    <w:rsid w:val="00F0535A"/>
    <w:rsid w:val="00F07E37"/>
    <w:rsid w:val="00F10AF1"/>
    <w:rsid w:val="00F14EDB"/>
    <w:rsid w:val="00F16531"/>
    <w:rsid w:val="00F203EB"/>
    <w:rsid w:val="00F20C18"/>
    <w:rsid w:val="00F21ECF"/>
    <w:rsid w:val="00F23119"/>
    <w:rsid w:val="00F32212"/>
    <w:rsid w:val="00F327B3"/>
    <w:rsid w:val="00F32C7B"/>
    <w:rsid w:val="00F33CDC"/>
    <w:rsid w:val="00F34260"/>
    <w:rsid w:val="00F34314"/>
    <w:rsid w:val="00F3680E"/>
    <w:rsid w:val="00F51416"/>
    <w:rsid w:val="00F534D1"/>
    <w:rsid w:val="00F535EF"/>
    <w:rsid w:val="00F545F1"/>
    <w:rsid w:val="00F6038B"/>
    <w:rsid w:val="00F62DD9"/>
    <w:rsid w:val="00F674C3"/>
    <w:rsid w:val="00F71A81"/>
    <w:rsid w:val="00F72B82"/>
    <w:rsid w:val="00F73B27"/>
    <w:rsid w:val="00F751BC"/>
    <w:rsid w:val="00F804F9"/>
    <w:rsid w:val="00F820FB"/>
    <w:rsid w:val="00F848BC"/>
    <w:rsid w:val="00F86818"/>
    <w:rsid w:val="00F90D11"/>
    <w:rsid w:val="00F9291B"/>
    <w:rsid w:val="00F969C2"/>
    <w:rsid w:val="00FA0DF3"/>
    <w:rsid w:val="00FA128C"/>
    <w:rsid w:val="00FA2FB0"/>
    <w:rsid w:val="00FA3FD2"/>
    <w:rsid w:val="00FA7AAD"/>
    <w:rsid w:val="00FB2DE3"/>
    <w:rsid w:val="00FB7D61"/>
    <w:rsid w:val="00FC2184"/>
    <w:rsid w:val="00FD0D50"/>
    <w:rsid w:val="00FD112F"/>
    <w:rsid w:val="00FD5EC9"/>
    <w:rsid w:val="00FD68EC"/>
    <w:rsid w:val="00FD6CE2"/>
    <w:rsid w:val="00FE51D0"/>
    <w:rsid w:val="00FE5B32"/>
    <w:rsid w:val="00FE5FB1"/>
    <w:rsid w:val="00FE6822"/>
    <w:rsid w:val="00FF26DC"/>
    <w:rsid w:val="00FF6DF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hi-IN"/>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4690E"/>
    <w:rPr>
      <w:rFonts w:eastAsia="SimSun"/>
      <w:sz w:val="24"/>
      <w:szCs w:val="24"/>
      <w:lang w:eastAsia="zh-CN" w:bidi="ar-SA"/>
    </w:rPr>
  </w:style>
  <w:style w:type="paragraph" w:styleId="Heading1">
    <w:name w:val="heading 1"/>
    <w:basedOn w:val="Normal"/>
    <w:next w:val="Normal"/>
    <w:link w:val="Heading1Char"/>
    <w:uiPriority w:val="99"/>
    <w:qFormat/>
    <w:rsid w:val="0052440A"/>
    <w:pPr>
      <w:keepNext/>
      <w:numPr>
        <w:numId w:val="1"/>
      </w:numPr>
      <w:jc w:val="center"/>
      <w:outlineLvl w:val="0"/>
    </w:pPr>
    <w:rPr>
      <w:rFonts w:ascii="Arial" w:eastAsia="Times New Roman" w:hAnsi="Arial" w:cs="Arial"/>
      <w:b/>
      <w:bCs/>
      <w:iCs/>
      <w:sz w:val="32"/>
      <w:szCs w:val="32"/>
      <w:lang w:eastAsia="en-US"/>
    </w:rPr>
  </w:style>
  <w:style w:type="paragraph" w:styleId="Heading2">
    <w:name w:val="heading 2"/>
    <w:basedOn w:val="Normal"/>
    <w:next w:val="Normal"/>
    <w:link w:val="Heading2Char"/>
    <w:uiPriority w:val="99"/>
    <w:qFormat/>
    <w:rsid w:val="0052440A"/>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52440A"/>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52440A"/>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52440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52440A"/>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52440A"/>
    <w:pPr>
      <w:numPr>
        <w:ilvl w:val="6"/>
        <w:numId w:val="1"/>
      </w:numPr>
      <w:spacing w:before="240" w:after="60"/>
      <w:outlineLvl w:val="6"/>
    </w:pPr>
  </w:style>
  <w:style w:type="paragraph" w:styleId="Heading8">
    <w:name w:val="heading 8"/>
    <w:basedOn w:val="Normal"/>
    <w:next w:val="Normal"/>
    <w:link w:val="Heading8Char"/>
    <w:uiPriority w:val="99"/>
    <w:qFormat/>
    <w:rsid w:val="0052440A"/>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52440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7EA6"/>
    <w:rPr>
      <w:rFonts w:ascii="Arial" w:hAnsi="Arial" w:cs="Arial"/>
      <w:b/>
      <w:bCs/>
      <w:iCs/>
      <w:sz w:val="32"/>
      <w:szCs w:val="32"/>
      <w:lang w:val="en-US" w:eastAsia="en-US" w:bidi="ar-SA"/>
    </w:rPr>
  </w:style>
  <w:style w:type="character" w:customStyle="1" w:styleId="Heading2Char">
    <w:name w:val="Heading 2 Char"/>
    <w:basedOn w:val="DefaultParagraphFont"/>
    <w:link w:val="Heading2"/>
    <w:uiPriority w:val="99"/>
    <w:semiHidden/>
    <w:locked/>
    <w:rsid w:val="00377EA6"/>
    <w:rPr>
      <w:rFonts w:ascii="Arial" w:eastAsia="SimSun" w:hAnsi="Arial" w:cs="Arial"/>
      <w:b/>
      <w:bCs/>
      <w:i/>
      <w:iCs/>
      <w:sz w:val="28"/>
      <w:szCs w:val="28"/>
      <w:lang w:val="en-US" w:eastAsia="zh-CN" w:bidi="ar-SA"/>
    </w:rPr>
  </w:style>
  <w:style w:type="character" w:customStyle="1" w:styleId="Heading3Char">
    <w:name w:val="Heading 3 Char"/>
    <w:basedOn w:val="DefaultParagraphFont"/>
    <w:link w:val="Heading3"/>
    <w:uiPriority w:val="99"/>
    <w:semiHidden/>
    <w:locked/>
    <w:rsid w:val="00377EA6"/>
    <w:rPr>
      <w:rFonts w:ascii="Arial" w:eastAsia="SimSun" w:hAnsi="Arial" w:cs="Arial"/>
      <w:b/>
      <w:bCs/>
      <w:sz w:val="26"/>
      <w:szCs w:val="26"/>
      <w:lang w:val="en-US" w:eastAsia="zh-CN" w:bidi="ar-SA"/>
    </w:rPr>
  </w:style>
  <w:style w:type="character" w:customStyle="1" w:styleId="Heading4Char">
    <w:name w:val="Heading 4 Char"/>
    <w:basedOn w:val="DefaultParagraphFont"/>
    <w:link w:val="Heading4"/>
    <w:uiPriority w:val="99"/>
    <w:semiHidden/>
    <w:locked/>
    <w:rsid w:val="00377EA6"/>
    <w:rPr>
      <w:rFonts w:eastAsia="SimSun" w:cs="Times New Roman"/>
      <w:b/>
      <w:bCs/>
      <w:sz w:val="28"/>
      <w:szCs w:val="28"/>
      <w:lang w:val="en-US" w:eastAsia="zh-CN" w:bidi="ar-SA"/>
    </w:rPr>
  </w:style>
  <w:style w:type="character" w:customStyle="1" w:styleId="Heading5Char">
    <w:name w:val="Heading 5 Char"/>
    <w:basedOn w:val="DefaultParagraphFont"/>
    <w:link w:val="Heading5"/>
    <w:uiPriority w:val="99"/>
    <w:semiHidden/>
    <w:locked/>
    <w:rsid w:val="00377EA6"/>
    <w:rPr>
      <w:rFonts w:eastAsia="SimSun" w:cs="Times New Roman"/>
      <w:b/>
      <w:bCs/>
      <w:i/>
      <w:iCs/>
      <w:sz w:val="26"/>
      <w:szCs w:val="26"/>
      <w:lang w:val="en-US" w:eastAsia="zh-CN" w:bidi="ar-SA"/>
    </w:rPr>
  </w:style>
  <w:style w:type="character" w:customStyle="1" w:styleId="Heading6Char">
    <w:name w:val="Heading 6 Char"/>
    <w:basedOn w:val="DefaultParagraphFont"/>
    <w:link w:val="Heading6"/>
    <w:uiPriority w:val="99"/>
    <w:semiHidden/>
    <w:locked/>
    <w:rsid w:val="00377EA6"/>
    <w:rPr>
      <w:rFonts w:eastAsia="SimSun" w:cs="Times New Roman"/>
      <w:b/>
      <w:bCs/>
      <w:sz w:val="22"/>
      <w:szCs w:val="22"/>
      <w:lang w:val="en-US" w:eastAsia="zh-CN" w:bidi="ar-SA"/>
    </w:rPr>
  </w:style>
  <w:style w:type="character" w:customStyle="1" w:styleId="Heading7Char">
    <w:name w:val="Heading 7 Char"/>
    <w:basedOn w:val="DefaultParagraphFont"/>
    <w:link w:val="Heading7"/>
    <w:uiPriority w:val="99"/>
    <w:semiHidden/>
    <w:locked/>
    <w:rsid w:val="00377EA6"/>
    <w:rPr>
      <w:rFonts w:eastAsia="SimSun" w:cs="Times New Roman"/>
      <w:sz w:val="24"/>
      <w:szCs w:val="24"/>
      <w:lang w:val="en-US" w:eastAsia="zh-CN" w:bidi="ar-SA"/>
    </w:rPr>
  </w:style>
  <w:style w:type="character" w:customStyle="1" w:styleId="Heading8Char">
    <w:name w:val="Heading 8 Char"/>
    <w:basedOn w:val="DefaultParagraphFont"/>
    <w:link w:val="Heading8"/>
    <w:uiPriority w:val="99"/>
    <w:semiHidden/>
    <w:locked/>
    <w:rsid w:val="00377EA6"/>
    <w:rPr>
      <w:rFonts w:eastAsia="SimSun" w:cs="Times New Roman"/>
      <w:i/>
      <w:iCs/>
      <w:sz w:val="24"/>
      <w:szCs w:val="24"/>
      <w:lang w:val="en-US" w:eastAsia="zh-CN" w:bidi="ar-SA"/>
    </w:rPr>
  </w:style>
  <w:style w:type="character" w:customStyle="1" w:styleId="Heading9Char">
    <w:name w:val="Heading 9 Char"/>
    <w:basedOn w:val="DefaultParagraphFont"/>
    <w:link w:val="Heading9"/>
    <w:uiPriority w:val="99"/>
    <w:semiHidden/>
    <w:locked/>
    <w:rsid w:val="00377EA6"/>
    <w:rPr>
      <w:rFonts w:ascii="Arial" w:eastAsia="SimSun" w:hAnsi="Arial" w:cs="Arial"/>
      <w:sz w:val="22"/>
      <w:szCs w:val="22"/>
      <w:lang w:val="en-US" w:eastAsia="zh-CN" w:bidi="ar-SA"/>
    </w:rPr>
  </w:style>
  <w:style w:type="paragraph" w:styleId="BodyText3">
    <w:name w:val="Body Text 3"/>
    <w:basedOn w:val="Normal"/>
    <w:link w:val="BodyText3Char"/>
    <w:uiPriority w:val="99"/>
    <w:rsid w:val="00C4690E"/>
    <w:pPr>
      <w:spacing w:after="120"/>
    </w:pPr>
    <w:rPr>
      <w:sz w:val="16"/>
      <w:szCs w:val="16"/>
    </w:rPr>
  </w:style>
  <w:style w:type="character" w:customStyle="1" w:styleId="BodyText3Char">
    <w:name w:val="Body Text 3 Char"/>
    <w:basedOn w:val="DefaultParagraphFont"/>
    <w:link w:val="BodyText3"/>
    <w:uiPriority w:val="99"/>
    <w:semiHidden/>
    <w:locked/>
    <w:rsid w:val="00377EA6"/>
    <w:rPr>
      <w:rFonts w:eastAsia="SimSun" w:cs="Times New Roman"/>
      <w:sz w:val="16"/>
      <w:szCs w:val="16"/>
      <w:lang w:eastAsia="zh-CN" w:bidi="ar-SA"/>
    </w:rPr>
  </w:style>
  <w:style w:type="paragraph" w:styleId="NormalWeb">
    <w:name w:val="Normal (Web)"/>
    <w:basedOn w:val="Normal"/>
    <w:uiPriority w:val="99"/>
    <w:rsid w:val="00C4690E"/>
    <w:pPr>
      <w:spacing w:before="100" w:beforeAutospacing="1" w:after="100" w:afterAutospacing="1"/>
    </w:pPr>
    <w:rPr>
      <w:color w:val="000000"/>
    </w:rPr>
  </w:style>
  <w:style w:type="paragraph" w:styleId="BodyText2">
    <w:name w:val="Body Text 2"/>
    <w:basedOn w:val="Normal"/>
    <w:link w:val="BodyText2Char"/>
    <w:uiPriority w:val="99"/>
    <w:rsid w:val="00C4690E"/>
    <w:pPr>
      <w:spacing w:after="120" w:line="480" w:lineRule="auto"/>
    </w:pPr>
  </w:style>
  <w:style w:type="character" w:customStyle="1" w:styleId="BodyText2Char">
    <w:name w:val="Body Text 2 Char"/>
    <w:basedOn w:val="DefaultParagraphFont"/>
    <w:link w:val="BodyText2"/>
    <w:uiPriority w:val="99"/>
    <w:semiHidden/>
    <w:locked/>
    <w:rsid w:val="00377EA6"/>
    <w:rPr>
      <w:rFonts w:eastAsia="SimSun" w:cs="Times New Roman"/>
      <w:sz w:val="24"/>
      <w:szCs w:val="24"/>
      <w:lang w:eastAsia="zh-CN" w:bidi="ar-SA"/>
    </w:rPr>
  </w:style>
  <w:style w:type="paragraph" w:customStyle="1" w:styleId="Arial">
    <w:name w:val="Arial"/>
    <w:basedOn w:val="NormalWeb"/>
    <w:uiPriority w:val="99"/>
    <w:rsid w:val="00C4690E"/>
    <w:rPr>
      <w:rFonts w:ascii="Arial Unicode MS" w:eastAsia="Times New Roman" w:cs="Arial Unicode MS"/>
      <w:b/>
      <w:bCs/>
      <w:lang w:eastAsia="en-US"/>
    </w:rPr>
  </w:style>
  <w:style w:type="character" w:styleId="Hyperlink">
    <w:name w:val="Hyperlink"/>
    <w:basedOn w:val="DefaultParagraphFont"/>
    <w:uiPriority w:val="99"/>
    <w:rsid w:val="00C4690E"/>
    <w:rPr>
      <w:rFonts w:cs="Times New Roman"/>
      <w:color w:val="0000FF"/>
      <w:u w:val="single"/>
    </w:rPr>
  </w:style>
  <w:style w:type="paragraph" w:styleId="BodyText">
    <w:name w:val="Body Text"/>
    <w:basedOn w:val="Normal"/>
    <w:link w:val="BodyTextChar"/>
    <w:uiPriority w:val="99"/>
    <w:rsid w:val="0052440A"/>
    <w:pPr>
      <w:spacing w:after="120"/>
    </w:pPr>
  </w:style>
  <w:style w:type="character" w:customStyle="1" w:styleId="BodyTextChar">
    <w:name w:val="Body Text Char"/>
    <w:basedOn w:val="DefaultParagraphFont"/>
    <w:link w:val="BodyText"/>
    <w:uiPriority w:val="99"/>
    <w:semiHidden/>
    <w:locked/>
    <w:rsid w:val="00377EA6"/>
    <w:rPr>
      <w:rFonts w:eastAsia="SimSun" w:cs="Times New Roman"/>
      <w:sz w:val="24"/>
      <w:szCs w:val="24"/>
      <w:lang w:eastAsia="zh-CN" w:bidi="ar-SA"/>
    </w:rPr>
  </w:style>
  <w:style w:type="paragraph" w:styleId="BodyTextIndent3">
    <w:name w:val="Body Text Indent 3"/>
    <w:basedOn w:val="Normal"/>
    <w:link w:val="BodyTextIndent3Char"/>
    <w:uiPriority w:val="99"/>
    <w:rsid w:val="0052440A"/>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377EA6"/>
    <w:rPr>
      <w:rFonts w:eastAsia="SimSun" w:cs="Times New Roman"/>
      <w:sz w:val="16"/>
      <w:szCs w:val="16"/>
      <w:lang w:eastAsia="zh-CN" w:bidi="ar-SA"/>
    </w:rPr>
  </w:style>
  <w:style w:type="paragraph" w:styleId="BlockText">
    <w:name w:val="Block Text"/>
    <w:basedOn w:val="Normal"/>
    <w:uiPriority w:val="99"/>
    <w:rsid w:val="0052440A"/>
    <w:pPr>
      <w:tabs>
        <w:tab w:val="left" w:pos="1260"/>
        <w:tab w:val="left" w:pos="1440"/>
      </w:tabs>
      <w:ind w:left="1170" w:right="-180"/>
      <w:jc w:val="both"/>
    </w:pPr>
    <w:rPr>
      <w:rFonts w:ascii="Arial" w:hAnsi="Arial" w:cs="Arial"/>
      <w:lang w:val="en-GB"/>
    </w:rPr>
  </w:style>
  <w:style w:type="paragraph" w:styleId="BodyTextIndent">
    <w:name w:val="Body Text Indent"/>
    <w:basedOn w:val="Normal"/>
    <w:link w:val="BodyTextIndentChar"/>
    <w:uiPriority w:val="99"/>
    <w:rsid w:val="0047073E"/>
    <w:pPr>
      <w:spacing w:after="120"/>
      <w:ind w:left="360"/>
    </w:pPr>
  </w:style>
  <w:style w:type="character" w:customStyle="1" w:styleId="BodyTextIndentChar">
    <w:name w:val="Body Text Indent Char"/>
    <w:basedOn w:val="DefaultParagraphFont"/>
    <w:link w:val="BodyTextIndent"/>
    <w:uiPriority w:val="99"/>
    <w:semiHidden/>
    <w:locked/>
    <w:rsid w:val="00377EA6"/>
    <w:rPr>
      <w:rFonts w:eastAsia="SimSun" w:cs="Times New Roman"/>
      <w:sz w:val="24"/>
      <w:szCs w:val="24"/>
      <w:lang w:eastAsia="zh-CN" w:bidi="ar-SA"/>
    </w:rPr>
  </w:style>
  <w:style w:type="paragraph" w:customStyle="1" w:styleId="ReferenceLine">
    <w:name w:val="Reference Line"/>
    <w:basedOn w:val="BodyText"/>
    <w:uiPriority w:val="99"/>
    <w:rsid w:val="00E75DAD"/>
    <w:pPr>
      <w:spacing w:after="0" w:line="360" w:lineRule="auto"/>
      <w:jc w:val="both"/>
    </w:pPr>
    <w:rPr>
      <w:rFonts w:eastAsia="Times New Roman"/>
      <w:lang w:eastAsia="en-US"/>
    </w:rPr>
  </w:style>
  <w:style w:type="paragraph" w:styleId="Subtitle">
    <w:name w:val="Subtitle"/>
    <w:basedOn w:val="Normal"/>
    <w:next w:val="BodyText"/>
    <w:link w:val="SubtitleChar"/>
    <w:uiPriority w:val="99"/>
    <w:qFormat/>
    <w:rsid w:val="00181858"/>
    <w:pPr>
      <w:keepNext/>
      <w:suppressAutoHyphens/>
      <w:spacing w:before="14" w:after="29"/>
      <w:jc w:val="center"/>
    </w:pPr>
    <w:rPr>
      <w:rFonts w:ascii="Arial" w:eastAsia="Times New Roman" w:hAnsi="Arial" w:cs="Tahoma"/>
      <w:i/>
      <w:iCs/>
      <w:sz w:val="28"/>
      <w:szCs w:val="28"/>
      <w:lang w:eastAsia="ar-SA"/>
    </w:rPr>
  </w:style>
  <w:style w:type="character" w:customStyle="1" w:styleId="SubtitleChar">
    <w:name w:val="Subtitle Char"/>
    <w:basedOn w:val="DefaultParagraphFont"/>
    <w:link w:val="Subtitle"/>
    <w:uiPriority w:val="99"/>
    <w:locked/>
    <w:rsid w:val="00377EA6"/>
    <w:rPr>
      <w:rFonts w:ascii="Cambria" w:hAnsi="Cambria" w:cs="Mangal"/>
      <w:sz w:val="24"/>
      <w:szCs w:val="24"/>
      <w:lang w:eastAsia="zh-CN" w:bidi="ar-SA"/>
    </w:rPr>
  </w:style>
  <w:style w:type="table" w:styleId="TableGrid">
    <w:name w:val="Table Grid"/>
    <w:basedOn w:val="TableNormal"/>
    <w:uiPriority w:val="99"/>
    <w:rsid w:val="00181858"/>
    <w:pPr>
      <w:suppressAutoHyphens/>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7A2E2D"/>
    <w:rPr>
      <w:rFonts w:cs="Times New Roman"/>
    </w:rPr>
  </w:style>
  <w:style w:type="paragraph" w:styleId="Footer">
    <w:name w:val="footer"/>
    <w:basedOn w:val="Normal"/>
    <w:link w:val="FooterChar"/>
    <w:uiPriority w:val="99"/>
    <w:rsid w:val="00EB3609"/>
    <w:pPr>
      <w:tabs>
        <w:tab w:val="center" w:pos="4320"/>
        <w:tab w:val="right" w:pos="8640"/>
      </w:tabs>
      <w:jc w:val="both"/>
    </w:pPr>
    <w:rPr>
      <w:rFonts w:ascii="Arial" w:eastAsia="Times New Roman" w:hAnsi="Arial"/>
      <w:sz w:val="22"/>
      <w:szCs w:val="20"/>
      <w:lang w:eastAsia="en-US"/>
    </w:rPr>
  </w:style>
  <w:style w:type="character" w:customStyle="1" w:styleId="FooterChar">
    <w:name w:val="Footer Char"/>
    <w:basedOn w:val="DefaultParagraphFont"/>
    <w:link w:val="Footer"/>
    <w:uiPriority w:val="99"/>
    <w:semiHidden/>
    <w:locked/>
    <w:rsid w:val="00377EA6"/>
    <w:rPr>
      <w:rFonts w:eastAsia="SimSun" w:cs="Times New Roman"/>
      <w:sz w:val="24"/>
      <w:szCs w:val="24"/>
      <w:lang w:eastAsia="zh-CN" w:bidi="ar-SA"/>
    </w:rPr>
  </w:style>
  <w:style w:type="paragraph" w:styleId="PlainText">
    <w:name w:val="Plain Text"/>
    <w:basedOn w:val="Normal"/>
    <w:link w:val="PlainTextChar"/>
    <w:uiPriority w:val="99"/>
    <w:rsid w:val="00EB3609"/>
    <w:rPr>
      <w:rFonts w:ascii="Courier New" w:eastAsia="Times New Roman" w:hAnsi="Courier New"/>
      <w:sz w:val="20"/>
      <w:szCs w:val="20"/>
      <w:lang w:val="en-GB" w:eastAsia="en-US"/>
    </w:rPr>
  </w:style>
  <w:style w:type="character" w:customStyle="1" w:styleId="PlainTextChar">
    <w:name w:val="Plain Text Char"/>
    <w:basedOn w:val="DefaultParagraphFont"/>
    <w:link w:val="PlainText"/>
    <w:uiPriority w:val="99"/>
    <w:semiHidden/>
    <w:locked/>
    <w:rsid w:val="00377EA6"/>
    <w:rPr>
      <w:rFonts w:ascii="Courier New" w:eastAsia="SimSun" w:hAnsi="Courier New" w:cs="Courier New"/>
      <w:sz w:val="20"/>
      <w:lang w:eastAsia="zh-CN" w:bidi="ar-SA"/>
    </w:rPr>
  </w:style>
  <w:style w:type="character" w:styleId="PageNumber">
    <w:name w:val="page number"/>
    <w:basedOn w:val="DefaultParagraphFont"/>
    <w:uiPriority w:val="99"/>
    <w:rsid w:val="00DC7121"/>
    <w:rPr>
      <w:rFonts w:cs="Times New Roman"/>
    </w:rPr>
  </w:style>
  <w:style w:type="paragraph" w:customStyle="1" w:styleId="SENESHd2">
    <w:name w:val="SENES_Hd2"/>
    <w:basedOn w:val="Normal"/>
    <w:next w:val="Normal"/>
    <w:uiPriority w:val="99"/>
    <w:rsid w:val="000403E5"/>
    <w:pPr>
      <w:numPr>
        <w:ilvl w:val="1"/>
        <w:numId w:val="10"/>
      </w:numPr>
      <w:spacing w:before="40" w:after="40" w:line="288" w:lineRule="auto"/>
      <w:outlineLvl w:val="1"/>
    </w:pPr>
    <w:rPr>
      <w:rFonts w:eastAsia="Times New Roman"/>
      <w:b/>
      <w:caps/>
      <w:color w:val="000000"/>
      <w:lang w:val="en-GB" w:eastAsia="en-GB"/>
    </w:rPr>
  </w:style>
  <w:style w:type="character" w:customStyle="1" w:styleId="highlightedsearchterm">
    <w:name w:val="highlightedsearchterm"/>
    <w:basedOn w:val="DefaultParagraphFont"/>
    <w:uiPriority w:val="99"/>
    <w:rsid w:val="000403E5"/>
    <w:rPr>
      <w:rFonts w:cs="Times New Roman"/>
    </w:rPr>
  </w:style>
  <w:style w:type="paragraph" w:customStyle="1" w:styleId="TOAHeading1">
    <w:name w:val="TOA Heading1"/>
    <w:basedOn w:val="Normal"/>
    <w:next w:val="Normal"/>
    <w:uiPriority w:val="99"/>
    <w:rsid w:val="00A81DB9"/>
    <w:pPr>
      <w:tabs>
        <w:tab w:val="right" w:pos="9360"/>
      </w:tabs>
    </w:pPr>
    <w:rPr>
      <w:rFonts w:ascii="Arial" w:eastAsia="Times New Roman" w:hAnsi="Arial"/>
      <w:sz w:val="22"/>
      <w:szCs w:val="20"/>
      <w:lang w:eastAsia="en-US"/>
    </w:rPr>
  </w:style>
  <w:style w:type="paragraph" w:customStyle="1" w:styleId="TableText">
    <w:name w:val="TableText"/>
    <w:basedOn w:val="Normal"/>
    <w:uiPriority w:val="99"/>
    <w:rsid w:val="00A81DB9"/>
    <w:pPr>
      <w:tabs>
        <w:tab w:val="left" w:pos="794"/>
        <w:tab w:val="left" w:pos="1247"/>
        <w:tab w:val="left" w:pos="1701"/>
      </w:tabs>
      <w:spacing w:line="300" w:lineRule="atLeast"/>
    </w:pPr>
    <w:rPr>
      <w:rFonts w:ascii="Arial" w:eastAsia="Times New Roman" w:hAnsi="Arial"/>
      <w:sz w:val="19"/>
      <w:szCs w:val="20"/>
      <w:lang w:val="en-AU" w:eastAsia="en-US"/>
    </w:rPr>
  </w:style>
  <w:style w:type="paragraph" w:styleId="Header">
    <w:name w:val="header"/>
    <w:basedOn w:val="Normal"/>
    <w:link w:val="HeaderChar"/>
    <w:uiPriority w:val="99"/>
    <w:rsid w:val="00E237DC"/>
    <w:pPr>
      <w:tabs>
        <w:tab w:val="center" w:pos="4320"/>
        <w:tab w:val="right" w:pos="8640"/>
      </w:tabs>
    </w:pPr>
  </w:style>
  <w:style w:type="character" w:customStyle="1" w:styleId="HeaderChar">
    <w:name w:val="Header Char"/>
    <w:basedOn w:val="DefaultParagraphFont"/>
    <w:link w:val="Header"/>
    <w:uiPriority w:val="99"/>
    <w:semiHidden/>
    <w:locked/>
    <w:rsid w:val="00377EA6"/>
    <w:rPr>
      <w:rFonts w:eastAsia="SimSun" w:cs="Times New Roman"/>
      <w:sz w:val="24"/>
      <w:szCs w:val="24"/>
      <w:lang w:eastAsia="zh-CN" w:bidi="ar-SA"/>
    </w:rPr>
  </w:style>
  <w:style w:type="character" w:customStyle="1" w:styleId="WW8Num7z0">
    <w:name w:val="WW8Num7z0"/>
    <w:uiPriority w:val="99"/>
    <w:rsid w:val="00901B1E"/>
    <w:rPr>
      <w:b/>
    </w:rPr>
  </w:style>
  <w:style w:type="character" w:customStyle="1" w:styleId="apple-style-span">
    <w:name w:val="apple-style-span"/>
    <w:basedOn w:val="DefaultParagraphFont"/>
    <w:uiPriority w:val="99"/>
    <w:rsid w:val="005E4EF2"/>
    <w:rPr>
      <w:rFonts w:cs="Times New Roman"/>
    </w:rPr>
  </w:style>
  <w:style w:type="paragraph" w:customStyle="1" w:styleId="SENESIndex">
    <w:name w:val="SENES_Index"/>
    <w:basedOn w:val="Normal"/>
    <w:next w:val="BodyText"/>
    <w:uiPriority w:val="99"/>
    <w:rsid w:val="00D05A3B"/>
    <w:pPr>
      <w:numPr>
        <w:numId w:val="13"/>
      </w:numPr>
      <w:spacing w:line="288" w:lineRule="auto"/>
      <w:jc w:val="both"/>
    </w:pPr>
    <w:rPr>
      <w:rFonts w:eastAsia="Times New Roman"/>
      <w:lang w:val="en-GB" w:eastAsia="en-GB"/>
    </w:rPr>
  </w:style>
  <w:style w:type="paragraph" w:customStyle="1" w:styleId="BodyText0">
    <w:name w:val="Body_Text"/>
    <w:basedOn w:val="Normal"/>
    <w:link w:val="BodyTextChar2"/>
    <w:uiPriority w:val="99"/>
    <w:rsid w:val="00D05A3B"/>
    <w:pPr>
      <w:spacing w:line="288" w:lineRule="auto"/>
      <w:jc w:val="both"/>
    </w:pPr>
    <w:rPr>
      <w:rFonts w:eastAsia="Times New Roman"/>
      <w:lang w:val="en-GB" w:eastAsia="en-GB"/>
    </w:rPr>
  </w:style>
  <w:style w:type="character" w:customStyle="1" w:styleId="BodyTextChar2">
    <w:name w:val="Body_Text Char2"/>
    <w:basedOn w:val="DefaultParagraphFont"/>
    <w:link w:val="BodyText0"/>
    <w:uiPriority w:val="99"/>
    <w:locked/>
    <w:rsid w:val="00D05A3B"/>
    <w:rPr>
      <w:rFonts w:cs="Times New Roman"/>
      <w:sz w:val="24"/>
      <w:szCs w:val="24"/>
      <w:lang w:val="en-GB" w:eastAsia="en-GB" w:bidi="ar-SA"/>
    </w:rPr>
  </w:style>
  <w:style w:type="paragraph" w:styleId="ListParagraph">
    <w:name w:val="List Paragraph"/>
    <w:basedOn w:val="Normal"/>
    <w:uiPriority w:val="99"/>
    <w:qFormat/>
    <w:rsid w:val="00D05A3B"/>
    <w:pPr>
      <w:widowControl w:val="0"/>
      <w:suppressAutoHyphens/>
      <w:ind w:left="720"/>
      <w:contextualSpacing/>
    </w:pPr>
    <w:rPr>
      <w:rFonts w:ascii="Nimbus Roman No9 L" w:eastAsia="Times New Roman" w:hAnsi="Nimbus Roman No9 L" w:cs="Mangal"/>
      <w:kern w:val="1"/>
      <w:szCs w:val="21"/>
      <w:lang w:val="en-IN" w:eastAsia="en-IN" w:bidi="hi-IN"/>
    </w:rPr>
  </w:style>
  <w:style w:type="paragraph" w:customStyle="1" w:styleId="Normalnum">
    <w:name w:val="Normal+num"/>
    <w:basedOn w:val="Normal"/>
    <w:uiPriority w:val="99"/>
    <w:rsid w:val="005457B0"/>
    <w:pPr>
      <w:tabs>
        <w:tab w:val="num" w:pos="1080"/>
      </w:tabs>
      <w:spacing w:before="60" w:after="120"/>
      <w:ind w:left="1080" w:hanging="720"/>
    </w:pPr>
    <w:rPr>
      <w:rFonts w:ascii="Arial" w:eastAsia="Times New Roman" w:hAnsi="Arial"/>
      <w:sz w:val="22"/>
      <w:lang w:val="en-GB" w:eastAsia="en-US"/>
    </w:rPr>
  </w:style>
  <w:style w:type="character" w:customStyle="1" w:styleId="ilad">
    <w:name w:val="il_ad"/>
    <w:basedOn w:val="DefaultParagraphFont"/>
    <w:uiPriority w:val="99"/>
    <w:rsid w:val="00620F83"/>
    <w:rPr>
      <w:rFonts w:cs="Times New Roman"/>
    </w:rPr>
  </w:style>
  <w:style w:type="character" w:styleId="Emphasis">
    <w:name w:val="Emphasis"/>
    <w:basedOn w:val="DefaultParagraphFont"/>
    <w:uiPriority w:val="99"/>
    <w:qFormat/>
    <w:locked/>
    <w:rsid w:val="006B147E"/>
    <w:rPr>
      <w:rFonts w:cs="Times New Roman"/>
      <w:i/>
      <w:iCs/>
    </w:rPr>
  </w:style>
</w:styles>
</file>

<file path=word/webSettings.xml><?xml version="1.0" encoding="utf-8"?>
<w:webSettings xmlns:r="http://schemas.openxmlformats.org/officeDocument/2006/relationships" xmlns:w="http://schemas.openxmlformats.org/wordprocessingml/2006/main">
  <w:divs>
    <w:div w:id="580674374">
      <w:marLeft w:val="0"/>
      <w:marRight w:val="0"/>
      <w:marTop w:val="0"/>
      <w:marBottom w:val="0"/>
      <w:divBdr>
        <w:top w:val="none" w:sz="0" w:space="0" w:color="auto"/>
        <w:left w:val="none" w:sz="0" w:space="0" w:color="auto"/>
        <w:bottom w:val="none" w:sz="0" w:space="0" w:color="auto"/>
        <w:right w:val="none" w:sz="0" w:space="0" w:color="auto"/>
      </w:divBdr>
    </w:div>
    <w:div w:id="580674375">
      <w:marLeft w:val="0"/>
      <w:marRight w:val="0"/>
      <w:marTop w:val="0"/>
      <w:marBottom w:val="0"/>
      <w:divBdr>
        <w:top w:val="none" w:sz="0" w:space="0" w:color="auto"/>
        <w:left w:val="none" w:sz="0" w:space="0" w:color="auto"/>
        <w:bottom w:val="none" w:sz="0" w:space="0" w:color="auto"/>
        <w:right w:val="none" w:sz="0" w:space="0" w:color="auto"/>
      </w:divBdr>
    </w:div>
    <w:div w:id="580674376">
      <w:marLeft w:val="0"/>
      <w:marRight w:val="0"/>
      <w:marTop w:val="0"/>
      <w:marBottom w:val="0"/>
      <w:divBdr>
        <w:top w:val="none" w:sz="0" w:space="0" w:color="auto"/>
        <w:left w:val="none" w:sz="0" w:space="0" w:color="auto"/>
        <w:bottom w:val="none" w:sz="0" w:space="0" w:color="auto"/>
        <w:right w:val="none" w:sz="0" w:space="0" w:color="auto"/>
      </w:divBdr>
    </w:div>
    <w:div w:id="580674377">
      <w:marLeft w:val="0"/>
      <w:marRight w:val="0"/>
      <w:marTop w:val="0"/>
      <w:marBottom w:val="0"/>
      <w:divBdr>
        <w:top w:val="none" w:sz="0" w:space="0" w:color="auto"/>
        <w:left w:val="none" w:sz="0" w:space="0" w:color="auto"/>
        <w:bottom w:val="none" w:sz="0" w:space="0" w:color="auto"/>
        <w:right w:val="none" w:sz="0" w:space="0" w:color="auto"/>
      </w:divBdr>
    </w:div>
    <w:div w:id="580674378">
      <w:marLeft w:val="0"/>
      <w:marRight w:val="0"/>
      <w:marTop w:val="0"/>
      <w:marBottom w:val="0"/>
      <w:divBdr>
        <w:top w:val="none" w:sz="0" w:space="0" w:color="auto"/>
        <w:left w:val="none" w:sz="0" w:space="0" w:color="auto"/>
        <w:bottom w:val="none" w:sz="0" w:space="0" w:color="auto"/>
        <w:right w:val="none" w:sz="0" w:space="0" w:color="auto"/>
      </w:divBdr>
    </w:div>
    <w:div w:id="580674379">
      <w:marLeft w:val="0"/>
      <w:marRight w:val="0"/>
      <w:marTop w:val="0"/>
      <w:marBottom w:val="0"/>
      <w:divBdr>
        <w:top w:val="none" w:sz="0" w:space="0" w:color="auto"/>
        <w:left w:val="none" w:sz="0" w:space="0" w:color="auto"/>
        <w:bottom w:val="none" w:sz="0" w:space="0" w:color="auto"/>
        <w:right w:val="none" w:sz="0" w:space="0" w:color="auto"/>
      </w:divBdr>
    </w:div>
    <w:div w:id="580674380">
      <w:marLeft w:val="0"/>
      <w:marRight w:val="0"/>
      <w:marTop w:val="0"/>
      <w:marBottom w:val="0"/>
      <w:divBdr>
        <w:top w:val="none" w:sz="0" w:space="0" w:color="auto"/>
        <w:left w:val="none" w:sz="0" w:space="0" w:color="auto"/>
        <w:bottom w:val="none" w:sz="0" w:space="0" w:color="auto"/>
        <w:right w:val="none" w:sz="0" w:space="0" w:color="auto"/>
      </w:divBdr>
    </w:div>
    <w:div w:id="580674381">
      <w:marLeft w:val="0"/>
      <w:marRight w:val="0"/>
      <w:marTop w:val="0"/>
      <w:marBottom w:val="0"/>
      <w:divBdr>
        <w:top w:val="none" w:sz="0" w:space="0" w:color="auto"/>
        <w:left w:val="none" w:sz="0" w:space="0" w:color="auto"/>
        <w:bottom w:val="none" w:sz="0" w:space="0" w:color="auto"/>
        <w:right w:val="none" w:sz="0" w:space="0" w:color="auto"/>
      </w:divBdr>
    </w:div>
    <w:div w:id="580674382">
      <w:marLeft w:val="0"/>
      <w:marRight w:val="0"/>
      <w:marTop w:val="0"/>
      <w:marBottom w:val="0"/>
      <w:divBdr>
        <w:top w:val="none" w:sz="0" w:space="0" w:color="auto"/>
        <w:left w:val="none" w:sz="0" w:space="0" w:color="auto"/>
        <w:bottom w:val="none" w:sz="0" w:space="0" w:color="auto"/>
        <w:right w:val="none" w:sz="0" w:space="0" w:color="auto"/>
      </w:divBdr>
    </w:div>
    <w:div w:id="580674383">
      <w:marLeft w:val="0"/>
      <w:marRight w:val="0"/>
      <w:marTop w:val="0"/>
      <w:marBottom w:val="0"/>
      <w:divBdr>
        <w:top w:val="none" w:sz="0" w:space="0" w:color="auto"/>
        <w:left w:val="none" w:sz="0" w:space="0" w:color="auto"/>
        <w:bottom w:val="none" w:sz="0" w:space="0" w:color="auto"/>
        <w:right w:val="none" w:sz="0" w:space="0" w:color="auto"/>
      </w:divBdr>
    </w:div>
    <w:div w:id="580674384">
      <w:marLeft w:val="0"/>
      <w:marRight w:val="0"/>
      <w:marTop w:val="0"/>
      <w:marBottom w:val="0"/>
      <w:divBdr>
        <w:top w:val="none" w:sz="0" w:space="0" w:color="auto"/>
        <w:left w:val="none" w:sz="0" w:space="0" w:color="auto"/>
        <w:bottom w:val="none" w:sz="0" w:space="0" w:color="auto"/>
        <w:right w:val="none" w:sz="0" w:space="0" w:color="auto"/>
      </w:divBdr>
    </w:div>
    <w:div w:id="580674385">
      <w:marLeft w:val="0"/>
      <w:marRight w:val="0"/>
      <w:marTop w:val="0"/>
      <w:marBottom w:val="0"/>
      <w:divBdr>
        <w:top w:val="none" w:sz="0" w:space="0" w:color="auto"/>
        <w:left w:val="none" w:sz="0" w:space="0" w:color="auto"/>
        <w:bottom w:val="none" w:sz="0" w:space="0" w:color="auto"/>
        <w:right w:val="none" w:sz="0" w:space="0" w:color="auto"/>
      </w:divBdr>
    </w:div>
    <w:div w:id="580674386">
      <w:marLeft w:val="0"/>
      <w:marRight w:val="0"/>
      <w:marTop w:val="0"/>
      <w:marBottom w:val="0"/>
      <w:divBdr>
        <w:top w:val="none" w:sz="0" w:space="0" w:color="auto"/>
        <w:left w:val="none" w:sz="0" w:space="0" w:color="auto"/>
        <w:bottom w:val="none" w:sz="0" w:space="0" w:color="auto"/>
        <w:right w:val="none" w:sz="0" w:space="0" w:color="auto"/>
      </w:divBdr>
    </w:div>
    <w:div w:id="580674388">
      <w:marLeft w:val="0"/>
      <w:marRight w:val="0"/>
      <w:marTop w:val="0"/>
      <w:marBottom w:val="0"/>
      <w:divBdr>
        <w:top w:val="none" w:sz="0" w:space="0" w:color="auto"/>
        <w:left w:val="none" w:sz="0" w:space="0" w:color="auto"/>
        <w:bottom w:val="none" w:sz="0" w:space="0" w:color="auto"/>
        <w:right w:val="none" w:sz="0" w:space="0" w:color="auto"/>
      </w:divBdr>
      <w:divsChild>
        <w:div w:id="580674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itannica.com/EBchecked/topic/385147/Mirzapur-Vindhyachal" TargetMode="External"/><Relationship Id="rId13" Type="http://schemas.openxmlformats.org/officeDocument/2006/relationships/hyperlink" Target="http://www.britannica.com/EBchecked/topic/104847/Chambal-River" TargetMode="External"/><Relationship Id="rId18" Type="http://schemas.openxmlformats.org/officeDocument/2006/relationships/hyperlink" Target="http://www.britannica.com/EBchecked/topic/391690/Moradaba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britannica.com/EBchecked/topic/516427/Saharanpur" TargetMode="External"/><Relationship Id="rId7" Type="http://schemas.openxmlformats.org/officeDocument/2006/relationships/hyperlink" Target="http://www.britannica.com/EBchecked/topic/240105/government" TargetMode="External"/><Relationship Id="rId12" Type="http://schemas.openxmlformats.org/officeDocument/2006/relationships/hyperlink" Target="http://www.britannica.com/EBchecked/topic/225166/Gandak-River" TargetMode="External"/><Relationship Id="rId17" Type="http://schemas.openxmlformats.org/officeDocument/2006/relationships/hyperlink" Target="http://www.britannica.com/EBchecked/topic/385147/Mirzapur-Vindhyacha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ritannica.com/EBchecked/topic/624598/vegetable-oil" TargetMode="External"/><Relationship Id="rId20" Type="http://schemas.openxmlformats.org/officeDocument/2006/relationships/hyperlink" Target="http://www.britannica.com/EBchecked/topic/350656/Luckno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itannica.com/EBchecked/topic/232359/Ghaghara-River"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britannica.com/EBchecked/topic/554205/Son-River" TargetMode="External"/><Relationship Id="rId23" Type="http://schemas.openxmlformats.org/officeDocument/2006/relationships/footer" Target="footer1.xml"/><Relationship Id="rId10" Type="http://schemas.openxmlformats.org/officeDocument/2006/relationships/hyperlink" Target="http://www.britannica.com/EBchecked/topic/238160/Gomati-River" TargetMode="External"/><Relationship Id="rId19" Type="http://schemas.openxmlformats.org/officeDocument/2006/relationships/hyperlink" Target="http://www.britannica.com/EBchecked/topic/110986/chikan-work" TargetMode="External"/><Relationship Id="rId4" Type="http://schemas.openxmlformats.org/officeDocument/2006/relationships/webSettings" Target="webSettings.xml"/><Relationship Id="rId9" Type="http://schemas.openxmlformats.org/officeDocument/2006/relationships/hyperlink" Target="http://www.britannica.com/EBchecked/topic/651644/Yamuna-River" TargetMode="External"/><Relationship Id="rId14" Type="http://schemas.openxmlformats.org/officeDocument/2006/relationships/hyperlink" Target="http://www.britannica.com/EBchecked/topic/63638/Betwa-Rive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840</TotalTime>
  <Pages>50</Pages>
  <Words>16056</Words>
  <Characters>-32766</Characters>
  <Application>Microsoft Office Outlook</Application>
  <DocSecurity>0</DocSecurity>
  <Lines>0</Lines>
  <Paragraphs>0</Paragraphs>
  <ScaleCrop>false</ScaleCrop>
  <Company>powergrid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ABHILASHA SINGH</dc:creator>
  <cp:keywords/>
  <dc:description/>
  <cp:lastModifiedBy>abhilasha singh</cp:lastModifiedBy>
  <cp:revision>62</cp:revision>
  <cp:lastPrinted>2012-01-12T06:30:00Z</cp:lastPrinted>
  <dcterms:created xsi:type="dcterms:W3CDTF">2011-12-28T07:17:00Z</dcterms:created>
  <dcterms:modified xsi:type="dcterms:W3CDTF">2012-01-13T04:59:00Z</dcterms:modified>
</cp:coreProperties>
</file>