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DA0A3B" w14:paraId="0B37B97F" w14:textId="77777777" w:rsidTr="00857367">
        <w:tc>
          <w:tcPr>
            <w:tcW w:w="772" w:type="dxa"/>
          </w:tcPr>
          <w:p w14:paraId="51AE683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30D0550" w14:textId="153095B1" w:rsidR="00857367" w:rsidRPr="00DA0A3B" w:rsidRDefault="004C393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bookmarkStart w:id="0" w:name="_Hlk151981322"/>
            <w:r w:rsidRPr="00DA0A3B">
              <w:rPr>
                <w:rFonts w:ascii="Book Antiqua" w:hAnsi="Book Antiqua" w:cs="Arial"/>
                <w:b/>
                <w:sz w:val="22"/>
                <w:szCs w:val="22"/>
              </w:rPr>
              <w:t xml:space="preserve">Qualification Requirement for </w:t>
            </w:r>
            <w:bookmarkEnd w:id="0"/>
            <w:r w:rsidR="00BD23BD" w:rsidRPr="00BD23BD">
              <w:rPr>
                <w:rFonts w:ascii="Book Antiqua" w:hAnsi="Book Antiqua" w:cs="Arial"/>
                <w:b/>
                <w:sz w:val="22"/>
                <w:szCs w:val="22"/>
              </w:rPr>
              <w:t xml:space="preserve">Pre-Bid Tie up for </w:t>
            </w:r>
            <w:r w:rsidR="00245CC8" w:rsidRPr="00245CC8">
              <w:rPr>
                <w:rFonts w:ascii="Book Antiqua" w:hAnsi="Book Antiqua" w:cs="Arial"/>
                <w:b/>
                <w:sz w:val="22"/>
                <w:szCs w:val="22"/>
              </w:rPr>
              <w:t>765kV AIS Extn Package SS 86T for (a) Augmentation of transformation capacity at Fatehgarh-II.; (b) Augmentation of transformation capacity at Fatehgarh-IV PS; and (c) Augmentation of transformation capacity at Barmer-I; associated with “Augmentation at Fatehgarh-II PS, Fatehgarh-IV PS(Section-II) and Barmer-I PS”</w:t>
            </w:r>
            <w:r w:rsidR="00245CC8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 </w:t>
            </w:r>
            <w:r w:rsidR="00BD23BD" w:rsidRPr="00BD23BD">
              <w:rPr>
                <w:rFonts w:ascii="Book Antiqua" w:hAnsi="Book Antiqua" w:cs="Arial"/>
                <w:b/>
                <w:sz w:val="22"/>
                <w:szCs w:val="22"/>
              </w:rPr>
              <w:t>through Tariff Based C</w:t>
            </w:r>
            <w:bookmarkStart w:id="1" w:name="_GoBack"/>
            <w:bookmarkEnd w:id="1"/>
            <w:r w:rsidR="00BD23BD" w:rsidRPr="00BD23BD">
              <w:rPr>
                <w:rFonts w:ascii="Book Antiqua" w:hAnsi="Book Antiqua" w:cs="Arial"/>
                <w:b/>
                <w:sz w:val="22"/>
                <w:szCs w:val="22"/>
              </w:rPr>
              <w:t xml:space="preserve">ompetitive Bidding (TBCB) route prior to RfP bid submission by POWERGRID to BPC. </w:t>
            </w:r>
            <w:r w:rsidR="004F38D0" w:rsidRPr="004F38D0">
              <w:rPr>
                <w:rFonts w:ascii="Book Antiqua" w:hAnsi="Book Antiqua" w:cs="Arial"/>
                <w:b/>
                <w:sz w:val="22"/>
                <w:szCs w:val="22"/>
              </w:rPr>
              <w:t xml:space="preserve">Spec. No. </w:t>
            </w:r>
            <w:r w:rsidR="00BD23BD" w:rsidRPr="00BD23BD">
              <w:rPr>
                <w:rFonts w:ascii="Book Antiqua" w:hAnsi="Book Antiqua" w:cs="Arial"/>
                <w:b/>
                <w:sz w:val="22"/>
                <w:szCs w:val="22"/>
              </w:rPr>
              <w:t>CC/T/W-AIS/DOM/A02/24/1</w:t>
            </w:r>
            <w:r w:rsidR="00245CC8">
              <w:rPr>
                <w:rFonts w:ascii="Book Antiqua" w:hAnsi="Book Antiqua" w:cs="Arial"/>
                <w:b/>
                <w:sz w:val="22"/>
                <w:szCs w:val="22"/>
              </w:rPr>
              <w:t>4706</w:t>
            </w:r>
            <w:r w:rsidR="00BD23B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102DD73B" w14:textId="77777777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eastAsiaTheme="minorHAnsi" w:hAnsi="Book Antiqua" w:cs="BookAntiqua-Bold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DA0A3B" w14:paraId="1C6D454E" w14:textId="77777777" w:rsidTr="00857367">
        <w:tc>
          <w:tcPr>
            <w:tcW w:w="772" w:type="dxa"/>
          </w:tcPr>
          <w:p w14:paraId="73D403CB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DA0A3B" w:rsidRDefault="00857367" w:rsidP="00701D70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857367" w:rsidRPr="00DA0A3B" w14:paraId="6E97EDDB" w14:textId="77777777" w:rsidTr="00857367">
        <w:tc>
          <w:tcPr>
            <w:tcW w:w="772" w:type="dxa"/>
          </w:tcPr>
          <w:p w14:paraId="27088A5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6EAAFBAB" w:rsidR="00857367" w:rsidRPr="00AF6382" w:rsidRDefault="00986318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</w:p>
        </w:tc>
      </w:tr>
      <w:tr w:rsidR="00857367" w:rsidRPr="00DA0A3B" w14:paraId="64CDA32E" w14:textId="77777777" w:rsidTr="00857367">
        <w:tc>
          <w:tcPr>
            <w:tcW w:w="772" w:type="dxa"/>
          </w:tcPr>
          <w:p w14:paraId="558CCF69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6E89CA1" w14:textId="23308BDA" w:rsidR="00857367" w:rsidRPr="00AF6382" w:rsidRDefault="00986318" w:rsidP="00FA6D44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Technical experience and financial resources of any proposed subcontractor shall not be taken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into account in determining the Bidder’s compliance with the qualifying criteria.  The bid can be submitted by an individual firm or a Joint Venture of two or more firms (Specific requirements for Joint Ventures are given under Para 1.3   below).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</w:p>
        </w:tc>
      </w:tr>
      <w:tr w:rsidR="00857367" w:rsidRPr="00DA0A3B" w14:paraId="74D9F2B9" w14:textId="77777777" w:rsidTr="00857367">
        <w:tc>
          <w:tcPr>
            <w:tcW w:w="772" w:type="dxa"/>
          </w:tcPr>
          <w:p w14:paraId="3FF9FB9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1776FC05" w:rsidR="00857367" w:rsidRPr="00AF6382" w:rsidRDefault="00986318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The Employer may assess the capacity and capability of the bidder, to 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</w:p>
        </w:tc>
      </w:tr>
      <w:tr w:rsidR="00857367" w:rsidRPr="00DA0A3B" w14:paraId="576F69D2" w14:textId="77777777" w:rsidTr="00857367">
        <w:tc>
          <w:tcPr>
            <w:tcW w:w="772" w:type="dxa"/>
          </w:tcPr>
          <w:p w14:paraId="68418FE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74E7E9D" w:rsidR="00857367" w:rsidRPr="00DA0A3B" w:rsidRDefault="00857367" w:rsidP="00E73AA2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 xml:space="preserve"> Experience</w:t>
            </w:r>
          </w:p>
        </w:tc>
      </w:tr>
      <w:tr w:rsidR="00857367" w:rsidRPr="00DA0A3B" w14:paraId="07E16840" w14:textId="77777777" w:rsidTr="00857367">
        <w:tc>
          <w:tcPr>
            <w:tcW w:w="772" w:type="dxa"/>
          </w:tcPr>
          <w:p w14:paraId="683B8AA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4F443CE8" w14:textId="5EBF8577" w:rsidR="008405B9" w:rsidRPr="00DA0A3B" w:rsidRDefault="00857367" w:rsidP="008E1AB6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BC3045" w:rsidRPr="00DA0A3B" w14:paraId="56107B31" w14:textId="77777777" w:rsidTr="00857367">
        <w:tc>
          <w:tcPr>
            <w:tcW w:w="772" w:type="dxa"/>
          </w:tcPr>
          <w:p w14:paraId="6D691C2A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155BC764" w14:textId="2B4E52D8" w:rsidR="00215FC9" w:rsidRDefault="00A048B0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048B0">
              <w:rPr>
                <w:rFonts w:ascii="Book Antiqua" w:hAnsi="Book Antiqua"/>
                <w:sz w:val="22"/>
                <w:szCs w:val="22"/>
              </w:rPr>
              <w:t>Bidder must have erected, tested and commissioned as a prime contractor* under a single contract, at least two (2) nos. AIS^ Circuit Breaker equipped bays of 345 kV or above voltage level in one Substation or switchyard during the last seven (7) years and these bays must be in satisfactory operation# as on the originally scheduled last date of bid submission (soft copy) i.e</w:t>
            </w:r>
            <w:r w:rsidR="00600049">
              <w:rPr>
                <w:rFonts w:ascii="Book Antiqua" w:hAnsi="Book Antiqua"/>
                <w:sz w:val="22"/>
                <w:szCs w:val="22"/>
              </w:rPr>
              <w:t>.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8768C6">
              <w:rPr>
                <w:rFonts w:ascii="Book Antiqua" w:hAnsi="Book Antiqua"/>
                <w:b/>
                <w:bCs/>
                <w:sz w:val="22"/>
                <w:szCs w:val="22"/>
              </w:rPr>
              <w:t>19</w:t>
            </w:r>
            <w:r w:rsidRPr="00A048B0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="002E6E7A">
              <w:rPr>
                <w:rFonts w:ascii="Book Antiqua" w:hAnsi="Book Antiqua"/>
                <w:b/>
                <w:bCs/>
                <w:sz w:val="22"/>
                <w:szCs w:val="22"/>
              </w:rPr>
              <w:t>11</w:t>
            </w:r>
            <w:r w:rsidRPr="00A048B0">
              <w:rPr>
                <w:rFonts w:ascii="Book Antiqua" w:hAnsi="Book Antiqua"/>
                <w:b/>
                <w:bCs/>
                <w:sz w:val="22"/>
                <w:szCs w:val="22"/>
              </w:rPr>
              <w:t>.2024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</w:p>
          <w:p w14:paraId="4446CFF8" w14:textId="77777777" w:rsidR="00A048B0" w:rsidRPr="00DA0A3B" w:rsidRDefault="00A048B0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4EB1938" w14:textId="059F9546" w:rsidR="00AF6382" w:rsidRDefault="00594515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94515">
              <w:rPr>
                <w:rFonts w:ascii="Book Antiqua" w:hAnsi="Book Antiqua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4AF07404" w14:textId="77777777" w:rsidR="00594515" w:rsidRPr="00AF6382" w:rsidRDefault="00594515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393F0D7" w14:textId="6DBDB371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(^) AIS means Air Insulated Substation</w:t>
            </w:r>
          </w:p>
          <w:p w14:paraId="64AA67DD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52B3802" w14:textId="7FCC2463" w:rsidR="00BC3045" w:rsidRPr="00DA0A3B" w:rsidRDefault="00AF6382" w:rsidP="00AF6382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DA0A3B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336664EA" w:rsidR="00BC3045" w:rsidRPr="00DA0A3B" w:rsidRDefault="009C1166" w:rsidP="00AF6382">
            <w:pPr>
              <w:jc w:val="both"/>
              <w:rPr>
                <w:rFonts w:ascii="Book Antiqua" w:eastAsiaTheme="minorHAnsi" w:hAnsi="Book Antiqua" w:cs="BookAntiqua"/>
                <w:sz w:val="22"/>
                <w:szCs w:val="22"/>
                <w:lang w:val="en-IN" w:bidi="hi-IN"/>
                <w14:ligatures w14:val="standardContextual"/>
              </w:rPr>
            </w:pPr>
            <w:r w:rsidRPr="009C1166">
              <w:rPr>
                <w:rFonts w:ascii="Book Antiqua" w:hAnsi="Book Antiqua" w:cs="Arial"/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</w:p>
        </w:tc>
      </w:tr>
      <w:tr w:rsidR="00857367" w:rsidRPr="00DA0A3B" w14:paraId="133DB738" w14:textId="77777777" w:rsidTr="00857367">
        <w:tc>
          <w:tcPr>
            <w:tcW w:w="772" w:type="dxa"/>
          </w:tcPr>
          <w:p w14:paraId="0F121E8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DA0A3B" w:rsidRDefault="00857367" w:rsidP="00AF6382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BC3045" w:rsidRPr="00DA0A3B" w14:paraId="26B1625C" w14:textId="77777777" w:rsidTr="00857367">
        <w:tc>
          <w:tcPr>
            <w:tcW w:w="772" w:type="dxa"/>
          </w:tcPr>
          <w:p w14:paraId="41AAA2D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77777777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DA0A3B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positive.</w:t>
            </w:r>
          </w:p>
          <w:p w14:paraId="4A367849" w14:textId="76EF507A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</w:tc>
      </w:tr>
      <w:tr w:rsidR="00BC3045" w:rsidRPr="00DA0A3B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b)</w:t>
            </w:r>
          </w:p>
        </w:tc>
        <w:tc>
          <w:tcPr>
            <w:tcW w:w="9281" w:type="dxa"/>
          </w:tcPr>
          <w:p w14:paraId="33CC73FE" w14:textId="7F578825" w:rsidR="00AF6382" w:rsidRPr="00CC2205" w:rsidRDefault="005F01FA" w:rsidP="00AF6382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01FA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 *(MAAT) for best three years i.e 36 months out of last five financial years of the bidder should be </w:t>
            </w:r>
            <w:r w:rsidRPr="005F01FA">
              <w:rPr>
                <w:rFonts w:ascii="Book Antiqua" w:hAnsi="Book Antiqua"/>
                <w:b/>
                <w:sz w:val="22"/>
                <w:szCs w:val="22"/>
              </w:rPr>
              <w:t>Rs.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r w:rsidR="00245CC8">
              <w:rPr>
                <w:rFonts w:ascii="Book Antiqua" w:hAnsi="Book Antiqua"/>
                <w:b/>
                <w:sz w:val="22"/>
                <w:szCs w:val="22"/>
              </w:rPr>
              <w:t>786.60</w:t>
            </w:r>
            <w:r w:rsidRPr="005F01FA">
              <w:rPr>
                <w:rFonts w:ascii="Book Antiqua" w:hAnsi="Book Antiqua"/>
                <w:b/>
                <w:sz w:val="22"/>
                <w:szCs w:val="22"/>
              </w:rPr>
              <w:t xml:space="preserve"> million for SS-8</w:t>
            </w:r>
            <w:r w:rsidR="00245CC8">
              <w:rPr>
                <w:rFonts w:ascii="Book Antiqua" w:hAnsi="Book Antiqua"/>
                <w:b/>
                <w:sz w:val="22"/>
                <w:szCs w:val="22"/>
              </w:rPr>
              <w:t>6</w:t>
            </w:r>
            <w:r w:rsidRPr="005F01FA">
              <w:rPr>
                <w:rFonts w:ascii="Book Antiqua" w:hAnsi="Book Antiqua"/>
                <w:b/>
                <w:sz w:val="22"/>
                <w:szCs w:val="22"/>
              </w:rPr>
              <w:t>T</w:t>
            </w:r>
            <w:r>
              <w:rPr>
                <w:rFonts w:ascii="Book Antiqua" w:hAnsi="Book Antiqua"/>
                <w:b/>
                <w:sz w:val="22"/>
                <w:szCs w:val="22"/>
              </w:rPr>
              <w:t>.</w:t>
            </w:r>
          </w:p>
          <w:p w14:paraId="6F916E88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2F3B7FAE" w14:textId="1E05A677" w:rsidR="00BC3045" w:rsidRPr="00DA0A3B" w:rsidRDefault="00CA5417" w:rsidP="00AF6382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A5417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</w:tc>
      </w:tr>
      <w:tr w:rsidR="00BC3045" w:rsidRPr="00DA0A3B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c)</w:t>
            </w:r>
          </w:p>
          <w:p w14:paraId="34787A5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CF98332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5B2ACA2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3998AA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4696F7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D174BFB" w14:textId="5C0EE15C" w:rsidR="0026535D" w:rsidRDefault="000F1F6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0F1F62">
              <w:rPr>
                <w:rFonts w:ascii="Book Antiqua" w:hAnsi="Book Antiqua"/>
                <w:bCs/>
                <w:sz w:val="22"/>
                <w:szCs w:val="22"/>
              </w:rPr>
              <w:t>Bidder shall have liquid assets (L.A.) or/and evidence of access to or availability of credit facilities of not less than</w:t>
            </w:r>
            <w:bookmarkStart w:id="2" w:name="_Hlk174695952"/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="00AF6382" w:rsidRPr="00CC2205">
              <w:rPr>
                <w:rFonts w:ascii="Book Antiqua" w:hAnsi="Book Antiqua"/>
                <w:b/>
                <w:sz w:val="22"/>
                <w:szCs w:val="22"/>
              </w:rPr>
              <w:t>Rs</w:t>
            </w:r>
            <w:r w:rsidR="008F7183" w:rsidRPr="00CC2205">
              <w:rPr>
                <w:rFonts w:ascii="Book Antiqua" w:hAnsi="Book Antiqua"/>
                <w:b/>
                <w:sz w:val="22"/>
                <w:szCs w:val="22"/>
              </w:rPr>
              <w:t>.</w:t>
            </w:r>
            <w:r w:rsidR="00AF6382" w:rsidRPr="00CC2205"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bookmarkEnd w:id="2"/>
            <w:r w:rsidRPr="000F1F62">
              <w:rPr>
                <w:rFonts w:ascii="Book Antiqua" w:hAnsi="Book Antiqua"/>
                <w:b/>
                <w:sz w:val="22"/>
                <w:szCs w:val="22"/>
              </w:rPr>
              <w:t>1</w:t>
            </w:r>
            <w:r w:rsidR="00245CC8">
              <w:rPr>
                <w:rFonts w:ascii="Book Antiqua" w:hAnsi="Book Antiqua"/>
                <w:b/>
                <w:sz w:val="22"/>
                <w:szCs w:val="22"/>
              </w:rPr>
              <w:t>31.10</w:t>
            </w:r>
            <w:r w:rsidRPr="000F1F62">
              <w:rPr>
                <w:rFonts w:ascii="Book Antiqua" w:hAnsi="Book Antiqua"/>
                <w:b/>
                <w:sz w:val="22"/>
                <w:szCs w:val="22"/>
              </w:rPr>
              <w:t xml:space="preserve"> million for SS-8</w:t>
            </w:r>
            <w:r w:rsidR="00245CC8">
              <w:rPr>
                <w:rFonts w:ascii="Book Antiqua" w:hAnsi="Book Antiqua"/>
                <w:b/>
                <w:sz w:val="22"/>
                <w:szCs w:val="22"/>
              </w:rPr>
              <w:t>6</w:t>
            </w:r>
            <w:r w:rsidRPr="000F1F62">
              <w:rPr>
                <w:rFonts w:ascii="Book Antiqua" w:hAnsi="Book Antiqua"/>
                <w:b/>
                <w:sz w:val="22"/>
                <w:szCs w:val="22"/>
              </w:rPr>
              <w:t>T</w:t>
            </w:r>
            <w:r w:rsidR="00AF6382" w:rsidRPr="00AF6382">
              <w:rPr>
                <w:rFonts w:ascii="Book Antiqua" w:hAnsi="Book Antiqua"/>
                <w:bCs/>
                <w:sz w:val="22"/>
                <w:szCs w:val="22"/>
              </w:rPr>
              <w:t>.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  <w:p w14:paraId="48C366D6" w14:textId="77777777" w:rsidR="00AF6382" w:rsidRPr="00DA0A3B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121F5FA" w14:textId="740972CB" w:rsidR="00AF6382" w:rsidRDefault="00B61C81" w:rsidP="00AF6382">
            <w:pPr>
              <w:ind w:left="1035" w:right="182" w:hanging="1035"/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 xml:space="preserve">Note 1:- 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ab/>
            </w:r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>In case bidder is a holding company, the financial position criteria referred to in clause 1.2 above shall be of that holding company only (i.e excluding its subsidiary/ group companies). In case bidder is a subsidiary of a holding company, financial position criteria referred to in clause 1.2 above shall be of that subsidiary company only (i.e excluding its holding company).</w:t>
            </w:r>
          </w:p>
          <w:p w14:paraId="0D183081" w14:textId="77777777" w:rsidR="00B61C81" w:rsidRPr="00DA0A3B" w:rsidRDefault="00B61C81" w:rsidP="00AF6382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552DCCE" w14:textId="5658CF08" w:rsidR="00B21907" w:rsidRPr="00DA0A3B" w:rsidRDefault="00B21907" w:rsidP="00B21907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Note 2:- </w:t>
            </w:r>
            <w:r w:rsidR="00671991">
              <w:rPr>
                <w:rFonts w:ascii="Book Antiqua" w:hAnsi="Book Antiqua"/>
                <w:sz w:val="22"/>
                <w:szCs w:val="22"/>
              </w:rPr>
              <w:t xml:space="preserve">   </w:t>
            </w:r>
            <w:r w:rsidR="00AF6382" w:rsidRPr="00AF6382">
              <w:rPr>
                <w:rFonts w:ascii="Book Antiqua" w:hAnsi="Book Antiqua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DA0A3B" w:rsidRDefault="00B21907" w:rsidP="00B21907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0F22A49" w14:textId="2BC05CD6" w:rsidR="00AF6382" w:rsidRDefault="00671991" w:rsidP="00671991">
            <w:pPr>
              <w:ind w:left="984" w:hanging="234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   </w:t>
            </w:r>
            <w:r w:rsidR="00051F5C"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Start-Ups^^/ MSEs, meeting the specified requirements at Para 1.2 (a) above in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="00051F5C"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Financial Position shall also be considered qualified if they meet Eighty (80) % of the requirement specified at Para 1.2 (b) &amp; 1.2 (c) above in Financial Position.</w:t>
            </w:r>
          </w:p>
          <w:p w14:paraId="27130A50" w14:textId="77777777" w:rsidR="00051F5C" w:rsidRPr="00AF6382" w:rsidRDefault="00051F5C" w:rsidP="00AF6382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36A1834A" w14:textId="510E5429" w:rsidR="00BC3045" w:rsidRPr="00DA0A3B" w:rsidRDefault="00051F5C" w:rsidP="00A53EB5">
            <w:pPr>
              <w:ind w:left="984" w:hanging="279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ab/>
            </w:r>
            <w:r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^^ Start-Ups as defined by DIPP, applicable as on the Originally scheduled last date </w:t>
            </w:r>
            <w:r w:rsidR="00A53EB5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  </w:t>
            </w:r>
            <w:r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of bid submission (soft copy)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.</w:t>
            </w:r>
          </w:p>
        </w:tc>
      </w:tr>
      <w:tr w:rsidR="00857367" w:rsidRPr="00DA0A3B" w14:paraId="68DFEE90" w14:textId="77777777" w:rsidTr="00857367">
        <w:tc>
          <w:tcPr>
            <w:tcW w:w="772" w:type="dxa"/>
          </w:tcPr>
          <w:p w14:paraId="6123E8D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1B64BBE" w:rsidR="008405B9" w:rsidRPr="00DA0A3B" w:rsidRDefault="00857367" w:rsidP="00701D7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BC3045" w:rsidRPr="00DA0A3B" w14:paraId="5E2F9AC4" w14:textId="77777777" w:rsidTr="00857367">
        <w:tc>
          <w:tcPr>
            <w:tcW w:w="772" w:type="dxa"/>
          </w:tcPr>
          <w:p w14:paraId="71CFEDE4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3D4F05A4" w14:textId="4543A497" w:rsid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In case a bid is submitted by a Joint Venture (JV) of two or more firms as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partners, joint venture must comply the following minimum criteria:</w:t>
            </w:r>
          </w:p>
          <w:p w14:paraId="6A33EA60" w14:textId="77777777" w:rsidR="00AF6382" w:rsidRP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44C6D283" w14:textId="7666A915" w:rsidR="0096025F" w:rsidRPr="00E818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 xml:space="preserve">All the partners of the JV shall meet individually the Financial Position criteria given at 1.2 (a) above. </w:t>
            </w:r>
          </w:p>
          <w:p w14:paraId="349F1E28" w14:textId="04DDE325" w:rsidR="009602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F5FC547" w14:textId="77777777" w:rsidR="00E8185F" w:rsidRPr="00E8185F" w:rsidRDefault="00E8185F" w:rsidP="00E8185F">
            <w:pPr>
              <w:pStyle w:val="ListParagraph"/>
              <w:ind w:left="1080"/>
              <w:rPr>
                <w:rFonts w:ascii="Book Antiqua" w:eastAsia="Times New Roman" w:hAnsi="Book Antiqua" w:cs="Arial"/>
                <w:bCs/>
                <w:lang w:eastAsia="en-US"/>
              </w:rPr>
            </w:pPr>
          </w:p>
          <w:p w14:paraId="73354198" w14:textId="28200F88" w:rsidR="00E8185F" w:rsidRPr="00E818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 xml:space="preserve">Each of the other partner (s) individually  </w:t>
            </w:r>
          </w:p>
          <w:p w14:paraId="592D1CA5" w14:textId="77777777" w:rsidR="00AF6382" w:rsidRPr="00AD32FE" w:rsidRDefault="00AF6382" w:rsidP="00AF6382">
            <w:pPr>
              <w:pStyle w:val="ListParagraph"/>
              <w:ind w:left="558" w:hanging="270"/>
              <w:jc w:val="both"/>
              <w:rPr>
                <w:rFonts w:ascii="Book Antiqua" w:hAnsi="Book Antiqua" w:cs="Arial"/>
                <w:lang w:val="en-US"/>
              </w:rPr>
            </w:pPr>
          </w:p>
          <w:p w14:paraId="46148A94" w14:textId="5DB2F8A7" w:rsidR="0096025F" w:rsidRDefault="0096025F" w:rsidP="0096025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Book Antiqua" w:hAnsi="Book Antiqua" w:cs="Arial"/>
              </w:rPr>
            </w:pPr>
            <w:r w:rsidRPr="0096025F">
              <w:rPr>
                <w:rFonts w:ascii="Book Antiqua" w:hAnsi="Book Antiqua" w:cs="Arial"/>
              </w:rPr>
              <w:t>shall meet not less than 25% of the Financial Position criteria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given at 1.2 (b) &amp; (c) above.</w:t>
            </w:r>
          </w:p>
          <w:p w14:paraId="65AA9F6D" w14:textId="77777777" w:rsidR="0096025F" w:rsidRPr="0096025F" w:rsidRDefault="0096025F" w:rsidP="0096025F">
            <w:pPr>
              <w:pStyle w:val="ListParagraph"/>
              <w:ind w:left="1098"/>
              <w:jc w:val="both"/>
              <w:rPr>
                <w:rFonts w:ascii="Book Antiqua" w:hAnsi="Book Antiqua" w:cs="Arial"/>
              </w:rPr>
            </w:pPr>
          </w:p>
          <w:p w14:paraId="3E502C89" w14:textId="08DED77E" w:rsidR="0096025F" w:rsidRPr="0096025F" w:rsidRDefault="0096025F" w:rsidP="0096025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Book Antiqua" w:hAnsi="Book Antiqua" w:cs="Arial"/>
              </w:rPr>
            </w:pPr>
            <w:bookmarkStart w:id="3" w:name="_Hlk174695980"/>
            <w:r w:rsidRPr="0096025F">
              <w:rPr>
                <w:rFonts w:ascii="Book Antiqua" w:hAnsi="Book Antiqua" w:cs="Arial"/>
              </w:rPr>
              <w:t>must have erected, tested and commissioned as a prime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 xml:space="preserve">contractor* under a single contract, at least </w:t>
            </w:r>
            <w:r w:rsidR="00205B22">
              <w:rPr>
                <w:rFonts w:ascii="Book Antiqua" w:hAnsi="Book Antiqua" w:cs="Arial"/>
              </w:rPr>
              <w:t>one</w:t>
            </w:r>
            <w:r w:rsidRPr="0096025F">
              <w:rPr>
                <w:rFonts w:ascii="Book Antiqua" w:hAnsi="Book Antiqua" w:cs="Arial"/>
              </w:rPr>
              <w:t xml:space="preserve"> (</w:t>
            </w:r>
            <w:r w:rsidR="00205B22">
              <w:rPr>
                <w:rFonts w:ascii="Book Antiqua" w:hAnsi="Book Antiqua" w:cs="Arial"/>
              </w:rPr>
              <w:t>1</w:t>
            </w:r>
            <w:r w:rsidRPr="0096025F">
              <w:rPr>
                <w:rFonts w:ascii="Book Antiqua" w:hAnsi="Book Antiqua" w:cs="Arial"/>
              </w:rPr>
              <w:t>) no. AIS^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Circuit Breaker equipped bay of 345kV or above voltage level in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one substation or switchyard during last seven</w:t>
            </w:r>
            <w:r w:rsidR="001E4841"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(7) years and this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 xml:space="preserve">bay must be in satisfactory operation# as on the Originally </w:t>
            </w:r>
            <w:r w:rsidRPr="0096025F">
              <w:rPr>
                <w:rFonts w:ascii="Book Antiqua" w:hAnsi="Book Antiqua" w:cs="Arial"/>
                <w:lang w:val="en-US"/>
              </w:rPr>
              <w:t>scheduled last date of bid submission mentioned above</w:t>
            </w:r>
            <w:bookmarkEnd w:id="3"/>
            <w:r w:rsidRPr="0096025F">
              <w:rPr>
                <w:rFonts w:ascii="Book Antiqua" w:hAnsi="Book Antiqua" w:cs="Arial"/>
                <w:lang w:val="en-US"/>
              </w:rPr>
              <w:t>.</w:t>
            </w:r>
          </w:p>
          <w:p w14:paraId="36277B8C" w14:textId="77777777" w:rsidR="0096025F" w:rsidRPr="0096025F" w:rsidRDefault="0096025F" w:rsidP="0096025F">
            <w:pPr>
              <w:jc w:val="both"/>
              <w:rPr>
                <w:rFonts w:ascii="Book Antiqua" w:hAnsi="Book Antiqua" w:cs="Arial"/>
              </w:rPr>
            </w:pPr>
          </w:p>
          <w:p w14:paraId="54E56B36" w14:textId="7EF2356C" w:rsidR="00C37CB9" w:rsidRDefault="0096025F" w:rsidP="009602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</w:rPr>
              <w:t>The joint Venture must satisfy collectively the Criteria of clause 1.2(b)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&amp; (c) above for which purpose the relevant figure of average annual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turnover and liquid assets / credit facilities for each of the partners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of the JV shall be added together to arrive at Joint Venture total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capacity.</w:t>
            </w:r>
          </w:p>
          <w:p w14:paraId="142C34CC" w14:textId="77777777" w:rsidR="0096025F" w:rsidRPr="00AD32FE" w:rsidRDefault="0096025F" w:rsidP="0096025F">
            <w:pPr>
              <w:pStyle w:val="ListParagraph"/>
              <w:ind w:left="1080"/>
              <w:jc w:val="both"/>
              <w:rPr>
                <w:rFonts w:ascii="Book Antiqua" w:hAnsi="Book Antiqua" w:cs="Arial"/>
                <w:lang w:val="en-US"/>
              </w:rPr>
            </w:pPr>
          </w:p>
          <w:p w14:paraId="09E78C9A" w14:textId="2F221295" w:rsidR="0096025F" w:rsidRDefault="00AD32FE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  <w:r w:rsidRPr="00AD32FE">
              <w:rPr>
                <w:rFonts w:ascii="Book Antiqua" w:hAnsi="Book Antiqua" w:cs="Arial"/>
                <w:lang w:val="en-US"/>
              </w:rPr>
              <w:t>Note (*):</w:t>
            </w:r>
            <w:r w:rsidR="001E4841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In case of works executed under a contract that had been awarded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on a Joint Venture, the experience of individual Joint Venture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partner shall be considered limited to the scope of that partner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under the said contract.</w:t>
            </w:r>
          </w:p>
          <w:p w14:paraId="1698A974" w14:textId="77777777" w:rsidR="0096025F" w:rsidRPr="0096025F" w:rsidRDefault="0096025F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</w:p>
          <w:p w14:paraId="3BB9B3B2" w14:textId="51A3C634" w:rsidR="00BC3045" w:rsidRPr="001E4841" w:rsidRDefault="0096025F" w:rsidP="001E4841">
            <w:pPr>
              <w:pStyle w:val="ListParagraph"/>
              <w:ind w:left="279" w:hanging="279"/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  <w:lang w:val="en-US"/>
              </w:rPr>
              <w:t># Satisfactory operation means certificate issued by the Employer certifying</w:t>
            </w:r>
            <w:r>
              <w:rPr>
                <w:rFonts w:ascii="Book Antiqua" w:hAnsi="Book Antiqua" w:cs="Arial"/>
                <w:lang w:val="en-US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the operation without any adverse remark.</w:t>
            </w:r>
          </w:p>
        </w:tc>
      </w:tr>
      <w:tr w:rsidR="00BC3045" w:rsidRPr="00DA0A3B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DCE7A4E" w:rsidR="00BC3045" w:rsidRPr="00DA0A3B" w:rsidRDefault="00DA0A3B" w:rsidP="009B3488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DA0A3B">
              <w:rPr>
                <w:rFonts w:ascii="Book Antiqua" w:hAnsi="Book Antiqua" w:cs="Arial"/>
                <w:bCs/>
                <w:szCs w:val="22"/>
              </w:rPr>
              <w:t>The bidder shall furnish documentary evidence in support of the</w:t>
            </w:r>
            <w:r w:rsidR="009B3488">
              <w:rPr>
                <w:rFonts w:ascii="Book Antiqua" w:hAnsi="Book Antiqua" w:cs="Arial"/>
                <w:bCs/>
                <w:szCs w:val="22"/>
              </w:rPr>
              <w:t xml:space="preserve"> </w:t>
            </w:r>
            <w:r w:rsidRPr="00DA0A3B">
              <w:rPr>
                <w:rFonts w:ascii="Book Antiqua" w:hAnsi="Book Antiqua" w:cs="Arial"/>
                <w:bCs/>
                <w:szCs w:val="22"/>
              </w:rPr>
              <w:t>qualifying requirement stipulated as above</w:t>
            </w:r>
          </w:p>
        </w:tc>
      </w:tr>
    </w:tbl>
    <w:p w14:paraId="1238C77D" w14:textId="77777777" w:rsidR="00AB064A" w:rsidRPr="00DA0A3B" w:rsidRDefault="00AB064A">
      <w:pPr>
        <w:rPr>
          <w:rFonts w:ascii="Book Antiqua" w:hAnsi="Book Antiqua"/>
          <w:sz w:val="22"/>
          <w:szCs w:val="22"/>
        </w:rPr>
      </w:pPr>
    </w:p>
    <w:p w14:paraId="7F367690" w14:textId="59C19AF8" w:rsidR="00061BBD" w:rsidRPr="00DA0A3B" w:rsidRDefault="00061BBD" w:rsidP="00061BBD">
      <w:pPr>
        <w:jc w:val="center"/>
        <w:rPr>
          <w:rFonts w:ascii="Book Antiqua" w:hAnsi="Book Antiqua"/>
          <w:sz w:val="22"/>
          <w:szCs w:val="22"/>
        </w:rPr>
      </w:pPr>
      <w:r w:rsidRPr="00DA0A3B">
        <w:rPr>
          <w:rFonts w:ascii="Book Antiqua" w:hAnsi="Book Antiqua"/>
          <w:sz w:val="22"/>
          <w:szCs w:val="22"/>
        </w:rPr>
        <w:t>************</w:t>
      </w:r>
    </w:p>
    <w:sectPr w:rsidR="00061BBD" w:rsidRPr="00DA0A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1ED63" w14:textId="77777777" w:rsidR="00487D75" w:rsidRDefault="00487D75" w:rsidP="006E0851">
      <w:r>
        <w:separator/>
      </w:r>
    </w:p>
  </w:endnote>
  <w:endnote w:type="continuationSeparator" w:id="0">
    <w:p w14:paraId="7FF2E15B" w14:textId="77777777" w:rsidR="00487D75" w:rsidRDefault="00487D75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C5040" w14:textId="398D0E26" w:rsidR="006E0851" w:rsidRDefault="006E0851" w:rsidP="006E0851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B4A86" w14:textId="77777777" w:rsidR="00487D75" w:rsidRDefault="00487D75" w:rsidP="006E0851">
      <w:r>
        <w:separator/>
      </w:r>
    </w:p>
  </w:footnote>
  <w:footnote w:type="continuationSeparator" w:id="0">
    <w:p w14:paraId="7EB2013E" w14:textId="77777777" w:rsidR="00487D75" w:rsidRDefault="00487D75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C6B9" w14:textId="45564DD8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CF683F">
      <w:rPr>
        <w:rFonts w:ascii="Book Antiqua" w:hAnsi="Book Antiqua"/>
        <w:b/>
        <w:bCs/>
        <w:sz w:val="22"/>
        <w:szCs w:val="22"/>
        <w:lang w:val="en-I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691F"/>
    <w:rsid w:val="00051F5C"/>
    <w:rsid w:val="00061BBD"/>
    <w:rsid w:val="00063A64"/>
    <w:rsid w:val="00064E3E"/>
    <w:rsid w:val="000824F4"/>
    <w:rsid w:val="000F1F62"/>
    <w:rsid w:val="001474B6"/>
    <w:rsid w:val="00147D2D"/>
    <w:rsid w:val="00150720"/>
    <w:rsid w:val="00154BC4"/>
    <w:rsid w:val="00183BC9"/>
    <w:rsid w:val="001E4841"/>
    <w:rsid w:val="00205B22"/>
    <w:rsid w:val="00210964"/>
    <w:rsid w:val="00215FC9"/>
    <w:rsid w:val="00245CC8"/>
    <w:rsid w:val="0026535D"/>
    <w:rsid w:val="00277083"/>
    <w:rsid w:val="002777ED"/>
    <w:rsid w:val="00290CBD"/>
    <w:rsid w:val="002D37A6"/>
    <w:rsid w:val="002D404D"/>
    <w:rsid w:val="002E6E7A"/>
    <w:rsid w:val="00314C99"/>
    <w:rsid w:val="0038755B"/>
    <w:rsid w:val="003B3BD8"/>
    <w:rsid w:val="00415166"/>
    <w:rsid w:val="00465E06"/>
    <w:rsid w:val="00487D75"/>
    <w:rsid w:val="004C3930"/>
    <w:rsid w:val="004F38D0"/>
    <w:rsid w:val="00516DC8"/>
    <w:rsid w:val="00541250"/>
    <w:rsid w:val="0054315C"/>
    <w:rsid w:val="005653F9"/>
    <w:rsid w:val="00582764"/>
    <w:rsid w:val="005879E9"/>
    <w:rsid w:val="00594515"/>
    <w:rsid w:val="0059750A"/>
    <w:rsid w:val="005B4064"/>
    <w:rsid w:val="005B7726"/>
    <w:rsid w:val="005D4849"/>
    <w:rsid w:val="005E629F"/>
    <w:rsid w:val="005F01FA"/>
    <w:rsid w:val="00600049"/>
    <w:rsid w:val="0062246A"/>
    <w:rsid w:val="00654BCD"/>
    <w:rsid w:val="00671991"/>
    <w:rsid w:val="00682CB7"/>
    <w:rsid w:val="006A4FEF"/>
    <w:rsid w:val="006E0851"/>
    <w:rsid w:val="006E6E50"/>
    <w:rsid w:val="00777815"/>
    <w:rsid w:val="007A324E"/>
    <w:rsid w:val="007B213C"/>
    <w:rsid w:val="008405B9"/>
    <w:rsid w:val="00850CEF"/>
    <w:rsid w:val="00857367"/>
    <w:rsid w:val="00864B5E"/>
    <w:rsid w:val="008768C6"/>
    <w:rsid w:val="008D7230"/>
    <w:rsid w:val="008E1AB6"/>
    <w:rsid w:val="008F7183"/>
    <w:rsid w:val="009212D8"/>
    <w:rsid w:val="00930784"/>
    <w:rsid w:val="0096025F"/>
    <w:rsid w:val="0096279C"/>
    <w:rsid w:val="0098043D"/>
    <w:rsid w:val="00986318"/>
    <w:rsid w:val="009B3488"/>
    <w:rsid w:val="009C1166"/>
    <w:rsid w:val="00A00DE2"/>
    <w:rsid w:val="00A048B0"/>
    <w:rsid w:val="00A10B05"/>
    <w:rsid w:val="00A51CE0"/>
    <w:rsid w:val="00A53EB5"/>
    <w:rsid w:val="00A6053F"/>
    <w:rsid w:val="00A633F7"/>
    <w:rsid w:val="00A64E2B"/>
    <w:rsid w:val="00A86B40"/>
    <w:rsid w:val="00AA5BF4"/>
    <w:rsid w:val="00AB064A"/>
    <w:rsid w:val="00AD32FE"/>
    <w:rsid w:val="00AF6382"/>
    <w:rsid w:val="00B21907"/>
    <w:rsid w:val="00B25D3B"/>
    <w:rsid w:val="00B26CC7"/>
    <w:rsid w:val="00B402CA"/>
    <w:rsid w:val="00B46EBA"/>
    <w:rsid w:val="00B5396A"/>
    <w:rsid w:val="00B61C81"/>
    <w:rsid w:val="00BC1E62"/>
    <w:rsid w:val="00BC3045"/>
    <w:rsid w:val="00BD23BD"/>
    <w:rsid w:val="00BD4A00"/>
    <w:rsid w:val="00C144FB"/>
    <w:rsid w:val="00C249B3"/>
    <w:rsid w:val="00C37CB9"/>
    <w:rsid w:val="00C86F49"/>
    <w:rsid w:val="00CA5417"/>
    <w:rsid w:val="00CC2205"/>
    <w:rsid w:val="00CC27B0"/>
    <w:rsid w:val="00CD5566"/>
    <w:rsid w:val="00CE1843"/>
    <w:rsid w:val="00CF683F"/>
    <w:rsid w:val="00CF7A63"/>
    <w:rsid w:val="00D150EC"/>
    <w:rsid w:val="00D16F44"/>
    <w:rsid w:val="00D43E5B"/>
    <w:rsid w:val="00D442DD"/>
    <w:rsid w:val="00D66EB0"/>
    <w:rsid w:val="00D671D0"/>
    <w:rsid w:val="00D838F8"/>
    <w:rsid w:val="00D87F1F"/>
    <w:rsid w:val="00DA0A3B"/>
    <w:rsid w:val="00DE1203"/>
    <w:rsid w:val="00E047EB"/>
    <w:rsid w:val="00E10F77"/>
    <w:rsid w:val="00E133C9"/>
    <w:rsid w:val="00E26540"/>
    <w:rsid w:val="00E3138B"/>
    <w:rsid w:val="00E73AA2"/>
    <w:rsid w:val="00E8185F"/>
    <w:rsid w:val="00EB1880"/>
    <w:rsid w:val="00EF40AB"/>
    <w:rsid w:val="00F117E3"/>
    <w:rsid w:val="00F4089E"/>
    <w:rsid w:val="00F55444"/>
    <w:rsid w:val="00F61083"/>
    <w:rsid w:val="00FA6D44"/>
    <w:rsid w:val="00FE57CD"/>
    <w:rsid w:val="00FE688A"/>
    <w:rsid w:val="00FF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Ankit Vaishnav </cp:lastModifiedBy>
  <cp:revision>67</cp:revision>
  <dcterms:created xsi:type="dcterms:W3CDTF">2024-07-09T15:41:00Z</dcterms:created>
  <dcterms:modified xsi:type="dcterms:W3CDTF">2024-11-04T13:21:00Z</dcterms:modified>
</cp:coreProperties>
</file>