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63395817"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D45FBE" w:rsidRPr="00D45FBE">
        <w:rPr>
          <w:rFonts w:ascii="Book Antiqua" w:hAnsi="Book Antiqua"/>
          <w:b/>
          <w:bCs/>
          <w:sz w:val="22"/>
          <w:szCs w:val="22"/>
        </w:rPr>
        <w:t>“</w:t>
      </w:r>
      <w:r w:rsidR="00763417" w:rsidRPr="00763417">
        <w:rPr>
          <w:rFonts w:ascii="Book Antiqua" w:hAnsi="Book Antiqua"/>
          <w:b/>
          <w:bCs/>
          <w:sz w:val="22"/>
          <w:szCs w:val="22"/>
        </w:rPr>
        <w:t xml:space="preserve">Augmentation at </w:t>
      </w:r>
      <w:proofErr w:type="spellStart"/>
      <w:r w:rsidR="00763417" w:rsidRPr="00763417">
        <w:rPr>
          <w:rFonts w:ascii="Book Antiqua" w:hAnsi="Book Antiqua"/>
          <w:b/>
          <w:bCs/>
          <w:sz w:val="22"/>
          <w:szCs w:val="22"/>
        </w:rPr>
        <w:t>Fatehgarh</w:t>
      </w:r>
      <w:proofErr w:type="spellEnd"/>
      <w:r w:rsidR="00763417" w:rsidRPr="00763417">
        <w:rPr>
          <w:rFonts w:ascii="Book Antiqua" w:hAnsi="Book Antiqua"/>
          <w:b/>
          <w:bCs/>
          <w:sz w:val="22"/>
          <w:szCs w:val="22"/>
        </w:rPr>
        <w:t xml:space="preserve">-II PS, </w:t>
      </w:r>
      <w:proofErr w:type="spellStart"/>
      <w:r w:rsidR="00763417" w:rsidRPr="00763417">
        <w:rPr>
          <w:rFonts w:ascii="Book Antiqua" w:hAnsi="Book Antiqua"/>
          <w:b/>
          <w:bCs/>
          <w:sz w:val="22"/>
          <w:szCs w:val="22"/>
        </w:rPr>
        <w:t>Fatehgarh</w:t>
      </w:r>
      <w:proofErr w:type="spellEnd"/>
      <w:r w:rsidR="00763417" w:rsidRPr="00763417">
        <w:rPr>
          <w:rFonts w:ascii="Book Antiqua" w:hAnsi="Book Antiqua"/>
          <w:b/>
          <w:bCs/>
          <w:sz w:val="22"/>
          <w:szCs w:val="22"/>
        </w:rPr>
        <w:t xml:space="preserve">-IV PS(Section-II) and </w:t>
      </w:r>
      <w:proofErr w:type="spellStart"/>
      <w:r w:rsidR="00763417" w:rsidRPr="00763417">
        <w:rPr>
          <w:rFonts w:ascii="Book Antiqua" w:hAnsi="Book Antiqua"/>
          <w:b/>
          <w:bCs/>
          <w:sz w:val="22"/>
          <w:szCs w:val="22"/>
        </w:rPr>
        <w:t>Barmer</w:t>
      </w:r>
      <w:proofErr w:type="spellEnd"/>
      <w:r w:rsidR="00763417" w:rsidRPr="00763417">
        <w:rPr>
          <w:rFonts w:ascii="Book Antiqua" w:hAnsi="Book Antiqua"/>
          <w:b/>
          <w:bCs/>
          <w:sz w:val="22"/>
          <w:szCs w:val="22"/>
        </w:rPr>
        <w:t>-I PS”</w:t>
      </w:r>
      <w:r w:rsidR="00D45FBE" w:rsidRPr="00D45FBE">
        <w:rPr>
          <w:rFonts w:ascii="Book Antiqua" w:hAnsi="Book Antiqua"/>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bookmarkStart w:id="0" w:name="_GoBack"/>
      <w:bookmarkEnd w:id="0"/>
    </w:p>
    <w:p w14:paraId="4E6B3994" w14:textId="5A237AAF" w:rsidR="005B50A5" w:rsidRPr="00FF3E56" w:rsidRDefault="005B50A5" w:rsidP="00D45FBE">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bookmarkStart w:id="1" w:name="_Hlk152074197"/>
      <w:r w:rsidR="00592E2E" w:rsidRPr="00592E2E">
        <w:rPr>
          <w:rFonts w:ascii="Book Antiqua" w:hAnsi="Book Antiqua" w:cs="72"/>
          <w:b/>
          <w:bCs/>
          <w:color w:val="000000"/>
          <w:sz w:val="22"/>
          <w:szCs w:val="22"/>
          <w:lang w:bidi="hi-IN"/>
        </w:rPr>
        <w:t xml:space="preserve">Pre-Bid Tie up for </w:t>
      </w:r>
      <w:r w:rsidR="00D45FBE" w:rsidRPr="00D45FBE">
        <w:rPr>
          <w:rFonts w:ascii="Book Antiqua" w:hAnsi="Book Antiqua" w:cs="72"/>
          <w:b/>
          <w:bCs/>
          <w:color w:val="000000"/>
          <w:sz w:val="22"/>
          <w:szCs w:val="22"/>
          <w:lang w:bidi="hi-IN"/>
        </w:rPr>
        <w:t xml:space="preserve">765kV AIS Extn Package SS 86T for (a) Augmentation of transformation capacity at </w:t>
      </w:r>
      <w:proofErr w:type="spellStart"/>
      <w:r w:rsidR="00D45FBE" w:rsidRPr="00D45FBE">
        <w:rPr>
          <w:rFonts w:ascii="Book Antiqua" w:hAnsi="Book Antiqua" w:cs="72"/>
          <w:b/>
          <w:bCs/>
          <w:color w:val="000000"/>
          <w:sz w:val="22"/>
          <w:szCs w:val="22"/>
          <w:lang w:bidi="hi-IN"/>
        </w:rPr>
        <w:t>Fatehgarh</w:t>
      </w:r>
      <w:proofErr w:type="spellEnd"/>
      <w:r w:rsidR="00D45FBE" w:rsidRPr="00D45FBE">
        <w:rPr>
          <w:rFonts w:ascii="Book Antiqua" w:hAnsi="Book Antiqua" w:cs="72"/>
          <w:b/>
          <w:bCs/>
          <w:color w:val="000000"/>
          <w:sz w:val="22"/>
          <w:szCs w:val="22"/>
          <w:lang w:bidi="hi-IN"/>
        </w:rPr>
        <w:t xml:space="preserve">-II.; (b) Augmentation of transformation capacity at </w:t>
      </w:r>
      <w:proofErr w:type="spellStart"/>
      <w:r w:rsidR="00D45FBE" w:rsidRPr="00D45FBE">
        <w:rPr>
          <w:rFonts w:ascii="Book Antiqua" w:hAnsi="Book Antiqua" w:cs="72"/>
          <w:b/>
          <w:bCs/>
          <w:color w:val="000000"/>
          <w:sz w:val="22"/>
          <w:szCs w:val="22"/>
          <w:lang w:bidi="hi-IN"/>
        </w:rPr>
        <w:t>Fatehgarh</w:t>
      </w:r>
      <w:proofErr w:type="spellEnd"/>
      <w:r w:rsidR="00D45FBE" w:rsidRPr="00D45FBE">
        <w:rPr>
          <w:rFonts w:ascii="Book Antiqua" w:hAnsi="Book Antiqua" w:cs="72"/>
          <w:b/>
          <w:bCs/>
          <w:color w:val="000000"/>
          <w:sz w:val="22"/>
          <w:szCs w:val="22"/>
          <w:lang w:bidi="hi-IN"/>
        </w:rPr>
        <w:t xml:space="preserve">-IV PS; and (c) Augmentation of transformation capacity at </w:t>
      </w:r>
      <w:proofErr w:type="spellStart"/>
      <w:r w:rsidR="00D45FBE" w:rsidRPr="00D45FBE">
        <w:rPr>
          <w:rFonts w:ascii="Book Antiqua" w:hAnsi="Book Antiqua" w:cs="72"/>
          <w:b/>
          <w:bCs/>
          <w:color w:val="000000"/>
          <w:sz w:val="22"/>
          <w:szCs w:val="22"/>
          <w:lang w:bidi="hi-IN"/>
        </w:rPr>
        <w:t>Barmer</w:t>
      </w:r>
      <w:proofErr w:type="spellEnd"/>
      <w:r w:rsidR="00D45FBE" w:rsidRPr="00D45FBE">
        <w:rPr>
          <w:rFonts w:ascii="Book Antiqua" w:hAnsi="Book Antiqua" w:cs="72"/>
          <w:b/>
          <w:bCs/>
          <w:color w:val="000000"/>
          <w:sz w:val="22"/>
          <w:szCs w:val="22"/>
          <w:lang w:bidi="hi-IN"/>
        </w:rPr>
        <w:t xml:space="preserve">-I; associated with “Augmentation at </w:t>
      </w:r>
      <w:proofErr w:type="spellStart"/>
      <w:r w:rsidR="00D45FBE" w:rsidRPr="00D45FBE">
        <w:rPr>
          <w:rFonts w:ascii="Book Antiqua" w:hAnsi="Book Antiqua" w:cs="72"/>
          <w:b/>
          <w:bCs/>
          <w:color w:val="000000"/>
          <w:sz w:val="22"/>
          <w:szCs w:val="22"/>
          <w:lang w:bidi="hi-IN"/>
        </w:rPr>
        <w:t>Fatehgarh</w:t>
      </w:r>
      <w:proofErr w:type="spellEnd"/>
      <w:r w:rsidR="00D45FBE" w:rsidRPr="00D45FBE">
        <w:rPr>
          <w:rFonts w:ascii="Book Antiqua" w:hAnsi="Book Antiqua" w:cs="72"/>
          <w:b/>
          <w:bCs/>
          <w:color w:val="000000"/>
          <w:sz w:val="22"/>
          <w:szCs w:val="22"/>
          <w:lang w:bidi="hi-IN"/>
        </w:rPr>
        <w:t xml:space="preserve">-II PS, </w:t>
      </w:r>
      <w:proofErr w:type="spellStart"/>
      <w:r w:rsidR="00D45FBE" w:rsidRPr="00D45FBE">
        <w:rPr>
          <w:rFonts w:ascii="Book Antiqua" w:hAnsi="Book Antiqua" w:cs="72"/>
          <w:b/>
          <w:bCs/>
          <w:color w:val="000000"/>
          <w:sz w:val="22"/>
          <w:szCs w:val="22"/>
          <w:lang w:bidi="hi-IN"/>
        </w:rPr>
        <w:t>Fatehgarh</w:t>
      </w:r>
      <w:proofErr w:type="spellEnd"/>
      <w:r w:rsidR="00D45FBE" w:rsidRPr="00D45FBE">
        <w:rPr>
          <w:rFonts w:ascii="Book Antiqua" w:hAnsi="Book Antiqua" w:cs="72"/>
          <w:b/>
          <w:bCs/>
          <w:color w:val="000000"/>
          <w:sz w:val="22"/>
          <w:szCs w:val="22"/>
          <w:lang w:bidi="hi-IN"/>
        </w:rPr>
        <w:t xml:space="preserve">-IV PS(Section-II) and </w:t>
      </w:r>
      <w:proofErr w:type="spellStart"/>
      <w:r w:rsidR="00D45FBE" w:rsidRPr="00D45FBE">
        <w:rPr>
          <w:rFonts w:ascii="Book Antiqua" w:hAnsi="Book Antiqua" w:cs="72"/>
          <w:b/>
          <w:bCs/>
          <w:color w:val="000000"/>
          <w:sz w:val="22"/>
          <w:szCs w:val="22"/>
          <w:lang w:bidi="hi-IN"/>
        </w:rPr>
        <w:t>Barmer</w:t>
      </w:r>
      <w:proofErr w:type="spellEnd"/>
      <w:r w:rsidR="00D45FBE" w:rsidRPr="00D45FBE">
        <w:rPr>
          <w:rFonts w:ascii="Book Antiqua" w:hAnsi="Book Antiqua" w:cs="72"/>
          <w:b/>
          <w:bCs/>
          <w:color w:val="000000"/>
          <w:sz w:val="22"/>
          <w:szCs w:val="22"/>
          <w:lang w:bidi="hi-IN"/>
        </w:rPr>
        <w:t xml:space="preserve">-I PS” through tariff based competitive bidding (TBCB) route prior to </w:t>
      </w:r>
      <w:proofErr w:type="spellStart"/>
      <w:r w:rsidR="00D45FBE" w:rsidRPr="00D45FBE">
        <w:rPr>
          <w:rFonts w:ascii="Book Antiqua" w:hAnsi="Book Antiqua" w:cs="72"/>
          <w:b/>
          <w:bCs/>
          <w:color w:val="000000"/>
          <w:sz w:val="22"/>
          <w:szCs w:val="22"/>
          <w:lang w:bidi="hi-IN"/>
        </w:rPr>
        <w:t>RfP</w:t>
      </w:r>
      <w:proofErr w:type="spellEnd"/>
      <w:r w:rsidR="00D45FBE" w:rsidRPr="00D45FBE">
        <w:rPr>
          <w:rFonts w:ascii="Book Antiqua" w:hAnsi="Book Antiqua" w:cs="72"/>
          <w:b/>
          <w:bCs/>
          <w:color w:val="000000"/>
          <w:sz w:val="22"/>
          <w:szCs w:val="22"/>
          <w:lang w:bidi="hi-IN"/>
        </w:rPr>
        <w:t xml:space="preserve"> bid submission by POWERGRID to BPC.</w:t>
      </w:r>
      <w:r w:rsidR="00D45FBE">
        <w:rPr>
          <w:rFonts w:ascii="Book Antiqua" w:hAnsi="Book Antiqua" w:cs="72"/>
          <w:b/>
          <w:bCs/>
          <w:color w:val="000000"/>
          <w:sz w:val="22"/>
          <w:szCs w:val="22"/>
          <w:lang w:bidi="hi-IN"/>
        </w:rPr>
        <w:t xml:space="preserve"> </w:t>
      </w:r>
      <w:r w:rsidR="000A68D8" w:rsidRPr="00494821">
        <w:rPr>
          <w:rFonts w:ascii="Book Antiqua" w:hAnsi="Book Antiqua" w:cs="72"/>
          <w:b/>
          <w:bCs/>
          <w:color w:val="000000"/>
          <w:sz w:val="22"/>
          <w:szCs w:val="22"/>
          <w:lang w:bidi="hi-IN"/>
        </w:rPr>
        <w:t>SPECIFICATION No.:</w:t>
      </w:r>
      <w:r w:rsidR="000A68D8" w:rsidRPr="00FF3E56">
        <w:rPr>
          <w:rFonts w:ascii="Book Antiqua" w:hAnsi="Book Antiqua" w:cs="72"/>
          <w:b/>
          <w:bCs/>
          <w:color w:val="000000"/>
          <w:sz w:val="22"/>
          <w:szCs w:val="22"/>
          <w:lang w:bidi="hi-IN"/>
        </w:rPr>
        <w:t xml:space="preserve"> </w:t>
      </w:r>
      <w:bookmarkEnd w:id="1"/>
      <w:r w:rsidR="00B77EFA" w:rsidRPr="00D45FBE">
        <w:rPr>
          <w:rFonts w:ascii="Book Antiqua" w:hAnsi="Book Antiqua" w:cs="Arial"/>
          <w:b/>
          <w:bCs/>
          <w:sz w:val="22"/>
          <w:szCs w:val="22"/>
        </w:rPr>
        <w:t>CC/T/W-AIS/DOM/A02/24/1</w:t>
      </w:r>
      <w:r w:rsidR="00D45FBE" w:rsidRPr="00D45FBE">
        <w:rPr>
          <w:rFonts w:ascii="Book Antiqua" w:hAnsi="Book Antiqua" w:cs="Arial"/>
          <w:b/>
          <w:bCs/>
          <w:sz w:val="22"/>
          <w:szCs w:val="22"/>
        </w:rPr>
        <w:t>4706</w:t>
      </w:r>
      <w:r w:rsidR="00D45FBE">
        <w:rPr>
          <w:rFonts w:ascii="Book Antiqua" w:hAnsi="Book Antiqua" w:cs="Arial"/>
          <w:b/>
          <w:bCs/>
          <w:sz w:val="22"/>
          <w:szCs w:val="22"/>
        </w:rPr>
        <w:t>.</w:t>
      </w:r>
      <w:r w:rsidR="00B77EFA" w:rsidRPr="00D45FBE">
        <w:rPr>
          <w:rFonts w:ascii="Book Antiqua" w:hAnsi="Book Antiqua" w:cs="Arial"/>
          <w:b/>
          <w:bCs/>
          <w:sz w:val="22"/>
          <w:szCs w:val="22"/>
        </w:rPr>
        <w:t xml:space="preserve"> </w:t>
      </w:r>
      <w:r w:rsidR="00592E2E" w:rsidRPr="00D45FBE">
        <w:rPr>
          <w:rFonts w:ascii="Book Antiqua" w:hAnsi="Book Antiqua" w:cs="Arial"/>
          <w:b/>
          <w:bCs/>
          <w:sz w:val="22"/>
          <w:szCs w:val="22"/>
        </w:rPr>
        <w:t xml:space="preserve"> </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t>
      </w:r>
      <w:r w:rsidRPr="004F3B17">
        <w:rPr>
          <w:rFonts w:ascii="Book Antiqua" w:hAnsi="Book Antiqua"/>
          <w:sz w:val="22"/>
          <w:szCs w:val="22"/>
        </w:rPr>
        <w:lastRenderedPageBreak/>
        <w:t xml:space="preserve">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41452289" w:rsidR="00402302" w:rsidRPr="004F3B17" w:rsidRDefault="005B50A5" w:rsidP="00464C57">
      <w:pPr>
        <w:ind w:left="364" w:right="88"/>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D45FBE" w:rsidRPr="00592E2E">
        <w:rPr>
          <w:rFonts w:ascii="Book Antiqua" w:hAnsi="Book Antiqua" w:cs="72"/>
          <w:b/>
          <w:bCs/>
          <w:color w:val="000000"/>
          <w:sz w:val="22"/>
          <w:szCs w:val="22"/>
          <w:lang w:bidi="hi-IN"/>
        </w:rPr>
        <w:t xml:space="preserve">Pre-Bid Tie up for </w:t>
      </w:r>
      <w:r w:rsidR="00D45FBE" w:rsidRPr="00D45FBE">
        <w:rPr>
          <w:rFonts w:ascii="Book Antiqua" w:hAnsi="Book Antiqua" w:cs="72"/>
          <w:b/>
          <w:bCs/>
          <w:color w:val="000000"/>
          <w:sz w:val="22"/>
          <w:szCs w:val="22"/>
          <w:lang w:bidi="hi-IN"/>
        </w:rPr>
        <w:t xml:space="preserve">765kV AIS Extn Package SS 86T for (a) Augmentation of transformation capacity at </w:t>
      </w:r>
      <w:proofErr w:type="spellStart"/>
      <w:r w:rsidR="00D45FBE" w:rsidRPr="00D45FBE">
        <w:rPr>
          <w:rFonts w:ascii="Book Antiqua" w:hAnsi="Book Antiqua" w:cs="72"/>
          <w:b/>
          <w:bCs/>
          <w:color w:val="000000"/>
          <w:sz w:val="22"/>
          <w:szCs w:val="22"/>
          <w:lang w:bidi="hi-IN"/>
        </w:rPr>
        <w:t>Fatehgarh</w:t>
      </w:r>
      <w:proofErr w:type="spellEnd"/>
      <w:r w:rsidR="00D45FBE" w:rsidRPr="00D45FBE">
        <w:rPr>
          <w:rFonts w:ascii="Book Antiqua" w:hAnsi="Book Antiqua" w:cs="72"/>
          <w:b/>
          <w:bCs/>
          <w:color w:val="000000"/>
          <w:sz w:val="22"/>
          <w:szCs w:val="22"/>
          <w:lang w:bidi="hi-IN"/>
        </w:rPr>
        <w:t xml:space="preserve">-II.; (b) Augmentation of transformation capacity at </w:t>
      </w:r>
      <w:proofErr w:type="spellStart"/>
      <w:r w:rsidR="00D45FBE" w:rsidRPr="00D45FBE">
        <w:rPr>
          <w:rFonts w:ascii="Book Antiqua" w:hAnsi="Book Antiqua" w:cs="72"/>
          <w:b/>
          <w:bCs/>
          <w:color w:val="000000"/>
          <w:sz w:val="22"/>
          <w:szCs w:val="22"/>
          <w:lang w:bidi="hi-IN"/>
        </w:rPr>
        <w:t>Fatehgarh</w:t>
      </w:r>
      <w:proofErr w:type="spellEnd"/>
      <w:r w:rsidR="00D45FBE" w:rsidRPr="00D45FBE">
        <w:rPr>
          <w:rFonts w:ascii="Book Antiqua" w:hAnsi="Book Antiqua" w:cs="72"/>
          <w:b/>
          <w:bCs/>
          <w:color w:val="000000"/>
          <w:sz w:val="22"/>
          <w:szCs w:val="22"/>
          <w:lang w:bidi="hi-IN"/>
        </w:rPr>
        <w:t xml:space="preserve">-IV PS; and (c) Augmentation of transformation capacity at </w:t>
      </w:r>
      <w:proofErr w:type="spellStart"/>
      <w:r w:rsidR="00D45FBE" w:rsidRPr="00D45FBE">
        <w:rPr>
          <w:rFonts w:ascii="Book Antiqua" w:hAnsi="Book Antiqua" w:cs="72"/>
          <w:b/>
          <w:bCs/>
          <w:color w:val="000000"/>
          <w:sz w:val="22"/>
          <w:szCs w:val="22"/>
          <w:lang w:bidi="hi-IN"/>
        </w:rPr>
        <w:t>Barmer</w:t>
      </w:r>
      <w:proofErr w:type="spellEnd"/>
      <w:r w:rsidR="00D45FBE" w:rsidRPr="00D45FBE">
        <w:rPr>
          <w:rFonts w:ascii="Book Antiqua" w:hAnsi="Book Antiqua" w:cs="72"/>
          <w:b/>
          <w:bCs/>
          <w:color w:val="000000"/>
          <w:sz w:val="22"/>
          <w:szCs w:val="22"/>
          <w:lang w:bidi="hi-IN"/>
        </w:rPr>
        <w:t xml:space="preserve">-I; associated with “Augmentation at </w:t>
      </w:r>
      <w:proofErr w:type="spellStart"/>
      <w:r w:rsidR="00D45FBE" w:rsidRPr="00D45FBE">
        <w:rPr>
          <w:rFonts w:ascii="Book Antiqua" w:hAnsi="Book Antiqua" w:cs="72"/>
          <w:b/>
          <w:bCs/>
          <w:color w:val="000000"/>
          <w:sz w:val="22"/>
          <w:szCs w:val="22"/>
          <w:lang w:bidi="hi-IN"/>
        </w:rPr>
        <w:t>Fatehgarh</w:t>
      </w:r>
      <w:proofErr w:type="spellEnd"/>
      <w:r w:rsidR="00D45FBE" w:rsidRPr="00D45FBE">
        <w:rPr>
          <w:rFonts w:ascii="Book Antiqua" w:hAnsi="Book Antiqua" w:cs="72"/>
          <w:b/>
          <w:bCs/>
          <w:color w:val="000000"/>
          <w:sz w:val="22"/>
          <w:szCs w:val="22"/>
          <w:lang w:bidi="hi-IN"/>
        </w:rPr>
        <w:t xml:space="preserve">-II PS, </w:t>
      </w:r>
      <w:proofErr w:type="spellStart"/>
      <w:r w:rsidR="00D45FBE" w:rsidRPr="00D45FBE">
        <w:rPr>
          <w:rFonts w:ascii="Book Antiqua" w:hAnsi="Book Antiqua" w:cs="72"/>
          <w:b/>
          <w:bCs/>
          <w:color w:val="000000"/>
          <w:sz w:val="22"/>
          <w:szCs w:val="22"/>
          <w:lang w:bidi="hi-IN"/>
        </w:rPr>
        <w:t>Fatehgarh</w:t>
      </w:r>
      <w:proofErr w:type="spellEnd"/>
      <w:r w:rsidR="00D45FBE" w:rsidRPr="00D45FBE">
        <w:rPr>
          <w:rFonts w:ascii="Book Antiqua" w:hAnsi="Book Antiqua" w:cs="72"/>
          <w:b/>
          <w:bCs/>
          <w:color w:val="000000"/>
          <w:sz w:val="22"/>
          <w:szCs w:val="22"/>
          <w:lang w:bidi="hi-IN"/>
        </w:rPr>
        <w:t xml:space="preserve">-IV PS(Section-II) and </w:t>
      </w:r>
      <w:proofErr w:type="spellStart"/>
      <w:r w:rsidR="00D45FBE" w:rsidRPr="00D45FBE">
        <w:rPr>
          <w:rFonts w:ascii="Book Antiqua" w:hAnsi="Book Antiqua" w:cs="72"/>
          <w:b/>
          <w:bCs/>
          <w:color w:val="000000"/>
          <w:sz w:val="22"/>
          <w:szCs w:val="22"/>
          <w:lang w:bidi="hi-IN"/>
        </w:rPr>
        <w:t>Barmer</w:t>
      </w:r>
      <w:proofErr w:type="spellEnd"/>
      <w:r w:rsidR="00D45FBE" w:rsidRPr="00D45FBE">
        <w:rPr>
          <w:rFonts w:ascii="Book Antiqua" w:hAnsi="Book Antiqua" w:cs="72"/>
          <w:b/>
          <w:bCs/>
          <w:color w:val="000000"/>
          <w:sz w:val="22"/>
          <w:szCs w:val="22"/>
          <w:lang w:bidi="hi-IN"/>
        </w:rPr>
        <w:t xml:space="preserve">-I PS” through tariff based competitive bidding (TBCB) route prior to </w:t>
      </w:r>
      <w:proofErr w:type="spellStart"/>
      <w:r w:rsidR="00D45FBE" w:rsidRPr="00D45FBE">
        <w:rPr>
          <w:rFonts w:ascii="Book Antiqua" w:hAnsi="Book Antiqua" w:cs="72"/>
          <w:b/>
          <w:bCs/>
          <w:color w:val="000000"/>
          <w:sz w:val="22"/>
          <w:szCs w:val="22"/>
          <w:lang w:bidi="hi-IN"/>
        </w:rPr>
        <w:t>RfP</w:t>
      </w:r>
      <w:proofErr w:type="spellEnd"/>
      <w:r w:rsidR="00D45FBE" w:rsidRPr="00D45FBE">
        <w:rPr>
          <w:rFonts w:ascii="Book Antiqua" w:hAnsi="Book Antiqua" w:cs="72"/>
          <w:b/>
          <w:bCs/>
          <w:color w:val="000000"/>
          <w:sz w:val="22"/>
          <w:szCs w:val="22"/>
          <w:lang w:bidi="hi-IN"/>
        </w:rPr>
        <w:t xml:space="preserve"> bid submission by POWERGRID to BPC.</w:t>
      </w:r>
      <w:r w:rsidR="00D45FBE">
        <w:rPr>
          <w:rFonts w:ascii="Book Antiqua" w:hAnsi="Book Antiqua" w:cs="72"/>
          <w:b/>
          <w:bCs/>
          <w:color w:val="000000"/>
          <w:sz w:val="22"/>
          <w:szCs w:val="22"/>
          <w:lang w:bidi="hi-IN"/>
        </w:rPr>
        <w:t xml:space="preserve"> </w:t>
      </w:r>
      <w:r w:rsidR="00D45FBE" w:rsidRPr="00494821">
        <w:rPr>
          <w:rFonts w:ascii="Book Antiqua" w:hAnsi="Book Antiqua" w:cs="72"/>
          <w:b/>
          <w:bCs/>
          <w:color w:val="000000"/>
          <w:sz w:val="22"/>
          <w:szCs w:val="22"/>
          <w:lang w:bidi="hi-IN"/>
        </w:rPr>
        <w:t>SPECIFICATION No.:</w:t>
      </w:r>
      <w:r w:rsidR="00D45FBE" w:rsidRPr="00FF3E56">
        <w:rPr>
          <w:rFonts w:ascii="Book Antiqua" w:hAnsi="Book Antiqua" w:cs="72"/>
          <w:b/>
          <w:bCs/>
          <w:color w:val="000000"/>
          <w:sz w:val="22"/>
          <w:szCs w:val="22"/>
          <w:lang w:bidi="hi-IN"/>
        </w:rPr>
        <w:t xml:space="preserve"> </w:t>
      </w:r>
      <w:r w:rsidR="00D45FBE" w:rsidRPr="00D45FBE">
        <w:rPr>
          <w:rFonts w:ascii="Book Antiqua" w:hAnsi="Book Antiqua" w:cs="Arial"/>
          <w:b/>
          <w:bCs/>
          <w:sz w:val="22"/>
          <w:szCs w:val="22"/>
        </w:rPr>
        <w:t xml:space="preserve">CC/T/W-AIS/DOM/A02/24/14706 </w:t>
      </w:r>
      <w:r w:rsidRPr="004F3B17">
        <w:rPr>
          <w:rFonts w:ascii="Book Antiqua" w:hAnsi="Book Antiqua"/>
          <w:sz w:val="22"/>
          <w:szCs w:val="22"/>
        </w:rPr>
        <w:t>as follows:</w:t>
      </w:r>
      <w:r w:rsidR="00041EB6">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2"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2"/>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3"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3"/>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w:t>
      </w:r>
      <w:r w:rsidRPr="004F3B17">
        <w:rPr>
          <w:rFonts w:ascii="Book Antiqua" w:hAnsi="Book Antiqua"/>
          <w:sz w:val="22"/>
          <w:szCs w:val="22"/>
        </w:rPr>
        <w:lastRenderedPageBreak/>
        <w:t>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4" w:name="OLE_LINK17"/>
      <w:r w:rsidRPr="004F3B17">
        <w:rPr>
          <w:rFonts w:ascii="Book Antiqua" w:hAnsi="Book Antiqua"/>
          <w:sz w:val="22"/>
          <w:szCs w:val="22"/>
        </w:rPr>
        <w:t xml:space="preserve">; provided </w:t>
      </w:r>
      <w:bookmarkStart w:id="5" w:name="_DV_C32"/>
      <w:bookmarkEnd w:id="4"/>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5"/>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w:t>
      </w:r>
      <w:r w:rsidRPr="004F3B17">
        <w:rPr>
          <w:rFonts w:ascii="Book Antiqua" w:hAnsi="Book Antiqua"/>
          <w:sz w:val="22"/>
          <w:szCs w:val="22"/>
        </w:rPr>
        <w:lastRenderedPageBreak/>
        <w:t xml:space="preserve">relating to this Agreement, the prevailing party shall be entitled to recover its reasonable attorney’s fees and expenses. </w:t>
      </w:r>
    </w:p>
    <w:p w14:paraId="41E687E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6"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7" w:name="_DV_M52"/>
      <w:bookmarkEnd w:id="6"/>
      <w:bookmarkEnd w:id="7"/>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7777777"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(h)</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4A3E5" w14:textId="77777777" w:rsidR="004317CA" w:rsidRDefault="004317CA">
      <w:r>
        <w:separator/>
      </w:r>
    </w:p>
  </w:endnote>
  <w:endnote w:type="continuationSeparator" w:id="0">
    <w:p w14:paraId="0E84CF35" w14:textId="77777777" w:rsidR="004317CA" w:rsidRDefault="00431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altName w:val="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CE604" w14:textId="77777777" w:rsidR="004317CA" w:rsidRDefault="004317CA">
      <w:r>
        <w:separator/>
      </w:r>
    </w:p>
  </w:footnote>
  <w:footnote w:type="continuationSeparator" w:id="0">
    <w:p w14:paraId="0134D2A1" w14:textId="77777777" w:rsidR="004317CA" w:rsidRDefault="004317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1EB6"/>
    <w:rsid w:val="00071058"/>
    <w:rsid w:val="00082076"/>
    <w:rsid w:val="00083E29"/>
    <w:rsid w:val="000A68D8"/>
    <w:rsid w:val="000D5240"/>
    <w:rsid w:val="00106591"/>
    <w:rsid w:val="0011776B"/>
    <w:rsid w:val="00170B46"/>
    <w:rsid w:val="00173EB3"/>
    <w:rsid w:val="001C4F00"/>
    <w:rsid w:val="001D2292"/>
    <w:rsid w:val="001E3E25"/>
    <w:rsid w:val="00272BC0"/>
    <w:rsid w:val="00277005"/>
    <w:rsid w:val="002908AD"/>
    <w:rsid w:val="002A4249"/>
    <w:rsid w:val="002B63DF"/>
    <w:rsid w:val="002E47F1"/>
    <w:rsid w:val="002F6D31"/>
    <w:rsid w:val="00325149"/>
    <w:rsid w:val="0032624B"/>
    <w:rsid w:val="00334A2D"/>
    <w:rsid w:val="00341932"/>
    <w:rsid w:val="003B1888"/>
    <w:rsid w:val="003F7AC9"/>
    <w:rsid w:val="00402302"/>
    <w:rsid w:val="004317CA"/>
    <w:rsid w:val="00436877"/>
    <w:rsid w:val="00437C9B"/>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42C4A"/>
    <w:rsid w:val="00581552"/>
    <w:rsid w:val="00592E2E"/>
    <w:rsid w:val="005B50A5"/>
    <w:rsid w:val="005B7D62"/>
    <w:rsid w:val="005C0B02"/>
    <w:rsid w:val="005C71D0"/>
    <w:rsid w:val="005D229D"/>
    <w:rsid w:val="006156C6"/>
    <w:rsid w:val="0066429B"/>
    <w:rsid w:val="00671A9A"/>
    <w:rsid w:val="006809B7"/>
    <w:rsid w:val="00685458"/>
    <w:rsid w:val="006D6CA8"/>
    <w:rsid w:val="006F6302"/>
    <w:rsid w:val="007217C8"/>
    <w:rsid w:val="0072793B"/>
    <w:rsid w:val="007427BD"/>
    <w:rsid w:val="00763417"/>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B1F92"/>
    <w:rsid w:val="009F475D"/>
    <w:rsid w:val="00A240A4"/>
    <w:rsid w:val="00A3195B"/>
    <w:rsid w:val="00A678D7"/>
    <w:rsid w:val="00AB535A"/>
    <w:rsid w:val="00AC6925"/>
    <w:rsid w:val="00AE3E61"/>
    <w:rsid w:val="00AE44CE"/>
    <w:rsid w:val="00B77EFA"/>
    <w:rsid w:val="00B96C5B"/>
    <w:rsid w:val="00BE475A"/>
    <w:rsid w:val="00C07A35"/>
    <w:rsid w:val="00C82B44"/>
    <w:rsid w:val="00CA1086"/>
    <w:rsid w:val="00CE0161"/>
    <w:rsid w:val="00CE225B"/>
    <w:rsid w:val="00CF113D"/>
    <w:rsid w:val="00D0006F"/>
    <w:rsid w:val="00D31634"/>
    <w:rsid w:val="00D3497D"/>
    <w:rsid w:val="00D45FBE"/>
    <w:rsid w:val="00D4708B"/>
    <w:rsid w:val="00D56116"/>
    <w:rsid w:val="00DB27C9"/>
    <w:rsid w:val="00DB7433"/>
    <w:rsid w:val="00DD5A3C"/>
    <w:rsid w:val="00DD71EF"/>
    <w:rsid w:val="00E13127"/>
    <w:rsid w:val="00E160D5"/>
    <w:rsid w:val="00E2667D"/>
    <w:rsid w:val="00E779EC"/>
    <w:rsid w:val="00EE762D"/>
    <w:rsid w:val="00F00E87"/>
    <w:rsid w:val="00F06A97"/>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purl.org/dc/elements/1.1/"/>
    <ds:schemaRef ds:uri="http://purl.org/dc/dcmitype/"/>
    <ds:schemaRef ds:uri="108c62fd-7def-4232-ac93-381a34c6566f"/>
    <ds:schemaRef ds:uri="http://schemas.microsoft.com/office/2006/metadata/properties"/>
    <ds:schemaRef ds:uri="http://www.w3.org/XML/1998/namespace"/>
    <ds:schemaRef ds:uri="http://schemas.microsoft.com/office/2006/documentManagement/types"/>
    <ds:schemaRef ds:uri="http://purl.org/dc/term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4.xml><?xml version="1.0" encoding="utf-8"?>
<ds:datastoreItem xmlns:ds="http://schemas.openxmlformats.org/officeDocument/2006/customXml" ds:itemID="{8F19CCAC-5419-4BB7-ACA8-AB3E8A434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870</TotalTime>
  <Pages>7</Pages>
  <Words>2639</Words>
  <Characters>15046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Ankit Vaishnav </cp:lastModifiedBy>
  <cp:revision>63</cp:revision>
  <cp:lastPrinted>2023-02-09T05:48:00Z</cp:lastPrinted>
  <dcterms:created xsi:type="dcterms:W3CDTF">2013-11-13T21:59:00Z</dcterms:created>
  <dcterms:modified xsi:type="dcterms:W3CDTF">2024-10-27T09:50:00Z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