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2F2AD91" w:rsidR="00841534" w:rsidRPr="001E0355" w:rsidRDefault="00493367" w:rsidP="00E1295F">
      <w:pPr>
        <w:spacing w:after="0" w:line="240" w:lineRule="auto"/>
        <w:ind w:left="2610" w:right="-540" w:hanging="2610"/>
        <w:rPr>
          <w:rFonts w:ascii="Book Antiqua" w:hAnsi="Book Antiqua" w:cs="Courier New"/>
          <w:b/>
          <w:i/>
          <w:iCs/>
          <w:sz w:val="18"/>
          <w:szCs w:val="18"/>
          <w:lang w:val="en-GB"/>
        </w:rPr>
      </w:pPr>
      <w:r w:rsidRPr="001E0355">
        <w:rPr>
          <w:rFonts w:ascii="Book Antiqua" w:hAnsi="Book Antiqua" w:cs="Mangal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DF53D6" w:rsidRPr="001E0355">
        <w:rPr>
          <w:rFonts w:ascii="Book Antiqua" w:hAnsi="Book Antiqua" w:cs="Arial"/>
          <w:b/>
          <w:sz w:val="18"/>
          <w:szCs w:val="18"/>
          <w:lang w:val="en-GB"/>
        </w:rPr>
        <w:t>OBD EX</w:t>
      </w:r>
      <w:r w:rsidR="00DC12BD" w:rsidRPr="001E0355">
        <w:rPr>
          <w:rFonts w:ascii="Book Antiqua" w:hAnsi="Book Antiqua" w:cs="Arial"/>
          <w:b/>
          <w:sz w:val="18"/>
          <w:szCs w:val="18"/>
          <w:lang w:val="en-GB"/>
        </w:rPr>
        <w:t>T</w:t>
      </w:r>
      <w:r w:rsidR="00332C2D" w:rsidRPr="001E0355">
        <w:rPr>
          <w:rFonts w:ascii="Book Antiqua" w:hAnsi="Book Antiqua" w:cs="Arial"/>
          <w:b/>
          <w:sz w:val="18"/>
          <w:szCs w:val="18"/>
          <w:lang w:val="en-GB"/>
        </w:rPr>
        <w:t>-</w:t>
      </w:r>
      <w:r w:rsidR="00DC686F">
        <w:rPr>
          <w:rFonts w:ascii="Book Antiqua" w:hAnsi="Book Antiqua" w:cs="Arial"/>
          <w:b/>
          <w:sz w:val="18"/>
          <w:szCs w:val="18"/>
          <w:lang w:val="en-GB"/>
        </w:rPr>
        <w:t>5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</w:t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      </w:t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AD14C3" w:rsidRPr="001E0355">
        <w:rPr>
          <w:rFonts w:ascii="Book Antiqua" w:hAnsi="Book Antiqua" w:cs="Mangal"/>
          <w:b/>
          <w:sz w:val="18"/>
          <w:szCs w:val="18"/>
          <w:cs/>
          <w:lang w:val="en-GB"/>
        </w:rPr>
        <w:t>दिनांक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B507A1">
        <w:rPr>
          <w:rFonts w:ascii="Book Antiqua" w:hAnsi="Book Antiqua" w:cs="Arial"/>
          <w:b/>
          <w:sz w:val="18"/>
          <w:szCs w:val="18"/>
          <w:lang w:val="en-GB"/>
        </w:rPr>
        <w:t>1</w:t>
      </w:r>
      <w:r w:rsidR="00DC686F">
        <w:rPr>
          <w:rFonts w:ascii="Book Antiqua" w:hAnsi="Book Antiqua" w:cs="Arial"/>
          <w:b/>
          <w:sz w:val="18"/>
          <w:szCs w:val="18"/>
          <w:lang w:val="en-GB"/>
        </w:rPr>
        <w:t>7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0</w:t>
      </w:r>
      <w:r w:rsidR="00806257">
        <w:rPr>
          <w:rFonts w:ascii="Book Antiqua" w:hAnsi="Book Antiqua" w:cs="Arial"/>
          <w:b/>
          <w:sz w:val="18"/>
          <w:szCs w:val="18"/>
          <w:lang w:val="en-GB"/>
        </w:rPr>
        <w:t>6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/202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6</w:t>
      </w:r>
    </w:p>
    <w:p w14:paraId="1684F3C6" w14:textId="77777777" w:rsidR="00255CB2" w:rsidRPr="001E0355" w:rsidRDefault="00255CB2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color w:val="000000"/>
          <w:sz w:val="18"/>
          <w:szCs w:val="18"/>
        </w:rPr>
      </w:pPr>
    </w:p>
    <w:p w14:paraId="14884207" w14:textId="52A32A31" w:rsidR="00493367" w:rsidRPr="001E0355" w:rsidRDefault="00EB5CCD" w:rsidP="00E1295F">
      <w:pPr>
        <w:shd w:val="clear" w:color="auto" w:fill="FDFDFD"/>
        <w:spacing w:after="0" w:line="240" w:lineRule="auto"/>
        <w:rPr>
          <w:rFonts w:ascii="Book Antiqua" w:hAnsi="Book Antiqua"/>
          <w:b/>
          <w:b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1E0355">
          <w:rPr>
            <w:rStyle w:val="Hyperlink"/>
            <w:rFonts w:ascii="Book Antiqua" w:eastAsia="Times New Roman" w:hAnsi="Book Antiqua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1E0355">
        <w:rPr>
          <w:rFonts w:ascii="Book Antiqua" w:eastAsia="Times New Roman" w:hAnsi="Book Antiqua" w:cs="Nirmala UI"/>
          <w:i/>
          <w:iCs/>
          <w:sz w:val="18"/>
          <w:szCs w:val="18"/>
          <w:lang w:val="en" w:eastAsia="en-IN"/>
        </w:rPr>
        <w:t xml:space="preserve"> 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  <w:r w:rsidRPr="001E0355">
        <w:rPr>
          <w:rFonts w:ascii="Book Antiqua" w:hAnsi="Book Antiqua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1E0355" w:rsidRDefault="009859B3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1E0355">
          <w:rPr>
            <w:rStyle w:val="Hyperlink"/>
            <w:rFonts w:ascii="Book Antiqua" w:hAnsi="Book Antiqua" w:cs="Arial"/>
            <w:i/>
            <w:iCs/>
            <w:sz w:val="18"/>
            <w:szCs w:val="18"/>
          </w:rPr>
          <w:t>https://etender.powergrid.in</w:t>
        </w:r>
      </w:hyperlink>
      <w:r w:rsidR="00E425F9"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1E0355" w:rsidRDefault="00F951AA" w:rsidP="00E1295F">
      <w:pPr>
        <w:spacing w:after="0" w:line="240" w:lineRule="auto"/>
        <w:ind w:left="567" w:hanging="567"/>
        <w:jc w:val="both"/>
        <w:rPr>
          <w:rFonts w:ascii="Book Antiqua" w:hAnsi="Book Antiqua" w:cs="Mangal"/>
          <w:b/>
          <w:bCs/>
          <w:sz w:val="18"/>
          <w:szCs w:val="18"/>
        </w:rPr>
      </w:pPr>
    </w:p>
    <w:p w14:paraId="38478C37" w14:textId="51790FFF" w:rsidR="00112E94" w:rsidRPr="001E0355" w:rsidRDefault="00413050" w:rsidP="008A0A5F">
      <w:pPr>
        <w:ind w:left="33" w:right="133"/>
        <w:jc w:val="both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Kokila" w:hAnsi="Kokila" w:cs="Kokila"/>
          <w:b/>
          <w:bCs/>
          <w:sz w:val="18"/>
          <w:szCs w:val="18"/>
        </w:rPr>
        <w:t>विषय</w:t>
      </w:r>
      <w:r w:rsidR="00B01DB2" w:rsidRPr="001E0355">
        <w:rPr>
          <w:rFonts w:ascii="Book Antiqua" w:hAnsi="Book Antiqua" w:cs="Arial"/>
          <w:b/>
          <w:bCs/>
          <w:sz w:val="18"/>
          <w:szCs w:val="18"/>
        </w:rPr>
        <w:t>:</w:t>
      </w:r>
      <w:r w:rsidR="000A19F2" w:rsidRPr="001E0355">
        <w:rPr>
          <w:rFonts w:ascii="Book Antiqua" w:hAnsi="Book Antiqua" w:cs="Arial"/>
          <w:b/>
          <w:bCs/>
          <w:sz w:val="18"/>
          <w:szCs w:val="18"/>
        </w:rPr>
        <w:tab/>
      </w:r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Transmission Line Package TL01 for Vadodara(GIS) - Halvad 765 kV D/c line (to be terminated into Lakadia - Halvad 765 kV D/c line (near Halvad SS) so as to form Lakadia - Vadodara (GIS) 765 kV D/c line) (Part-I) associated with Common Transmission System for evacuation of power from Lakadia (Phase-II: 7.5GW), Jam Khambhaliya (Phase-II: 5.5GW) and Jamnagar (Phase-I: 1GW): PART-A through tariff based competitive bidding (TBCB) route</w:t>
      </w:r>
      <w:r w:rsidR="00D10497" w:rsidRPr="001E0355">
        <w:rPr>
          <w:rFonts w:ascii="Book Antiqua" w:hAnsi="Book Antiqua" w:cs="Arial"/>
          <w:b/>
          <w:sz w:val="18"/>
          <w:szCs w:val="18"/>
          <w:lang w:val="en-GB"/>
        </w:rPr>
        <w:t>.</w:t>
      </w:r>
      <w:r w:rsidR="00973EC1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Specification Number: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</w:p>
    <w:p w14:paraId="2794F1FE" w14:textId="16BEFEF4" w:rsidR="00BF3000" w:rsidRPr="001E0355" w:rsidRDefault="00A50891" w:rsidP="00EA69D7">
      <w:pPr>
        <w:spacing w:after="0" w:line="240" w:lineRule="auto"/>
        <w:ind w:right="133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Book Antiqua" w:hAnsi="Book Antiqua" w:cs="Nirmala UI"/>
          <w:b/>
          <w:bCs/>
          <w:sz w:val="18"/>
          <w:szCs w:val="18"/>
        </w:rPr>
        <w:t>(</w:t>
      </w:r>
      <w:r w:rsidRPr="001E0355">
        <w:rPr>
          <w:rFonts w:ascii="Kokila" w:hAnsi="Kokila" w:cs="Kokila"/>
          <w:b/>
          <w:bCs/>
          <w:sz w:val="18"/>
          <w:szCs w:val="18"/>
        </w:rPr>
        <w:t>घरेलू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प्रतिस्पर्धी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बोली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;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फंडिंग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: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घरेलू</w:t>
      </w:r>
      <w:r w:rsidRPr="001E0355">
        <w:rPr>
          <w:rFonts w:ascii="Book Antiqua" w:hAnsi="Book Antiqua" w:cs="Nirmala UI"/>
          <w:b/>
          <w:bCs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 xml:space="preserve"> / (Domestic</w:t>
      </w:r>
      <w:r w:rsidR="00BF3000" w:rsidRPr="001E0355">
        <w:rPr>
          <w:rFonts w:ascii="Book Antiqua" w:eastAsia="MS Mincho" w:hAnsi="Book Antiqua" w:cs="Arial"/>
          <w:b/>
          <w:bCs/>
          <w:sz w:val="18"/>
          <w:szCs w:val="18"/>
        </w:rPr>
        <w:t xml:space="preserve"> Competitive Bidding; Funding: Domestic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>)</w:t>
      </w:r>
    </w:p>
    <w:p w14:paraId="0A74963A" w14:textId="4EC09773" w:rsidR="00BF3000" w:rsidRPr="001E0355" w:rsidRDefault="00A50891" w:rsidP="00EA69D7">
      <w:pPr>
        <w:spacing w:after="0" w:line="240" w:lineRule="auto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Kokila" w:hAnsi="Kokila" w:cs="Kokila"/>
          <w:b/>
          <w:sz w:val="18"/>
          <w:szCs w:val="18"/>
        </w:rPr>
        <w:t>सिंगल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="00E515C5" w:rsidRPr="001E0355">
        <w:rPr>
          <w:rFonts w:ascii="Kokila" w:hAnsi="Kokila" w:cs="Kokila"/>
          <w:b/>
          <w:bCs/>
          <w:sz w:val="18"/>
          <w:szCs w:val="18"/>
        </w:rPr>
        <w:t>स्टेज</w:t>
      </w:r>
      <w:r w:rsidR="00E515C5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r w:rsidR="00C9334D" w:rsidRPr="001E0355">
        <w:rPr>
          <w:rFonts w:ascii="Kokila" w:hAnsi="Kokila" w:cs="Kokila"/>
          <w:b/>
          <w:bCs/>
          <w:sz w:val="18"/>
          <w:szCs w:val="18"/>
        </w:rPr>
        <w:t>दो</w:t>
      </w:r>
      <w:r w:rsidR="00C9334D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sz w:val="18"/>
          <w:szCs w:val="18"/>
        </w:rPr>
        <w:t>लिफाफा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सिस्टम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(</w:t>
      </w:r>
      <w:r w:rsidRPr="001E0355">
        <w:rPr>
          <w:rFonts w:ascii="Kokila" w:hAnsi="Kokila" w:cs="Kokila"/>
          <w:b/>
          <w:sz w:val="18"/>
          <w:szCs w:val="18"/>
        </w:rPr>
        <w:t>ई</w:t>
      </w:r>
      <w:r w:rsidRPr="001E0355">
        <w:rPr>
          <w:rFonts w:ascii="Book Antiqua" w:hAnsi="Book Antiqua" w:cs="Nirmala UI"/>
          <w:b/>
          <w:sz w:val="18"/>
          <w:szCs w:val="18"/>
        </w:rPr>
        <w:t>-</w:t>
      </w:r>
      <w:r w:rsidRPr="001E0355">
        <w:rPr>
          <w:rFonts w:ascii="Kokila" w:hAnsi="Kokila" w:cs="Kokila"/>
          <w:b/>
          <w:sz w:val="18"/>
          <w:szCs w:val="18"/>
        </w:rPr>
        <w:t>प्रोक्योरमेंट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के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तहत</w:t>
      </w:r>
      <w:r w:rsidRPr="001E0355">
        <w:rPr>
          <w:rFonts w:ascii="Book Antiqua" w:hAnsi="Book Antiqua" w:cs="Nirmala UI"/>
          <w:b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1E0355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Mangal"/>
          <w:b/>
          <w:bCs/>
          <w:i/>
          <w:iCs/>
          <w:sz w:val="18"/>
          <w:szCs w:val="18"/>
        </w:rPr>
      </w:pPr>
    </w:p>
    <w:p w14:paraId="51595B01" w14:textId="090DB95F" w:rsidR="00DF53D6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Nirmala UI"/>
          <w:b/>
          <w:bCs/>
          <w:i/>
          <w:iCs/>
          <w:sz w:val="18"/>
          <w:szCs w:val="18"/>
        </w:rPr>
      </w:pP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निविदा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दस्तावेज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जारी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के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लिए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अनुरोध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और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बोली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जमा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समय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सीमा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तिथि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Book Antiqua" w:hAnsi="Book Antiqua" w:cs="Kokila"/>
          <w:b/>
          <w:bCs/>
          <w:sz w:val="18"/>
          <w:szCs w:val="18"/>
        </w:rPr>
      </w:pPr>
      <w:r w:rsidRPr="001E0355">
        <w:rPr>
          <w:rFonts w:ascii="Book Antiqua" w:hAnsi="Book Antiqua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1E0355" w:rsidRDefault="007433FE" w:rsidP="00E1295F">
      <w:pPr>
        <w:pStyle w:val="Header"/>
        <w:tabs>
          <w:tab w:val="left" w:pos="7200"/>
        </w:tabs>
        <w:rPr>
          <w:rFonts w:ascii="Book Antiqua" w:hAnsi="Book Antiqua" w:cs="Arial"/>
          <w:sz w:val="18"/>
          <w:szCs w:val="18"/>
        </w:rPr>
      </w:pPr>
      <w:r w:rsidRPr="001E0355">
        <w:rPr>
          <w:rFonts w:ascii="Kokila" w:eastAsia="Times New Roman" w:hAnsi="Kokila" w:cs="Kokila"/>
          <w:sz w:val="18"/>
          <w:szCs w:val="18"/>
          <w:lang w:val="en" w:eastAsia="en-IN"/>
        </w:rPr>
        <w:t>महोदय</w:t>
      </w:r>
      <w:r w:rsidRPr="001E0355">
        <w:rPr>
          <w:rFonts w:ascii="Book Antiqua" w:eastAsia="Times New Roman" w:hAnsi="Book Antiqua" w:cs="Nirmala UI"/>
          <w:sz w:val="18"/>
          <w:szCs w:val="18"/>
          <w:lang w:val="en" w:eastAsia="en-IN"/>
        </w:rPr>
        <w:t xml:space="preserve"> /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>Sir(s),</w:t>
      </w:r>
    </w:p>
    <w:p w14:paraId="534A4445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460FFAA4" w14:textId="4D20E121" w:rsidR="00F86D2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Nirmala UI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5D1184" w:rsidRPr="001E0355">
        <w:rPr>
          <w:rFonts w:ascii="Book Antiqua" w:hAnsi="Book Antiqua" w:cs="Mangal"/>
          <w:sz w:val="18"/>
          <w:szCs w:val="18"/>
          <w:cs/>
        </w:rPr>
        <w:t xml:space="preserve">यह </w:t>
      </w:r>
      <w:r w:rsidR="00A446ED" w:rsidRPr="001E0355">
        <w:rPr>
          <w:rFonts w:ascii="Book Antiqua" w:hAnsi="Book Antiqua" w:cs="Mangal"/>
          <w:sz w:val="18"/>
          <w:szCs w:val="18"/>
          <w:cs/>
        </w:rPr>
        <w:t xml:space="preserve">विषयगत </w:t>
      </w:r>
      <w:r w:rsidR="00A446ED" w:rsidRPr="001E0355">
        <w:rPr>
          <w:rFonts w:ascii="Kokila" w:hAnsi="Kokila" w:cs="Kokila"/>
          <w:sz w:val="18"/>
          <w:szCs w:val="18"/>
        </w:rPr>
        <w:t>पैकेज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के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लिए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पोर्टल</w:t>
      </w:r>
      <w:r w:rsidR="00A446ED" w:rsidRPr="001E0355">
        <w:rPr>
          <w:rFonts w:ascii="Book Antiqua" w:hAnsi="Book Antiqua" w:cstheme="majorBidi"/>
          <w:sz w:val="18"/>
          <w:szCs w:val="18"/>
        </w:rPr>
        <w:t xml:space="preserve"> </w:t>
      </w:r>
      <w:hyperlink r:id="rId10" w:history="1">
        <w:r w:rsidR="00CB70C7" w:rsidRPr="001E0355">
          <w:rPr>
            <w:rStyle w:val="Hyperlink"/>
            <w:rFonts w:ascii="Book Antiqua" w:hAnsi="Book Antiqua" w:cstheme="majorBidi"/>
            <w:sz w:val="18"/>
            <w:szCs w:val="18"/>
          </w:rPr>
          <w:t>https://etender.powergrid.in</w:t>
        </w:r>
      </w:hyperlink>
      <w:r w:rsidR="00CB70C7" w:rsidRPr="001E0355">
        <w:rPr>
          <w:rFonts w:ascii="Book Antiqua" w:hAnsi="Book Antiqua" w:cstheme="majorBid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पर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आईएफबी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के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साथ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अपलोड</w:t>
      </w:r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किए</w:t>
      </w:r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गए</w:t>
      </w:r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A446ED" w:rsidRPr="001E0355">
        <w:rPr>
          <w:rFonts w:ascii="Book Antiqua" w:hAnsi="Book Antiqua" w:cs="Mangal"/>
          <w:sz w:val="18"/>
          <w:szCs w:val="18"/>
          <w:cs/>
        </w:rPr>
        <w:t>निविदा</w:t>
      </w:r>
      <w:r w:rsidR="00A446ED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दस्तावेजों</w:t>
      </w:r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8A32E7" w:rsidRPr="001E0355">
        <w:rPr>
          <w:rFonts w:ascii="Book Antiqua" w:hAnsi="Book Antiqua" w:cs="Mangal"/>
          <w:sz w:val="18"/>
          <w:szCs w:val="18"/>
          <w:cs/>
        </w:rPr>
        <w:t xml:space="preserve">के संदर्भ मे है </w:t>
      </w:r>
      <w:r w:rsidR="00F86D26" w:rsidRPr="001E0355">
        <w:rPr>
          <w:rFonts w:ascii="Kokila" w:hAnsi="Kokila" w:cs="Kokila"/>
          <w:sz w:val="18"/>
          <w:szCs w:val="18"/>
        </w:rPr>
        <w:t>।</w:t>
      </w:r>
    </w:p>
    <w:p w14:paraId="6329EAAC" w14:textId="1963D64F" w:rsidR="00DF53D6" w:rsidRPr="001E0355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This has reference to the bidding documents for the subject package uploaded along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 xml:space="preserve">with IFB, on the portal </w:t>
      </w:r>
      <w:hyperlink r:id="rId11" w:history="1">
        <w:r w:rsidR="00E425F9" w:rsidRPr="001E0355">
          <w:rPr>
            <w:rStyle w:val="Hyperlink"/>
            <w:rFonts w:ascii="Book Antiqua" w:hAnsi="Book Antiqua" w:cs="Arial"/>
            <w:sz w:val="18"/>
            <w:szCs w:val="18"/>
          </w:rPr>
          <w:t>https://etender.powergrid.in</w:t>
        </w:r>
      </w:hyperlink>
      <w:r w:rsidR="00DF53D6" w:rsidRPr="001E0355">
        <w:rPr>
          <w:rFonts w:ascii="Book Antiqua" w:hAnsi="Book Antiqua" w:cs="Arial"/>
          <w:sz w:val="18"/>
          <w:szCs w:val="18"/>
        </w:rPr>
        <w:t>.</w:t>
      </w:r>
    </w:p>
    <w:p w14:paraId="5A1CBFFE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5116A316" w14:textId="7DE8777F" w:rsidR="000373C0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1.1</w:t>
      </w:r>
      <w:r w:rsidRPr="001E0355">
        <w:rPr>
          <w:rFonts w:ascii="Book Antiqua" w:hAnsi="Book Antiqua" w:cs="Arial"/>
          <w:sz w:val="18"/>
          <w:szCs w:val="18"/>
        </w:rPr>
        <w:tab/>
      </w:r>
      <w:r w:rsidR="000373C0" w:rsidRPr="001E0355">
        <w:rPr>
          <w:rFonts w:ascii="Kokila" w:hAnsi="Kokila" w:cs="Kokila"/>
          <w:sz w:val="18"/>
          <w:szCs w:val="18"/>
        </w:rPr>
        <w:t>निविदा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दस्तावेज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जारी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लिए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अनुरोध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5A0D30" w:rsidRPr="001E0355">
        <w:rPr>
          <w:rFonts w:ascii="Book Antiqua" w:hAnsi="Book Antiqua" w:cs="Mangal"/>
          <w:sz w:val="18"/>
          <w:szCs w:val="18"/>
          <w:cs/>
        </w:rPr>
        <w:t>तिथि</w:t>
      </w:r>
      <w:r w:rsidR="005A0D3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और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बोली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जमा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समय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सीमा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निम्नलिखित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AE5812" w:rsidRPr="001E0355">
        <w:rPr>
          <w:rFonts w:ascii="Book Antiqua" w:hAnsi="Book Antiqua" w:cs="Mangal"/>
          <w:sz w:val="18"/>
          <w:szCs w:val="18"/>
          <w:cs/>
        </w:rPr>
        <w:t>अनुसूची</w:t>
      </w:r>
      <w:r w:rsidR="00AE5812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अनुसार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बढ़ाई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और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पुनर्निर्धारित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जाती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है</w:t>
      </w:r>
      <w:r w:rsidR="000373C0" w:rsidRPr="001E0355">
        <w:rPr>
          <w:rFonts w:ascii="Book Antiqua" w:hAnsi="Book Antiqua" w:cs="Nirmala UI"/>
          <w:sz w:val="18"/>
          <w:szCs w:val="18"/>
        </w:rPr>
        <w:t>:</w:t>
      </w:r>
    </w:p>
    <w:p w14:paraId="1BFE689D" w14:textId="68FD14DA" w:rsidR="00DF53D6" w:rsidRPr="001E0355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C84AD4" w:rsidRPr="001E0355">
        <w:rPr>
          <w:rFonts w:ascii="Book Antiqua" w:hAnsi="Book Antiqua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1E0355">
        <w:rPr>
          <w:rFonts w:ascii="Book Antiqua" w:hAnsi="Book Antiqua" w:cs="Arial"/>
          <w:b/>
          <w:bCs/>
          <w:sz w:val="18"/>
          <w:szCs w:val="18"/>
        </w:rPr>
        <w:t>are hereby extended</w:t>
      </w:r>
      <w:r w:rsidR="00C84AD4" w:rsidRPr="001E0355">
        <w:rPr>
          <w:rFonts w:ascii="Book Antiqua" w:hAnsi="Book Antiqua" w:cs="Arial"/>
          <w:sz w:val="18"/>
          <w:szCs w:val="18"/>
        </w:rPr>
        <w:t xml:space="preserve"> and rescheduled as per the following program</w:t>
      </w:r>
      <w:r w:rsidR="00DF53D6" w:rsidRPr="001E0355">
        <w:rPr>
          <w:rFonts w:ascii="Book Antiqua" w:hAnsi="Book Antiqua" w:cs="Arial"/>
          <w:sz w:val="18"/>
          <w:szCs w:val="18"/>
        </w:rPr>
        <w:t>:</w:t>
      </w:r>
    </w:p>
    <w:p w14:paraId="3FA24689" w14:textId="77777777" w:rsidR="0054785A" w:rsidRPr="001E0355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1E0355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मौजूदा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संशोधित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06257" w:rsidRPr="001E0355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निविदा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दस्तावेज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जारी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अनुरोध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प्रस्तुत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1B1331B1" w14:textId="113D2300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5303CB">
              <w:rPr>
                <w:rFonts w:ascii="Book Antiqua" w:hAnsi="Book Antiqua" w:cstheme="majorBidi"/>
                <w:sz w:val="18"/>
                <w:szCs w:val="18"/>
              </w:rPr>
              <w:t>15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/2026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, </w:t>
            </w:r>
          </w:p>
          <w:p w14:paraId="768E480B" w14:textId="4A660DF8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75E2F141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1</w:t>
            </w:r>
            <w:r w:rsidR="005303CB">
              <w:rPr>
                <w:rFonts w:ascii="Book Antiqua" w:hAnsi="Book Antiqua" w:cstheme="majorBidi"/>
                <w:sz w:val="18"/>
                <w:szCs w:val="18"/>
              </w:rPr>
              <w:t>7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747371A6" w14:textId="2F1D0E3C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  <w:tr w:rsidR="00806257" w:rsidRPr="001E0355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806257" w:rsidRPr="001E0355" w:rsidRDefault="00806257" w:rsidP="00806257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जमा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 </w:t>
            </w:r>
          </w:p>
          <w:p w14:paraId="697D0D5A" w14:textId="77777777" w:rsidR="00806257" w:rsidRPr="001E0355" w:rsidRDefault="00806257" w:rsidP="00806257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>(Bid Submission)</w:t>
            </w:r>
          </w:p>
          <w:p w14:paraId="7D761992" w14:textId="77777777" w:rsidR="00806257" w:rsidRPr="001E0355" w:rsidRDefault="00806257" w:rsidP="00806257">
            <w:pPr>
              <w:spacing w:after="0" w:line="240" w:lineRule="auto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बोलियों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सॉफ्ट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कॉपी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भाग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ED17F9F" w14:textId="1B36AFB5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1</w:t>
            </w:r>
            <w:r w:rsidR="005303CB">
              <w:rPr>
                <w:rFonts w:ascii="Book Antiqua" w:hAnsi="Book Antiqua" w:cstheme="majorBidi"/>
                <w:sz w:val="18"/>
                <w:szCs w:val="18"/>
              </w:rPr>
              <w:t>7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/2026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, </w:t>
            </w:r>
          </w:p>
          <w:p w14:paraId="7E1151C9" w14:textId="2619E8F4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3D2E7EF3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>
              <w:rPr>
                <w:rFonts w:ascii="Book Antiqua" w:hAnsi="Book Antiqua" w:cstheme="majorBidi"/>
                <w:sz w:val="18"/>
                <w:szCs w:val="18"/>
              </w:rPr>
              <w:t>1</w:t>
            </w:r>
            <w:r w:rsidR="005303CB">
              <w:rPr>
                <w:rFonts w:ascii="Book Antiqua" w:hAnsi="Book Antiqua" w:cstheme="majorBidi"/>
                <w:sz w:val="18"/>
                <w:szCs w:val="18"/>
              </w:rPr>
              <w:t>9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13C7D825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1E0355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201760E4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41E181F8" w14:textId="3F0BCBF1" w:rsidR="003761EB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 xml:space="preserve">1.2 </w:t>
      </w:r>
      <w:r w:rsidRPr="001E0355">
        <w:rPr>
          <w:rFonts w:ascii="Book Antiqua" w:hAnsi="Book Antiqua" w:cs="Arial"/>
          <w:sz w:val="18"/>
          <w:szCs w:val="18"/>
        </w:rPr>
        <w:tab/>
      </w:r>
      <w:r w:rsidR="00E906A0" w:rsidRPr="001E0355">
        <w:rPr>
          <w:rFonts w:ascii="Kokila" w:hAnsi="Kokila" w:cs="Kokila"/>
          <w:sz w:val="18"/>
          <w:szCs w:val="18"/>
        </w:rPr>
        <w:t>आपसे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अनुरोध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है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कि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उपरोक्त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संशोधित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तिथियों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आधार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पर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आपके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द्वारा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प्रस्तुत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जाने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वाली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बोली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वैधता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सुनिश्चित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करें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।</w:t>
      </w:r>
    </w:p>
    <w:p w14:paraId="3BECCC04" w14:textId="71E0386C" w:rsidR="00DF53D6" w:rsidRPr="001E0355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p w14:paraId="2FA9EE76" w14:textId="429BB724" w:rsidR="00E906A0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2.0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0362F5" w:rsidRPr="001E0355">
        <w:rPr>
          <w:rFonts w:ascii="Kokila" w:hAnsi="Kokila" w:cs="Kokila"/>
          <w:sz w:val="18"/>
          <w:szCs w:val="18"/>
        </w:rPr>
        <w:t>उपर्युक्त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को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छोड़कर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, </w:t>
      </w:r>
      <w:r w:rsidR="00DB3312" w:rsidRPr="001E0355">
        <w:rPr>
          <w:rFonts w:ascii="Kokila" w:hAnsi="Kokila" w:cs="Kokila"/>
          <w:sz w:val="18"/>
          <w:szCs w:val="18"/>
        </w:rPr>
        <w:t>निविदा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दस्तावेजों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के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अन्य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सभी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110595" w:rsidRPr="001E0355">
        <w:rPr>
          <w:rFonts w:ascii="Book Antiqua" w:hAnsi="Book Antiqua" w:cs="Mangal"/>
          <w:sz w:val="18"/>
          <w:szCs w:val="18"/>
          <w:cs/>
        </w:rPr>
        <w:t>नियम</w:t>
      </w:r>
      <w:r w:rsidR="00110595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और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शर्तें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अपरिवर्तित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रहेंगी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।</w:t>
      </w:r>
    </w:p>
    <w:p w14:paraId="01BD401D" w14:textId="76B89FFD" w:rsidR="00DF53D6" w:rsidRPr="001E0355" w:rsidRDefault="00DF53D6" w:rsidP="00E1295F">
      <w:pPr>
        <w:spacing w:after="0" w:line="240" w:lineRule="auto"/>
        <w:ind w:left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5E5376D6" w14:textId="77777777" w:rsidR="008D582B" w:rsidRPr="001E0355" w:rsidRDefault="008D582B" w:rsidP="00E1295F">
      <w:pPr>
        <w:spacing w:after="0" w:line="240" w:lineRule="auto"/>
        <w:ind w:left="18" w:firstLine="702"/>
        <w:jc w:val="both"/>
        <w:rPr>
          <w:rFonts w:ascii="Book Antiqua" w:hAnsi="Book Antiqua" w:cs="Nirmala UI"/>
          <w:sz w:val="18"/>
          <w:szCs w:val="18"/>
        </w:rPr>
      </w:pPr>
      <w:r w:rsidRPr="001E0355">
        <w:rPr>
          <w:rFonts w:ascii="Kokila" w:hAnsi="Kokila" w:cs="Kokila"/>
          <w:sz w:val="18"/>
          <w:szCs w:val="18"/>
        </w:rPr>
        <w:t>धन्यवाद</w:t>
      </w:r>
      <w:r w:rsidRPr="001E0355">
        <w:rPr>
          <w:rFonts w:ascii="Book Antiqua" w:hAnsi="Book Antiqua" w:cs="Nirmala UI"/>
          <w:sz w:val="18"/>
          <w:szCs w:val="18"/>
        </w:rPr>
        <w:t>,</w:t>
      </w:r>
    </w:p>
    <w:p w14:paraId="50E2D73D" w14:textId="1F2DAE7E" w:rsidR="00C47E4C" w:rsidRPr="001E0355" w:rsidRDefault="00DF53D6" w:rsidP="00E1295F">
      <w:pPr>
        <w:spacing w:after="0" w:line="240" w:lineRule="auto"/>
        <w:ind w:left="18" w:firstLine="702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Thanking you,</w:t>
      </w:r>
    </w:p>
    <w:p w14:paraId="1B67561A" w14:textId="1A595B6B" w:rsidR="00DF53D6" w:rsidRPr="001E0355" w:rsidRDefault="00DF53D6" w:rsidP="00E1295F">
      <w:pPr>
        <w:spacing w:after="0" w:line="240" w:lineRule="auto"/>
        <w:ind w:left="18" w:firstLine="702"/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 xml:space="preserve">For and </w:t>
      </w:r>
      <w:r w:rsidR="00374C8D" w:rsidRPr="001E0355">
        <w:rPr>
          <w:rFonts w:ascii="Book Antiqua" w:hAnsi="Book Antiqua" w:cs="Arial"/>
          <w:sz w:val="18"/>
          <w:szCs w:val="18"/>
          <w:lang w:val="en-IN"/>
        </w:rPr>
        <w:t>on</w:t>
      </w:r>
      <w:r w:rsidRPr="001E0355">
        <w:rPr>
          <w:rFonts w:ascii="Book Antiqua" w:hAnsi="Book Antiqua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18"/>
          <w:szCs w:val="18"/>
        </w:rPr>
      </w:pPr>
      <w:r w:rsidRPr="001E0355">
        <w:rPr>
          <w:rFonts w:ascii="Kokila" w:hAnsi="Kokila" w:cs="Kokila"/>
          <w:sz w:val="18"/>
          <w:szCs w:val="18"/>
        </w:rPr>
        <w:t>पावर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ग्रिड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कॉर्पोरेशन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ऑफ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इंडिया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लिमिटेड</w:t>
      </w:r>
    </w:p>
    <w:p w14:paraId="686D6444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1E0355" w:rsidRDefault="000A5F1C" w:rsidP="000033C3">
      <w:pPr>
        <w:pStyle w:val="NoSpacing"/>
        <w:ind w:left="2880"/>
        <w:jc w:val="right"/>
        <w:rPr>
          <w:rFonts w:ascii="Book Antiqua" w:hAnsi="Book Antiqua" w:cs="Nirmala UI"/>
          <w:b/>
          <w:bCs/>
          <w:sz w:val="18"/>
          <w:szCs w:val="18"/>
          <w:lang w:val="en-GB"/>
        </w:rPr>
      </w:pPr>
      <w:r>
        <w:rPr>
          <w:rFonts w:ascii="Book Antiqua" w:hAnsi="Book Antiqua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3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1E0355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B37D" w14:textId="77777777" w:rsidR="000A5F1C" w:rsidRDefault="000A5F1C" w:rsidP="00B16323">
      <w:pPr>
        <w:spacing w:after="0" w:line="240" w:lineRule="auto"/>
      </w:pPr>
      <w:r>
        <w:separator/>
      </w:r>
    </w:p>
  </w:endnote>
  <w:endnote w:type="continuationSeparator" w:id="0">
    <w:p w14:paraId="13F57C80" w14:textId="77777777" w:rsidR="000A5F1C" w:rsidRDefault="000A5F1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8B89" w14:textId="77777777" w:rsidR="000A5F1C" w:rsidRDefault="000A5F1C" w:rsidP="00B16323">
      <w:pPr>
        <w:spacing w:after="0" w:line="240" w:lineRule="auto"/>
      </w:pPr>
      <w:r>
        <w:separator/>
      </w:r>
    </w:p>
  </w:footnote>
  <w:footnote w:type="continuationSeparator" w:id="0">
    <w:p w14:paraId="30289CE1" w14:textId="77777777" w:rsidR="000A5F1C" w:rsidRDefault="000A5F1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3A58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A5F1C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0355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E4671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03CB"/>
    <w:rsid w:val="00534D60"/>
    <w:rsid w:val="005370ED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6F1841"/>
    <w:rsid w:val="00701A89"/>
    <w:rsid w:val="00706125"/>
    <w:rsid w:val="0071667C"/>
    <w:rsid w:val="00717CD3"/>
    <w:rsid w:val="00721072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6257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48A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9F2366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0847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7A1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2F62"/>
    <w:rsid w:val="00C47E4C"/>
    <w:rsid w:val="00C668E3"/>
    <w:rsid w:val="00C75032"/>
    <w:rsid w:val="00C84AD4"/>
    <w:rsid w:val="00C91792"/>
    <w:rsid w:val="00C9334D"/>
    <w:rsid w:val="00C9422B"/>
    <w:rsid w:val="00CA5ED1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14CA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C686F"/>
    <w:rsid w:val="00DE420C"/>
    <w:rsid w:val="00DF53D6"/>
    <w:rsid w:val="00DF7012"/>
    <w:rsid w:val="00E01BCC"/>
    <w:rsid w:val="00E05199"/>
    <w:rsid w:val="00E07F0E"/>
    <w:rsid w:val="00E1295F"/>
    <w:rsid w:val="00E13A09"/>
    <w:rsid w:val="00E175DA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54E7"/>
    <w:rsid w:val="00F76A3A"/>
    <w:rsid w:val="00F80B13"/>
    <w:rsid w:val="00F80F56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YqNtPUlBrbHEtHZgjj1gK7mHsTrH5IcmWeWoVNWVz+k=</DigestValue>
    </Reference>
    <Reference Type="http://www.w3.org/2000/09/xmldsig#Object" URI="#idOfficeObject">
      <DigestMethod Algorithm="http://www.w3.org/2001/04/xmlenc#sha256"/>
      <DigestValue>o8U9wLE9Ng4B/MYmnh8oXHrrYID4DDQDOt/BPXObDE8=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J1LDEUkCa7zZvnAF/4PuMEvMkPOL2ayCe11uQY00Ddg=</DigestValue>
    </Reference>
    <Reference Type="http://www.w3.org/2000/09/xmldsig#Object" URI="#idValidSigLnImg">
      <DigestMethod Algorithm="http://www.w3.org/2001/04/xmlenc#sha256"/>
      <DigestValue>HJG5mjJcW/oI5Iaau+X7kc34PsnIpSEG5h7WvCCLiSg=</DigestValue>
    </Reference>
    <Reference Type="http://www.w3.org/2000/09/xmldsig#Object" URI="#idInvalidSigLnImg">
      <DigestMethod Algorithm="http://www.w3.org/2001/04/xmlenc#sha256"/>
      <DigestValue>7M7BEpmsJoL9AOqgEf5ZAIVhWaq6aKp3yw484ssP5fM=</DigestValue>
    </Reference>
  </SignedInfo>
  <SignatureValue>i9G0eaiOYPVV1CGZUBalgpEPVrazoC0WrIZadx5/2dc9V3ZIXfAuvR+bFYrLYFKjc5eCezXg0doY
6OhEdCKeRyz+FR8SKiWbj9G8F+wepe0MFFBe/sNZ3lHABdNGYF2zfr7bqAgV7zY6wTHSdTgQavaV
W6eM1PZ9YW8zv6GOSvQQ+sWD4UkuOB+pqx531gOwYsxuWyZ+aZJ0IOUtcfJ8fNNHNtJMTh6p8ds4
DjYy+eKDhSmwUCWaBGGPU4PVTRE2ZROENErHDcPAOpOWeAgg+XdCtanoIUvyMoW/Iu4gPU5WNVeY
xl03OzynoxFBplR40HHfMC7Y5q7E39C/dZvbWA==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9mrSJIonV0/jFZJXyd/4tS0A3FgD6aXTdYD2Bz98q6c=</DigestValue>
      </Reference>
      <Reference URI="/word/endnotes.xml?ContentType=application/vnd.openxmlformats-officedocument.wordprocessingml.endnotes+xml">
        <DigestMethod Algorithm="http://www.w3.org/2001/04/xmlenc#sha256"/>
        <DigestValue>rDWmGVOhy42Mdkd5jL89J99tC3DUunmyqfSXSzmWogA=</DigestValue>
      </Reference>
      <Reference URI="/word/fontTable.xml?ContentType=application/vnd.openxmlformats-officedocument.wordprocessingml.fontTable+xml">
        <DigestMethod Algorithm="http://www.w3.org/2001/04/xmlenc#sha256"/>
        <DigestValue>VcQbEUso+qjGdtYxb4qfYb/YZ+qmATRXK9YRhcDRMJo=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7RGhjGRzqkXtJzsKvNzKgf+0X/gVqfkbbOJEl9h7GIg=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7IyKQ/8rSDp1W/vW61yQsNFBt4KeGHnSml+lhYB4xQI=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fWLeaGWXq3R3OGjSmZsWgh9wgrNUQ6ZJOIu7GyMQVTk=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2026-06-17T05:12:44Z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2026-06-17T05:12:44Z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cNk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231</cp:revision>
  <cp:lastPrinted>2024-07-10T03:11:00Z</cp:lastPrinted>
  <dcterms:created xsi:type="dcterms:W3CDTF">2023-05-10T13:11:00Z</dcterms:created>
  <dcterms:modified xsi:type="dcterms:W3CDTF">2026-06-17T05:11:00Z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