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3F179C80"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Ref. No</w:t>
      </w:r>
      <w:r w:rsidR="00B56137">
        <w:rPr>
          <w:rFonts w:ascii="Book Antiqua" w:hAnsi="Book Antiqua" w:cs="Arial"/>
          <w:b/>
          <w:bCs/>
          <w:sz w:val="21"/>
          <w:szCs w:val="21"/>
        </w:rPr>
        <w:t xml:space="preserve"> </w:t>
      </w:r>
      <w:r w:rsidR="009D53BF" w:rsidRPr="009D53BF">
        <w:rPr>
          <w:rFonts w:ascii="Book Antiqua" w:hAnsi="Book Antiqua" w:cs="Arial"/>
          <w:b/>
          <w:bCs/>
          <w:sz w:val="21"/>
          <w:szCs w:val="21"/>
        </w:rPr>
        <w:t>CC/T/W-TW/DOM/A00/24/1548</w:t>
      </w:r>
      <w:r w:rsidR="00CB61E3">
        <w:rPr>
          <w:rFonts w:ascii="Book Antiqua" w:hAnsi="Book Antiqua" w:cs="Arial"/>
          <w:b/>
          <w:bCs/>
          <w:sz w:val="21"/>
          <w:szCs w:val="21"/>
        </w:rPr>
        <w:t>6</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42923">
        <w:rPr>
          <w:rFonts w:ascii="Book Antiqua" w:hAnsi="Book Antiqua" w:cs="Arial"/>
          <w:b/>
          <w:bCs/>
          <w:sz w:val="21"/>
          <w:szCs w:val="21"/>
        </w:rPr>
        <w:t>I</w:t>
      </w:r>
      <w:r w:rsidR="009256D0">
        <w:rPr>
          <w:rFonts w:ascii="Book Antiqua" w:hAnsi="Book Antiqua" w:cs="Arial"/>
          <w:b/>
          <w:bCs/>
          <w:sz w:val="21"/>
          <w:szCs w:val="21"/>
        </w:rPr>
        <w:t>V</w:t>
      </w:r>
      <w:r w:rsidRPr="0026044A">
        <w:rPr>
          <w:rFonts w:ascii="Book Antiqua" w:hAnsi="Book Antiqua" w:cs="Arial"/>
          <w:b/>
          <w:bCs/>
          <w:sz w:val="21"/>
          <w:szCs w:val="21"/>
        </w:rPr>
        <w:tab/>
        <w:t xml:space="preserve"> Date: </w:t>
      </w:r>
      <w:r w:rsidR="009256D0">
        <w:rPr>
          <w:rFonts w:ascii="Book Antiqua" w:hAnsi="Book Antiqua" w:cs="Arial"/>
          <w:b/>
          <w:bCs/>
          <w:sz w:val="21"/>
          <w:szCs w:val="21"/>
        </w:rPr>
        <w:t>14</w:t>
      </w:r>
      <w:r w:rsidR="00CE6A97">
        <w:rPr>
          <w:rFonts w:ascii="Book Antiqua" w:hAnsi="Book Antiqua" w:cs="Arial"/>
          <w:b/>
          <w:bCs/>
          <w:sz w:val="21"/>
          <w:szCs w:val="21"/>
        </w:rPr>
        <w:t>/</w:t>
      </w:r>
      <w:r w:rsidR="005E1E9B">
        <w:rPr>
          <w:rFonts w:ascii="Book Antiqua" w:hAnsi="Book Antiqua" w:cs="Arial"/>
          <w:b/>
          <w:bCs/>
          <w:sz w:val="21"/>
          <w:szCs w:val="21"/>
        </w:rPr>
        <w:t>1</w:t>
      </w:r>
      <w:r w:rsidR="009D53BF">
        <w:rPr>
          <w:rFonts w:ascii="Book Antiqua" w:hAnsi="Book Antiqua" w:cs="Arial"/>
          <w:b/>
          <w:bCs/>
          <w:sz w:val="21"/>
          <w:szCs w:val="21"/>
        </w:rPr>
        <w:t>2</w:t>
      </w:r>
      <w:r w:rsidR="00AB25D3">
        <w:rPr>
          <w:rFonts w:ascii="Book Antiqua" w:hAnsi="Book Antiqua" w:cs="Arial"/>
          <w:b/>
          <w:bCs/>
          <w:sz w:val="21"/>
          <w:szCs w:val="21"/>
        </w:rPr>
        <w:t>/2024</w:t>
      </w:r>
    </w:p>
    <w:p w14:paraId="26D017F0" w14:textId="0E42878B" w:rsidR="00AB6B56" w:rsidRPr="00C447C5" w:rsidRDefault="00AB6B56" w:rsidP="0026044A">
      <w:pPr>
        <w:spacing w:after="120"/>
        <w:jc w:val="both"/>
        <w:rPr>
          <w:rFonts w:ascii="Book Antiqua" w:hAnsi="Book Antiqua" w:cs="Calibri"/>
          <w:b/>
          <w:bCs/>
          <w:i/>
          <w:iCs/>
          <w:sz w:val="21"/>
          <w:szCs w:val="21"/>
        </w:rPr>
      </w:pPr>
      <w:r w:rsidRPr="00C447C5">
        <w:rPr>
          <w:rFonts w:ascii="Book Antiqua" w:hAnsi="Book Antiqua" w:cs="Calibri"/>
          <w:b/>
          <w:bCs/>
          <w:i/>
          <w:iCs/>
          <w:color w:val="000000"/>
          <w:sz w:val="21"/>
          <w:szCs w:val="21"/>
          <w:highlight w:val="lightGray"/>
        </w:rPr>
        <w:t>&lt;&lt;</w:t>
      </w:r>
      <w:r w:rsidRPr="00C447C5">
        <w:rPr>
          <w:rFonts w:ascii="Book Antiqua" w:hAnsi="Book Antiqua" w:cs="Calibri"/>
          <w:b/>
          <w:i/>
          <w:iCs/>
          <w:color w:val="000000"/>
          <w:sz w:val="21"/>
          <w:szCs w:val="21"/>
          <w:highlight w:val="lightGray"/>
        </w:rPr>
        <w:t xml:space="preserve"> Issued to all bidders through </w:t>
      </w:r>
      <w:r w:rsidR="002937AB" w:rsidRPr="00C447C5">
        <w:rPr>
          <w:rFonts w:ascii="Book Antiqua" w:hAnsi="Book Antiqua" w:cs="Calibri"/>
          <w:b/>
          <w:i/>
          <w:iCs/>
          <w:color w:val="000000"/>
          <w:sz w:val="21"/>
          <w:szCs w:val="21"/>
          <w:highlight w:val="lightGray"/>
        </w:rPr>
        <w:t>PRANIT</w:t>
      </w:r>
      <w:r w:rsidR="005827D5" w:rsidRPr="00C447C5">
        <w:rPr>
          <w:rFonts w:ascii="Book Antiqua" w:hAnsi="Book Antiqua" w:cs="Calibri"/>
          <w:b/>
          <w:i/>
          <w:iCs/>
          <w:color w:val="000000"/>
          <w:sz w:val="21"/>
          <w:szCs w:val="21"/>
          <w:highlight w:val="lightGray"/>
        </w:rPr>
        <w:t xml:space="preserve"> portal</w:t>
      </w:r>
      <w:r w:rsidR="005827D5" w:rsidRPr="00C447C5">
        <w:rPr>
          <w:rFonts w:ascii="Book Antiqua" w:hAnsi="Book Antiqua" w:cs="Calibri"/>
          <w:b/>
          <w:bCs/>
          <w:i/>
          <w:iCs/>
          <w:color w:val="000000"/>
          <w:sz w:val="21"/>
          <w:szCs w:val="21"/>
          <w:highlight w:val="lightGray"/>
        </w:rPr>
        <w:t xml:space="preserve"> </w:t>
      </w:r>
      <w:r w:rsidR="003807FD" w:rsidRPr="00C447C5">
        <w:rPr>
          <w:rStyle w:val="Hyperlink"/>
          <w:rFonts w:ascii="Book Antiqua" w:hAnsi="Book Antiqua" w:cs="Arial"/>
          <w:i/>
          <w:iCs/>
          <w:sz w:val="21"/>
          <w:szCs w:val="21"/>
          <w:highlight w:val="lightGray"/>
        </w:rPr>
        <w:t>https://</w:t>
      </w:r>
      <w:r w:rsidR="002937AB" w:rsidRPr="00C447C5">
        <w:rPr>
          <w:rStyle w:val="Hyperlink"/>
          <w:rFonts w:ascii="Book Antiqua" w:hAnsi="Book Antiqua" w:cs="Arial"/>
          <w:i/>
          <w:iCs/>
          <w:sz w:val="21"/>
          <w:szCs w:val="21"/>
          <w:highlight w:val="lightGray"/>
        </w:rPr>
        <w:t>etender.powergrid.</w:t>
      </w:r>
      <w:r w:rsidR="003807FD" w:rsidRPr="00C447C5">
        <w:rPr>
          <w:rStyle w:val="Hyperlink"/>
          <w:rFonts w:ascii="Book Antiqua" w:hAnsi="Book Antiqua" w:cs="Arial"/>
          <w:i/>
          <w:iCs/>
          <w:sz w:val="21"/>
          <w:szCs w:val="21"/>
          <w:highlight w:val="lightGray"/>
        </w:rPr>
        <w:t>in/</w:t>
      </w:r>
      <w:r w:rsidR="003807FD" w:rsidRPr="00C447C5">
        <w:rPr>
          <w:rFonts w:cs="Calibri"/>
          <w:b/>
          <w:i/>
          <w:iCs/>
          <w:color w:val="000000"/>
          <w:highlight w:val="lightGray"/>
        </w:rPr>
        <w:t>&gt;&gt;</w:t>
      </w:r>
    </w:p>
    <w:p w14:paraId="01417CF8" w14:textId="77777777" w:rsidR="00CB61E3" w:rsidRDefault="00AB6B56" w:rsidP="00CB61E3">
      <w:pPr>
        <w:spacing w:after="120"/>
        <w:ind w:left="629" w:hanging="629"/>
        <w:jc w:val="both"/>
        <w:rPr>
          <w:rFonts w:ascii="Book Antiqua" w:hAnsi="Book Antiqua"/>
          <w:b/>
          <w:bCs/>
          <w:sz w:val="18"/>
          <w:szCs w:val="18"/>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CB61E3" w:rsidRPr="00CB61E3">
        <w:rPr>
          <w:rFonts w:ascii="Book Antiqua" w:hAnsi="Book Antiqua"/>
          <w:b/>
          <w:bCs/>
          <w:sz w:val="18"/>
          <w:szCs w:val="18"/>
        </w:rPr>
        <w:t xml:space="preserve">Pre-Bid Tie up for Transmission line Package TL02 for 765 kV D/C </w:t>
      </w:r>
      <w:proofErr w:type="spellStart"/>
      <w:r w:rsidR="00CB61E3" w:rsidRPr="00CB61E3">
        <w:rPr>
          <w:rFonts w:ascii="Book Antiqua" w:hAnsi="Book Antiqua"/>
          <w:b/>
          <w:bCs/>
          <w:sz w:val="18"/>
          <w:szCs w:val="18"/>
        </w:rPr>
        <w:t>Sirohi-Mandsaur</w:t>
      </w:r>
      <w:proofErr w:type="spellEnd"/>
      <w:r w:rsidR="00CB61E3" w:rsidRPr="00CB61E3">
        <w:rPr>
          <w:rFonts w:ascii="Book Antiqua" w:hAnsi="Book Antiqua"/>
          <w:b/>
          <w:bCs/>
          <w:sz w:val="18"/>
          <w:szCs w:val="18"/>
        </w:rPr>
        <w:t xml:space="preserve"> PS line - Part-II under “Transmission system for evacuation of power from Rajasthan REZ Ph-V (Part-1: 4 GW) [</w:t>
      </w:r>
      <w:proofErr w:type="spellStart"/>
      <w:r w:rsidR="00CB61E3" w:rsidRPr="00CB61E3">
        <w:rPr>
          <w:rFonts w:ascii="Book Antiqua" w:hAnsi="Book Antiqua"/>
          <w:b/>
          <w:bCs/>
          <w:sz w:val="18"/>
          <w:szCs w:val="18"/>
        </w:rPr>
        <w:t>Sirohi</w:t>
      </w:r>
      <w:proofErr w:type="spellEnd"/>
      <w:r w:rsidR="00CB61E3" w:rsidRPr="00CB61E3">
        <w:rPr>
          <w:rFonts w:ascii="Book Antiqua" w:hAnsi="Book Antiqua"/>
          <w:b/>
          <w:bCs/>
          <w:sz w:val="18"/>
          <w:szCs w:val="18"/>
        </w:rPr>
        <w:t>/</w:t>
      </w:r>
      <w:proofErr w:type="spellStart"/>
      <w:r w:rsidR="00CB61E3" w:rsidRPr="00CB61E3">
        <w:rPr>
          <w:rFonts w:ascii="Book Antiqua" w:hAnsi="Book Antiqua"/>
          <w:b/>
          <w:bCs/>
          <w:sz w:val="18"/>
          <w:szCs w:val="18"/>
        </w:rPr>
        <w:t>Nagaur</w:t>
      </w:r>
      <w:proofErr w:type="spellEnd"/>
      <w:r w:rsidR="00CB61E3" w:rsidRPr="00CB61E3">
        <w:rPr>
          <w:rFonts w:ascii="Book Antiqua" w:hAnsi="Book Antiqua"/>
          <w:b/>
          <w:bCs/>
          <w:sz w:val="18"/>
          <w:szCs w:val="18"/>
        </w:rPr>
        <w:t xml:space="preserve">] Complex through tariff based competitive bidding (TBCB) route prior to </w:t>
      </w:r>
      <w:proofErr w:type="spellStart"/>
      <w:r w:rsidR="00CB61E3" w:rsidRPr="00CB61E3">
        <w:rPr>
          <w:rFonts w:ascii="Book Antiqua" w:hAnsi="Book Antiqua"/>
          <w:b/>
          <w:bCs/>
          <w:sz w:val="18"/>
          <w:szCs w:val="18"/>
        </w:rPr>
        <w:t>RfP</w:t>
      </w:r>
      <w:proofErr w:type="spellEnd"/>
      <w:r w:rsidR="00CB61E3" w:rsidRPr="00CB61E3">
        <w:rPr>
          <w:rFonts w:ascii="Book Antiqua" w:hAnsi="Book Antiqua"/>
          <w:b/>
          <w:bCs/>
          <w:sz w:val="18"/>
          <w:szCs w:val="18"/>
        </w:rPr>
        <w:t xml:space="preserve"> bid submission by POWERGRID to BPC. Spec. No.: CC/T/W-TW/DOM/A00/24/15486</w:t>
      </w:r>
      <w:r w:rsidR="00CB61E3" w:rsidRPr="00CB61E3">
        <w:rPr>
          <w:rFonts w:ascii="Book Antiqua" w:hAnsi="Book Antiqua"/>
          <w:b/>
          <w:bCs/>
          <w:sz w:val="18"/>
          <w:szCs w:val="18"/>
        </w:rPr>
        <w:t xml:space="preserve"> </w:t>
      </w:r>
    </w:p>
    <w:p w14:paraId="3418B87B" w14:textId="4DCB09BD" w:rsidR="00AB6B56" w:rsidRPr="00652565" w:rsidRDefault="00AB6B56" w:rsidP="00CB61E3">
      <w:pPr>
        <w:spacing w:after="120"/>
        <w:ind w:left="629" w:hanging="629"/>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B5741A"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B5741A" w:rsidRPr="00652565" w:rsidRDefault="00B5741A" w:rsidP="00B5741A">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6FD5FCC4" w:rsidR="00B5741A" w:rsidRPr="00652565" w:rsidRDefault="00B5741A" w:rsidP="00B5741A">
            <w:pPr>
              <w:rPr>
                <w:rFonts w:ascii="Book Antiqua" w:hAnsi="Book Antiqua"/>
                <w:b/>
                <w:bCs/>
                <w:sz w:val="18"/>
                <w:szCs w:val="18"/>
              </w:rPr>
            </w:pPr>
            <w:r w:rsidRPr="00652565">
              <w:rPr>
                <w:rFonts w:ascii="Book Antiqua" w:hAnsi="Book Antiqua"/>
                <w:b/>
                <w:bCs/>
                <w:sz w:val="18"/>
                <w:szCs w:val="18"/>
              </w:rPr>
              <w:t xml:space="preserve">Up to </w:t>
            </w:r>
            <w:r w:rsidR="009256D0">
              <w:rPr>
                <w:rFonts w:ascii="Book Antiqua" w:hAnsi="Book Antiqua"/>
                <w:b/>
                <w:bCs/>
                <w:sz w:val="18"/>
                <w:szCs w:val="18"/>
              </w:rPr>
              <w:t>14</w:t>
            </w:r>
            <w:r>
              <w:rPr>
                <w:rFonts w:ascii="Book Antiqua" w:hAnsi="Book Antiqua"/>
                <w:b/>
                <w:bCs/>
                <w:color w:val="0000CC"/>
                <w:sz w:val="18"/>
                <w:szCs w:val="18"/>
              </w:rPr>
              <w:t>/</w:t>
            </w:r>
            <w:r w:rsidR="00B56137">
              <w:rPr>
                <w:rFonts w:ascii="Book Antiqua" w:hAnsi="Book Antiqua"/>
                <w:b/>
                <w:bCs/>
                <w:color w:val="0000CC"/>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1EB303D8" w:rsidR="00B5741A" w:rsidRPr="00652565" w:rsidRDefault="00B5741A" w:rsidP="00B5741A">
            <w:pPr>
              <w:rPr>
                <w:rFonts w:ascii="Book Antiqua" w:hAnsi="Book Antiqua"/>
                <w:b/>
                <w:bCs/>
                <w:sz w:val="18"/>
                <w:szCs w:val="18"/>
              </w:rPr>
            </w:pPr>
            <w:r w:rsidRPr="00652565">
              <w:rPr>
                <w:rFonts w:ascii="Book Antiqua" w:hAnsi="Book Antiqua"/>
                <w:b/>
                <w:bCs/>
                <w:sz w:val="18"/>
                <w:szCs w:val="18"/>
              </w:rPr>
              <w:t xml:space="preserve">Up to </w:t>
            </w:r>
            <w:r w:rsidR="009256D0">
              <w:rPr>
                <w:rFonts w:ascii="Book Antiqua" w:hAnsi="Book Antiqua"/>
                <w:b/>
                <w:bCs/>
                <w:sz w:val="18"/>
                <w:szCs w:val="18"/>
              </w:rPr>
              <w:t>16</w:t>
            </w:r>
            <w:r>
              <w:rPr>
                <w:rFonts w:ascii="Book Antiqua" w:hAnsi="Book Antiqua"/>
                <w:b/>
                <w:bCs/>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B5741A"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B5741A" w:rsidRPr="00652565" w:rsidRDefault="00B5741A" w:rsidP="00B5741A">
            <w:pPr>
              <w:ind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6AEB6271"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32C7F23" w14:textId="77777777" w:rsidR="00B5741A" w:rsidRPr="00652565" w:rsidRDefault="00B5741A" w:rsidP="00B5741A">
            <w:pPr>
              <w:spacing w:after="120"/>
              <w:contextualSpacing/>
              <w:rPr>
                <w:rFonts w:ascii="Book Antiqua" w:hAnsi="Book Antiqua"/>
                <w:b/>
                <w:bCs/>
                <w:sz w:val="18"/>
                <w:szCs w:val="18"/>
              </w:rPr>
            </w:pPr>
          </w:p>
          <w:p w14:paraId="3D1645BF"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A7E76AC" w14:textId="4939615F" w:rsidR="00B5741A" w:rsidRPr="00652565" w:rsidRDefault="009256D0" w:rsidP="00B5741A">
            <w:pPr>
              <w:spacing w:after="120"/>
              <w:contextualSpacing/>
              <w:rPr>
                <w:rFonts w:ascii="Book Antiqua" w:hAnsi="Book Antiqua"/>
                <w:b/>
                <w:bCs/>
                <w:sz w:val="18"/>
                <w:szCs w:val="18"/>
              </w:rPr>
            </w:pPr>
            <w:r>
              <w:rPr>
                <w:rFonts w:ascii="Book Antiqua" w:hAnsi="Book Antiqua"/>
                <w:b/>
                <w:bCs/>
                <w:color w:val="0000CC"/>
                <w:sz w:val="18"/>
                <w:szCs w:val="18"/>
              </w:rPr>
              <w:t>16</w:t>
            </w:r>
            <w:r w:rsidR="00B5741A" w:rsidRPr="00652565">
              <w:rPr>
                <w:rFonts w:ascii="Book Antiqua" w:hAnsi="Book Antiqua"/>
                <w:b/>
                <w:bCs/>
                <w:color w:val="0000CC"/>
                <w:sz w:val="18"/>
                <w:szCs w:val="18"/>
              </w:rPr>
              <w:t>/</w:t>
            </w:r>
            <w:r w:rsidR="00B5741A">
              <w:rPr>
                <w:rFonts w:ascii="Book Antiqua" w:hAnsi="Book Antiqua"/>
                <w:b/>
                <w:bCs/>
                <w:color w:val="0000CC"/>
                <w:sz w:val="18"/>
                <w:szCs w:val="18"/>
              </w:rPr>
              <w:t>1</w:t>
            </w:r>
            <w:r w:rsidR="00B56137">
              <w:rPr>
                <w:rFonts w:ascii="Book Antiqua" w:hAnsi="Book Antiqua"/>
                <w:b/>
                <w:bCs/>
                <w:color w:val="0000CC"/>
                <w:sz w:val="18"/>
                <w:szCs w:val="18"/>
              </w:rPr>
              <w:t>2</w:t>
            </w:r>
            <w:r w:rsidR="00B5741A" w:rsidRPr="00652565">
              <w:rPr>
                <w:rFonts w:ascii="Book Antiqua" w:hAnsi="Book Antiqua"/>
                <w:b/>
                <w:bCs/>
                <w:color w:val="0000CC"/>
                <w:sz w:val="18"/>
                <w:szCs w:val="18"/>
              </w:rPr>
              <w:t>/2024</w:t>
            </w:r>
            <w:r w:rsidR="00B5741A" w:rsidRPr="00652565">
              <w:rPr>
                <w:rFonts w:ascii="Book Antiqua" w:hAnsi="Book Antiqua"/>
                <w:b/>
                <w:bCs/>
                <w:sz w:val="18"/>
                <w:szCs w:val="18"/>
              </w:rPr>
              <w:t xml:space="preserve"> </w:t>
            </w:r>
            <w:proofErr w:type="spellStart"/>
            <w:proofErr w:type="gramStart"/>
            <w:r w:rsidR="00B5741A" w:rsidRPr="00652565">
              <w:rPr>
                <w:rFonts w:ascii="Book Antiqua" w:hAnsi="Book Antiqua"/>
                <w:b/>
                <w:bCs/>
                <w:sz w:val="18"/>
                <w:szCs w:val="18"/>
              </w:rPr>
              <w:t>upto</w:t>
            </w:r>
            <w:proofErr w:type="spellEnd"/>
            <w:proofErr w:type="gramEnd"/>
            <w:r w:rsidR="00B5741A" w:rsidRPr="00652565">
              <w:rPr>
                <w:rFonts w:ascii="Book Antiqua" w:hAnsi="Book Antiqua"/>
                <w:b/>
                <w:bCs/>
                <w:sz w:val="18"/>
                <w:szCs w:val="18"/>
              </w:rPr>
              <w:t xml:space="preserve"> 1100 Hrs.</w:t>
            </w:r>
          </w:p>
          <w:p w14:paraId="009B6680"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4B7F0F3"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B5741A" w:rsidRPr="00652565" w:rsidRDefault="00B5741A" w:rsidP="00B5741A">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B5741A" w:rsidRPr="00652565" w:rsidRDefault="00B5741A" w:rsidP="00B5741A">
            <w:pPr>
              <w:spacing w:after="120"/>
              <w:contextualSpacing/>
              <w:rPr>
                <w:rFonts w:ascii="Book Antiqua" w:hAnsi="Book Antiqua"/>
                <w:b/>
                <w:bCs/>
                <w:sz w:val="18"/>
                <w:szCs w:val="18"/>
              </w:rPr>
            </w:pPr>
          </w:p>
          <w:p w14:paraId="7C20DAE3"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2EA93D41" w:rsidR="00B5741A" w:rsidRPr="00652565" w:rsidRDefault="00721D0F" w:rsidP="00B5741A">
            <w:pPr>
              <w:spacing w:after="120"/>
              <w:contextualSpacing/>
              <w:rPr>
                <w:rFonts w:ascii="Book Antiqua" w:hAnsi="Book Antiqua"/>
                <w:b/>
                <w:bCs/>
                <w:sz w:val="18"/>
                <w:szCs w:val="18"/>
              </w:rPr>
            </w:pPr>
            <w:r>
              <w:rPr>
                <w:rFonts w:ascii="Book Antiqua" w:hAnsi="Book Antiqua"/>
                <w:b/>
                <w:bCs/>
                <w:color w:val="0000CC"/>
                <w:sz w:val="18"/>
                <w:szCs w:val="18"/>
              </w:rPr>
              <w:t>1</w:t>
            </w:r>
            <w:r w:rsidR="009256D0">
              <w:rPr>
                <w:rFonts w:ascii="Book Antiqua" w:hAnsi="Book Antiqua"/>
                <w:b/>
                <w:bCs/>
                <w:color w:val="0000CC"/>
                <w:sz w:val="18"/>
                <w:szCs w:val="18"/>
              </w:rPr>
              <w:t>8</w:t>
            </w:r>
            <w:r w:rsidR="00B5741A">
              <w:rPr>
                <w:rFonts w:ascii="Book Antiqua" w:hAnsi="Book Antiqua"/>
                <w:b/>
                <w:bCs/>
                <w:color w:val="0000CC"/>
                <w:sz w:val="18"/>
                <w:szCs w:val="18"/>
              </w:rPr>
              <w:t>/12</w:t>
            </w:r>
            <w:r w:rsidR="00B5741A" w:rsidRPr="00652565">
              <w:rPr>
                <w:rFonts w:ascii="Book Antiqua" w:hAnsi="Book Antiqua"/>
                <w:b/>
                <w:bCs/>
                <w:color w:val="0000CC"/>
                <w:sz w:val="18"/>
                <w:szCs w:val="18"/>
              </w:rPr>
              <w:t>/2024</w:t>
            </w:r>
            <w:r w:rsidR="00B5741A" w:rsidRPr="00652565">
              <w:rPr>
                <w:rFonts w:ascii="Book Antiqua" w:hAnsi="Book Antiqua"/>
                <w:b/>
                <w:bCs/>
                <w:sz w:val="18"/>
                <w:szCs w:val="18"/>
              </w:rPr>
              <w:t xml:space="preserve"> </w:t>
            </w:r>
            <w:proofErr w:type="spellStart"/>
            <w:proofErr w:type="gramStart"/>
            <w:r w:rsidR="00B5741A" w:rsidRPr="00652565">
              <w:rPr>
                <w:rFonts w:ascii="Book Antiqua" w:hAnsi="Book Antiqua"/>
                <w:b/>
                <w:bCs/>
                <w:sz w:val="18"/>
                <w:szCs w:val="18"/>
              </w:rPr>
              <w:t>upto</w:t>
            </w:r>
            <w:proofErr w:type="spellEnd"/>
            <w:proofErr w:type="gramEnd"/>
            <w:r w:rsidR="00B5741A" w:rsidRPr="00652565">
              <w:rPr>
                <w:rFonts w:ascii="Book Antiqua" w:hAnsi="Book Antiqua"/>
                <w:b/>
                <w:bCs/>
                <w:sz w:val="18"/>
                <w:szCs w:val="18"/>
              </w:rPr>
              <w:t xml:space="preserve"> 1100 Hrs.</w:t>
            </w:r>
          </w:p>
          <w:p w14:paraId="51AFD9F4"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B5741A" w:rsidRPr="00652565" w:rsidRDefault="00B5741A" w:rsidP="00B5741A">
            <w:pPr>
              <w:spacing w:after="120"/>
              <w:contextualSpacing/>
              <w:rPr>
                <w:rFonts w:ascii="Book Antiqua" w:eastAsia="Calibri" w:hAnsi="Book Antiqua"/>
                <w:sz w:val="18"/>
                <w:szCs w:val="18"/>
              </w:rPr>
            </w:pP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20AA469"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proofErr w:type="gramStart"/>
      <w:r w:rsidR="00AB6B56" w:rsidRPr="00652565">
        <w:rPr>
          <w:rFonts w:ascii="Book Antiqua" w:hAnsi="Book Antiqua" w:cs="Arial"/>
          <w:b/>
          <w:bCs/>
          <w:sz w:val="18"/>
          <w:szCs w:val="18"/>
          <w:lang w:val="en-IN"/>
        </w:rPr>
        <w:t>On</w:t>
      </w:r>
      <w:proofErr w:type="gramEnd"/>
      <w:r w:rsidR="00AB6B56" w:rsidRPr="00652565">
        <w:rPr>
          <w:rFonts w:ascii="Book Antiqua" w:hAnsi="Book Antiqua" w:cs="Arial"/>
          <w:b/>
          <w:bCs/>
          <w:sz w:val="18"/>
          <w:szCs w:val="18"/>
          <w:lang w:val="en-IN"/>
        </w:rPr>
        <w:t xml:space="preserve">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072493CE" w:rsidR="00D66C6A" w:rsidRPr="00652565" w:rsidRDefault="00000000"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0CBD7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8.8pt;height:59.4pt">
            <v:imagedata r:id="rId9" o:title=""/>
            <o:lock v:ext="edit" ungrouping="t" rotation="t" cropping="t" verticies="t" text="t" grouping="t"/>
            <o:signatureline v:ext="edit" id="{1C431CEC-D60C-4B45-A941-049B1F1CF6B5}" provid="{00000000-0000-0000-0000-000000000000}" o:suggestedsigner="Manju Meena" issignatureline="t"/>
          </v:shape>
        </w:pict>
      </w:r>
    </w:p>
    <w:p w14:paraId="651303F3" w14:textId="77777777" w:rsidR="00B5741A" w:rsidRDefault="00B5741A" w:rsidP="00A36E33">
      <w:pPr>
        <w:pStyle w:val="Header"/>
        <w:tabs>
          <w:tab w:val="left" w:pos="7200"/>
        </w:tabs>
        <w:jc w:val="right"/>
        <w:rPr>
          <w:rFonts w:ascii="Book Antiqua" w:hAnsi="Book Antiqua" w:cs="Arial"/>
          <w:b/>
          <w:bCs/>
          <w:sz w:val="21"/>
          <w:szCs w:val="21"/>
          <w:lang w:val="en-IN"/>
        </w:rPr>
      </w:pPr>
    </w:p>
    <w:p w14:paraId="03BA4108" w14:textId="77777777" w:rsidR="00CE5D4F" w:rsidRDefault="00CE5D4F"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0BAEB638" w14:textId="36E2DB0E" w:rsidR="00D66C6A" w:rsidRDefault="00CE5D4F"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Deputy </w:t>
      </w:r>
      <w:r w:rsidR="00721D0F">
        <w:rPr>
          <w:rFonts w:ascii="Book Antiqua" w:hAnsi="Book Antiqua" w:cs="Arial"/>
          <w:b/>
          <w:bCs/>
          <w:sz w:val="21"/>
          <w:szCs w:val="21"/>
          <w:lang w:val="en-IN"/>
        </w:rPr>
        <w:t>Manager (</w:t>
      </w:r>
      <w:r w:rsidR="00A36E33">
        <w:rPr>
          <w:rFonts w:ascii="Book Antiqua" w:hAnsi="Book Antiqua" w:cs="Arial"/>
          <w:b/>
          <w:bCs/>
          <w:sz w:val="21"/>
          <w:szCs w:val="21"/>
          <w:lang w:val="en-IN"/>
        </w:rPr>
        <w:t>CS-G1)</w:t>
      </w:r>
    </w:p>
    <w:sectPr w:rsidR="00D66C6A"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E23A6" w14:textId="77777777" w:rsidR="008D64A5" w:rsidRDefault="008D64A5" w:rsidP="00B07669">
      <w:r>
        <w:separator/>
      </w:r>
    </w:p>
  </w:endnote>
  <w:endnote w:type="continuationSeparator" w:id="0">
    <w:p w14:paraId="26E7E03B" w14:textId="77777777" w:rsidR="008D64A5" w:rsidRDefault="008D64A5"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Content>
      <w:sdt>
        <w:sdtPr>
          <w:id w:val="98381352"/>
          <w:docPartObj>
            <w:docPartGallery w:val="Page Numbers (Top of Page)"/>
            <w:docPartUnique/>
          </w:docPartObj>
        </w:sdt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2BCBB" w14:textId="77777777" w:rsidR="008D64A5" w:rsidRDefault="008D64A5" w:rsidP="00B07669">
      <w:r>
        <w:separator/>
      </w:r>
    </w:p>
  </w:footnote>
  <w:footnote w:type="continuationSeparator" w:id="0">
    <w:p w14:paraId="2799F432" w14:textId="77777777" w:rsidR="008D64A5" w:rsidRDefault="008D64A5"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3654E"/>
    <w:rsid w:val="00044F75"/>
    <w:rsid w:val="000514CC"/>
    <w:rsid w:val="00053950"/>
    <w:rsid w:val="00055F0A"/>
    <w:rsid w:val="00062D40"/>
    <w:rsid w:val="00063723"/>
    <w:rsid w:val="00064A61"/>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B3C36"/>
    <w:rsid w:val="002C6BF5"/>
    <w:rsid w:val="002F3EAE"/>
    <w:rsid w:val="002F614F"/>
    <w:rsid w:val="002F7034"/>
    <w:rsid w:val="00302DD2"/>
    <w:rsid w:val="00314B8E"/>
    <w:rsid w:val="00317CCB"/>
    <w:rsid w:val="00325FD8"/>
    <w:rsid w:val="00334854"/>
    <w:rsid w:val="00367909"/>
    <w:rsid w:val="00372751"/>
    <w:rsid w:val="00372AAE"/>
    <w:rsid w:val="0037326F"/>
    <w:rsid w:val="00373805"/>
    <w:rsid w:val="00373DDA"/>
    <w:rsid w:val="003807FD"/>
    <w:rsid w:val="00387E99"/>
    <w:rsid w:val="00390A5E"/>
    <w:rsid w:val="003942F9"/>
    <w:rsid w:val="003A777C"/>
    <w:rsid w:val="003B309A"/>
    <w:rsid w:val="003B4356"/>
    <w:rsid w:val="003C7973"/>
    <w:rsid w:val="003D1CEF"/>
    <w:rsid w:val="003D4EF8"/>
    <w:rsid w:val="003E0C0A"/>
    <w:rsid w:val="003E10CA"/>
    <w:rsid w:val="003F630A"/>
    <w:rsid w:val="003F78E7"/>
    <w:rsid w:val="003F7A15"/>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C0F16"/>
    <w:rsid w:val="004D0411"/>
    <w:rsid w:val="004D6611"/>
    <w:rsid w:val="004E03C6"/>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2C4C"/>
    <w:rsid w:val="005A5920"/>
    <w:rsid w:val="005C2287"/>
    <w:rsid w:val="005C5956"/>
    <w:rsid w:val="005C5E12"/>
    <w:rsid w:val="005D2BEF"/>
    <w:rsid w:val="005D69D2"/>
    <w:rsid w:val="005E127A"/>
    <w:rsid w:val="005E1E9B"/>
    <w:rsid w:val="005E24E1"/>
    <w:rsid w:val="005F2101"/>
    <w:rsid w:val="005F3304"/>
    <w:rsid w:val="005F7F44"/>
    <w:rsid w:val="006035DD"/>
    <w:rsid w:val="00610DAF"/>
    <w:rsid w:val="00613672"/>
    <w:rsid w:val="00623C47"/>
    <w:rsid w:val="00625F29"/>
    <w:rsid w:val="00632124"/>
    <w:rsid w:val="00646851"/>
    <w:rsid w:val="006469A6"/>
    <w:rsid w:val="006477D6"/>
    <w:rsid w:val="006502E7"/>
    <w:rsid w:val="00652565"/>
    <w:rsid w:val="00660E78"/>
    <w:rsid w:val="00662DFC"/>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D0F"/>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8D64A5"/>
    <w:rsid w:val="00903EB6"/>
    <w:rsid w:val="009256D0"/>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53BF"/>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36E33"/>
    <w:rsid w:val="00A45732"/>
    <w:rsid w:val="00A53A63"/>
    <w:rsid w:val="00A53D75"/>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54C3"/>
    <w:rsid w:val="00B56137"/>
    <w:rsid w:val="00B5741A"/>
    <w:rsid w:val="00B63C40"/>
    <w:rsid w:val="00B71650"/>
    <w:rsid w:val="00B7630B"/>
    <w:rsid w:val="00B82C83"/>
    <w:rsid w:val="00B872CE"/>
    <w:rsid w:val="00B96158"/>
    <w:rsid w:val="00B96EBA"/>
    <w:rsid w:val="00BA042E"/>
    <w:rsid w:val="00BA0B85"/>
    <w:rsid w:val="00BA6396"/>
    <w:rsid w:val="00BB5578"/>
    <w:rsid w:val="00BD350B"/>
    <w:rsid w:val="00BE2A38"/>
    <w:rsid w:val="00BE71BA"/>
    <w:rsid w:val="00BF2863"/>
    <w:rsid w:val="00C00552"/>
    <w:rsid w:val="00C11E1C"/>
    <w:rsid w:val="00C31E6C"/>
    <w:rsid w:val="00C40C46"/>
    <w:rsid w:val="00C447C5"/>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B61E3"/>
    <w:rsid w:val="00CC1F84"/>
    <w:rsid w:val="00CC69CD"/>
    <w:rsid w:val="00CE5D4F"/>
    <w:rsid w:val="00CE6A97"/>
    <w:rsid w:val="00CF3CD4"/>
    <w:rsid w:val="00D11050"/>
    <w:rsid w:val="00D11ABA"/>
    <w:rsid w:val="00D22FF6"/>
    <w:rsid w:val="00D344FD"/>
    <w:rsid w:val="00D555D3"/>
    <w:rsid w:val="00D56365"/>
    <w:rsid w:val="00D60B36"/>
    <w:rsid w:val="00D66C6A"/>
    <w:rsid w:val="00D81B46"/>
    <w:rsid w:val="00D83B01"/>
    <w:rsid w:val="00D9257B"/>
    <w:rsid w:val="00DA3FBA"/>
    <w:rsid w:val="00DA5E17"/>
    <w:rsid w:val="00DA79D0"/>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64C5E"/>
    <w:rsid w:val="00E67A9F"/>
    <w:rsid w:val="00E71B4D"/>
    <w:rsid w:val="00E862B8"/>
    <w:rsid w:val="00E902FE"/>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5819"/>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KANVI MANDIL</cp:lastModifiedBy>
  <cp:revision>95</cp:revision>
  <cp:lastPrinted>2024-07-30T05:26:00Z</cp:lastPrinted>
  <dcterms:created xsi:type="dcterms:W3CDTF">2022-03-21T05:12:00Z</dcterms:created>
  <dcterms:modified xsi:type="dcterms:W3CDTF">2024-12-14T14:19:00Z</dcterms:modified>
</cp:coreProperties>
</file>