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2F2AA76D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FE4331" w:rsidRPr="00FE4331">
        <w:rPr>
          <w:rFonts w:ascii="Aptos Narrow" w:hAnsi="Aptos Narrow"/>
          <w:b/>
          <w:szCs w:val="22"/>
          <w:lang w:val="sv-SE"/>
        </w:rPr>
        <w:t>CC/T/W-GIS/DOM/A02/25/06782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CC77A8">
        <w:rPr>
          <w:rFonts w:ascii="Aptos Narrow" w:hAnsi="Aptos Narrow" w:cs="Arial"/>
          <w:b/>
          <w:bCs/>
          <w:szCs w:val="22"/>
        </w:rPr>
        <w:t>4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FE4331">
        <w:rPr>
          <w:rFonts w:ascii="Aptos Narrow" w:hAnsi="Aptos Narrow" w:cs="Arial"/>
          <w:b/>
          <w:bCs/>
          <w:szCs w:val="22"/>
        </w:rPr>
        <w:tab/>
      </w:r>
      <w:r w:rsidR="00D60E1A">
        <w:rPr>
          <w:rFonts w:asciiTheme="minorBidi" w:hAnsiTheme="minorBidi" w:hint="cs"/>
          <w:b/>
          <w:bCs/>
          <w:szCs w:val="22"/>
        </w:rPr>
        <w:t xml:space="preserve">    </w:t>
      </w:r>
      <w:r w:rsidR="00CB2E93">
        <w:rPr>
          <w:rFonts w:ascii="Aptos Narrow" w:hAnsi="Aptos Narrow" w:cs="Arial"/>
          <w:b/>
          <w:bCs/>
          <w:szCs w:val="22"/>
        </w:rPr>
        <w:t>2</w:t>
      </w:r>
      <w:r w:rsidR="00CC77A8">
        <w:rPr>
          <w:rFonts w:ascii="Aptos Narrow" w:hAnsi="Aptos Narrow" w:cs="Arial"/>
          <w:b/>
          <w:bCs/>
          <w:szCs w:val="22"/>
        </w:rPr>
        <w:t>7</w:t>
      </w:r>
      <w:r w:rsidR="005A3F80">
        <w:rPr>
          <w:rFonts w:ascii="Aptos Narrow" w:hAnsi="Aptos Narrow" w:cs="Arial"/>
          <w:b/>
          <w:bCs/>
          <w:szCs w:val="22"/>
        </w:rPr>
        <w:t>.0</w:t>
      </w:r>
      <w:r w:rsidR="000F2988">
        <w:rPr>
          <w:rFonts w:ascii="Aptos Narrow" w:hAnsi="Aptos Narrow" w:cs="Arial"/>
          <w:b/>
          <w:bCs/>
          <w:szCs w:val="22"/>
        </w:rPr>
        <w:t>6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23EDA68B" w:rsidR="000E4EB5" w:rsidRPr="00D74B93" w:rsidRDefault="000B29C9" w:rsidP="00FE4331">
      <w:pPr>
        <w:spacing w:after="120"/>
        <w:ind w:left="540" w:hanging="540"/>
        <w:jc w:val="lowKashida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Pre-Bid Tie up for 765kV GIS Substation package SS-122T for a) Establishment of 765kV GIS at 765/400/220kV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Mahape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S/s &amp; b) Extension of 765kV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Padghe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</w:t>
      </w:r>
      <w:r w:rsidR="001C17DE">
        <w:rPr>
          <w:rFonts w:ascii="Nirmala UI" w:hAnsi="Nirmala UI" w:cs="Nirmala UI"/>
          <w:b/>
          <w:bCs/>
          <w:sz w:val="21"/>
          <w:szCs w:val="21"/>
          <w:lang w:val="en-IN" w:eastAsia="en-IN"/>
        </w:rPr>
        <w:t>S</w:t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/s associated with Intra-State transmission system for Network Expansion Scheme in Maharashtra for providing supply to Data Center Loads in Navi Mumbai” through TBCB route prior to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RfP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bid submission by POWERGRID to BPC.</w:t>
      </w:r>
    </w:p>
    <w:p w14:paraId="3DB0DCD0" w14:textId="706BA356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E4331" w:rsidRPr="00FE4331">
        <w:rPr>
          <w:rFonts w:ascii="Aptos Narrow" w:hAnsi="Aptos Narrow" w:cs="Arial"/>
          <w:b/>
          <w:bCs/>
          <w:szCs w:val="22"/>
        </w:rPr>
        <w:t>CC/T/W-GIS/DOM/A02/25/06782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850FEDC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CB2E9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CC77A8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79A7F8C1" w14:textId="77777777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3BFEEFDC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29.06.2025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18E26A9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265BF453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07.07.2025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CC77A8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6B9C910F" w14:textId="77777777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7075E59B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01.07.2025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44815BA2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09.07.2025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CC77A8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07E3A539" w14:textId="77777777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434629A3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01.07.2025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CC77A8" w:rsidRPr="00577CBC" w:rsidRDefault="00CC77A8" w:rsidP="00CC77A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377BAFDE" w:rsidR="00CC77A8" w:rsidRPr="00577CBC" w:rsidRDefault="00CC77A8" w:rsidP="00CC77A8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09.07.2025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CC77A8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09FB" w14:textId="1AD20979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C22500" wp14:editId="038785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38108634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A45B" w14:textId="51652B59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22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B23A45B" w14:textId="51652B59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38A48FDB" w:rsidR="00B16323" w:rsidRDefault="003F5C13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C2F9705" wp14:editId="411F708B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7756369" name="Text Box 8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8A5D7" w14:textId="090EE341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F97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DATA CLASSIFICATION : RESTRICTED" style="position:absolute;margin-left:0;margin-top:0;width:176.15pt;height:31.8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748A5D7" w14:textId="090EE341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7D59" w14:textId="23B53B02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A58514" wp14:editId="4D3794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17433667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4290" w14:textId="1DA47FAE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5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55364290" w14:textId="1DA47FAE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2433A"/>
    <w:rsid w:val="001424E0"/>
    <w:rsid w:val="00146303"/>
    <w:rsid w:val="00161388"/>
    <w:rsid w:val="00162A01"/>
    <w:rsid w:val="00164AAF"/>
    <w:rsid w:val="00174402"/>
    <w:rsid w:val="00177247"/>
    <w:rsid w:val="001837AC"/>
    <w:rsid w:val="00186036"/>
    <w:rsid w:val="001B3700"/>
    <w:rsid w:val="001B55D7"/>
    <w:rsid w:val="001C132C"/>
    <w:rsid w:val="001C17DE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84BF3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3F5C13"/>
    <w:rsid w:val="0040310F"/>
    <w:rsid w:val="0041103D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5539C"/>
    <w:rsid w:val="008832E5"/>
    <w:rsid w:val="008A5689"/>
    <w:rsid w:val="008C6870"/>
    <w:rsid w:val="008E6205"/>
    <w:rsid w:val="00900633"/>
    <w:rsid w:val="0091033F"/>
    <w:rsid w:val="009227B5"/>
    <w:rsid w:val="009235FE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25E5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734E5"/>
    <w:rsid w:val="00C83DB5"/>
    <w:rsid w:val="00C87547"/>
    <w:rsid w:val="00CA1378"/>
    <w:rsid w:val="00CB2E93"/>
    <w:rsid w:val="00CB7594"/>
    <w:rsid w:val="00CC49E5"/>
    <w:rsid w:val="00CC77A8"/>
    <w:rsid w:val="00CE5730"/>
    <w:rsid w:val="00CF1101"/>
    <w:rsid w:val="00CF45D7"/>
    <w:rsid w:val="00D0461C"/>
    <w:rsid w:val="00D33D72"/>
    <w:rsid w:val="00D435B7"/>
    <w:rsid w:val="00D60E1A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E4331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mfEdh6mxyFtzCaBW9Nksyx+GUuIh844Zqdn9hRzGqfE=</DigestValue>
    </Reference>
    <Reference Type="http://www.w3.org/2000/09/xmldsig#Object" URI="#idOfficeObject">
      <DigestMethod Algorithm="http://www.w3.org/2001/04/xmlenc#sha256"/>
      <DigestValue>PLHiUMjEnG+EX5DUNO2xeKANGkf5heEYxCT3LN9ibyU=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KducZ/qEDg8xJoPQfIQtJOy4MKjLlEWYb4gCLQ3bUMk=</DigestValue>
    </Reference>
    <Reference Type="http://www.w3.org/2000/09/xmldsig#Object" URI="#idValidSigLnImg">
      <DigestMethod Algorithm="http://www.w3.org/2001/04/xmlenc#sha256"/>
      <DigestValue>kHtd+ASuqMH+WNeY4UigcZPLixV1gGb4+2rKNS/TG78=</DigestValue>
    </Reference>
    <Reference Type="http://www.w3.org/2000/09/xmldsig#Object" URI="#idInvalidSigLnImg">
      <DigestMethod Algorithm="http://www.w3.org/2001/04/xmlenc#sha256"/>
      <DigestValue>xlIJlH0JrTX3cN2FJK4WKPjOgdI9HJ+MfO9dAQ2d3/o=</DigestValue>
    </Reference>
  </SignedInfo>
  <SignatureValue>aXCvN6ibjyvRwL95yGwQFAUt07T530wLoVHOGkoghr35HkIV49oN7NelW7FLYShdKFj9mSDccKxa
tXR5PnGDh6pG6A2xFUNnTFf2VNCZINKj09TuVL/AcurmfjB1z3GFGgIR2WCUiqVr7L8pcLvqASeO
eVW+COoIx+qeag+jWrnOli2HhRO63bDBYtp+BmtV3e7i3cXoRQz73lvUG1QxcuLxwxlXEQ6bSV+U
34LOo4k61+Y+9+zYccmMd0yoaYMpxQllhs+q7jP1cF28KFtz+NqXlKJ3wwTehZiR/fbpPqWMziO6
xuoLX/kLjVscM1PUYWUNszcHd6l1zgz773QDjg==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kAvvmeX3Nry0fUbXzsjUsGgeN8YK20TEcL5lOhnWuJk=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+Mlns+v45jx+4S2O1WyejXGrcWlwl3mhmIZV7Jzy/RE=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o9fWKl1ra4a6/L3bU9BypPX5WNgJ6A13Vc63x9WIUkA=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9aiPFKCRIr2Um8oze9TbAs3qrzMaaS9jd5/jwVn2I2Y=</DigestValue>
      </Reference>
      <Reference URI="/word/header2.xml?ContentType=application/vnd.openxmlformats-officedocument.wordprocessingml.header+xml">
        <DigestMethod Algorithm="http://www.w3.org/2001/04/xmlenc#sha256"/>
        <DigestValue>rw866VwaBjlEw9Eu6lIgH/lZ6cjjJF4k2eY+hX28Zjo=</DigestValue>
      </Reference>
      <Reference URI="/word/header3.xml?ContentType=application/vnd.openxmlformats-officedocument.wordprocessingml.header+xml">
        <DigestMethod Algorithm="http://www.w3.org/2001/04/xmlenc#sha256"/>
        <DigestValue>MXjRaGYXhHj5mvm29BSdXwUqzf2Gkeet1WZIWZyNfhA=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5F5ZxDX9vItYJIp6AdNrDMW8k4NWR3bnlPEUxn9sIm8=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2025-06-27T04:41:18Z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Soumya Ranjan Mishra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2025-06-27T04:41:18Z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M4e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19</cp:revision>
  <cp:lastPrinted>2023-12-28T05:37:00Z</cp:lastPrinted>
  <dcterms:created xsi:type="dcterms:W3CDTF">2025-04-22T05:06:00Z</dcterms:created>
  <dcterms:modified xsi:type="dcterms:W3CDTF">2025-06-27T04:41:00Z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36aeed43,2608c3da,1edc55d1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2025-06-16T05:33:26Z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df9f90e0-ac17-46d7-8710-4d3941741b8c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