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0CEF" w14:textId="1D1DEF7C" w:rsidR="00FE5FC7" w:rsidRPr="00D83FE7" w:rsidRDefault="00FE5FC7" w:rsidP="000435C5">
      <w:pPr>
        <w:pStyle w:val="Header"/>
        <w:tabs>
          <w:tab w:val="left" w:pos="1141"/>
          <w:tab w:val="left" w:pos="8080"/>
        </w:tabs>
        <w:rPr>
          <w:rFonts w:ascii="Book Antiqua" w:hAnsi="Book Antiqua" w:cs="Arial"/>
          <w:b/>
          <w:bCs/>
          <w:sz w:val="24"/>
          <w:szCs w:val="24"/>
        </w:rPr>
      </w:pPr>
      <w:r w:rsidRPr="00D83FE7">
        <w:rPr>
          <w:rFonts w:ascii="Book Antiqua" w:hAnsi="Book Antiqua" w:cs="Arial"/>
          <w:b/>
          <w:bCs/>
          <w:sz w:val="24"/>
          <w:szCs w:val="24"/>
        </w:rPr>
        <w:t xml:space="preserve">Ref. No.: 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>CC/T/W-TW/DOM/A04/24/</w:t>
      </w:r>
      <w:r w:rsidR="00514F0F">
        <w:rPr>
          <w:rFonts w:ascii="Book Antiqua" w:hAnsi="Book Antiqua" w:cs="Arial"/>
          <w:b/>
          <w:bCs/>
          <w:sz w:val="24"/>
          <w:szCs w:val="24"/>
        </w:rPr>
        <w:t>065</w:t>
      </w:r>
      <w:r w:rsidR="001360C6">
        <w:rPr>
          <w:rFonts w:ascii="Book Antiqua" w:hAnsi="Book Antiqua" w:cs="Arial"/>
          <w:b/>
          <w:bCs/>
          <w:sz w:val="24"/>
          <w:szCs w:val="24"/>
        </w:rPr>
        <w:t>10</w:t>
      </w:r>
      <w:r w:rsidRPr="00D83FE7">
        <w:rPr>
          <w:rFonts w:ascii="Book Antiqua" w:hAnsi="Book Antiqua" w:cs="Arial"/>
          <w:b/>
          <w:bCs/>
          <w:sz w:val="24"/>
          <w:szCs w:val="24"/>
        </w:rPr>
        <w:t>/Annulment</w:t>
      </w:r>
      <w:r w:rsidR="009855D9">
        <w:rPr>
          <w:rFonts w:ascii="Book Antiqua" w:hAnsi="Book Antiqua" w:cs="Arial"/>
          <w:b/>
          <w:bCs/>
          <w:sz w:val="24"/>
          <w:szCs w:val="24"/>
        </w:rPr>
        <w:t xml:space="preserve">                     Dated:</w:t>
      </w:r>
      <w:r w:rsidR="00371A32" w:rsidRPr="00D83FE7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514F0F">
        <w:rPr>
          <w:rFonts w:ascii="Book Antiqua" w:hAnsi="Book Antiqua" w:cs="Arial"/>
          <w:b/>
          <w:bCs/>
          <w:sz w:val="24"/>
          <w:szCs w:val="24"/>
        </w:rPr>
        <w:t>15</w:t>
      </w:r>
      <w:r w:rsidR="009855D9">
        <w:rPr>
          <w:rFonts w:ascii="Book Antiqua" w:hAnsi="Book Antiqua" w:cs="Arial"/>
          <w:b/>
          <w:bCs/>
          <w:sz w:val="24"/>
          <w:szCs w:val="24"/>
        </w:rPr>
        <w:t>/07</w:t>
      </w:r>
      <w:r w:rsidR="003C0340" w:rsidRPr="00D83FE7">
        <w:rPr>
          <w:rFonts w:ascii="Book Antiqua" w:hAnsi="Book Antiqua" w:cs="Arial"/>
          <w:b/>
          <w:bCs/>
          <w:sz w:val="24"/>
          <w:szCs w:val="24"/>
        </w:rPr>
        <w:t>/</w:t>
      </w:r>
      <w:r w:rsidR="005470E2" w:rsidRPr="00D83FE7">
        <w:rPr>
          <w:rFonts w:ascii="Book Antiqua" w:hAnsi="Book Antiqua" w:cs="Arial"/>
          <w:b/>
          <w:bCs/>
          <w:sz w:val="24"/>
          <w:szCs w:val="24"/>
        </w:rPr>
        <w:t>2025</w:t>
      </w:r>
    </w:p>
    <w:p w14:paraId="40482C39" w14:textId="77777777" w:rsidR="00371A32" w:rsidRPr="00D83FE7" w:rsidRDefault="00371A32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  <w:highlight w:val="lightGray"/>
        </w:rPr>
      </w:pPr>
    </w:p>
    <w:p w14:paraId="29E62C76" w14:textId="77777777" w:rsidR="00BF39AD" w:rsidRPr="00D83FE7" w:rsidRDefault="00BF39AD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  <w:highlight w:val="lightGray"/>
        </w:rPr>
      </w:pPr>
    </w:p>
    <w:p w14:paraId="76000EFA" w14:textId="349481E6" w:rsidR="00FE5FC7" w:rsidRPr="00D83FE7" w:rsidRDefault="00FE5FC7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D83FE7">
        <w:rPr>
          <w:rFonts w:ascii="Book Antiqua" w:hAnsi="Book Antiqua" w:cs="Arial"/>
          <w:b/>
          <w:bCs/>
          <w:sz w:val="24"/>
          <w:szCs w:val="24"/>
          <w:highlight w:val="lightGray"/>
        </w:rPr>
        <w:t>&lt;&lt; TO ALL THE BIDDERS THROUGH PORTAL&gt;&gt;</w:t>
      </w:r>
    </w:p>
    <w:p w14:paraId="31228C59" w14:textId="77777777" w:rsidR="00371A32" w:rsidRPr="00D83FE7" w:rsidRDefault="00371A32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5BAE465" w14:textId="77777777" w:rsidR="00BF39AD" w:rsidRPr="00D83FE7" w:rsidRDefault="00BF39AD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1C23344B" w14:textId="68D8F984" w:rsidR="00FE5FC7" w:rsidRPr="00D83FE7" w:rsidRDefault="00FE5FC7" w:rsidP="000435C5">
      <w:pPr>
        <w:spacing w:after="0" w:line="240" w:lineRule="auto"/>
        <w:ind w:left="540" w:right="-155" w:hanging="63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D83FE7">
        <w:rPr>
          <w:rFonts w:ascii="Book Antiqua" w:hAnsi="Book Antiqua" w:cs="Arial"/>
          <w:b/>
          <w:bCs/>
          <w:sz w:val="24"/>
          <w:szCs w:val="24"/>
        </w:rPr>
        <w:t xml:space="preserve">Sub:  </w:t>
      </w:r>
      <w:r w:rsidRPr="00D83FE7">
        <w:rPr>
          <w:rFonts w:ascii="Book Antiqua" w:hAnsi="Book Antiqua" w:cs="Arial"/>
          <w:b/>
          <w:bCs/>
          <w:sz w:val="24"/>
          <w:szCs w:val="24"/>
        </w:rPr>
        <w:tab/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>Transmission Line Package TL0</w:t>
      </w:r>
      <w:r w:rsidR="001360C6">
        <w:rPr>
          <w:rFonts w:ascii="Book Antiqua" w:hAnsi="Book Antiqua" w:cs="Arial"/>
          <w:b/>
          <w:bCs/>
          <w:sz w:val="24"/>
          <w:szCs w:val="24"/>
        </w:rPr>
        <w:t>2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 xml:space="preserve"> for </w:t>
      </w:r>
      <w:r w:rsidR="001360C6">
        <w:rPr>
          <w:rFonts w:ascii="Book Antiqua" w:hAnsi="Book Antiqua" w:cs="Arial"/>
          <w:b/>
          <w:bCs/>
          <w:sz w:val="24"/>
          <w:szCs w:val="24"/>
        </w:rPr>
        <w:t>(</w:t>
      </w:r>
      <w:proofErr w:type="spellStart"/>
      <w:r w:rsidR="001360C6">
        <w:rPr>
          <w:rFonts w:ascii="Book Antiqua" w:hAnsi="Book Antiqua" w:cs="Arial"/>
          <w:b/>
          <w:bCs/>
          <w:sz w:val="24"/>
          <w:szCs w:val="24"/>
        </w:rPr>
        <w:t>i</w:t>
      </w:r>
      <w:proofErr w:type="spellEnd"/>
      <w:r w:rsidR="001360C6">
        <w:rPr>
          <w:rFonts w:ascii="Book Antiqua" w:hAnsi="Book Antiqua" w:cs="Arial"/>
          <w:b/>
          <w:bCs/>
          <w:sz w:val="24"/>
          <w:szCs w:val="24"/>
        </w:rPr>
        <w:t xml:space="preserve">) </w:t>
      </w:r>
      <w:r w:rsidR="00514F0F">
        <w:rPr>
          <w:rFonts w:ascii="Book Antiqua" w:hAnsi="Book Antiqua" w:cs="Arial"/>
          <w:b/>
          <w:bCs/>
          <w:sz w:val="24"/>
          <w:szCs w:val="24"/>
        </w:rPr>
        <w:t>Angul (POWERGRID) – Gopalpur 765kV D/c line Part-</w:t>
      </w:r>
      <w:r w:rsidR="001360C6">
        <w:rPr>
          <w:rFonts w:ascii="Book Antiqua" w:hAnsi="Book Antiqua" w:cs="Arial"/>
          <w:b/>
          <w:bCs/>
          <w:sz w:val="24"/>
          <w:szCs w:val="24"/>
        </w:rPr>
        <w:t>I</w:t>
      </w:r>
      <w:r w:rsidR="00514F0F">
        <w:rPr>
          <w:rFonts w:ascii="Book Antiqua" w:hAnsi="Book Antiqua" w:cs="Arial"/>
          <w:b/>
          <w:bCs/>
          <w:sz w:val="24"/>
          <w:szCs w:val="24"/>
        </w:rPr>
        <w:t>I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360C6">
        <w:rPr>
          <w:rFonts w:ascii="Book Antiqua" w:hAnsi="Book Antiqua" w:cs="Arial"/>
          <w:b/>
          <w:bCs/>
          <w:sz w:val="24"/>
          <w:szCs w:val="24"/>
        </w:rPr>
        <w:t xml:space="preserve">&amp; (ii) Gopalpur – Gopalpur (OPTCL) 400kV D/c (Quad) line 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 xml:space="preserve">associated with </w:t>
      </w:r>
      <w:r w:rsidR="00514F0F">
        <w:rPr>
          <w:rFonts w:ascii="Book Antiqua" w:hAnsi="Book Antiqua" w:cs="Arial"/>
          <w:b/>
          <w:bCs/>
          <w:sz w:val="24"/>
          <w:szCs w:val="24"/>
        </w:rPr>
        <w:t>Eastern Region Expansion Scheme-XXXIX (ERS-XXXIX)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 xml:space="preserve"> through Tariff Based Competitive Bidding (TBCB) route</w:t>
      </w:r>
      <w:r w:rsidR="00DD30B7" w:rsidRPr="00D83FE7">
        <w:rPr>
          <w:rFonts w:ascii="Book Antiqua" w:hAnsi="Book Antiqua" w:cs="Arial"/>
          <w:b/>
          <w:bCs/>
          <w:sz w:val="24"/>
          <w:szCs w:val="24"/>
        </w:rPr>
        <w:t xml:space="preserve">. Spec No: </w:t>
      </w:r>
      <w:r w:rsidR="00514F0F" w:rsidRPr="00514F0F">
        <w:rPr>
          <w:rFonts w:ascii="Book Antiqua" w:hAnsi="Book Antiqua" w:cs="Arial"/>
          <w:b/>
          <w:bCs/>
          <w:sz w:val="24"/>
          <w:szCs w:val="24"/>
        </w:rPr>
        <w:t>CC/T/W-TW/DOM/A04/24/065</w:t>
      </w:r>
      <w:r w:rsidR="001360C6">
        <w:rPr>
          <w:rFonts w:ascii="Book Antiqua" w:hAnsi="Book Antiqua" w:cs="Arial"/>
          <w:b/>
          <w:bCs/>
          <w:sz w:val="24"/>
          <w:szCs w:val="24"/>
        </w:rPr>
        <w:t>10</w:t>
      </w:r>
    </w:p>
    <w:p w14:paraId="11091778" w14:textId="77777777" w:rsidR="00E14DB0" w:rsidRPr="00D83FE7" w:rsidRDefault="00E14DB0" w:rsidP="000435C5">
      <w:pPr>
        <w:spacing w:after="0" w:line="240" w:lineRule="auto"/>
        <w:ind w:left="540" w:right="-155" w:hanging="630"/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4513F7B2" w14:textId="4D130806" w:rsidR="000B29C9" w:rsidRPr="00D83FE7" w:rsidRDefault="000B29C9" w:rsidP="000435C5">
      <w:pPr>
        <w:pBdr>
          <w:bottom w:val="single" w:sz="4" w:space="1" w:color="auto"/>
        </w:pBdr>
        <w:spacing w:after="0" w:line="240" w:lineRule="auto"/>
        <w:ind w:right="-155"/>
        <w:jc w:val="both"/>
        <w:rPr>
          <w:rFonts w:ascii="Book Antiqua" w:hAnsi="Book Antiqua" w:cs="Arial"/>
          <w:b/>
          <w:bCs/>
          <w:i/>
          <w:iCs/>
          <w:sz w:val="24"/>
          <w:szCs w:val="24"/>
        </w:rPr>
      </w:pPr>
      <w:r w:rsidRPr="00D83FE7">
        <w:rPr>
          <w:rFonts w:ascii="Book Antiqua" w:hAnsi="Book Antiqua" w:cs="Arial"/>
          <w:b/>
          <w:bCs/>
          <w:i/>
          <w:iCs/>
          <w:sz w:val="24"/>
          <w:szCs w:val="24"/>
        </w:rPr>
        <w:t>...</w:t>
      </w:r>
      <w:r w:rsidR="006535C9" w:rsidRPr="00D83FE7">
        <w:rPr>
          <w:rFonts w:ascii="Book Antiqua" w:hAnsi="Book Antiqua" w:cs="Arial"/>
          <w:sz w:val="24"/>
          <w:szCs w:val="24"/>
        </w:rPr>
        <w:t xml:space="preserve"> </w:t>
      </w:r>
      <w:r w:rsidR="006535C9" w:rsidRPr="00D83FE7">
        <w:rPr>
          <w:rFonts w:ascii="Book Antiqua" w:hAnsi="Book Antiqua" w:cs="Arial"/>
          <w:b/>
          <w:bCs/>
          <w:i/>
          <w:iCs/>
          <w:sz w:val="24"/>
          <w:szCs w:val="24"/>
        </w:rPr>
        <w:t xml:space="preserve">Reg. </w:t>
      </w:r>
      <w:r w:rsidR="00621773" w:rsidRPr="00D83FE7">
        <w:rPr>
          <w:rFonts w:ascii="Book Antiqua" w:hAnsi="Book Antiqua" w:cs="Arial"/>
          <w:b/>
          <w:bCs/>
          <w:i/>
          <w:iCs/>
          <w:sz w:val="24"/>
          <w:szCs w:val="24"/>
        </w:rPr>
        <w:t xml:space="preserve"> Annulment of Bidding Process</w:t>
      </w:r>
    </w:p>
    <w:p w14:paraId="4183EF44" w14:textId="77777777" w:rsidR="00E14DB0" w:rsidRPr="00D83FE7" w:rsidRDefault="00E14DB0" w:rsidP="000435C5">
      <w:pPr>
        <w:pStyle w:val="Header"/>
        <w:tabs>
          <w:tab w:val="left" w:pos="7200"/>
        </w:tabs>
        <w:rPr>
          <w:rFonts w:ascii="Book Antiqua" w:hAnsi="Book Antiqua" w:cs="Arial"/>
          <w:sz w:val="24"/>
          <w:szCs w:val="24"/>
        </w:rPr>
      </w:pPr>
    </w:p>
    <w:p w14:paraId="59A6F480" w14:textId="77777777" w:rsidR="00D83FE7" w:rsidRPr="00D83FE7" w:rsidRDefault="00D83FE7" w:rsidP="00D83FE7">
      <w:pPr>
        <w:pStyle w:val="Header"/>
        <w:tabs>
          <w:tab w:val="left" w:pos="7200"/>
        </w:tabs>
        <w:spacing w:line="276" w:lineRule="auto"/>
        <w:ind w:left="720" w:hanging="720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Dear Sir (s),</w:t>
      </w:r>
    </w:p>
    <w:p w14:paraId="74FEBD6B" w14:textId="77777777" w:rsidR="00D83FE7" w:rsidRPr="00D83FE7" w:rsidRDefault="00D83FE7" w:rsidP="00397E72">
      <w:pPr>
        <w:tabs>
          <w:tab w:val="left" w:pos="6480"/>
        </w:tabs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6BB5B9CA" w14:textId="772E0422" w:rsidR="00D83FE7" w:rsidRPr="00D83FE7" w:rsidRDefault="00D83FE7" w:rsidP="00D83FE7">
      <w:pPr>
        <w:ind w:left="567" w:hanging="549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1.0</w:t>
      </w:r>
      <w:r w:rsidRPr="00D83FE7">
        <w:rPr>
          <w:rFonts w:ascii="Book Antiqua" w:hAnsi="Book Antiqua" w:cs="Arial"/>
          <w:sz w:val="24"/>
          <w:szCs w:val="24"/>
        </w:rPr>
        <w:tab/>
        <w:t xml:space="preserve">This has reference to the Invitation of Bids’ (IFB) for the subject package published through e-tendering portal </w:t>
      </w:r>
      <w:hyperlink r:id="rId7" w:history="1">
        <w:r w:rsidRPr="00D83FE7">
          <w:rPr>
            <w:rStyle w:val="Hyperlink"/>
            <w:rFonts w:ascii="Book Antiqua" w:hAnsi="Book Antiqua" w:cs="Arial"/>
            <w:sz w:val="24"/>
            <w:szCs w:val="24"/>
          </w:rPr>
          <w:t>https://etender.powergrid.in</w:t>
        </w:r>
      </w:hyperlink>
      <w:r w:rsidRPr="00D83FE7">
        <w:rPr>
          <w:rFonts w:ascii="Book Antiqua" w:hAnsi="Book Antiqua" w:cs="Arial"/>
          <w:sz w:val="24"/>
          <w:szCs w:val="24"/>
        </w:rPr>
        <w:t xml:space="preserve"> on </w:t>
      </w:r>
      <w:r w:rsidR="00514F0F">
        <w:rPr>
          <w:rFonts w:ascii="Book Antiqua" w:hAnsi="Book Antiqua" w:cs="Arial"/>
          <w:bCs/>
          <w:sz w:val="24"/>
          <w:szCs w:val="24"/>
        </w:rPr>
        <w:t>15/05</w:t>
      </w:r>
      <w:r w:rsidR="009855D9">
        <w:rPr>
          <w:rFonts w:ascii="Book Antiqua" w:hAnsi="Book Antiqua" w:cs="Arial"/>
          <w:bCs/>
          <w:sz w:val="24"/>
          <w:szCs w:val="24"/>
        </w:rPr>
        <w:t>/2024</w:t>
      </w:r>
      <w:r w:rsidRPr="00D83FE7">
        <w:rPr>
          <w:rFonts w:ascii="Book Antiqua" w:hAnsi="Book Antiqua" w:cs="Arial"/>
          <w:sz w:val="24"/>
          <w:szCs w:val="24"/>
          <w:lang w:val="en-IN"/>
        </w:rPr>
        <w:t>.</w:t>
      </w:r>
    </w:p>
    <w:p w14:paraId="257CBF59" w14:textId="77777777" w:rsidR="00D83FE7" w:rsidRPr="00D83FE7" w:rsidRDefault="00D83FE7" w:rsidP="00D83FE7">
      <w:pPr>
        <w:ind w:left="567" w:hanging="549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2.0</w:t>
      </w:r>
      <w:r w:rsidRPr="00D83FE7">
        <w:rPr>
          <w:rFonts w:ascii="Book Antiqua" w:hAnsi="Book Antiqua" w:cs="Arial"/>
          <w:sz w:val="24"/>
          <w:szCs w:val="24"/>
        </w:rPr>
        <w:tab/>
        <w:t>It is to inform that the bidding process for the subject Package has been annulled in accordance with Clause 8.0 of Invitation for Bids (IFB) of the Bidding Documents for the subject package.</w:t>
      </w:r>
    </w:p>
    <w:p w14:paraId="5DC60683" w14:textId="77777777" w:rsidR="00D83FE7" w:rsidRPr="00D83FE7" w:rsidRDefault="00D83FE7" w:rsidP="00D83FE7">
      <w:pPr>
        <w:tabs>
          <w:tab w:val="left" w:pos="6480"/>
        </w:tabs>
        <w:ind w:left="540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 xml:space="preserve">Thanking you, </w:t>
      </w:r>
    </w:p>
    <w:p w14:paraId="471876F1" w14:textId="77777777" w:rsidR="00E14DB0" w:rsidRPr="00D83FE7" w:rsidRDefault="00E14DB0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4"/>
          <w:szCs w:val="24"/>
        </w:rPr>
      </w:pPr>
    </w:p>
    <w:p w14:paraId="4EF2DD44" w14:textId="0E34AC9D" w:rsidR="000B29C9" w:rsidRPr="00D83FE7" w:rsidRDefault="000B29C9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 xml:space="preserve">For and </w:t>
      </w:r>
      <w:proofErr w:type="gramStart"/>
      <w:r w:rsidR="00C65CD5" w:rsidRPr="00D83FE7">
        <w:rPr>
          <w:rFonts w:ascii="Book Antiqua" w:hAnsi="Book Antiqua" w:cs="Arial"/>
          <w:sz w:val="24"/>
          <w:szCs w:val="24"/>
        </w:rPr>
        <w:t>O</w:t>
      </w:r>
      <w:r w:rsidR="00667B41" w:rsidRPr="00D83FE7">
        <w:rPr>
          <w:rFonts w:ascii="Book Antiqua" w:hAnsi="Book Antiqua" w:cs="Arial"/>
          <w:sz w:val="24"/>
          <w:szCs w:val="24"/>
        </w:rPr>
        <w:t>n</w:t>
      </w:r>
      <w:proofErr w:type="gramEnd"/>
      <w:r w:rsidRPr="00D83FE7">
        <w:rPr>
          <w:rFonts w:ascii="Book Antiqua" w:hAnsi="Book Antiqua" w:cs="Arial"/>
          <w:sz w:val="24"/>
          <w:szCs w:val="24"/>
        </w:rPr>
        <w:t xml:space="preserve"> behalf of </w:t>
      </w:r>
    </w:p>
    <w:p w14:paraId="561B9B15" w14:textId="4E8A722F" w:rsidR="000D0C22" w:rsidRDefault="000B29C9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Power Grid Corporation of India Limited</w:t>
      </w:r>
    </w:p>
    <w:p w14:paraId="4065B6F0" w14:textId="1927E36A" w:rsidR="00960B0E" w:rsidRPr="00D83FE7" w:rsidRDefault="001360C6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pict w14:anchorId="2A4C2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8A8C08CA-5416-4C4A-BF45-138D004E89BE}" provid="{00000000-0000-0000-0000-000000000000}" o:suggestedsigner="Adil Iqbal Khan" o:suggestedsigner2="Manager (CS)" issignatureline="t"/>
          </v:shape>
        </w:pict>
      </w:r>
    </w:p>
    <w:sectPr w:rsidR="00960B0E" w:rsidRPr="00D83FE7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33D4" w14:textId="77777777" w:rsidR="00557EA1" w:rsidRDefault="00557EA1" w:rsidP="00B16323">
      <w:pPr>
        <w:spacing w:after="0" w:line="240" w:lineRule="auto"/>
      </w:pPr>
      <w:r>
        <w:separator/>
      </w:r>
    </w:p>
  </w:endnote>
  <w:endnote w:type="continuationSeparator" w:id="0">
    <w:p w14:paraId="02A5B2B3" w14:textId="77777777" w:rsidR="00557EA1" w:rsidRDefault="00557EA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3D2D" w14:textId="77777777" w:rsidR="00557EA1" w:rsidRDefault="00557EA1" w:rsidP="00B16323">
      <w:pPr>
        <w:spacing w:after="0" w:line="240" w:lineRule="auto"/>
      </w:pPr>
      <w:r>
        <w:separator/>
      </w:r>
    </w:p>
  </w:footnote>
  <w:footnote w:type="continuationSeparator" w:id="0">
    <w:p w14:paraId="7647A8E7" w14:textId="77777777" w:rsidR="00557EA1" w:rsidRDefault="00557EA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24E96"/>
    <w:rsid w:val="000279FB"/>
    <w:rsid w:val="000435C5"/>
    <w:rsid w:val="0004387D"/>
    <w:rsid w:val="00050D7D"/>
    <w:rsid w:val="00065F6A"/>
    <w:rsid w:val="00073AA6"/>
    <w:rsid w:val="00076E56"/>
    <w:rsid w:val="00085B03"/>
    <w:rsid w:val="00097466"/>
    <w:rsid w:val="000B29C9"/>
    <w:rsid w:val="000C4FA0"/>
    <w:rsid w:val="000C6E15"/>
    <w:rsid w:val="000D0C22"/>
    <w:rsid w:val="000D132D"/>
    <w:rsid w:val="000E2AC8"/>
    <w:rsid w:val="000E4EB5"/>
    <w:rsid w:val="000F2910"/>
    <w:rsid w:val="00101FDB"/>
    <w:rsid w:val="00121210"/>
    <w:rsid w:val="00125D65"/>
    <w:rsid w:val="001360C6"/>
    <w:rsid w:val="001424E0"/>
    <w:rsid w:val="00146303"/>
    <w:rsid w:val="00147CE7"/>
    <w:rsid w:val="00152995"/>
    <w:rsid w:val="00162A01"/>
    <w:rsid w:val="00164AAF"/>
    <w:rsid w:val="001712F7"/>
    <w:rsid w:val="00174402"/>
    <w:rsid w:val="00177247"/>
    <w:rsid w:val="001837AC"/>
    <w:rsid w:val="001845B3"/>
    <w:rsid w:val="00196FD9"/>
    <w:rsid w:val="001B3700"/>
    <w:rsid w:val="001B55D7"/>
    <w:rsid w:val="001C132C"/>
    <w:rsid w:val="001C4C03"/>
    <w:rsid w:val="001F3BE7"/>
    <w:rsid w:val="00203622"/>
    <w:rsid w:val="002067A9"/>
    <w:rsid w:val="00216B0E"/>
    <w:rsid w:val="00241BF4"/>
    <w:rsid w:val="00243523"/>
    <w:rsid w:val="002442C1"/>
    <w:rsid w:val="00247303"/>
    <w:rsid w:val="00270B36"/>
    <w:rsid w:val="00273F51"/>
    <w:rsid w:val="00281175"/>
    <w:rsid w:val="00284D7A"/>
    <w:rsid w:val="002D0D0A"/>
    <w:rsid w:val="002E0313"/>
    <w:rsid w:val="0031405C"/>
    <w:rsid w:val="00314203"/>
    <w:rsid w:val="00314986"/>
    <w:rsid w:val="00335E65"/>
    <w:rsid w:val="00371A32"/>
    <w:rsid w:val="00395DB3"/>
    <w:rsid w:val="00397E72"/>
    <w:rsid w:val="003A4E00"/>
    <w:rsid w:val="003C0340"/>
    <w:rsid w:val="003E0EB3"/>
    <w:rsid w:val="003E29E9"/>
    <w:rsid w:val="003F1829"/>
    <w:rsid w:val="00400A3A"/>
    <w:rsid w:val="0040310F"/>
    <w:rsid w:val="004137AA"/>
    <w:rsid w:val="0042181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333C"/>
    <w:rsid w:val="004D672E"/>
    <w:rsid w:val="004E474A"/>
    <w:rsid w:val="004E6096"/>
    <w:rsid w:val="0050615D"/>
    <w:rsid w:val="00511129"/>
    <w:rsid w:val="00514F0F"/>
    <w:rsid w:val="005162FF"/>
    <w:rsid w:val="0052427E"/>
    <w:rsid w:val="005265CA"/>
    <w:rsid w:val="00534D60"/>
    <w:rsid w:val="00535D9B"/>
    <w:rsid w:val="005377A7"/>
    <w:rsid w:val="0054543D"/>
    <w:rsid w:val="005470E2"/>
    <w:rsid w:val="00550A72"/>
    <w:rsid w:val="00551E72"/>
    <w:rsid w:val="00556A84"/>
    <w:rsid w:val="00557588"/>
    <w:rsid w:val="00557EA1"/>
    <w:rsid w:val="00563DD5"/>
    <w:rsid w:val="00566BA3"/>
    <w:rsid w:val="00567DD8"/>
    <w:rsid w:val="00573E39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1773"/>
    <w:rsid w:val="0062646E"/>
    <w:rsid w:val="006303F2"/>
    <w:rsid w:val="00633F42"/>
    <w:rsid w:val="006349ED"/>
    <w:rsid w:val="0065317C"/>
    <w:rsid w:val="006535C9"/>
    <w:rsid w:val="00662FE4"/>
    <w:rsid w:val="006645CF"/>
    <w:rsid w:val="00667B41"/>
    <w:rsid w:val="00672C41"/>
    <w:rsid w:val="006851BB"/>
    <w:rsid w:val="00690431"/>
    <w:rsid w:val="006A323B"/>
    <w:rsid w:val="006B3C52"/>
    <w:rsid w:val="006C2BBC"/>
    <w:rsid w:val="006E05A5"/>
    <w:rsid w:val="006E17A3"/>
    <w:rsid w:val="006F5E9B"/>
    <w:rsid w:val="00704B8A"/>
    <w:rsid w:val="00705212"/>
    <w:rsid w:val="00716D11"/>
    <w:rsid w:val="00736886"/>
    <w:rsid w:val="0074001D"/>
    <w:rsid w:val="00740DB6"/>
    <w:rsid w:val="00743559"/>
    <w:rsid w:val="0074522E"/>
    <w:rsid w:val="00752264"/>
    <w:rsid w:val="007564A2"/>
    <w:rsid w:val="00761EE6"/>
    <w:rsid w:val="0077649A"/>
    <w:rsid w:val="007802D3"/>
    <w:rsid w:val="007833DA"/>
    <w:rsid w:val="007859B7"/>
    <w:rsid w:val="00785CCA"/>
    <w:rsid w:val="007923B5"/>
    <w:rsid w:val="00793FFF"/>
    <w:rsid w:val="007B355B"/>
    <w:rsid w:val="007B4615"/>
    <w:rsid w:val="00842CE1"/>
    <w:rsid w:val="00872409"/>
    <w:rsid w:val="00880040"/>
    <w:rsid w:val="008832E5"/>
    <w:rsid w:val="008836C9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57992"/>
    <w:rsid w:val="00960B0E"/>
    <w:rsid w:val="00963D37"/>
    <w:rsid w:val="0098002F"/>
    <w:rsid w:val="009855D9"/>
    <w:rsid w:val="009A4508"/>
    <w:rsid w:val="009B020D"/>
    <w:rsid w:val="009B1F47"/>
    <w:rsid w:val="009C583C"/>
    <w:rsid w:val="009D3450"/>
    <w:rsid w:val="009D48DF"/>
    <w:rsid w:val="009D4F67"/>
    <w:rsid w:val="009E2093"/>
    <w:rsid w:val="009E42FE"/>
    <w:rsid w:val="009F6F31"/>
    <w:rsid w:val="00A17438"/>
    <w:rsid w:val="00A17A1F"/>
    <w:rsid w:val="00A17C2E"/>
    <w:rsid w:val="00A21191"/>
    <w:rsid w:val="00A22C71"/>
    <w:rsid w:val="00A30887"/>
    <w:rsid w:val="00A40F05"/>
    <w:rsid w:val="00A43E68"/>
    <w:rsid w:val="00A54D1D"/>
    <w:rsid w:val="00A7221E"/>
    <w:rsid w:val="00A84E1A"/>
    <w:rsid w:val="00A85F3D"/>
    <w:rsid w:val="00A93A17"/>
    <w:rsid w:val="00AA3654"/>
    <w:rsid w:val="00AB623F"/>
    <w:rsid w:val="00AE07BC"/>
    <w:rsid w:val="00AE4580"/>
    <w:rsid w:val="00AE6EFB"/>
    <w:rsid w:val="00AF74E7"/>
    <w:rsid w:val="00B11FBE"/>
    <w:rsid w:val="00B16323"/>
    <w:rsid w:val="00B175C1"/>
    <w:rsid w:val="00B205F4"/>
    <w:rsid w:val="00B377FF"/>
    <w:rsid w:val="00B7626E"/>
    <w:rsid w:val="00B91373"/>
    <w:rsid w:val="00BB49D3"/>
    <w:rsid w:val="00BE03B0"/>
    <w:rsid w:val="00BF16AC"/>
    <w:rsid w:val="00BF39AD"/>
    <w:rsid w:val="00C05232"/>
    <w:rsid w:val="00C06760"/>
    <w:rsid w:val="00C14D44"/>
    <w:rsid w:val="00C35B67"/>
    <w:rsid w:val="00C37589"/>
    <w:rsid w:val="00C6452E"/>
    <w:rsid w:val="00C650B9"/>
    <w:rsid w:val="00C65CD5"/>
    <w:rsid w:val="00C67B95"/>
    <w:rsid w:val="00C87547"/>
    <w:rsid w:val="00C97B8F"/>
    <w:rsid w:val="00CA0C0F"/>
    <w:rsid w:val="00CA1378"/>
    <w:rsid w:val="00CB7594"/>
    <w:rsid w:val="00CC49E5"/>
    <w:rsid w:val="00CC7673"/>
    <w:rsid w:val="00CE5730"/>
    <w:rsid w:val="00CF1101"/>
    <w:rsid w:val="00CF45D7"/>
    <w:rsid w:val="00D0461C"/>
    <w:rsid w:val="00D22ECE"/>
    <w:rsid w:val="00D33D72"/>
    <w:rsid w:val="00D435B7"/>
    <w:rsid w:val="00D65FFA"/>
    <w:rsid w:val="00D77C42"/>
    <w:rsid w:val="00D83FE7"/>
    <w:rsid w:val="00D92A70"/>
    <w:rsid w:val="00DA52AD"/>
    <w:rsid w:val="00DA5C30"/>
    <w:rsid w:val="00DC22CB"/>
    <w:rsid w:val="00DC546C"/>
    <w:rsid w:val="00DD30B7"/>
    <w:rsid w:val="00DE01EA"/>
    <w:rsid w:val="00DF7625"/>
    <w:rsid w:val="00E14DB0"/>
    <w:rsid w:val="00E25DF3"/>
    <w:rsid w:val="00E33681"/>
    <w:rsid w:val="00E54AE6"/>
    <w:rsid w:val="00E56172"/>
    <w:rsid w:val="00E7434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74126"/>
    <w:rsid w:val="00F842A7"/>
    <w:rsid w:val="00F90928"/>
    <w:rsid w:val="00F90A82"/>
    <w:rsid w:val="00FA0B56"/>
    <w:rsid w:val="00FA20E6"/>
    <w:rsid w:val="00FA7B4C"/>
    <w:rsid w:val="00FB0AE0"/>
    <w:rsid w:val="00FB2AA9"/>
    <w:rsid w:val="00FB6A16"/>
    <w:rsid w:val="00FD08CA"/>
    <w:rsid w:val="00FD5926"/>
    <w:rsid w:val="00FE2FC8"/>
    <w:rsid w:val="00FE5FC7"/>
    <w:rsid w:val="00FF381A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67B41"/>
    <w:pPr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667B41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mvM8pV8VpdFr1pD0ZapcMvl41hKqlAlxQQFMOcTECzk=</DigestValue>
    </Reference>
    <Reference Type="http://www.w3.org/2000/09/xmldsig#Object" URI="#idOfficeObject">
      <DigestMethod Algorithm="http://www.w3.org/2001/04/xmlenc#sha256"/>
      <DigestValue>ftsQelcwVBqLri2Imi3ONQpSBhRY1QZajQrmxGHBGI0=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z8T2936WIGQCaI+eDeVnS5oE3/cXJZO9RBuQOehXMuw=</DigestValue>
    </Reference>
    <Reference Type="http://www.w3.org/2000/09/xmldsig#Object" URI="#idValidSigLnImg">
      <DigestMethod Algorithm="http://www.w3.org/2001/04/xmlenc#sha256"/>
      <DigestValue>iv8BexKip+kY4hhUH0ivB2h8Kx3Slfc2EScwEdfv7Q8=</DigestValue>
    </Reference>
    <Reference Type="http://www.w3.org/2000/09/xmldsig#Object" URI="#idInvalidSigLnImg">
      <DigestMethod Algorithm="http://www.w3.org/2001/04/xmlenc#sha256"/>
      <DigestValue>2wLu4PYXQdV0MzVGd6wFU8x1knKeZQPgIwF+LKdM3ok=</DigestValue>
    </Reference>
  </SignedInfo>
  <SignatureValue>J/xqdzQwtnWvbFyFoL+e0LzCs4T5PygtQcQ+XHRNrKKG5O3vv8lca7gclTA43cuQelDYctoxFQ2J
xiKocdnld8IZUI5MR0otBoVZX1DVSHYbT6PSxS1+oLU+x9zAB2x6A/UqS4+ywSIBkRL9QS0JvQuF
vM7nP5p4rb270sEMFB20R89rhKKJhMoPow6wv6h79vviOPyXME7jfxusQ0TqPoewNgLAuLN+dK9B
+UCOJtJgC6xvXxpTq4OuCBXyJWFC+0Tfnx2bs6o4qWsyPIRIj6/MyKoRO9njGwmnEVi2N0Bhg7Jg
ZAOY2d8Tuwp7tsbY1zIHdtSUzIp01r0hm2Mnzw==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MyGjJjPTzNHVpWcXfe10qLYd/YjXThEydZwQt0m11d4=</DigestValue>
      </Reference>
      <Reference URI="/word/endnotes.xml?ContentType=application/vnd.openxmlformats-officedocument.wordprocessingml.endnotes+xml">
        <DigestMethod Algorithm="http://www.w3.org/2001/04/xmlenc#sha256"/>
        <DigestValue>ORcj3Do/e7QHzkZFq6lF+OIHEVnXf3o1cUlE9pS4SVw=</DigestValue>
      </Reference>
      <Reference URI="/word/fontTable.xml?ContentType=application/vnd.openxmlformats-officedocument.wordprocessingml.fontTable+xml">
        <DigestMethod Algorithm="http://www.w3.org/2001/04/xmlenc#sha256"/>
        <DigestValue>vjMfPAoRvb6+1kDLd5cGCNdL6Sv9atIdqI7A3u4uj5I=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tXIaLxK1X3HE6AOWp74Ff7irIGrNn3X8HwCi+IJQpH8=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j2HaXSk5AvVb6r36BLGZPpNl2jpUAEbeZQU8PVnI/f8=</DigestValue>
      </Reference>
      <Reference URI="/word/styles.xml?ContentType=application/vnd.openxmlformats-officedocument.wordprocessingml.styles+xml">
        <DigestMethod Algorithm="http://www.w3.org/2001/04/xmlenc#sha256"/>
        <DigestValue>Nlw6P880jbZsOMrBBQnt/MHHnWDqVoD4H64QfAl5Qis=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2025-07-15T12:23:33Z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{8A8C08CA-5416-4C4A-BF45-138D004E89BE}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2025-07-15T12:23:33Z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1AC0AMAA3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tH0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O+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97</cp:revision>
  <cp:lastPrinted>2023-12-28T05:37:00Z</cp:lastPrinted>
  <dcterms:created xsi:type="dcterms:W3CDTF">2024-06-18T05:15:00Z</dcterms:created>
  <dcterms:modified xsi:type="dcterms:W3CDTF">2025-07-15T12:23:00Z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2025-07-04T04:14:22Z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da61ec17-5303-434e-80bb-4a3a8a3b1528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