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96794" w14:textId="03153CB8" w:rsidR="005B6CDB" w:rsidRDefault="002367BF" w:rsidP="004E731E">
      <w:pPr>
        <w:pStyle w:val="Header"/>
        <w:tabs>
          <w:tab w:val="left" w:pos="1141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Pr="0038106B">
        <w:rPr>
          <w:rFonts w:ascii="Book Antiqua" w:hAnsi="Book Antiqua" w:cs="Arial"/>
          <w:sz w:val="20"/>
        </w:rPr>
        <w:t>CC/</w:t>
      </w:r>
      <w:r>
        <w:rPr>
          <w:rFonts w:ascii="Book Antiqua" w:hAnsi="Book Antiqua" w:cs="Arial"/>
          <w:sz w:val="20"/>
        </w:rPr>
        <w:t>G3</w:t>
      </w:r>
      <w:r w:rsidRPr="0038106B">
        <w:rPr>
          <w:rFonts w:ascii="Book Antiqua" w:hAnsi="Book Antiqua" w:cs="Arial"/>
          <w:sz w:val="20"/>
          <w:lang w:val="en-IN"/>
        </w:rPr>
        <w:t>/</w:t>
      </w:r>
      <w:r w:rsidRPr="0038106B">
        <w:rPr>
          <w:rFonts w:ascii="Book Antiqua" w:hAnsi="Book Antiqua" w:cs="Arial"/>
          <w:sz w:val="20"/>
        </w:rPr>
        <w:t>Ext</w:t>
      </w:r>
      <w:r>
        <w:rPr>
          <w:rFonts w:ascii="Book Antiqua" w:hAnsi="Book Antiqua" w:cs="Arial"/>
          <w:sz w:val="20"/>
        </w:rPr>
        <w:t>ension</w:t>
      </w:r>
      <w:r w:rsidRPr="0038106B">
        <w:rPr>
          <w:rFonts w:ascii="Book Antiqua" w:hAnsi="Book Antiqua" w:cs="Arial"/>
          <w:sz w:val="20"/>
        </w:rPr>
        <w:t>-</w:t>
      </w:r>
      <w:r w:rsidR="00334013">
        <w:rPr>
          <w:rFonts w:ascii="Book Antiqua" w:hAnsi="Book Antiqua" w:cs="Arial"/>
          <w:sz w:val="20"/>
        </w:rPr>
        <w:t>X</w:t>
      </w:r>
      <w:r w:rsidRPr="0038106B">
        <w:rPr>
          <w:rFonts w:ascii="Book Antiqua" w:hAnsi="Book Antiqua" w:cs="Arial"/>
          <w:sz w:val="20"/>
        </w:rPr>
        <w:tab/>
        <w:t xml:space="preserve"> </w:t>
      </w:r>
      <w:r>
        <w:rPr>
          <w:rFonts w:ascii="Book Antiqua" w:hAnsi="Book Antiqua" w:cs="Arial"/>
          <w:sz w:val="20"/>
        </w:rPr>
        <w:t xml:space="preserve">    </w:t>
      </w:r>
      <w:r w:rsidRPr="0038106B">
        <w:rPr>
          <w:rFonts w:ascii="Book Antiqua" w:hAnsi="Book Antiqua" w:cs="Arial"/>
          <w:sz w:val="20"/>
        </w:rPr>
        <w:t xml:space="preserve"> </w:t>
      </w:r>
      <w:r>
        <w:rPr>
          <w:rFonts w:ascii="Book Antiqua" w:hAnsi="Book Antiqua" w:cs="Arial"/>
          <w:sz w:val="20"/>
        </w:rPr>
        <w:tab/>
      </w:r>
      <w:r w:rsidRPr="0038106B">
        <w:rPr>
          <w:rFonts w:ascii="Book Antiqua" w:hAnsi="Book Antiqua" w:cs="Arial"/>
          <w:sz w:val="20"/>
        </w:rPr>
        <w:t xml:space="preserve"> Date:</w:t>
      </w:r>
      <w:r w:rsidR="00B83E7D">
        <w:rPr>
          <w:rFonts w:ascii="Book Antiqua" w:hAnsi="Book Antiqua" w:cs="Arial"/>
          <w:sz w:val="20"/>
        </w:rPr>
        <w:t xml:space="preserve"> </w:t>
      </w:r>
      <w:r w:rsidR="008D7454">
        <w:rPr>
          <w:rFonts w:ascii="Book Antiqua" w:hAnsi="Book Antiqua" w:cs="Arial"/>
          <w:sz w:val="20"/>
        </w:rPr>
        <w:t>15</w:t>
      </w:r>
      <w:r w:rsidR="006B46D1">
        <w:rPr>
          <w:rFonts w:ascii="Book Antiqua" w:hAnsi="Book Antiqua" w:cs="Arial"/>
          <w:sz w:val="20"/>
        </w:rPr>
        <w:t>/</w:t>
      </w:r>
      <w:r w:rsidR="00805E67">
        <w:rPr>
          <w:rFonts w:ascii="Book Antiqua" w:hAnsi="Book Antiqua" w:cs="Arial"/>
          <w:sz w:val="20"/>
        </w:rPr>
        <w:t>0</w:t>
      </w:r>
      <w:r w:rsidR="00256BC2">
        <w:rPr>
          <w:rFonts w:ascii="Book Antiqua" w:hAnsi="Book Antiqua" w:cs="Arial"/>
          <w:sz w:val="20"/>
        </w:rPr>
        <w:t>6</w:t>
      </w:r>
      <w:r w:rsidR="006B46D1">
        <w:rPr>
          <w:rFonts w:ascii="Book Antiqua" w:hAnsi="Book Antiqua" w:cs="Arial"/>
          <w:sz w:val="20"/>
        </w:rPr>
        <w:t>/</w:t>
      </w:r>
      <w:r w:rsidR="00C47677">
        <w:rPr>
          <w:rFonts w:ascii="Book Antiqua" w:hAnsi="Book Antiqua" w:cs="Arial"/>
          <w:sz w:val="20"/>
        </w:rPr>
        <w:t>202</w:t>
      </w:r>
      <w:r w:rsidR="006B46D1">
        <w:rPr>
          <w:rFonts w:ascii="Book Antiqua" w:hAnsi="Book Antiqua" w:cs="Arial"/>
          <w:sz w:val="20"/>
        </w:rPr>
        <w:t>6</w:t>
      </w:r>
    </w:p>
    <w:p w14:paraId="3415F795" w14:textId="77777777" w:rsidR="004E731E" w:rsidRPr="004E731E" w:rsidRDefault="004E731E" w:rsidP="004E731E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</w:p>
    <w:p w14:paraId="71DFF52A" w14:textId="4EFBFB6D" w:rsidR="002367BF" w:rsidRPr="0038106B" w:rsidRDefault="002367BF" w:rsidP="002367BF">
      <w:pPr>
        <w:jc w:val="both"/>
        <w:rPr>
          <w:rFonts w:ascii="Book Antiqua" w:hAnsi="Book Antiqua" w:cs="Calibri"/>
          <w:b/>
          <w:bCs/>
          <w:sz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highlight w:val="lightGray"/>
        </w:rPr>
        <w:t xml:space="preserve"> Issued to all bidders through portal </w:t>
      </w:r>
      <w:hyperlink r:id="rId7" w:history="1">
        <w:r w:rsidRPr="0038106B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Pr="0038106B">
        <w:rPr>
          <w:rFonts w:ascii="Book Antiqua" w:hAnsi="Book Antiqua"/>
          <w:sz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&gt;&gt;</w:t>
      </w:r>
    </w:p>
    <w:p w14:paraId="2468E2C3" w14:textId="1E672019" w:rsidR="00884798" w:rsidRDefault="002367BF" w:rsidP="00F219DD">
      <w:pPr>
        <w:jc w:val="both"/>
        <w:rPr>
          <w:rFonts w:ascii="Book Antiqua" w:eastAsia="MS Mincho" w:hAnsi="Book Antiqua" w:cs="Arial"/>
          <w:b/>
          <w:bCs/>
          <w:szCs w:val="22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Sub: </w:t>
      </w:r>
      <w:r w:rsidR="00330D80">
        <w:rPr>
          <w:rFonts w:ascii="Book Antiqua" w:hAnsi="Book Antiqua" w:cs="Arial"/>
          <w:b/>
          <w:bCs/>
          <w:sz w:val="20"/>
        </w:rPr>
        <w:t xml:space="preserve"> </w:t>
      </w:r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Pre-Bid Tie up for Package-I for ±800 kV, 6000MW HVDC terminals at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-II (HVDC) &amp; South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Kalamb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(HVDC) and AC Substation extension at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>-I PS associated with “Transmission system for evacuation of power from Rajasthan REZ Ph-IV (Part-5: 6 GW) [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Complex]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-II: 6 GW (Solar) (LCC Configuration)” through Tariff Based Competitive Bidding (TBCB) route prior to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RfP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bid submission by POWERGRID to BPC</w:t>
      </w:r>
      <w:r w:rsidR="005B6CDB">
        <w:rPr>
          <w:rFonts w:ascii="Book Antiqua" w:eastAsia="MS Mincho" w:hAnsi="Book Antiqua" w:cs="Arial"/>
          <w:b/>
          <w:bCs/>
          <w:szCs w:val="22"/>
        </w:rPr>
        <w:t xml:space="preserve">; </w:t>
      </w:r>
      <w:r w:rsidR="004137B4">
        <w:rPr>
          <w:rFonts w:ascii="Book Antiqua" w:eastAsia="MS Mincho" w:hAnsi="Book Antiqua" w:cs="Arial"/>
          <w:b/>
          <w:bCs/>
          <w:szCs w:val="22"/>
        </w:rPr>
        <w:t xml:space="preserve"> </w:t>
      </w:r>
    </w:p>
    <w:p w14:paraId="4883D988" w14:textId="35095AEA" w:rsidR="00F219DD" w:rsidRPr="00330D80" w:rsidRDefault="00F219DD" w:rsidP="00F219DD">
      <w:pPr>
        <w:jc w:val="both"/>
        <w:rPr>
          <w:rFonts w:ascii="Book Antiqua" w:eastAsia="MS Mincho" w:hAnsi="Book Antiqua" w:cs="Arial"/>
          <w:b/>
          <w:bCs/>
          <w:sz w:val="14"/>
          <w:szCs w:val="14"/>
        </w:rPr>
      </w:pPr>
      <w:r>
        <w:rPr>
          <w:rFonts w:ascii="Book Antiqua" w:eastAsia="MS Mincho" w:hAnsi="Book Antiqua" w:cs="Arial"/>
          <w:b/>
          <w:bCs/>
          <w:szCs w:val="22"/>
        </w:rPr>
        <w:t xml:space="preserve">Spec. no: </w:t>
      </w:r>
      <w:r w:rsidR="004137B4" w:rsidRPr="004137B4">
        <w:rPr>
          <w:rStyle w:val="Hyperlink"/>
          <w:b/>
          <w:bCs/>
          <w:szCs w:val="22"/>
          <w:u w:val="none"/>
        </w:rPr>
        <w:t>CC/T/W-HVDC/DOM/A02/26/03383</w:t>
      </w:r>
      <w:r w:rsidR="004137B4">
        <w:rPr>
          <w:rStyle w:val="Hyperlink"/>
          <w:b/>
          <w:bCs/>
          <w:szCs w:val="22"/>
          <w:u w:val="none"/>
        </w:rPr>
        <w:t xml:space="preserve"> </w:t>
      </w:r>
    </w:p>
    <w:p w14:paraId="767E90BC" w14:textId="377BCF8F" w:rsidR="002367BF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bCs/>
          <w:sz w:val="20"/>
        </w:rPr>
      </w:pPr>
      <w:r w:rsidRPr="0038106B">
        <w:rPr>
          <w:rFonts w:ascii="Book Antiqua" w:hAnsi="Book Antiqua" w:cs="Arial"/>
          <w:b/>
          <w:bCs/>
          <w:sz w:val="20"/>
        </w:rPr>
        <w:t>(</w:t>
      </w:r>
      <w:r w:rsidR="004137B4" w:rsidRPr="004137B4">
        <w:rPr>
          <w:rFonts w:ascii="Book Antiqua" w:hAnsi="Book Antiqua" w:cs="Arial"/>
          <w:b/>
          <w:bCs/>
          <w:sz w:val="20"/>
        </w:rPr>
        <w:t>Domestic Competitive Bidding</w:t>
      </w:r>
      <w:r w:rsidRPr="0038106B">
        <w:rPr>
          <w:rFonts w:ascii="Book Antiqua" w:eastAsia="MS Mincho" w:hAnsi="Book Antiqua" w:cs="Arial"/>
          <w:b/>
          <w:bCs/>
          <w:sz w:val="20"/>
        </w:rPr>
        <w:t>; Funding: Domestic</w:t>
      </w:r>
      <w:r w:rsidRPr="0038106B">
        <w:rPr>
          <w:rFonts w:ascii="Book Antiqua" w:hAnsi="Book Antiqua" w:cs="Arial"/>
          <w:b/>
          <w:bCs/>
          <w:sz w:val="20"/>
        </w:rPr>
        <w:t>)</w:t>
      </w:r>
      <w:r w:rsidR="004137B4">
        <w:rPr>
          <w:rFonts w:ascii="Book Antiqua" w:hAnsi="Book Antiqua" w:cs="Arial"/>
          <w:b/>
          <w:bCs/>
          <w:sz w:val="20"/>
        </w:rPr>
        <w:t xml:space="preserve"> </w:t>
      </w:r>
      <w:r w:rsidR="00952535">
        <w:rPr>
          <w:rFonts w:ascii="Book Antiqua" w:hAnsi="Book Antiqua" w:cs="Arial"/>
          <w:b/>
          <w:bCs/>
          <w:sz w:val="20"/>
        </w:rPr>
        <w:t xml:space="preserve"> </w:t>
      </w:r>
    </w:p>
    <w:p w14:paraId="041512B9" w14:textId="095E01FA" w:rsidR="002367BF" w:rsidRPr="0038106B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sz w:val="20"/>
        </w:rPr>
      </w:pPr>
      <w:r w:rsidRPr="0038106B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0A43CB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6329EAAC" w14:textId="6F7978F4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4E731E">
        <w:rPr>
          <w:rFonts w:ascii="Book Antiqua" w:hAnsi="Book Antiqua" w:cs="Arial"/>
          <w:sz w:val="20"/>
        </w:rPr>
        <w:t xml:space="preserve"> </w:t>
      </w:r>
      <w:r w:rsidR="004E731E" w:rsidRPr="004E731E">
        <w:rPr>
          <w:rFonts w:ascii="Book Antiqua" w:hAnsi="Book Antiqua" w:cs="Arial"/>
          <w:sz w:val="20"/>
        </w:rPr>
        <w:t>and subsequently uploaded amendments/clarifications to the Bidding Documents.</w:t>
      </w:r>
      <w:r w:rsidR="004E731E">
        <w:rPr>
          <w:rFonts w:ascii="Book Antiqua" w:hAnsi="Book Antiqua" w:cs="Arial"/>
          <w:sz w:val="20"/>
        </w:rPr>
        <w:t xml:space="preserve"> </w:t>
      </w:r>
    </w:p>
    <w:p w14:paraId="5A1CBFFE" w14:textId="77777777" w:rsidR="00DF53D6" w:rsidRPr="000A43CB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6"/>
          <w:szCs w:val="16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884798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tbl>
      <w:tblPr>
        <w:tblW w:w="9086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418"/>
      </w:tblGrid>
      <w:tr w:rsidR="00DF53D6" w:rsidRPr="00C84AD4" w14:paraId="36ACAECC" w14:textId="77777777" w:rsidTr="002A7C18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418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2A7C18">
        <w:trPr>
          <w:trHeight w:val="2030"/>
        </w:trPr>
        <w:tc>
          <w:tcPr>
            <w:tcW w:w="4668" w:type="dxa"/>
          </w:tcPr>
          <w:p w14:paraId="71DC45B6" w14:textId="77777777" w:rsidR="00D4621C" w:rsidRPr="00C84AD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2A6B5154" w14:textId="77777777" w:rsidR="00D4621C" w:rsidRPr="007F237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21BC0E1" w14:textId="462C20F6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3244AE">
              <w:rPr>
                <w:rFonts w:ascii="Book Antiqua" w:hAnsi="Book Antiqua" w:cs="Arial"/>
                <w:sz w:val="20"/>
              </w:rPr>
              <w:t>13/06/2026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  <w:r w:rsidR="00CD68FA">
              <w:rPr>
                <w:rFonts w:ascii="Book Antiqua" w:hAnsi="Book Antiqua" w:cs="Arial"/>
                <w:sz w:val="20"/>
              </w:rPr>
              <w:t xml:space="preserve"> </w:t>
            </w:r>
          </w:p>
          <w:p w14:paraId="2DC36EE0" w14:textId="54B2AEDC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  <w:r w:rsidR="00F75BA9">
              <w:rPr>
                <w:rFonts w:ascii="Book Antiqua" w:hAnsi="Book Antiqua" w:cs="Arial"/>
                <w:sz w:val="20"/>
              </w:rPr>
              <w:t xml:space="preserve"> </w:t>
            </w:r>
          </w:p>
          <w:p w14:paraId="3D815A05" w14:textId="77777777" w:rsidR="00D4621C" w:rsidRPr="007F237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26675912" w14:textId="77777777" w:rsidR="00D4621C" w:rsidRPr="00C84AD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D0C68D" w14:textId="649865DE" w:rsidR="00D4621C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  <w:r w:rsidR="00B74A3F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3F32A9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787C5C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683471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CF2291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3244AE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</w:p>
          <w:p w14:paraId="34298183" w14:textId="3AFBAFEA" w:rsidR="00C84AD4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3244AE">
              <w:rPr>
                <w:rFonts w:ascii="Book Antiqua" w:hAnsi="Book Antiqua" w:cs="Arial"/>
                <w:sz w:val="20"/>
              </w:rPr>
              <w:t>15/06/</w:t>
            </w:r>
            <w:bookmarkStart w:id="0" w:name="_GoBack"/>
            <w:bookmarkEnd w:id="0"/>
            <w:r w:rsidR="003244AE">
              <w:rPr>
                <w:rFonts w:ascii="Book Antiqua" w:hAnsi="Book Antiqua" w:cs="Arial"/>
                <w:sz w:val="20"/>
              </w:rPr>
              <w:t>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418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305B343E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683471">
              <w:rPr>
                <w:rFonts w:ascii="Book Antiqua" w:hAnsi="Book Antiqua" w:cs="Arial"/>
                <w:sz w:val="20"/>
              </w:rPr>
              <w:t>1</w:t>
            </w:r>
            <w:r w:rsidR="003244AE">
              <w:rPr>
                <w:rFonts w:ascii="Book Antiqua" w:hAnsi="Book Antiqua" w:cs="Arial"/>
                <w:sz w:val="20"/>
              </w:rPr>
              <w:t>5</w:t>
            </w:r>
            <w:r w:rsidR="0033737B">
              <w:rPr>
                <w:rFonts w:ascii="Book Antiqua" w:hAnsi="Book Antiqua" w:cs="Arial"/>
                <w:sz w:val="20"/>
              </w:rPr>
              <w:t>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520825C7" w:rsidR="00C84AD4" w:rsidRPr="00C84AD4" w:rsidRDefault="00C84AD4" w:rsidP="0066683E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D022B1">
              <w:rPr>
                <w:rFonts w:ascii="Book Antiqua" w:hAnsi="Book Antiqua" w:cs="Arial"/>
                <w:sz w:val="20"/>
              </w:rPr>
              <w:t>1</w:t>
            </w:r>
            <w:r w:rsidR="003244AE">
              <w:rPr>
                <w:rFonts w:ascii="Book Antiqua" w:hAnsi="Book Antiqua" w:cs="Arial"/>
                <w:sz w:val="20"/>
              </w:rPr>
              <w:t>7</w:t>
            </w:r>
            <w:r w:rsidR="00B31019">
              <w:rPr>
                <w:rFonts w:ascii="Book Antiqua" w:hAnsi="Book Antiqua" w:cs="Arial"/>
                <w:sz w:val="20"/>
              </w:rPr>
              <w:t>/0</w:t>
            </w:r>
            <w:r w:rsidR="00787C5C">
              <w:rPr>
                <w:rFonts w:ascii="Book Antiqua" w:hAnsi="Book Antiqua" w:cs="Arial"/>
                <w:sz w:val="20"/>
              </w:rPr>
              <w:t>6</w:t>
            </w:r>
            <w:r w:rsidR="00B31019"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79A951B9" w14:textId="4B115729" w:rsidR="00F41A94" w:rsidRPr="0066683E" w:rsidRDefault="00F41A94" w:rsidP="000A43C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Arial"/>
          <w:i/>
          <w:sz w:val="20"/>
          <w:szCs w:val="14"/>
        </w:rPr>
      </w:pPr>
    </w:p>
    <w:p w14:paraId="09DB951C" w14:textId="47F40E5D" w:rsidR="00F41A94" w:rsidRDefault="00F41A94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5D66AB36" w14:textId="77777777" w:rsidR="00637FD1" w:rsidRDefault="00637FD1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3A212E28" w14:textId="3397F6D3" w:rsidR="009F21EF" w:rsidRPr="00916EB4" w:rsidRDefault="00F4681A" w:rsidP="005F78C9">
      <w:pPr>
        <w:pStyle w:val="NoSpacing"/>
        <w:jc w:val="righ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Satyam Gupta</w:t>
      </w:r>
    </w:p>
    <w:p w14:paraId="2DB9C687" w14:textId="3E7B1265" w:rsidR="00097364" w:rsidRPr="00916EB4" w:rsidRDefault="00F4681A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>
        <w:rPr>
          <w:rFonts w:ascii="Arial" w:hAnsi="Arial" w:cs="Arial"/>
          <w:b/>
          <w:bCs/>
          <w:szCs w:val="22"/>
        </w:rPr>
        <w:t>Engineer</w:t>
      </w:r>
      <w:r w:rsidR="009F21EF" w:rsidRPr="00916EB4">
        <w:rPr>
          <w:rFonts w:ascii="Arial" w:hAnsi="Arial" w:cs="Arial"/>
          <w:b/>
          <w:bCs/>
          <w:szCs w:val="22"/>
        </w:rPr>
        <w:t xml:space="preserve"> (CS-G3)</w:t>
      </w:r>
      <w:r w:rsidR="00097364" w:rsidRPr="00916EB4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916EB4" w:rsidSect="00CA4731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86819" w14:textId="77777777" w:rsidR="00F800AA" w:rsidRDefault="00F800AA" w:rsidP="00B16323">
      <w:pPr>
        <w:spacing w:after="0" w:line="240" w:lineRule="auto"/>
      </w:pPr>
      <w:r>
        <w:separator/>
      </w:r>
    </w:p>
  </w:endnote>
  <w:endnote w:type="continuationSeparator" w:id="0">
    <w:p w14:paraId="3204DB82" w14:textId="77777777" w:rsidR="00F800AA" w:rsidRDefault="00F800AA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A907CC" w:rsidRPr="00AC7F57" w:rsidRDefault="00A907CC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Pr="00335E65">
      <w:rPr>
        <w:sz w:val="12"/>
        <w:szCs w:val="12"/>
      </w:rPr>
      <w:t xml:space="preserve"> </w:t>
    </w:r>
    <w:r w:rsidRPr="00335E65">
      <w:rPr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Pr="00AC7F57">
      <w:rPr>
        <w:rFonts w:ascii="Nirmala UI" w:hAnsi="Nirmala UI" w:cs="Nirmala UI"/>
        <w:sz w:val="12"/>
        <w:szCs w:val="12"/>
      </w:rPr>
      <w:t xml:space="preserve">2, </w:t>
    </w:r>
    <w:r w:rsidRPr="00AC7F57">
      <w:rPr>
        <w:rFonts w:ascii="Nirmala UI" w:hAnsi="Nirmala UI" w:cs="Nirmala UI"/>
        <w:sz w:val="12"/>
        <w:szCs w:val="12"/>
        <w:cs/>
      </w:rPr>
      <w:t>सेक्टर -</w:t>
    </w:r>
    <w:r w:rsidRPr="00AC7F57">
      <w:rPr>
        <w:rFonts w:ascii="Nirmala UI" w:hAnsi="Nirmala UI" w:cs="Nirmala UI"/>
        <w:sz w:val="12"/>
        <w:szCs w:val="12"/>
      </w:rPr>
      <w:t xml:space="preserve">29, </w:t>
    </w:r>
    <w:r w:rsidRPr="00AC7F57">
      <w:rPr>
        <w:rFonts w:ascii="Nirmala UI" w:hAnsi="Nirmala UI" w:cs="Nirmala UI"/>
        <w:sz w:val="12"/>
        <w:szCs w:val="12"/>
        <w:cs/>
      </w:rPr>
      <w:t>गुरुग्राम -</w:t>
    </w:r>
    <w:r w:rsidRPr="00AC7F57">
      <w:rPr>
        <w:rFonts w:ascii="Nirmala UI" w:hAnsi="Nirmala UI" w:cs="Nirmala UI"/>
        <w:sz w:val="12"/>
        <w:szCs w:val="12"/>
      </w:rPr>
      <w:t>122001, (</w:t>
    </w:r>
    <w:r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Pr="00AC7F57">
      <w:rPr>
        <w:rFonts w:ascii="Nirmala UI" w:hAnsi="Nirmala UI" w:cs="Nirmala UI"/>
        <w:sz w:val="12"/>
        <w:szCs w:val="12"/>
      </w:rPr>
      <w:t>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Pr="00AC7F57">
      <w:rPr>
        <w:rFonts w:ascii="Nirmala UI" w:hAnsi="Nirmala UI" w:cs="Nirmala UI"/>
        <w:sz w:val="12"/>
        <w:szCs w:val="12"/>
      </w:rPr>
      <w:t xml:space="preserve"> “</w:t>
    </w:r>
    <w:proofErr w:type="spellStart"/>
    <w:r w:rsidRPr="00AC7F57">
      <w:rPr>
        <w:rFonts w:ascii="Nirmala UI" w:hAnsi="Nirmala UI" w:cs="Nirmala UI"/>
        <w:sz w:val="12"/>
        <w:szCs w:val="12"/>
      </w:rPr>
      <w:t>Saudamini</w:t>
    </w:r>
    <w:proofErr w:type="spellEnd"/>
    <w:r w:rsidRPr="00AC7F57">
      <w:rPr>
        <w:rFonts w:ascii="Nirmala UI" w:hAnsi="Nirmala UI" w:cs="Nirmala UI"/>
        <w:sz w:val="12"/>
        <w:szCs w:val="12"/>
      </w:rPr>
      <w:t>”, Plot No. 2, Sector-29, Gurugram-122001, (Haryana) Tel.: 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बी -</w:t>
    </w:r>
    <w:r w:rsidRPr="00AC7F57">
      <w:rPr>
        <w:rFonts w:ascii="Nirmala UI" w:hAnsi="Nirmala UI" w:cs="Nirmala UI"/>
        <w:sz w:val="12"/>
        <w:szCs w:val="12"/>
      </w:rPr>
      <w:t xml:space="preserve">9, </w:t>
    </w:r>
    <w:r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नई दिल्ली -</w:t>
    </w:r>
    <w:r w:rsidRPr="00AC7F57">
      <w:rPr>
        <w:rFonts w:ascii="Nirmala UI" w:hAnsi="Nirmala UI" w:cs="Nirmala UI"/>
        <w:sz w:val="12"/>
        <w:szCs w:val="12"/>
      </w:rPr>
      <w:t xml:space="preserve">110 016. </w:t>
    </w:r>
    <w:r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Pr="00AC7F57">
      <w:rPr>
        <w:rFonts w:ascii="Nirmala UI" w:hAnsi="Nirmala UI" w:cs="Nirmala UI"/>
        <w:sz w:val="12"/>
        <w:szCs w:val="12"/>
      </w:rPr>
      <w:t>Katwaria</w:t>
    </w:r>
    <w:proofErr w:type="spellEnd"/>
    <w:r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Website:</w:t>
    </w:r>
    <w:r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0EF39" w14:textId="77777777" w:rsidR="00F800AA" w:rsidRDefault="00F800AA" w:rsidP="00B16323">
      <w:pPr>
        <w:spacing w:after="0" w:line="240" w:lineRule="auto"/>
      </w:pPr>
      <w:r>
        <w:separator/>
      </w:r>
    </w:p>
  </w:footnote>
  <w:footnote w:type="continuationSeparator" w:id="0">
    <w:p w14:paraId="77C06208" w14:textId="77777777" w:rsidR="00F800AA" w:rsidRDefault="00F800AA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907CC" w14:paraId="3423DE0A" w14:textId="77777777" w:rsidTr="00AC7F57">
      <w:tc>
        <w:tcPr>
          <w:tcW w:w="4664" w:type="dxa"/>
        </w:tcPr>
        <w:p w14:paraId="66CC9A1F" w14:textId="4920B5E3" w:rsidR="00A907CC" w:rsidRDefault="00A907CC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A907CC" w:rsidRDefault="00A907C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51FEA"/>
    <w:rsid w:val="00071834"/>
    <w:rsid w:val="00097364"/>
    <w:rsid w:val="000A43CB"/>
    <w:rsid w:val="000B4D30"/>
    <w:rsid w:val="000D0C22"/>
    <w:rsid w:val="000E0E97"/>
    <w:rsid w:val="0011572B"/>
    <w:rsid w:val="00141940"/>
    <w:rsid w:val="0015072B"/>
    <w:rsid w:val="0017099E"/>
    <w:rsid w:val="00176CD1"/>
    <w:rsid w:val="00191217"/>
    <w:rsid w:val="001B5D17"/>
    <w:rsid w:val="001B75BA"/>
    <w:rsid w:val="001C4C03"/>
    <w:rsid w:val="001E548E"/>
    <w:rsid w:val="00206003"/>
    <w:rsid w:val="0021561F"/>
    <w:rsid w:val="002256B4"/>
    <w:rsid w:val="002367BF"/>
    <w:rsid w:val="002407BB"/>
    <w:rsid w:val="00256BC2"/>
    <w:rsid w:val="0026089E"/>
    <w:rsid w:val="0027419A"/>
    <w:rsid w:val="00275733"/>
    <w:rsid w:val="00282230"/>
    <w:rsid w:val="00296BBC"/>
    <w:rsid w:val="002A53CB"/>
    <w:rsid w:val="002A7C18"/>
    <w:rsid w:val="002D4C24"/>
    <w:rsid w:val="00301610"/>
    <w:rsid w:val="00306F71"/>
    <w:rsid w:val="00311F4E"/>
    <w:rsid w:val="003158E6"/>
    <w:rsid w:val="003244AE"/>
    <w:rsid w:val="00326542"/>
    <w:rsid w:val="00330779"/>
    <w:rsid w:val="00330D80"/>
    <w:rsid w:val="00333B1F"/>
    <w:rsid w:val="00334013"/>
    <w:rsid w:val="00335E65"/>
    <w:rsid w:val="0033737B"/>
    <w:rsid w:val="00351BC9"/>
    <w:rsid w:val="00367852"/>
    <w:rsid w:val="003931CA"/>
    <w:rsid w:val="003A4E00"/>
    <w:rsid w:val="003A7AF5"/>
    <w:rsid w:val="003B2C0B"/>
    <w:rsid w:val="003B7E22"/>
    <w:rsid w:val="003D1A0F"/>
    <w:rsid w:val="003D2678"/>
    <w:rsid w:val="003E0E78"/>
    <w:rsid w:val="003F32A9"/>
    <w:rsid w:val="00405A87"/>
    <w:rsid w:val="004061BD"/>
    <w:rsid w:val="004066DE"/>
    <w:rsid w:val="004137B4"/>
    <w:rsid w:val="00485D4D"/>
    <w:rsid w:val="00485D76"/>
    <w:rsid w:val="004879CE"/>
    <w:rsid w:val="004B7FBF"/>
    <w:rsid w:val="004D33E2"/>
    <w:rsid w:val="004E731E"/>
    <w:rsid w:val="00523EDE"/>
    <w:rsid w:val="00525678"/>
    <w:rsid w:val="00534D60"/>
    <w:rsid w:val="005579C0"/>
    <w:rsid w:val="0056601C"/>
    <w:rsid w:val="00571CD9"/>
    <w:rsid w:val="00575989"/>
    <w:rsid w:val="00590E52"/>
    <w:rsid w:val="005A2CE8"/>
    <w:rsid w:val="005A7253"/>
    <w:rsid w:val="005B6CDB"/>
    <w:rsid w:val="005E129F"/>
    <w:rsid w:val="005F50AE"/>
    <w:rsid w:val="005F78C9"/>
    <w:rsid w:val="00611CCF"/>
    <w:rsid w:val="0061342F"/>
    <w:rsid w:val="00621FA3"/>
    <w:rsid w:val="00637FD1"/>
    <w:rsid w:val="0066683E"/>
    <w:rsid w:val="00672367"/>
    <w:rsid w:val="00683471"/>
    <w:rsid w:val="0068387F"/>
    <w:rsid w:val="006918DF"/>
    <w:rsid w:val="00693AD9"/>
    <w:rsid w:val="006B46D1"/>
    <w:rsid w:val="006D2516"/>
    <w:rsid w:val="006D4B30"/>
    <w:rsid w:val="00701A89"/>
    <w:rsid w:val="0071667C"/>
    <w:rsid w:val="007166E7"/>
    <w:rsid w:val="007255AC"/>
    <w:rsid w:val="007355B0"/>
    <w:rsid w:val="007424E8"/>
    <w:rsid w:val="00743559"/>
    <w:rsid w:val="00743847"/>
    <w:rsid w:val="007705E4"/>
    <w:rsid w:val="00787C5C"/>
    <w:rsid w:val="00797F24"/>
    <w:rsid w:val="007A0A7A"/>
    <w:rsid w:val="007D4450"/>
    <w:rsid w:val="007D7A79"/>
    <w:rsid w:val="007E2AD7"/>
    <w:rsid w:val="007F2374"/>
    <w:rsid w:val="00805E67"/>
    <w:rsid w:val="00841534"/>
    <w:rsid w:val="00851B76"/>
    <w:rsid w:val="0085604D"/>
    <w:rsid w:val="0086446B"/>
    <w:rsid w:val="00882015"/>
    <w:rsid w:val="00884798"/>
    <w:rsid w:val="008875AB"/>
    <w:rsid w:val="00893953"/>
    <w:rsid w:val="008B1AFB"/>
    <w:rsid w:val="008B5C1F"/>
    <w:rsid w:val="008B6AAA"/>
    <w:rsid w:val="008D54C2"/>
    <w:rsid w:val="008D7454"/>
    <w:rsid w:val="008E1192"/>
    <w:rsid w:val="008F106C"/>
    <w:rsid w:val="00902700"/>
    <w:rsid w:val="00904236"/>
    <w:rsid w:val="00916EB4"/>
    <w:rsid w:val="0092009C"/>
    <w:rsid w:val="00931708"/>
    <w:rsid w:val="00952535"/>
    <w:rsid w:val="009575C3"/>
    <w:rsid w:val="009617AA"/>
    <w:rsid w:val="00962392"/>
    <w:rsid w:val="0098098F"/>
    <w:rsid w:val="009859B3"/>
    <w:rsid w:val="00986CE2"/>
    <w:rsid w:val="009B3DF2"/>
    <w:rsid w:val="009F21EF"/>
    <w:rsid w:val="00A1227C"/>
    <w:rsid w:val="00A46CED"/>
    <w:rsid w:val="00A543FF"/>
    <w:rsid w:val="00A57E72"/>
    <w:rsid w:val="00A63B7B"/>
    <w:rsid w:val="00A7221E"/>
    <w:rsid w:val="00A87E68"/>
    <w:rsid w:val="00A907CC"/>
    <w:rsid w:val="00AA555B"/>
    <w:rsid w:val="00AB05B6"/>
    <w:rsid w:val="00AB419A"/>
    <w:rsid w:val="00AC7F57"/>
    <w:rsid w:val="00AD6419"/>
    <w:rsid w:val="00AD7ABE"/>
    <w:rsid w:val="00AF43B3"/>
    <w:rsid w:val="00B01DB2"/>
    <w:rsid w:val="00B16323"/>
    <w:rsid w:val="00B24B28"/>
    <w:rsid w:val="00B31019"/>
    <w:rsid w:val="00B31FEB"/>
    <w:rsid w:val="00B66D41"/>
    <w:rsid w:val="00B74A3F"/>
    <w:rsid w:val="00B82996"/>
    <w:rsid w:val="00B83E7D"/>
    <w:rsid w:val="00B95503"/>
    <w:rsid w:val="00BA0EB5"/>
    <w:rsid w:val="00BB4FCC"/>
    <w:rsid w:val="00BC52A8"/>
    <w:rsid w:val="00BF388C"/>
    <w:rsid w:val="00C1199A"/>
    <w:rsid w:val="00C12D22"/>
    <w:rsid w:val="00C47677"/>
    <w:rsid w:val="00C524F7"/>
    <w:rsid w:val="00C56FB7"/>
    <w:rsid w:val="00C75032"/>
    <w:rsid w:val="00C82E1E"/>
    <w:rsid w:val="00C84AD4"/>
    <w:rsid w:val="00CA4731"/>
    <w:rsid w:val="00CA741B"/>
    <w:rsid w:val="00CA7EBC"/>
    <w:rsid w:val="00CB0105"/>
    <w:rsid w:val="00CB27ED"/>
    <w:rsid w:val="00CB5544"/>
    <w:rsid w:val="00CC3500"/>
    <w:rsid w:val="00CD604E"/>
    <w:rsid w:val="00CD68FA"/>
    <w:rsid w:val="00CE4561"/>
    <w:rsid w:val="00CF2291"/>
    <w:rsid w:val="00D005C7"/>
    <w:rsid w:val="00D005FE"/>
    <w:rsid w:val="00D0217E"/>
    <w:rsid w:val="00D022B1"/>
    <w:rsid w:val="00D060DB"/>
    <w:rsid w:val="00D4621C"/>
    <w:rsid w:val="00D66E35"/>
    <w:rsid w:val="00DC6019"/>
    <w:rsid w:val="00DC7C8E"/>
    <w:rsid w:val="00DE3DCA"/>
    <w:rsid w:val="00DE420C"/>
    <w:rsid w:val="00DF53D6"/>
    <w:rsid w:val="00E01BCC"/>
    <w:rsid w:val="00E066CB"/>
    <w:rsid w:val="00E131CA"/>
    <w:rsid w:val="00E425F9"/>
    <w:rsid w:val="00E9377C"/>
    <w:rsid w:val="00EC7FA6"/>
    <w:rsid w:val="00EE038A"/>
    <w:rsid w:val="00EE1C37"/>
    <w:rsid w:val="00EF261C"/>
    <w:rsid w:val="00EF5405"/>
    <w:rsid w:val="00EF6AA2"/>
    <w:rsid w:val="00F169D9"/>
    <w:rsid w:val="00F172C9"/>
    <w:rsid w:val="00F219DD"/>
    <w:rsid w:val="00F226C0"/>
    <w:rsid w:val="00F26DE2"/>
    <w:rsid w:val="00F3330C"/>
    <w:rsid w:val="00F34FD6"/>
    <w:rsid w:val="00F40ACF"/>
    <w:rsid w:val="00F41A94"/>
    <w:rsid w:val="00F4681A"/>
    <w:rsid w:val="00F64E7A"/>
    <w:rsid w:val="00F71208"/>
    <w:rsid w:val="00F75BA9"/>
    <w:rsid w:val="00F800AA"/>
    <w:rsid w:val="00F85108"/>
    <w:rsid w:val="00F85CFF"/>
    <w:rsid w:val="00F91189"/>
    <w:rsid w:val="00F940C8"/>
    <w:rsid w:val="00FA5DF0"/>
    <w:rsid w:val="00FB0849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shorttext">
    <w:name w:val="short_text"/>
    <w:rsid w:val="00F2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Satyam Gupta {Satyam Gupta}</cp:lastModifiedBy>
  <cp:revision>151</cp:revision>
  <cp:lastPrinted>2022-02-28T10:14:00Z</cp:lastPrinted>
  <dcterms:created xsi:type="dcterms:W3CDTF">2020-03-30T14:37:00Z</dcterms:created>
  <dcterms:modified xsi:type="dcterms:W3CDTF">2026-06-15T05:59:00Z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2026-06-01T05:07:12Z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575c3b79-5db8-49b7-96f9-99f041dc7df9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