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4A3CB690" w14:textId="2AE6B077" w:rsidR="004B3ABC" w:rsidRPr="00E33E58" w:rsidRDefault="00AC6925" w:rsidP="004B3ABC">
      <w:pPr>
        <w:pStyle w:val="ListParagraph"/>
        <w:numPr>
          <w:ilvl w:val="0"/>
          <w:numId w:val="9"/>
        </w:numPr>
        <w:tabs>
          <w:tab w:val="left" w:pos="364"/>
        </w:tabs>
        <w:jc w:val="both"/>
        <w:rPr>
          <w:rFonts w:ascii="Book Antiqua" w:hAnsi="Book Antiqua" w:cs="Arial"/>
          <w:b/>
          <w:bCs/>
          <w:i/>
          <w:iCs/>
          <w:color w:val="0000CC"/>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4B3ABC" w:rsidRPr="004B3ABC">
        <w:rPr>
          <w:rFonts w:ascii="Book Antiqua" w:hAnsi="Book Antiqua" w:cs="Arial"/>
          <w:b/>
          <w:bCs/>
          <w:i/>
          <w:iCs/>
          <w:color w:val="0000CC"/>
          <w:sz w:val="22"/>
          <w:szCs w:val="22"/>
        </w:rPr>
        <w:t>Intra-State transmission system for “Evacuation Scheme for 2000MW solar park at Ryapte Village, Tumkur District”</w:t>
      </w:r>
    </w:p>
    <w:p w14:paraId="09186A40" w14:textId="0BACB4C5" w:rsidR="005B50A5" w:rsidRPr="000658A1" w:rsidRDefault="00E33E58" w:rsidP="004B3ABC">
      <w:pPr>
        <w:pStyle w:val="ListParagraph"/>
        <w:numPr>
          <w:ilvl w:val="0"/>
          <w:numId w:val="9"/>
        </w:numPr>
        <w:tabs>
          <w:tab w:val="left" w:pos="364"/>
        </w:tabs>
        <w:jc w:val="both"/>
        <w:rPr>
          <w:rFonts w:ascii="Book Antiqua" w:hAnsi="Book Antiqua" w:cs="Arial"/>
          <w:sz w:val="22"/>
          <w:szCs w:val="22"/>
        </w:rPr>
      </w:pPr>
      <w:r w:rsidRPr="00E33E58">
        <w:rPr>
          <w:rFonts w:ascii="Book Antiqua" w:hAnsi="Book Antiqua" w:cs="Arial"/>
          <w:b/>
          <w:bCs/>
          <w:i/>
          <w:iCs/>
          <w:color w:val="0000CC"/>
          <w:sz w:val="22"/>
          <w:szCs w:val="22"/>
        </w:rPr>
        <w:t>”</w:t>
      </w:r>
      <w:r>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D1996D1" w:rsidR="005B50A5" w:rsidRPr="004B3ABC" w:rsidRDefault="005B50A5" w:rsidP="00807E07">
      <w:pPr>
        <w:pStyle w:val="ListParagraph"/>
        <w:numPr>
          <w:ilvl w:val="0"/>
          <w:numId w:val="9"/>
        </w:numPr>
        <w:tabs>
          <w:tab w:val="left" w:pos="364"/>
        </w:tabs>
        <w:jc w:val="both"/>
        <w:rPr>
          <w:rFonts w:ascii="Book Antiqua" w:hAnsi="Book Antiqua" w:cs="Arial"/>
          <w:b/>
          <w:bCs/>
          <w:i/>
          <w:iCs/>
          <w:color w:val="0000CC"/>
          <w:sz w:val="22"/>
          <w:szCs w:val="22"/>
        </w:rPr>
      </w:pPr>
      <w:r w:rsidRPr="004B3ABC">
        <w:rPr>
          <w:rFonts w:ascii="Book Antiqua" w:hAnsi="Book Antiqua" w:cs="Arial"/>
          <w:sz w:val="22"/>
          <w:szCs w:val="22"/>
        </w:rPr>
        <w:t>To facilitate in making its competitive bid</w:t>
      </w:r>
      <w:r w:rsidR="00082076" w:rsidRPr="004B3ABC">
        <w:rPr>
          <w:rFonts w:ascii="Book Antiqua" w:hAnsi="Book Antiqua" w:cs="Arial"/>
          <w:sz w:val="22"/>
          <w:szCs w:val="22"/>
        </w:rPr>
        <w:t xml:space="preserve"> to BPC</w:t>
      </w:r>
      <w:r w:rsidRPr="004B3ABC">
        <w:rPr>
          <w:rFonts w:ascii="Book Antiqua" w:hAnsi="Book Antiqua" w:cs="Arial"/>
          <w:sz w:val="22"/>
          <w:szCs w:val="22"/>
        </w:rPr>
        <w:t xml:space="preserve">, </w:t>
      </w:r>
      <w:r w:rsidR="00082076" w:rsidRPr="004B3ABC">
        <w:rPr>
          <w:rFonts w:ascii="Book Antiqua" w:hAnsi="Book Antiqua" w:cs="Arial"/>
          <w:sz w:val="22"/>
          <w:szCs w:val="22"/>
        </w:rPr>
        <w:t>POWERGRID</w:t>
      </w:r>
      <w:r w:rsidRPr="004B3ABC">
        <w:rPr>
          <w:rFonts w:ascii="Book Antiqua" w:hAnsi="Book Antiqua" w:cs="Arial"/>
          <w:sz w:val="22"/>
          <w:szCs w:val="22"/>
        </w:rPr>
        <w:t xml:space="preserve"> has undertaken Invitation for Bids (</w:t>
      </w:r>
      <w:r w:rsidRPr="004B3ABC">
        <w:rPr>
          <w:rFonts w:ascii="Book Antiqua" w:hAnsi="Book Antiqua" w:cs="Arial"/>
          <w:b/>
          <w:bCs/>
          <w:sz w:val="22"/>
          <w:szCs w:val="22"/>
        </w:rPr>
        <w:t>IFB</w:t>
      </w:r>
      <w:r w:rsidRPr="004B3ABC">
        <w:rPr>
          <w:rFonts w:ascii="Book Antiqua" w:hAnsi="Book Antiqua" w:cs="Arial"/>
          <w:sz w:val="22"/>
          <w:szCs w:val="22"/>
        </w:rPr>
        <w:t xml:space="preserve">) process for </w:t>
      </w:r>
      <w:r w:rsidR="00D44DBC" w:rsidRPr="00D44DBC">
        <w:rPr>
          <w:rFonts w:ascii="Book Antiqua" w:hAnsi="Book Antiqua" w:cs="Arial"/>
          <w:b/>
          <w:bCs/>
          <w:i/>
          <w:iCs/>
          <w:color w:val="0000CC"/>
          <w:sz w:val="22"/>
          <w:szCs w:val="22"/>
        </w:rPr>
        <w:t>Transmission Line Package TL02 for (1) 400kV DC line (Quad moose conductor) from Kolar S/s to Prop. 400/220 kV Doddathaggalli Sub-station (2) 220 kV DC line with Twin Zebra conductor from proposed 400/220 kV Doddathagalli sub-station to existing 220/66kV Malur sub-station, and (3) 220kV DC line with Twin Zebra conductor/UG cable (2000/2500 sqmm) from proposed 400/220 kV Doddathagalli sub-station to 220kV Ekarajapura sub-station (Overhead portion of the line) associated with Intra-State transmission system for “Evacuation Scheme for 2000MW solar park at Ryapte Village, Tumkur District” through Tariff Based Competitive Bidding (TBCB) route</w:t>
      </w:r>
      <w:r w:rsidR="004B3ABC">
        <w:rPr>
          <w:rFonts w:ascii="Book Antiqua" w:hAnsi="Book Antiqua" w:cs="Arial"/>
          <w:b/>
          <w:bCs/>
          <w:i/>
          <w:iCs/>
          <w:color w:val="0000CC"/>
          <w:sz w:val="22"/>
          <w:szCs w:val="22"/>
        </w:rPr>
        <w:t xml:space="preserve">; under </w:t>
      </w:r>
      <w:r w:rsidR="004B3ABC" w:rsidRPr="004B3ABC">
        <w:rPr>
          <w:rFonts w:ascii="Book Antiqua" w:hAnsi="Book Antiqua" w:cs="Arial"/>
          <w:b/>
          <w:bCs/>
          <w:i/>
          <w:iCs/>
          <w:color w:val="0000CC"/>
          <w:sz w:val="22"/>
          <w:szCs w:val="22"/>
        </w:rPr>
        <w:t xml:space="preserve">Specification No.: </w:t>
      </w:r>
      <w:r w:rsidR="00BA0DF2" w:rsidRPr="00BA0DF2">
        <w:rPr>
          <w:rFonts w:ascii="Book Antiqua" w:hAnsi="Book Antiqua" w:cs="Arial"/>
          <w:b/>
          <w:bCs/>
          <w:i/>
          <w:iCs/>
          <w:color w:val="0000CC"/>
          <w:sz w:val="22"/>
          <w:szCs w:val="22"/>
        </w:rPr>
        <w:t>CC/T/W-TW/DOM/A06/25/11550</w:t>
      </w:r>
      <w:r w:rsidR="00D47653" w:rsidRPr="004B3ABC">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lastRenderedPageBreak/>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E2AFE9C" w:rsidR="00402302" w:rsidRPr="00C94A85" w:rsidRDefault="005B50A5" w:rsidP="004B3ABC">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D44DBC" w:rsidRPr="00D44DBC">
        <w:rPr>
          <w:rFonts w:ascii="Book Antiqua" w:hAnsi="Book Antiqua" w:cs="Arial"/>
          <w:b/>
          <w:bCs/>
          <w:i/>
          <w:iCs/>
          <w:color w:val="0000CC"/>
          <w:sz w:val="22"/>
          <w:szCs w:val="22"/>
          <w:lang w:val="en-GB"/>
        </w:rPr>
        <w:t>Transmission Line Package TL02 for (1) 400kV DC line (Quad moose conductor) from Kolar S/s to Prop. 400/220 kV Doddathaggalli Sub-station (2) 220 kV DC line with Twin Zebra conductor from proposed 400/220 kV Doddathagalli sub-station to existing 220/66kV Malur sub-station, and (3) 220kV DC line with Twin Zebra conductor/UG cable (2000/2500 sqmm) from proposed 400/220 kV Doddathagalli sub-station to 220kV Ekarajapura sub-station (Overhead portion of the line) associated with Intra-State transmission system for “Evacuation Scheme for 2000MW solar park at Ryapte Village, Tumkur District” through Tariff Based Competitive Bidding (TBCB) route</w:t>
      </w:r>
      <w:r w:rsidR="004B3ABC">
        <w:rPr>
          <w:rFonts w:ascii="Book Antiqua" w:hAnsi="Book Antiqua" w:cs="Arial"/>
          <w:b/>
          <w:bCs/>
          <w:i/>
          <w:iCs/>
          <w:color w:val="0000CC"/>
          <w:sz w:val="22"/>
          <w:szCs w:val="22"/>
        </w:rPr>
        <w:t xml:space="preserve"> under </w:t>
      </w:r>
      <w:r w:rsidR="004B3ABC" w:rsidRPr="004B3ABC">
        <w:rPr>
          <w:rFonts w:ascii="Book Antiqua" w:hAnsi="Book Antiqua" w:cs="Arial"/>
          <w:b/>
          <w:bCs/>
          <w:i/>
          <w:iCs/>
          <w:color w:val="0000CC"/>
          <w:sz w:val="22"/>
          <w:szCs w:val="22"/>
        </w:rPr>
        <w:t xml:space="preserve">Specification No.: </w:t>
      </w:r>
      <w:r w:rsidR="007177E8" w:rsidRPr="007177E8">
        <w:rPr>
          <w:rFonts w:ascii="Book Antiqua" w:hAnsi="Book Antiqua" w:cs="Arial"/>
          <w:b/>
          <w:bCs/>
          <w:i/>
          <w:iCs/>
          <w:color w:val="0000CC"/>
          <w:sz w:val="22"/>
          <w:szCs w:val="22"/>
        </w:rPr>
        <w:t>CC/T/W-TW/DOM/A06/25/11550</w:t>
      </w:r>
      <w:r w:rsidR="007177E8">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lastRenderedPageBreak/>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C94A85">
        <w:rPr>
          <w:rFonts w:ascii="Book Antiqua" w:hAnsi="Book Antiqua" w:cs="Arial"/>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40525"/>
    <w:rsid w:val="00542C4A"/>
    <w:rsid w:val="005607D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166"/>
    <w:rsid w:val="007177E8"/>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C4BE0"/>
    <w:rsid w:val="009D183D"/>
    <w:rsid w:val="009E2AEB"/>
    <w:rsid w:val="009F0BF8"/>
    <w:rsid w:val="009F475D"/>
    <w:rsid w:val="00A03488"/>
    <w:rsid w:val="00A240A4"/>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708D3"/>
    <w:rsid w:val="00B96C5B"/>
    <w:rsid w:val="00BA0DF2"/>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7</Pages>
  <Words>2708</Words>
  <Characters>15439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142</cp:revision>
  <cp:lastPrinted>2023-02-09T05:48:00Z</cp:lastPrinted>
  <dcterms:created xsi:type="dcterms:W3CDTF">2013-11-13T21:59:00Z</dcterms:created>
  <dcterms:modified xsi:type="dcterms:W3CDTF">2025-08-27T05:43:00Z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