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62EC58C5"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w:t>
      </w:r>
      <w:r w:rsidR="00D43C9C">
        <w:rPr>
          <w:rFonts w:ascii="Book Antiqua" w:hAnsi="Book Antiqua" w:cs="Arial"/>
          <w:b/>
          <w:bCs/>
          <w:sz w:val="19"/>
          <w:szCs w:val="19"/>
        </w:rPr>
        <w:t>1126</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3E0A60">
        <w:rPr>
          <w:rFonts w:ascii="Book Antiqua" w:hAnsi="Book Antiqua" w:cs="Arial"/>
          <w:b/>
          <w:bCs/>
          <w:sz w:val="19"/>
          <w:szCs w:val="19"/>
        </w:rPr>
        <w:t>I</w:t>
      </w:r>
      <w:r w:rsidR="0009078E">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09078E">
        <w:rPr>
          <w:rFonts w:ascii="Book Antiqua" w:hAnsi="Book Antiqua" w:cs="Arial"/>
          <w:b/>
          <w:bCs/>
          <w:sz w:val="19"/>
          <w:szCs w:val="19"/>
        </w:rPr>
        <w:t>13/10/2025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73CCF0BA"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w:t>
      </w:r>
      <w:r w:rsidR="00D43C9C">
        <w:rPr>
          <w:rFonts w:ascii="Book Antiqua" w:hAnsi="Book Antiqua"/>
          <w:b/>
          <w:bCs/>
          <w:sz w:val="19"/>
          <w:szCs w:val="19"/>
          <w:lang w:eastAsia="en-IN"/>
        </w:rPr>
        <w:t>4</w:t>
      </w:r>
      <w:r w:rsidRPr="00C82C16">
        <w:rPr>
          <w:rFonts w:ascii="Book Antiqua" w:hAnsi="Book Antiqua"/>
          <w:b/>
          <w:bCs/>
          <w:sz w:val="19"/>
          <w:szCs w:val="19"/>
          <w:lang w:eastAsia="en-IN"/>
        </w:rPr>
        <w:t xml:space="preserve">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58C92453"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w:t>
      </w:r>
      <w:r w:rsidR="00D43C9C">
        <w:rPr>
          <w:rFonts w:ascii="Book Antiqua" w:hAnsi="Book Antiqua" w:cs="Arial"/>
          <w:sz w:val="19"/>
          <w:szCs w:val="19"/>
        </w:rPr>
        <w:t>1126</w:t>
      </w:r>
    </w:p>
    <w:p w14:paraId="1D6198CD" w14:textId="29B06191"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D43C9C" w:rsidRPr="00D43C9C">
        <w:rPr>
          <w:rFonts w:ascii="Book Antiqua" w:hAnsi="Book Antiqua" w:cs="Arial"/>
          <w:b/>
          <w:bCs/>
          <w:color w:val="3333FF"/>
          <w:sz w:val="20"/>
          <w:szCs w:val="20"/>
        </w:rPr>
        <w:t>GEM/2025/B/6600146</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E0A60"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E0A60" w:rsidRPr="0077108C" w:rsidRDefault="003E0A60" w:rsidP="003E0A60">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54DF7755"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09078E">
              <w:rPr>
                <w:rFonts w:ascii="Book Antiqua" w:hAnsi="Book Antiqua"/>
                <w:b/>
                <w:bCs/>
                <w:color w:val="0000CC"/>
                <w:sz w:val="19"/>
                <w:szCs w:val="19"/>
              </w:rPr>
              <w:t>13</w:t>
            </w:r>
            <w:r>
              <w:rPr>
                <w:rFonts w:ascii="Book Antiqua" w:hAnsi="Book Antiqua"/>
                <w:b/>
                <w:bCs/>
                <w:color w:val="0000CC"/>
                <w:sz w:val="19"/>
                <w:szCs w:val="19"/>
              </w:rPr>
              <w:t>/</w:t>
            </w:r>
            <w:r w:rsidR="0009078E">
              <w:rPr>
                <w:rFonts w:ascii="Book Antiqua" w:hAnsi="Book Antiqua"/>
                <w:b/>
                <w:bCs/>
                <w:color w:val="0000CC"/>
                <w:sz w:val="19"/>
                <w:szCs w:val="19"/>
              </w:rPr>
              <w:t>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07D7C9A6"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09078E">
              <w:rPr>
                <w:rFonts w:ascii="Book Antiqua" w:hAnsi="Book Antiqua"/>
                <w:b/>
                <w:bCs/>
                <w:color w:val="0000CC"/>
                <w:sz w:val="19"/>
                <w:szCs w:val="19"/>
              </w:rPr>
              <w:t>21</w:t>
            </w:r>
            <w:r>
              <w:rPr>
                <w:rFonts w:ascii="Book Antiqua" w:hAnsi="Book Antiqua"/>
                <w:b/>
                <w:bCs/>
                <w:color w:val="0000CC"/>
                <w:sz w:val="19"/>
                <w:szCs w:val="19"/>
              </w:rPr>
              <w:t>/10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E0A60"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6580234"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39595EA8" w14:textId="77777777" w:rsidR="003E0A60" w:rsidRPr="0077108C" w:rsidRDefault="003E0A60" w:rsidP="003E0A60">
            <w:pPr>
              <w:spacing w:after="120"/>
              <w:contextualSpacing/>
              <w:rPr>
                <w:rFonts w:ascii="Book Antiqua" w:hAnsi="Book Antiqua"/>
                <w:b/>
                <w:bCs/>
                <w:sz w:val="19"/>
                <w:szCs w:val="19"/>
              </w:rPr>
            </w:pPr>
          </w:p>
          <w:p w14:paraId="34911DB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3E2E92CF" w14:textId="75FA52BC" w:rsidR="003E0A60" w:rsidRDefault="0009078E" w:rsidP="003E0A60">
            <w:pPr>
              <w:spacing w:after="120"/>
              <w:contextualSpacing/>
              <w:rPr>
                <w:rFonts w:ascii="Book Antiqua" w:hAnsi="Book Antiqua"/>
                <w:b/>
                <w:bCs/>
                <w:sz w:val="19"/>
                <w:szCs w:val="19"/>
              </w:rPr>
            </w:pPr>
            <w:r>
              <w:rPr>
                <w:rFonts w:ascii="Book Antiqua" w:hAnsi="Book Antiqua"/>
                <w:b/>
                <w:bCs/>
                <w:color w:val="0000CC"/>
                <w:sz w:val="19"/>
                <w:szCs w:val="19"/>
              </w:rPr>
              <w:t>13</w:t>
            </w:r>
            <w:r w:rsidR="003E0A60">
              <w:rPr>
                <w:rFonts w:ascii="Book Antiqua" w:hAnsi="Book Antiqua"/>
                <w:b/>
                <w:bCs/>
                <w:color w:val="0000CC"/>
                <w:sz w:val="19"/>
                <w:szCs w:val="19"/>
              </w:rPr>
              <w:t>/</w:t>
            </w:r>
            <w:r>
              <w:rPr>
                <w:rFonts w:ascii="Book Antiqua" w:hAnsi="Book Antiqua"/>
                <w:b/>
                <w:bCs/>
                <w:color w:val="0000CC"/>
                <w:sz w:val="19"/>
                <w:szCs w:val="19"/>
              </w:rPr>
              <w:t>10</w:t>
            </w:r>
            <w:r w:rsidR="003E0A60" w:rsidRPr="00A5352E">
              <w:rPr>
                <w:rFonts w:ascii="Book Antiqua" w:hAnsi="Book Antiqua"/>
                <w:b/>
                <w:bCs/>
                <w:color w:val="0000CC"/>
                <w:sz w:val="19"/>
                <w:szCs w:val="19"/>
              </w:rPr>
              <w:t xml:space="preserve">/2025 </w:t>
            </w:r>
            <w:proofErr w:type="spellStart"/>
            <w:proofErr w:type="gramStart"/>
            <w:r w:rsidR="003E0A60" w:rsidRPr="0077108C">
              <w:rPr>
                <w:rFonts w:ascii="Book Antiqua" w:hAnsi="Book Antiqua"/>
                <w:b/>
                <w:bCs/>
                <w:sz w:val="19"/>
                <w:szCs w:val="19"/>
              </w:rPr>
              <w:t>upto</w:t>
            </w:r>
            <w:proofErr w:type="spellEnd"/>
            <w:proofErr w:type="gramEnd"/>
            <w:r w:rsidR="003E0A60" w:rsidRPr="0077108C">
              <w:rPr>
                <w:rFonts w:ascii="Book Antiqua" w:hAnsi="Book Antiqua"/>
                <w:b/>
                <w:bCs/>
                <w:sz w:val="19"/>
                <w:szCs w:val="19"/>
              </w:rPr>
              <w:t xml:space="preserve"> 1100 Hrs.</w:t>
            </w:r>
          </w:p>
          <w:p w14:paraId="1BC2DD0D" w14:textId="77777777" w:rsidR="003E0A60" w:rsidRPr="0077108C" w:rsidRDefault="003E0A60" w:rsidP="003E0A60">
            <w:pPr>
              <w:spacing w:after="120"/>
              <w:contextualSpacing/>
              <w:rPr>
                <w:rFonts w:ascii="Book Antiqua" w:hAnsi="Book Antiqua"/>
                <w:b/>
                <w:bCs/>
                <w:sz w:val="19"/>
                <w:szCs w:val="19"/>
              </w:rPr>
            </w:pPr>
          </w:p>
          <w:p w14:paraId="1DA70B00"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E0A60" w:rsidRPr="0077108C" w:rsidRDefault="003E0A60" w:rsidP="003E0A60">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E0A60" w:rsidRPr="0077108C" w:rsidRDefault="003E0A60" w:rsidP="003E0A60">
            <w:pPr>
              <w:spacing w:after="120"/>
              <w:contextualSpacing/>
              <w:rPr>
                <w:rFonts w:ascii="Book Antiqua" w:hAnsi="Book Antiqua"/>
                <w:b/>
                <w:bCs/>
                <w:sz w:val="19"/>
                <w:szCs w:val="19"/>
              </w:rPr>
            </w:pPr>
          </w:p>
          <w:p w14:paraId="2427F34B"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4E06D6A7" w:rsidR="003E0A60" w:rsidRDefault="0009078E" w:rsidP="003E0A60">
            <w:pPr>
              <w:spacing w:after="120"/>
              <w:contextualSpacing/>
              <w:rPr>
                <w:rFonts w:ascii="Book Antiqua" w:hAnsi="Book Antiqua"/>
                <w:b/>
                <w:bCs/>
                <w:sz w:val="19"/>
                <w:szCs w:val="19"/>
              </w:rPr>
            </w:pPr>
            <w:r>
              <w:rPr>
                <w:rFonts w:ascii="Book Antiqua" w:hAnsi="Book Antiqua"/>
                <w:b/>
                <w:bCs/>
                <w:color w:val="0000CC"/>
                <w:sz w:val="19"/>
                <w:szCs w:val="19"/>
              </w:rPr>
              <w:t>21</w:t>
            </w:r>
            <w:r w:rsidR="003E0A60">
              <w:rPr>
                <w:rFonts w:ascii="Book Antiqua" w:hAnsi="Book Antiqua"/>
                <w:b/>
                <w:bCs/>
                <w:color w:val="0000CC"/>
                <w:sz w:val="19"/>
                <w:szCs w:val="19"/>
              </w:rPr>
              <w:t>/10</w:t>
            </w:r>
            <w:r w:rsidR="003E0A60" w:rsidRPr="00A5352E">
              <w:rPr>
                <w:rFonts w:ascii="Book Antiqua" w:hAnsi="Book Antiqua"/>
                <w:b/>
                <w:bCs/>
                <w:color w:val="0000CC"/>
                <w:sz w:val="19"/>
                <w:szCs w:val="19"/>
              </w:rPr>
              <w:t xml:space="preserve">/2025 </w:t>
            </w:r>
            <w:proofErr w:type="spellStart"/>
            <w:proofErr w:type="gramStart"/>
            <w:r w:rsidR="003E0A60" w:rsidRPr="0077108C">
              <w:rPr>
                <w:rFonts w:ascii="Book Antiqua" w:hAnsi="Book Antiqua"/>
                <w:b/>
                <w:bCs/>
                <w:sz w:val="19"/>
                <w:szCs w:val="19"/>
              </w:rPr>
              <w:t>upto</w:t>
            </w:r>
            <w:proofErr w:type="spellEnd"/>
            <w:proofErr w:type="gramEnd"/>
            <w:r w:rsidR="003E0A60" w:rsidRPr="0077108C">
              <w:rPr>
                <w:rFonts w:ascii="Book Antiqua" w:hAnsi="Book Antiqua"/>
                <w:b/>
                <w:bCs/>
                <w:sz w:val="19"/>
                <w:szCs w:val="19"/>
              </w:rPr>
              <w:t xml:space="preserve"> 1100 Hrs.</w:t>
            </w:r>
          </w:p>
          <w:p w14:paraId="3383D4BC" w14:textId="77777777" w:rsidR="003E0A60" w:rsidRPr="0077108C" w:rsidRDefault="003E0A60" w:rsidP="003E0A60">
            <w:pPr>
              <w:spacing w:after="120"/>
              <w:contextualSpacing/>
              <w:rPr>
                <w:rFonts w:ascii="Book Antiqua" w:hAnsi="Book Antiqua"/>
                <w:b/>
                <w:bCs/>
                <w:sz w:val="19"/>
                <w:szCs w:val="19"/>
              </w:rPr>
            </w:pPr>
          </w:p>
          <w:p w14:paraId="63851094"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E0A60" w:rsidRPr="0077108C" w:rsidRDefault="003E0A60" w:rsidP="003E0A60">
            <w:pPr>
              <w:spacing w:after="120"/>
              <w:contextualSpacing/>
              <w:rPr>
                <w:rFonts w:ascii="Book Antiqua" w:hAnsi="Book Antiqua"/>
                <w:b/>
                <w:bCs/>
                <w:sz w:val="19"/>
                <w:szCs w:val="19"/>
              </w:rPr>
            </w:pPr>
          </w:p>
        </w:tc>
      </w:tr>
      <w:tr w:rsidR="003E0A60"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0A0F4401"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sidR="0009078E">
              <w:rPr>
                <w:rFonts w:ascii="Book Antiqua" w:hAnsi="Book Antiqua"/>
                <w:b/>
                <w:bCs/>
                <w:color w:val="0000CC"/>
                <w:sz w:val="19"/>
                <w:szCs w:val="19"/>
              </w:rPr>
              <w:t>13</w:t>
            </w:r>
            <w:r>
              <w:rPr>
                <w:rFonts w:ascii="Book Antiqua" w:hAnsi="Book Antiqua"/>
                <w:b/>
                <w:bCs/>
                <w:color w:val="0000CC"/>
                <w:sz w:val="19"/>
                <w:szCs w:val="19"/>
              </w:rPr>
              <w:t>/</w:t>
            </w:r>
            <w:r w:rsidR="0009078E">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79DEE23C"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sidR="0009078E">
              <w:rPr>
                <w:rFonts w:ascii="Book Antiqua" w:hAnsi="Book Antiqua"/>
                <w:b/>
                <w:bCs/>
                <w:color w:val="0000CC"/>
                <w:sz w:val="19"/>
                <w:szCs w:val="19"/>
              </w:rPr>
              <w:t>21</w:t>
            </w:r>
            <w:r>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09078E">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bhay Kumar Singh" o:suggestedsigner2="Chief Manager" issignatureline="t"/>
          </v:shape>
        </w:pict>
      </w:r>
      <w:r>
        <w:rPr>
          <w:rFonts w:ascii="Book Antiqua" w:hAnsi="Book Antiqua" w:cs="Arial"/>
          <w:b/>
          <w:bCs/>
          <w:sz w:val="19"/>
          <w:szCs w:val="19"/>
          <w:lang w:val="en-IN"/>
        </w:rPr>
        <w:tab/>
      </w:r>
    </w:p>
    <w:p w14:paraId="1D5D86AF" w14:textId="60B94019" w:rsidR="00BA0300" w:rsidRDefault="00E37F6A"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078E"/>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11C1"/>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586"/>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96B"/>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071"/>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43C9C"/>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37F6A"/>
    <w:rsid w:val="00E41F74"/>
    <w:rsid w:val="00E44D6B"/>
    <w:rsid w:val="00E4505E"/>
    <w:rsid w:val="00E454D0"/>
    <w:rsid w:val="00E507A5"/>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ZJ+R/D9rUc3SjG9Oy3ucU9glumdmFEaqUxUkZnBBAR8=</DigestValue>
    </Reference>
    <Reference Type="http://www.w3.org/2000/09/xmldsig#Object" URI="#idOfficeObject">
      <DigestMethod Algorithm="http://www.w3.org/2001/04/xmlenc#sha256"/>
      <DigestValue>0T9DWQas9ow4kEtieXJi5nIUnEvdCLG3dYaFEicsr0M=</DigestValue>
    </Reference>
    <Reference Type="http://uri.etsi.org/01903#SignedProperties" URI="#idSignedProperties">
      <Transforms>
        <Transform Algorithm="http://www.w3.org/TR/2001/REC-xml-c14n-20010315"/>
      </Transforms>
      <DigestMethod Algorithm="http://www.w3.org/2001/04/xmlenc#sha256"/>
      <DigestValue>dkUPCeviL7+8MISBF2MzzGrF7kiN6MxArknNG3B5ltw=</DigestValue>
    </Reference>
    <Reference Type="http://www.w3.org/2000/09/xmldsig#Object" URI="#idValidSigLnImg">
      <DigestMethod Algorithm="http://www.w3.org/2001/04/xmlenc#sha256"/>
      <DigestValue>ExIxYtAEGWqmR2dOJ9tnRlP2nvLN7lcG+iXcSnBWxUQ=</DigestValue>
    </Reference>
    <Reference Type="http://www.w3.org/2000/09/xmldsig#Object" URI="#idInvalidSigLnImg">
      <DigestMethod Algorithm="http://www.w3.org/2001/04/xmlenc#sha256"/>
      <DigestValue>0M+d1rL4bnafSEJYKURm7WVpgdVi/asu45Lu3dDDIyY=</DigestValue>
    </Reference>
  </SignedInfo>
  <SignatureValue>H0L5YDBEtyrZuS9IVBuOdnmeOBY1AbjMQRiKtEOynZZTVyb54mn7npzEzyXH3ycdYnB6n0/G8IEZ
7SikLp8L9xKwSC+/uX5RGcrlPzHvv85o9eLRtmbbFfUxzQzWymFwaMh2nig0szrUgWBhx9Ebzq3f
oRtI0jokb8VHJ0MnzdghS55SGyvoeUuNshl38GvgNLq6UrOyokmcTiA6NBxK59uo/kviW8OT0YHI
NlcBHCjDL+0AVuSYsi7W9FbfHJJResJRh7RxKox/69W9BCyZSnu3KNlKd+kan+959rWzUIrqKqS/
4OOIayZX83GZbInBTcKSvchypjC11MYxTfNn7A==</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4+hVNNs1SQ9a6BAxPwWYOtj8OENXym07kQhNIzklME8=</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hHy+dXqkllCBnxVgxi8Neb++4v67pyJEW7Zt2xur1k8=</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2KMNOOqwW9U6dBD2gqnIxAsUwmC2lBhJMeOnyEm1kh0=</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2025-10-13T08:12:01Z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2025-10-13T08:12:01Z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G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Q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0AAABcAAAAAQAAAKuq00ET2tNBCgAAAFAAAAARAAAATAAAAAAAAAAAAAAAAAAAAP//////////cAAAAEEAYgBoAGEAeQAgAEsAdQBtAGEAcgAgAFMAaQBuAGcAaAAAAAcAAAAHAAAABwAAAAYAAAAFAAAAAwAAAAYAAAAHAAAACQAAAAYAAAAEAAAAAwAAAAYAAAADAAAABwAAAAc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DcAQ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Object Id="idInvalidSigLnImg">AQAAAGwAAAAAAAAAAAAAAP8AAAB/AAAAAAAAAAAAAAB2GgAAPg0AACBFTUYAAAEAk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tAAAAAoAAABQAAAAbQAAAFwAAAABAAAAq6rTQRPa00EKAAAAUAAAABEAAABMAAAAAAAAAAAAAAAAAAAA//////////9wAAAAQQBiAGgAYQB5ACAASwB1AG0AYQByACAAUwBpAG4AZwBoAAAABwAAAAcAAAAHAAAABgAAAAUAAAADAAAABgAAAAcAAAAJAAAABgAAAAQAAAADAAAABgAAAAMAAAAH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101</cp:revision>
  <cp:lastPrinted>2025-06-12T05:29:00Z</cp:lastPrinted>
  <dcterms:created xsi:type="dcterms:W3CDTF">2022-03-21T05:12:00Z</dcterms:created>
  <dcterms:modified xsi:type="dcterms:W3CDTF">2025-10-13T08:10:00Z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