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0"/>
      </w:tblGrid>
      <w:tr w:rsidR="00BF4537" w:rsidRPr="00AB77BD" w14:paraId="0A92D161" w14:textId="77777777" w:rsidTr="00981CC0">
        <w:trPr>
          <w:trHeight w:val="1178"/>
        </w:trPr>
        <w:tc>
          <w:tcPr>
            <w:tcW w:w="10060" w:type="dxa"/>
            <w:tcBorders>
              <w:bottom w:val="single" w:sz="4" w:space="0" w:color="auto"/>
            </w:tcBorders>
          </w:tcPr>
          <w:p w14:paraId="74857CD7" w14:textId="72C07E11" w:rsidR="00BF4537" w:rsidRDefault="00242B6B" w:rsidP="00540927">
            <w:pPr>
              <w:jc w:val="both"/>
              <w:rPr>
                <w:rFonts w:ascii="Arial" w:hAnsi="Arial" w:cs="Arial"/>
                <w:b/>
                <w:sz w:val="22"/>
                <w:szCs w:val="22"/>
                <w:lang w:val="en-GB"/>
              </w:rPr>
            </w:pPr>
            <w:r w:rsidRPr="00AB77BD">
              <w:rPr>
                <w:rFonts w:ascii="Arial" w:hAnsi="Arial" w:cs="Arial"/>
                <w:b/>
                <w:bCs/>
                <w:color w:val="000000" w:themeColor="text1"/>
                <w:sz w:val="22"/>
                <w:szCs w:val="22"/>
                <w:lang w:bidi="hi-IN"/>
              </w:rPr>
              <w:t xml:space="preserve"> </w:t>
            </w:r>
            <w:r w:rsidR="00D91890" w:rsidRPr="00AB77BD">
              <w:rPr>
                <w:rFonts w:ascii="Arial" w:hAnsi="Arial" w:cs="Arial"/>
                <w:b/>
                <w:bCs/>
                <w:color w:val="000000" w:themeColor="text1"/>
                <w:sz w:val="22"/>
                <w:szCs w:val="22"/>
                <w:lang w:bidi="hi-IN"/>
              </w:rPr>
              <w:t xml:space="preserve">Qualifying Requirements (QR) for </w:t>
            </w:r>
            <w:bookmarkStart w:id="0" w:name="_Hlk150361342"/>
            <w:bookmarkStart w:id="1" w:name="_Hlk150360600"/>
            <w:r w:rsidR="00F23020" w:rsidRPr="00F23020">
              <w:rPr>
                <w:rFonts w:ascii="Arial" w:hAnsi="Arial" w:cs="Arial"/>
                <w:b/>
                <w:bCs/>
                <w:sz w:val="22"/>
                <w:szCs w:val="22"/>
              </w:rPr>
              <w:t>SynCon Package-SC01T for Installation of 2 Nos. of Synchronous Condensers (SynCon) units at 400kV level of 765/400/220kV Fatehgarh-II PS alongwith associated 400kV bays through Tariff Based Competitive Bidding (TBCB) route</w:t>
            </w:r>
            <w:r w:rsidR="00540927" w:rsidRPr="00AB77BD">
              <w:rPr>
                <w:rFonts w:ascii="Arial" w:hAnsi="Arial" w:cs="Arial"/>
                <w:b/>
                <w:sz w:val="22"/>
                <w:szCs w:val="22"/>
                <w:lang w:val="en-GB"/>
              </w:rPr>
              <w:t>.</w:t>
            </w:r>
            <w:bookmarkEnd w:id="0"/>
            <w:r w:rsidR="00F23020">
              <w:rPr>
                <w:rFonts w:ascii="Arial" w:hAnsi="Arial" w:cs="Arial"/>
                <w:b/>
                <w:sz w:val="22"/>
                <w:szCs w:val="22"/>
                <w:lang w:val="en-GB"/>
              </w:rPr>
              <w:t xml:space="preserve"> </w:t>
            </w:r>
            <w:r w:rsidR="00540927" w:rsidRPr="00AB77BD">
              <w:rPr>
                <w:rFonts w:ascii="Arial" w:hAnsi="Arial" w:cs="Arial"/>
                <w:b/>
                <w:bCs/>
                <w:sz w:val="22"/>
                <w:szCs w:val="22"/>
              </w:rPr>
              <w:t xml:space="preserve">SPECIFICATION NO.: </w:t>
            </w:r>
            <w:r w:rsidR="00F23020" w:rsidRPr="00F23020">
              <w:rPr>
                <w:rFonts w:ascii="Arial" w:hAnsi="Arial" w:cs="Arial"/>
                <w:b/>
                <w:sz w:val="22"/>
                <w:szCs w:val="22"/>
                <w:lang w:val="en-GB"/>
              </w:rPr>
              <w:t>CC/T/W-SYNCON/DOM/A02/26/06861</w:t>
            </w:r>
            <w:bookmarkStart w:id="2" w:name="_GoBack"/>
            <w:bookmarkEnd w:id="1"/>
            <w:bookmarkEnd w:id="2"/>
          </w:p>
          <w:p w14:paraId="01C8A6F9" w14:textId="77777777" w:rsidR="001F2997" w:rsidRDefault="008B3B53" w:rsidP="008B3B53">
            <w:pPr>
              <w:tabs>
                <w:tab w:val="left" w:pos="1494"/>
              </w:tabs>
              <w:jc w:val="both"/>
              <w:rPr>
                <w:rFonts w:ascii="Arial" w:hAnsi="Arial" w:cs="Arial"/>
                <w:b/>
                <w:bCs/>
                <w:sz w:val="22"/>
                <w:szCs w:val="22"/>
              </w:rPr>
            </w:pPr>
            <w:r>
              <w:rPr>
                <w:rFonts w:ascii="Arial" w:hAnsi="Arial" w:cs="Arial"/>
                <w:b/>
                <w:bCs/>
                <w:sz w:val="22"/>
                <w:szCs w:val="22"/>
              </w:rPr>
              <w:tab/>
            </w:r>
          </w:p>
          <w:p w14:paraId="24DF71E3" w14:textId="77777777" w:rsidR="008B3B53" w:rsidRDefault="008B3B53" w:rsidP="008B3B53">
            <w:pPr>
              <w:tabs>
                <w:tab w:val="left" w:pos="1494"/>
              </w:tabs>
              <w:jc w:val="center"/>
              <w:rPr>
                <w:rFonts w:ascii="Arial" w:hAnsi="Arial" w:cs="Arial"/>
                <w:b/>
                <w:bCs/>
                <w:sz w:val="22"/>
                <w:szCs w:val="22"/>
              </w:rPr>
            </w:pPr>
            <w:r w:rsidRPr="008B3B53">
              <w:rPr>
                <w:rFonts w:ascii="Arial" w:hAnsi="Arial" w:cs="Arial"/>
                <w:b/>
                <w:bCs/>
                <w:sz w:val="22"/>
                <w:szCs w:val="22"/>
              </w:rPr>
              <w:t>Mode of Procurement: Global Competitive Bidding</w:t>
            </w:r>
          </w:p>
          <w:p w14:paraId="0A92D160" w14:textId="4CE5A989" w:rsidR="008B3B53" w:rsidRPr="00AB77BD" w:rsidRDefault="008B3B53" w:rsidP="008B3B53">
            <w:pPr>
              <w:tabs>
                <w:tab w:val="left" w:pos="1494"/>
              </w:tabs>
              <w:jc w:val="center"/>
              <w:rPr>
                <w:rFonts w:ascii="Arial" w:hAnsi="Arial" w:cs="Arial"/>
                <w:b/>
                <w:bCs/>
                <w:sz w:val="22"/>
                <w:szCs w:val="22"/>
              </w:rPr>
            </w:pPr>
          </w:p>
        </w:tc>
      </w:tr>
      <w:tr w:rsidR="00681A7B" w:rsidRPr="00AB77BD" w14:paraId="6214CA90" w14:textId="77777777" w:rsidTr="00981CC0">
        <w:trPr>
          <w:trHeight w:val="1178"/>
        </w:trPr>
        <w:tc>
          <w:tcPr>
            <w:tcW w:w="10060" w:type="dxa"/>
            <w:tcBorders>
              <w:bottom w:val="single" w:sz="4" w:space="0" w:color="auto"/>
            </w:tcBorders>
          </w:tcPr>
          <w:p w14:paraId="7F77E68D" w14:textId="77777777" w:rsidR="000C23A4" w:rsidRPr="00AB77BD" w:rsidRDefault="000C23A4" w:rsidP="000C23A4">
            <w:pPr>
              <w:pStyle w:val="BodyText"/>
              <w:rPr>
                <w:rFonts w:ascii="Arial" w:hAnsi="Arial" w:cs="Arial"/>
                <w:b/>
                <w:sz w:val="22"/>
                <w:szCs w:val="22"/>
              </w:rPr>
            </w:pPr>
            <w:r w:rsidRPr="00AB77BD">
              <w:rPr>
                <w:rFonts w:ascii="Arial" w:hAnsi="Arial" w:cs="Arial"/>
                <w:b/>
                <w:sz w:val="22"/>
                <w:szCs w:val="22"/>
              </w:rPr>
              <w:t>QUALIFICATION OF THE BIDDER</w:t>
            </w:r>
          </w:p>
          <w:p w14:paraId="35D4B352" w14:textId="77777777" w:rsidR="000C23A4" w:rsidRPr="00AB77BD" w:rsidRDefault="000C23A4" w:rsidP="000C23A4">
            <w:pPr>
              <w:pStyle w:val="BodyText"/>
              <w:rPr>
                <w:rFonts w:ascii="Arial" w:hAnsi="Arial" w:cs="Arial"/>
                <w:bCs/>
                <w:sz w:val="22"/>
                <w:szCs w:val="22"/>
              </w:rPr>
            </w:pPr>
          </w:p>
          <w:p w14:paraId="3BF0339F" w14:textId="77777777" w:rsidR="000C23A4" w:rsidRPr="00AB77BD" w:rsidRDefault="000C23A4" w:rsidP="00CE21AA">
            <w:pPr>
              <w:pStyle w:val="BodyText"/>
              <w:rPr>
                <w:rFonts w:ascii="Arial" w:hAnsi="Arial" w:cs="Arial"/>
                <w:bCs/>
                <w:sz w:val="22"/>
                <w:szCs w:val="22"/>
              </w:rPr>
            </w:pPr>
            <w:r w:rsidRPr="00AB77BD">
              <w:rPr>
                <w:rFonts w:ascii="Arial" w:hAnsi="Arial" w:cs="Arial"/>
                <w:bCs/>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 below).</w:t>
            </w:r>
          </w:p>
          <w:p w14:paraId="08F924A5" w14:textId="77777777" w:rsidR="000C23A4" w:rsidRPr="00AB77BD" w:rsidRDefault="000C23A4" w:rsidP="000C23A4">
            <w:pPr>
              <w:pStyle w:val="BodyText"/>
              <w:rPr>
                <w:rFonts w:ascii="Arial" w:hAnsi="Arial" w:cs="Arial"/>
                <w:bCs/>
                <w:sz w:val="22"/>
                <w:szCs w:val="22"/>
              </w:rPr>
            </w:pPr>
          </w:p>
          <w:p w14:paraId="29579A60" w14:textId="77777777" w:rsidR="00681A7B" w:rsidRDefault="000C23A4" w:rsidP="00CE21AA">
            <w:pPr>
              <w:pStyle w:val="BodyText"/>
              <w:rPr>
                <w:rFonts w:ascii="Arial" w:hAnsi="Arial" w:cs="Arial"/>
                <w:bCs/>
                <w:sz w:val="22"/>
                <w:szCs w:val="22"/>
                <w:lang w:val="en-GB"/>
              </w:rPr>
            </w:pPr>
            <w:r w:rsidRPr="00AB77BD">
              <w:rPr>
                <w:rFonts w:ascii="Arial" w:hAnsi="Arial" w:cs="Arial"/>
                <w:bCs/>
                <w:sz w:val="22"/>
                <w:szCs w:val="22"/>
              </w:rPr>
              <w:t xml:space="preserve">The Employer </w:t>
            </w:r>
            <w:r w:rsidRPr="00AB77BD">
              <w:rPr>
                <w:rFonts w:ascii="Arial" w:hAnsi="Arial" w:cs="Arial"/>
                <w:bCs/>
                <w:sz w:val="22"/>
                <w:szCs w:val="22"/>
                <w:lang w:val="en-GB"/>
              </w:rPr>
              <w:t>may assess the capacity and capability of the Bidder, to successfully execute the scope of work covered under the package within stipulated completion period. This assessment shall inter-alia include (i) document verification; (ii) Bidder’s work/manufacturing facilities visit ; (iii) manufacturing capacity, details of works executed , works in hand , anticipated in future &amp; the balance capacity available for the present scope of works ; (iv) details of plant and machinery, manufacturing and testing facilities, manpower and financial resources; (v) details of quality systems in place ; (vi) past experience and performance ; (vii) customer feedback ; (viii) banker’s feedback etc.</w:t>
            </w:r>
          </w:p>
          <w:p w14:paraId="2786310F" w14:textId="2DAEE36D" w:rsidR="00CE21AA" w:rsidRPr="00AB77BD" w:rsidRDefault="00CE21AA" w:rsidP="00CE21AA">
            <w:pPr>
              <w:pStyle w:val="BodyText"/>
              <w:rPr>
                <w:rFonts w:ascii="Arial" w:hAnsi="Arial" w:cs="Arial"/>
                <w:b/>
                <w:bCs/>
                <w:color w:val="000000" w:themeColor="text1"/>
                <w:sz w:val="22"/>
                <w:szCs w:val="22"/>
                <w:lang w:bidi="hi-IN"/>
              </w:rPr>
            </w:pPr>
          </w:p>
        </w:tc>
      </w:tr>
      <w:tr w:rsidR="00681A7B" w:rsidRPr="00AB77BD" w14:paraId="17498C92" w14:textId="77777777" w:rsidTr="00AC00E4">
        <w:trPr>
          <w:trHeight w:val="332"/>
        </w:trPr>
        <w:tc>
          <w:tcPr>
            <w:tcW w:w="10060" w:type="dxa"/>
            <w:tcBorders>
              <w:bottom w:val="single" w:sz="4" w:space="0" w:color="auto"/>
            </w:tcBorders>
          </w:tcPr>
          <w:p w14:paraId="4F119388" w14:textId="4F205BF1" w:rsidR="00681A7B" w:rsidRPr="00AB77BD" w:rsidRDefault="00B53E51" w:rsidP="00540927">
            <w:pPr>
              <w:jc w:val="both"/>
              <w:rPr>
                <w:rFonts w:ascii="Arial" w:hAnsi="Arial" w:cs="Arial"/>
                <w:b/>
                <w:bCs/>
                <w:color w:val="000000" w:themeColor="text1"/>
                <w:sz w:val="22"/>
                <w:szCs w:val="22"/>
                <w:lang w:bidi="hi-IN"/>
              </w:rPr>
            </w:pPr>
            <w:r w:rsidRPr="00AB77BD">
              <w:rPr>
                <w:rFonts w:ascii="Arial" w:hAnsi="Arial" w:cs="Arial"/>
                <w:b/>
                <w:bCs/>
                <w:color w:val="000000" w:themeColor="text1"/>
                <w:sz w:val="22"/>
                <w:szCs w:val="22"/>
                <w:lang w:bidi="hi-IN"/>
              </w:rPr>
              <w:t>1.0</w:t>
            </w:r>
            <w:r w:rsidRPr="00AB77BD">
              <w:rPr>
                <w:rFonts w:ascii="Arial" w:hAnsi="Arial" w:cs="Arial"/>
                <w:b/>
                <w:bCs/>
                <w:color w:val="000000" w:themeColor="text1"/>
                <w:sz w:val="22"/>
                <w:szCs w:val="22"/>
                <w:lang w:bidi="hi-IN"/>
              </w:rPr>
              <w:tab/>
              <w:t>Technical Experience</w:t>
            </w:r>
          </w:p>
          <w:p w14:paraId="7FC3D82F" w14:textId="7055A64A" w:rsidR="00B53E51" w:rsidRPr="00AB77BD" w:rsidRDefault="00B53E51" w:rsidP="00B53E51">
            <w:pPr>
              <w:tabs>
                <w:tab w:val="left" w:pos="1155"/>
              </w:tabs>
              <w:rPr>
                <w:rFonts w:ascii="Arial" w:hAnsi="Arial" w:cs="Arial"/>
                <w:sz w:val="22"/>
                <w:szCs w:val="22"/>
                <w:lang w:bidi="hi-IN"/>
              </w:rPr>
            </w:pPr>
            <w:r w:rsidRPr="00AB77BD">
              <w:rPr>
                <w:rFonts w:ascii="Arial" w:hAnsi="Arial" w:cs="Arial"/>
                <w:sz w:val="22"/>
                <w:szCs w:val="22"/>
                <w:lang w:bidi="hi-IN"/>
              </w:rPr>
              <w:tab/>
            </w:r>
          </w:p>
        </w:tc>
      </w:tr>
      <w:tr w:rsidR="00681A7B" w:rsidRPr="00AB77BD" w14:paraId="47EE872C" w14:textId="77777777" w:rsidTr="00981CC0">
        <w:trPr>
          <w:trHeight w:val="1178"/>
        </w:trPr>
        <w:tc>
          <w:tcPr>
            <w:tcW w:w="10060" w:type="dxa"/>
            <w:tcBorders>
              <w:bottom w:val="single" w:sz="4" w:space="0" w:color="auto"/>
            </w:tcBorders>
          </w:tcPr>
          <w:p w14:paraId="14BE5522" w14:textId="5D606C70" w:rsidR="00343ADB" w:rsidRPr="00AB77BD" w:rsidRDefault="008B3B53" w:rsidP="00D7322D">
            <w:pPr>
              <w:pStyle w:val="BodyText3"/>
              <w:numPr>
                <w:ilvl w:val="1"/>
                <w:numId w:val="9"/>
              </w:numPr>
              <w:spacing w:after="0"/>
              <w:ind w:left="317" w:hanging="317"/>
              <w:jc w:val="both"/>
              <w:rPr>
                <w:rFonts w:ascii="Arial" w:hAnsi="Arial" w:cs="Arial"/>
                <w:b/>
                <w:sz w:val="22"/>
                <w:szCs w:val="22"/>
                <w:lang w:val="en-GB"/>
              </w:rPr>
            </w:pPr>
            <w:r>
              <w:rPr>
                <w:rFonts w:ascii="Arial" w:hAnsi="Arial" w:cs="Arial"/>
                <w:b/>
                <w:sz w:val="22"/>
                <w:szCs w:val="22"/>
                <w:lang w:val="en-GB"/>
              </w:rPr>
              <w:t xml:space="preserve"> </w:t>
            </w:r>
            <w:r w:rsidR="00343ADB" w:rsidRPr="00AB77BD">
              <w:rPr>
                <w:rFonts w:ascii="Arial" w:hAnsi="Arial" w:cs="Arial"/>
                <w:b/>
                <w:sz w:val="22"/>
                <w:szCs w:val="22"/>
                <w:lang w:val="en-GB"/>
              </w:rPr>
              <w:t>Route-1</w:t>
            </w:r>
          </w:p>
          <w:p w14:paraId="64D4ACAD" w14:textId="77777777" w:rsidR="00343ADB" w:rsidRPr="00AB77BD" w:rsidRDefault="00343ADB" w:rsidP="00343ADB">
            <w:pPr>
              <w:pStyle w:val="BodyText3"/>
              <w:spacing w:after="0"/>
              <w:jc w:val="both"/>
              <w:rPr>
                <w:rFonts w:ascii="Arial" w:hAnsi="Arial" w:cs="Arial"/>
                <w:bCs/>
                <w:sz w:val="22"/>
                <w:szCs w:val="22"/>
                <w:lang w:val="en-GB"/>
              </w:rPr>
            </w:pPr>
          </w:p>
          <w:p w14:paraId="4DF152F2" w14:textId="32B01238" w:rsidR="00343ADB" w:rsidRPr="00AB77BD" w:rsidRDefault="00343ADB" w:rsidP="00D7322D">
            <w:pPr>
              <w:pStyle w:val="BodyText3"/>
              <w:numPr>
                <w:ilvl w:val="0"/>
                <w:numId w:val="8"/>
              </w:numPr>
              <w:spacing w:after="0"/>
              <w:jc w:val="both"/>
              <w:rPr>
                <w:rFonts w:ascii="Arial" w:hAnsi="Arial" w:cs="Arial"/>
                <w:bCs/>
                <w:sz w:val="22"/>
                <w:szCs w:val="22"/>
                <w:lang w:val="en-GB"/>
              </w:rPr>
            </w:pPr>
            <w:r w:rsidRPr="00AB77BD">
              <w:rPr>
                <w:rFonts w:ascii="Arial" w:hAnsi="Arial" w:cs="Arial"/>
                <w:bCs/>
                <w:sz w:val="22"/>
                <w:szCs w:val="22"/>
                <w:lang w:val="en-GB"/>
              </w:rPr>
              <w:t>The bidder must have designed, manufactured, tested (as per relevant standard), supplied and either erected, tested &amp; commissioned or supervised erection, testing, and commissioning of at least One(1) number of synchronous condenser (SynCon) of minimum 50 MVAR capacity  (Capacitive {+}</w:t>
            </w:r>
            <w:r w:rsidR="009025F4">
              <w:rPr>
                <w:rFonts w:ascii="Arial" w:hAnsi="Arial" w:cs="Arial"/>
                <w:bCs/>
                <w:sz w:val="22"/>
                <w:szCs w:val="22"/>
                <w:lang w:val="en-GB"/>
              </w:rPr>
              <w:t xml:space="preserve"> </w:t>
            </w:r>
            <w:r w:rsidRPr="00AB77BD">
              <w:rPr>
                <w:rFonts w:ascii="Arial" w:hAnsi="Arial" w:cs="Arial"/>
                <w:bCs/>
                <w:sz w:val="22"/>
                <w:szCs w:val="22"/>
                <w:lang w:val="en-GB"/>
              </w:rPr>
              <w:t>or Inductive{-} ) in a network of power utility at 132kV or above system voltage ( as point of common coupling)  and the same must be in satisfactory operation</w:t>
            </w:r>
            <w:r w:rsidRPr="00AB77BD">
              <w:rPr>
                <w:rFonts w:ascii="Arial" w:hAnsi="Arial" w:cs="Arial"/>
                <w:bCs/>
                <w:sz w:val="22"/>
                <w:szCs w:val="22"/>
                <w:vertAlign w:val="superscript"/>
                <w:lang w:val="en-GB"/>
              </w:rPr>
              <w:t>#</w:t>
            </w:r>
            <w:r w:rsidRPr="00AB77BD">
              <w:rPr>
                <w:rFonts w:ascii="Arial" w:hAnsi="Arial" w:cs="Arial"/>
                <w:bCs/>
                <w:sz w:val="22"/>
                <w:szCs w:val="22"/>
                <w:lang w:val="en-GB"/>
              </w:rPr>
              <w:t xml:space="preserve">  as on the originally scheduled last date of bid submission (soft copy) </w:t>
            </w:r>
            <w:r w:rsidRPr="00AB77BD">
              <w:rPr>
                <w:rFonts w:ascii="Arial" w:hAnsi="Arial" w:cs="Arial"/>
                <w:b/>
                <w:color w:val="EE0000"/>
                <w:sz w:val="22"/>
                <w:szCs w:val="22"/>
                <w:lang w:val="en-GB"/>
              </w:rPr>
              <w:t>i.e.</w:t>
            </w:r>
            <w:r w:rsidR="00577C84" w:rsidRPr="00AB77BD">
              <w:rPr>
                <w:rFonts w:ascii="Arial" w:hAnsi="Arial" w:cs="Arial"/>
                <w:b/>
                <w:color w:val="EE0000"/>
                <w:sz w:val="22"/>
                <w:szCs w:val="22"/>
                <w:lang w:val="en-GB"/>
              </w:rPr>
              <w:t xml:space="preserve"> </w:t>
            </w:r>
            <w:r w:rsidR="00CB0868">
              <w:rPr>
                <w:rFonts w:ascii="Arial" w:hAnsi="Arial" w:cs="Arial"/>
                <w:b/>
                <w:color w:val="EE0000"/>
                <w:sz w:val="22"/>
                <w:szCs w:val="22"/>
                <w:lang w:val="en-GB"/>
              </w:rPr>
              <w:t>25</w:t>
            </w:r>
            <w:r w:rsidR="00577C84" w:rsidRPr="00AB77BD">
              <w:rPr>
                <w:rFonts w:ascii="Arial" w:hAnsi="Arial" w:cs="Arial"/>
                <w:b/>
                <w:color w:val="EE0000"/>
                <w:sz w:val="22"/>
                <w:szCs w:val="22"/>
                <w:lang w:val="en-GB"/>
              </w:rPr>
              <w:t>/0</w:t>
            </w:r>
            <w:r w:rsidR="00CE21AA">
              <w:rPr>
                <w:rFonts w:ascii="Arial" w:hAnsi="Arial" w:cs="Arial"/>
                <w:b/>
                <w:color w:val="EE0000"/>
                <w:sz w:val="22"/>
                <w:szCs w:val="22"/>
                <w:lang w:val="en-GB"/>
              </w:rPr>
              <w:t>5</w:t>
            </w:r>
            <w:r w:rsidR="00577C84" w:rsidRPr="00AB77BD">
              <w:rPr>
                <w:rFonts w:ascii="Arial" w:hAnsi="Arial" w:cs="Arial"/>
                <w:b/>
                <w:color w:val="EE0000"/>
                <w:sz w:val="22"/>
                <w:szCs w:val="22"/>
                <w:lang w:val="en-GB"/>
              </w:rPr>
              <w:t>/2026</w:t>
            </w:r>
            <w:r w:rsidRPr="00AB77BD">
              <w:rPr>
                <w:rFonts w:ascii="Arial" w:hAnsi="Arial" w:cs="Arial"/>
                <w:b/>
                <w:color w:val="EE0000"/>
                <w:sz w:val="22"/>
                <w:szCs w:val="22"/>
                <w:lang w:val="en-GB"/>
              </w:rPr>
              <w:t>.</w:t>
            </w:r>
          </w:p>
          <w:p w14:paraId="238F34EF" w14:textId="77777777" w:rsidR="00681A7B" w:rsidRPr="00AB77BD" w:rsidRDefault="00681A7B" w:rsidP="00540927">
            <w:pPr>
              <w:jc w:val="both"/>
              <w:rPr>
                <w:rFonts w:ascii="Arial" w:hAnsi="Arial" w:cs="Arial"/>
                <w:b/>
                <w:bCs/>
                <w:color w:val="000000" w:themeColor="text1"/>
                <w:sz w:val="22"/>
                <w:szCs w:val="22"/>
                <w:lang w:bidi="hi-IN"/>
              </w:rPr>
            </w:pPr>
          </w:p>
        </w:tc>
      </w:tr>
      <w:tr w:rsidR="00681A7B" w:rsidRPr="00AB77BD" w14:paraId="619980A4" w14:textId="77777777" w:rsidTr="00FA2D6A">
        <w:trPr>
          <w:trHeight w:val="318"/>
        </w:trPr>
        <w:tc>
          <w:tcPr>
            <w:tcW w:w="10060" w:type="dxa"/>
            <w:tcBorders>
              <w:bottom w:val="single" w:sz="4" w:space="0" w:color="auto"/>
            </w:tcBorders>
          </w:tcPr>
          <w:p w14:paraId="1ECAB549" w14:textId="7AA0B3DE" w:rsidR="00681A7B" w:rsidRPr="00AB77BD" w:rsidRDefault="00FA2D6A" w:rsidP="00FA2D6A">
            <w:pPr>
              <w:jc w:val="center"/>
              <w:rPr>
                <w:rFonts w:ascii="Arial" w:hAnsi="Arial" w:cs="Arial"/>
                <w:b/>
                <w:bCs/>
                <w:color w:val="000000" w:themeColor="text1"/>
                <w:sz w:val="22"/>
                <w:szCs w:val="22"/>
                <w:lang w:bidi="hi-IN"/>
              </w:rPr>
            </w:pPr>
            <w:r w:rsidRPr="00AB77BD">
              <w:rPr>
                <w:rFonts w:ascii="Arial" w:hAnsi="Arial" w:cs="Arial"/>
                <w:bCs/>
                <w:sz w:val="22"/>
                <w:szCs w:val="22"/>
                <w:lang w:val="en-GB"/>
              </w:rPr>
              <w:t>OR</w:t>
            </w:r>
          </w:p>
        </w:tc>
      </w:tr>
      <w:tr w:rsidR="00681A7B" w:rsidRPr="00AB77BD" w14:paraId="08400768" w14:textId="77777777" w:rsidTr="00981CC0">
        <w:trPr>
          <w:trHeight w:val="1178"/>
        </w:trPr>
        <w:tc>
          <w:tcPr>
            <w:tcW w:w="10060" w:type="dxa"/>
            <w:tcBorders>
              <w:bottom w:val="single" w:sz="4" w:space="0" w:color="auto"/>
            </w:tcBorders>
          </w:tcPr>
          <w:p w14:paraId="09AE4868" w14:textId="12763F20" w:rsidR="00D971DF" w:rsidRPr="00AB77BD" w:rsidRDefault="008B3B53" w:rsidP="00D7322D">
            <w:pPr>
              <w:pStyle w:val="BodyText3"/>
              <w:numPr>
                <w:ilvl w:val="1"/>
                <w:numId w:val="9"/>
              </w:numPr>
              <w:spacing w:after="0"/>
              <w:ind w:left="317" w:hanging="317"/>
              <w:jc w:val="both"/>
              <w:rPr>
                <w:rFonts w:ascii="Arial" w:hAnsi="Arial" w:cs="Arial"/>
                <w:b/>
                <w:sz w:val="22"/>
                <w:szCs w:val="22"/>
                <w:lang w:val="en-GB"/>
              </w:rPr>
            </w:pPr>
            <w:r>
              <w:rPr>
                <w:rFonts w:ascii="Arial" w:hAnsi="Arial" w:cs="Arial"/>
                <w:b/>
                <w:sz w:val="22"/>
                <w:szCs w:val="22"/>
                <w:lang w:val="en-GB"/>
              </w:rPr>
              <w:t xml:space="preserve"> </w:t>
            </w:r>
            <w:r w:rsidR="00D971DF" w:rsidRPr="00AB77BD">
              <w:rPr>
                <w:rFonts w:ascii="Arial" w:hAnsi="Arial" w:cs="Arial"/>
                <w:b/>
                <w:sz w:val="22"/>
                <w:szCs w:val="22"/>
                <w:lang w:val="en-GB"/>
              </w:rPr>
              <w:t xml:space="preserve">Route-2: </w:t>
            </w:r>
          </w:p>
          <w:p w14:paraId="7E1C6E42" w14:textId="77777777" w:rsidR="00D971DF" w:rsidRPr="00AB77BD" w:rsidRDefault="00D971DF" w:rsidP="00D971DF">
            <w:pPr>
              <w:pStyle w:val="BodyText3"/>
              <w:spacing w:after="0"/>
              <w:ind w:left="317"/>
              <w:jc w:val="both"/>
              <w:rPr>
                <w:rFonts w:ascii="Arial" w:hAnsi="Arial" w:cs="Arial"/>
                <w:b/>
                <w:sz w:val="22"/>
                <w:szCs w:val="22"/>
                <w:lang w:val="en-GB"/>
              </w:rPr>
            </w:pPr>
          </w:p>
          <w:p w14:paraId="23BEC7D3" w14:textId="77777777" w:rsidR="00D971DF" w:rsidRPr="00AB77BD" w:rsidRDefault="00D971DF" w:rsidP="00D971DF">
            <w:pPr>
              <w:pStyle w:val="BodyText3"/>
              <w:spacing w:after="0"/>
              <w:jc w:val="both"/>
              <w:rPr>
                <w:rFonts w:ascii="Arial" w:hAnsi="Arial" w:cs="Arial"/>
                <w:bCs/>
                <w:sz w:val="22"/>
                <w:szCs w:val="22"/>
                <w:lang w:val="en-GB"/>
              </w:rPr>
            </w:pPr>
            <w:r w:rsidRPr="00AB77BD">
              <w:rPr>
                <w:rFonts w:ascii="Arial" w:hAnsi="Arial" w:cs="Arial"/>
                <w:bCs/>
                <w:sz w:val="22"/>
                <w:szCs w:val="22"/>
                <w:lang w:val="en-GB"/>
              </w:rPr>
              <w:t>In case, the Bidder is an Indian synchronous machine manufacturer not meeting the requirement stipulated in route 1 above they shall also be considered, provided they meet following requirements:</w:t>
            </w:r>
          </w:p>
          <w:p w14:paraId="6904A837" w14:textId="77777777" w:rsidR="00D971DF" w:rsidRPr="00AB77BD" w:rsidRDefault="00D971DF" w:rsidP="00D971DF">
            <w:pPr>
              <w:pStyle w:val="BodyText3"/>
              <w:spacing w:after="0"/>
              <w:jc w:val="both"/>
              <w:rPr>
                <w:rFonts w:ascii="Arial" w:hAnsi="Arial" w:cs="Arial"/>
                <w:b/>
                <w:sz w:val="22"/>
                <w:szCs w:val="22"/>
                <w:lang w:val="en-GB"/>
              </w:rPr>
            </w:pPr>
          </w:p>
          <w:p w14:paraId="72B63984" w14:textId="77777777" w:rsidR="00D971DF" w:rsidRPr="00AB77BD" w:rsidRDefault="00D971DF" w:rsidP="00D7322D">
            <w:pPr>
              <w:pStyle w:val="BodyText3"/>
              <w:numPr>
                <w:ilvl w:val="0"/>
                <w:numId w:val="6"/>
              </w:numPr>
              <w:spacing w:after="0"/>
              <w:jc w:val="both"/>
              <w:rPr>
                <w:rFonts w:ascii="Arial" w:hAnsi="Arial" w:cs="Arial"/>
                <w:b/>
                <w:sz w:val="22"/>
                <w:szCs w:val="22"/>
                <w:lang w:val="en-GB"/>
              </w:rPr>
            </w:pPr>
            <w:r w:rsidRPr="00AB77BD">
              <w:rPr>
                <w:rFonts w:ascii="Arial" w:hAnsi="Arial" w:cs="Arial"/>
                <w:bCs/>
                <w:sz w:val="22"/>
                <w:szCs w:val="22"/>
                <w:lang w:val="en-GB"/>
              </w:rPr>
              <w:t>The bidder must have designed, manufactured, tested (as per relevant standard) supplied and either erected, tested &amp; commissioned or supervised erection, testing, and commissioning of at least One (1) number of synchronous machine of  minimum   50 MVA capacity and the same must be in satisfactory operation</w:t>
            </w:r>
            <w:r w:rsidRPr="00AB77BD">
              <w:rPr>
                <w:rFonts w:ascii="Arial" w:hAnsi="Arial" w:cs="Arial"/>
                <w:bCs/>
                <w:sz w:val="22"/>
                <w:szCs w:val="22"/>
                <w:vertAlign w:val="superscript"/>
                <w:lang w:val="en-GB"/>
              </w:rPr>
              <w:t>#</w:t>
            </w:r>
            <w:r w:rsidRPr="00AB77BD">
              <w:rPr>
                <w:rFonts w:ascii="Arial" w:hAnsi="Arial" w:cs="Arial"/>
                <w:bCs/>
                <w:sz w:val="22"/>
                <w:szCs w:val="22"/>
                <w:lang w:val="en-GB"/>
              </w:rPr>
              <w:t xml:space="preserve"> for at least two (2) years as on the originally scheduled last date of bid submission (soft copy) mentioned above.</w:t>
            </w:r>
          </w:p>
          <w:p w14:paraId="4BE6B78C" w14:textId="77777777" w:rsidR="00D971DF" w:rsidRPr="00AB77BD" w:rsidRDefault="00D971DF" w:rsidP="00D971DF">
            <w:pPr>
              <w:pStyle w:val="BodyText3"/>
              <w:spacing w:after="0"/>
              <w:ind w:left="720"/>
              <w:jc w:val="both"/>
              <w:rPr>
                <w:rFonts w:ascii="Arial" w:hAnsi="Arial" w:cs="Arial"/>
                <w:b/>
                <w:sz w:val="22"/>
                <w:szCs w:val="22"/>
                <w:lang w:val="en-GB"/>
              </w:rPr>
            </w:pPr>
          </w:p>
          <w:p w14:paraId="2F2AFE90" w14:textId="77777777" w:rsidR="00681A7B" w:rsidRPr="00FA56DE" w:rsidRDefault="00D971DF" w:rsidP="00D7322D">
            <w:pPr>
              <w:pStyle w:val="BodyText3"/>
              <w:numPr>
                <w:ilvl w:val="0"/>
                <w:numId w:val="6"/>
              </w:numPr>
              <w:spacing w:after="0"/>
              <w:jc w:val="both"/>
              <w:rPr>
                <w:rFonts w:ascii="Arial" w:hAnsi="Arial" w:cs="Arial"/>
                <w:b/>
                <w:bCs/>
                <w:color w:val="000000" w:themeColor="text1"/>
                <w:sz w:val="22"/>
                <w:szCs w:val="22"/>
                <w:lang w:bidi="hi-IN"/>
              </w:rPr>
            </w:pPr>
            <w:r w:rsidRPr="00AB77BD">
              <w:rPr>
                <w:rFonts w:ascii="Arial" w:hAnsi="Arial" w:cs="Arial"/>
                <w:bCs/>
                <w:sz w:val="22"/>
                <w:szCs w:val="22"/>
                <w:lang w:val="en-GB"/>
              </w:rPr>
              <w:t>They shall submit a confirmation letter along with the bid stating that they shall provide an additional defect liability for two (2) years over and above the warranty period as specified in the bidding document</w:t>
            </w:r>
            <w:r w:rsidR="00FA56DE">
              <w:rPr>
                <w:rFonts w:ascii="Arial" w:hAnsi="Arial" w:cs="Arial"/>
                <w:bCs/>
                <w:sz w:val="22"/>
                <w:szCs w:val="22"/>
                <w:lang w:val="en-GB"/>
              </w:rPr>
              <w:t>.</w:t>
            </w:r>
          </w:p>
          <w:p w14:paraId="7F94BDBD" w14:textId="313090AD" w:rsidR="00FA56DE" w:rsidRPr="00AB77BD" w:rsidRDefault="00FA56DE" w:rsidP="00FA56DE">
            <w:pPr>
              <w:pStyle w:val="BodyText3"/>
              <w:spacing w:after="0"/>
              <w:jc w:val="both"/>
              <w:rPr>
                <w:rFonts w:ascii="Arial" w:hAnsi="Arial" w:cs="Arial"/>
                <w:b/>
                <w:bCs/>
                <w:color w:val="000000" w:themeColor="text1"/>
                <w:sz w:val="22"/>
                <w:szCs w:val="22"/>
                <w:lang w:bidi="hi-IN"/>
              </w:rPr>
            </w:pPr>
          </w:p>
        </w:tc>
      </w:tr>
      <w:tr w:rsidR="00681A7B" w:rsidRPr="00AB77BD" w14:paraId="59877808" w14:textId="77777777" w:rsidTr="001B6B2C">
        <w:trPr>
          <w:trHeight w:val="160"/>
        </w:trPr>
        <w:tc>
          <w:tcPr>
            <w:tcW w:w="10060" w:type="dxa"/>
            <w:tcBorders>
              <w:bottom w:val="single" w:sz="4" w:space="0" w:color="auto"/>
            </w:tcBorders>
          </w:tcPr>
          <w:p w14:paraId="1E45096E" w14:textId="4F7D1F7D" w:rsidR="00681A7B" w:rsidRPr="00AB77BD" w:rsidRDefault="003B3607" w:rsidP="003B3607">
            <w:pPr>
              <w:jc w:val="center"/>
              <w:rPr>
                <w:rFonts w:ascii="Arial" w:hAnsi="Arial" w:cs="Arial"/>
                <w:b/>
                <w:bCs/>
                <w:color w:val="000000" w:themeColor="text1"/>
                <w:sz w:val="22"/>
                <w:szCs w:val="22"/>
                <w:lang w:bidi="hi-IN"/>
              </w:rPr>
            </w:pPr>
            <w:r w:rsidRPr="00AB77BD">
              <w:rPr>
                <w:rFonts w:ascii="Arial" w:hAnsi="Arial" w:cs="Arial"/>
                <w:bCs/>
                <w:sz w:val="22"/>
                <w:szCs w:val="22"/>
                <w:lang w:val="en-GB"/>
              </w:rPr>
              <w:lastRenderedPageBreak/>
              <w:t>OR</w:t>
            </w:r>
          </w:p>
        </w:tc>
      </w:tr>
      <w:tr w:rsidR="00681A7B" w:rsidRPr="00AB77BD" w14:paraId="3F690B85" w14:textId="77777777" w:rsidTr="00981CC0">
        <w:trPr>
          <w:trHeight w:val="1178"/>
        </w:trPr>
        <w:tc>
          <w:tcPr>
            <w:tcW w:w="10060" w:type="dxa"/>
            <w:tcBorders>
              <w:bottom w:val="single" w:sz="4" w:space="0" w:color="auto"/>
            </w:tcBorders>
          </w:tcPr>
          <w:p w14:paraId="62D93C91" w14:textId="77777777" w:rsidR="001B6B2C" w:rsidRPr="00AB77BD" w:rsidRDefault="001B6B2C" w:rsidP="001B6B2C">
            <w:pPr>
              <w:pStyle w:val="BodyText3"/>
              <w:spacing w:after="0"/>
              <w:jc w:val="both"/>
              <w:rPr>
                <w:rFonts w:ascii="Arial" w:hAnsi="Arial" w:cs="Arial"/>
                <w:b/>
                <w:sz w:val="22"/>
                <w:szCs w:val="22"/>
                <w:lang w:val="en-GB"/>
              </w:rPr>
            </w:pPr>
            <w:r w:rsidRPr="00AB77BD">
              <w:rPr>
                <w:rFonts w:ascii="Arial" w:hAnsi="Arial" w:cs="Arial"/>
                <w:b/>
                <w:sz w:val="22"/>
                <w:szCs w:val="22"/>
                <w:lang w:val="en-GB"/>
              </w:rPr>
              <w:t>1.3 Route-3:</w:t>
            </w:r>
          </w:p>
          <w:p w14:paraId="20DB3CCF" w14:textId="77777777" w:rsidR="001B6B2C" w:rsidRPr="00AB77BD" w:rsidRDefault="001B6B2C" w:rsidP="001B6B2C">
            <w:pPr>
              <w:pStyle w:val="BodyText3"/>
              <w:spacing w:after="0"/>
              <w:jc w:val="both"/>
              <w:rPr>
                <w:rFonts w:ascii="Arial" w:hAnsi="Arial" w:cs="Arial"/>
                <w:b/>
                <w:sz w:val="22"/>
                <w:szCs w:val="22"/>
                <w:lang w:val="en-GB"/>
              </w:rPr>
            </w:pPr>
          </w:p>
          <w:p w14:paraId="42F56D8D" w14:textId="77777777" w:rsidR="001B6B2C" w:rsidRPr="00AB77BD" w:rsidRDefault="001B6B2C" w:rsidP="001B6B2C">
            <w:pPr>
              <w:pStyle w:val="BodyText3"/>
              <w:spacing w:after="0"/>
              <w:jc w:val="both"/>
              <w:rPr>
                <w:rFonts w:ascii="Arial" w:hAnsi="Arial" w:cs="Arial"/>
                <w:bCs/>
                <w:sz w:val="22"/>
                <w:szCs w:val="22"/>
                <w:lang w:val="en-GB"/>
              </w:rPr>
            </w:pPr>
            <w:r w:rsidRPr="00AB77BD">
              <w:rPr>
                <w:rFonts w:ascii="Arial" w:hAnsi="Arial" w:cs="Arial"/>
                <w:bCs/>
                <w:sz w:val="22"/>
                <w:szCs w:val="22"/>
                <w:lang w:val="en-GB"/>
              </w:rPr>
              <w:t xml:space="preserve"> In case Bidder is not a manufacturer of synchronous machine they shall also be considered provided that :</w:t>
            </w:r>
          </w:p>
          <w:p w14:paraId="5C78A31F" w14:textId="77777777" w:rsidR="001B6B2C" w:rsidRPr="00AB77BD" w:rsidRDefault="001B6B2C" w:rsidP="001B6B2C">
            <w:pPr>
              <w:pStyle w:val="BodyText3"/>
              <w:spacing w:after="0"/>
              <w:jc w:val="both"/>
              <w:rPr>
                <w:rFonts w:ascii="Arial" w:hAnsi="Arial" w:cs="Arial"/>
                <w:bCs/>
                <w:sz w:val="22"/>
                <w:szCs w:val="22"/>
                <w:lang w:val="en-GB"/>
              </w:rPr>
            </w:pPr>
          </w:p>
          <w:p w14:paraId="1B16C17E" w14:textId="77777777" w:rsidR="001B6B2C" w:rsidRPr="00AB77BD" w:rsidRDefault="001B6B2C" w:rsidP="00D7322D">
            <w:pPr>
              <w:numPr>
                <w:ilvl w:val="0"/>
                <w:numId w:val="5"/>
              </w:numPr>
              <w:jc w:val="both"/>
              <w:rPr>
                <w:rFonts w:ascii="Arial" w:hAnsi="Arial" w:cs="Arial"/>
                <w:bCs/>
                <w:sz w:val="22"/>
                <w:szCs w:val="22"/>
                <w:lang w:val="en-GB"/>
              </w:rPr>
            </w:pPr>
            <w:r w:rsidRPr="00AB77BD">
              <w:rPr>
                <w:rFonts w:ascii="Arial" w:hAnsi="Arial" w:cs="Arial"/>
                <w:bCs/>
                <w:sz w:val="22"/>
                <w:szCs w:val="22"/>
                <w:lang w:val="en-GB"/>
              </w:rPr>
              <w:t xml:space="preserve">The Bidder must have erected, tested and commissioned one (1) number of  SVC/STATCOM/ HVDC/SynCon/Pumped Storage hydropower projects connected </w:t>
            </w:r>
            <w:r w:rsidRPr="00AB77BD">
              <w:rPr>
                <w:rFonts w:ascii="Arial" w:hAnsi="Arial" w:cs="Arial"/>
                <w:bCs/>
                <w:sz w:val="22"/>
                <w:szCs w:val="22"/>
              </w:rPr>
              <w:t>at 320kV or above voltage level</w:t>
            </w:r>
            <w:r w:rsidRPr="00AB77BD">
              <w:rPr>
                <w:rFonts w:ascii="Arial" w:hAnsi="Arial" w:cs="Arial"/>
                <w:bCs/>
                <w:sz w:val="22"/>
                <w:szCs w:val="22"/>
                <w:lang w:val="en-GB"/>
              </w:rPr>
              <w:t xml:space="preserve"> in network of power utility in India as a prime contractor during the last seven (7) years and the same must be in satisfactory operation</w:t>
            </w:r>
            <w:r w:rsidRPr="00AB77BD">
              <w:rPr>
                <w:rFonts w:ascii="Arial" w:hAnsi="Arial" w:cs="Arial"/>
                <w:bCs/>
                <w:sz w:val="22"/>
                <w:szCs w:val="22"/>
                <w:vertAlign w:val="superscript"/>
                <w:lang w:val="en-GB"/>
              </w:rPr>
              <w:t>#</w:t>
            </w:r>
            <w:r w:rsidRPr="00AB77BD">
              <w:rPr>
                <w:rFonts w:ascii="Arial" w:hAnsi="Arial" w:cs="Arial"/>
                <w:bCs/>
                <w:sz w:val="22"/>
                <w:szCs w:val="22"/>
                <w:lang w:val="en-GB"/>
              </w:rPr>
              <w:t xml:space="preserve"> as on the originally scheduled last date of bid submission (soft copy) mentioned above.            </w:t>
            </w:r>
          </w:p>
          <w:p w14:paraId="384F98AB" w14:textId="77777777" w:rsidR="001B6B2C" w:rsidRPr="00AB77BD" w:rsidRDefault="001B6B2C" w:rsidP="001B6B2C">
            <w:pPr>
              <w:jc w:val="both"/>
              <w:rPr>
                <w:rFonts w:ascii="Arial" w:hAnsi="Arial" w:cs="Arial"/>
                <w:bCs/>
                <w:sz w:val="22"/>
                <w:szCs w:val="22"/>
                <w:lang w:val="en-GB"/>
              </w:rPr>
            </w:pPr>
          </w:p>
          <w:p w14:paraId="60A0B8ED" w14:textId="77777777" w:rsidR="001B6B2C" w:rsidRPr="00AB77BD" w:rsidRDefault="001B6B2C" w:rsidP="00D7322D">
            <w:pPr>
              <w:numPr>
                <w:ilvl w:val="0"/>
                <w:numId w:val="5"/>
              </w:numPr>
              <w:jc w:val="both"/>
              <w:rPr>
                <w:rFonts w:ascii="Arial" w:hAnsi="Arial" w:cs="Arial"/>
                <w:bCs/>
                <w:sz w:val="22"/>
                <w:szCs w:val="22"/>
                <w:lang w:val="en-GB"/>
              </w:rPr>
            </w:pPr>
            <w:r w:rsidRPr="00AB77BD">
              <w:rPr>
                <w:rFonts w:ascii="Arial" w:hAnsi="Arial" w:cs="Arial"/>
                <w:bCs/>
                <w:sz w:val="22"/>
                <w:szCs w:val="22"/>
                <w:lang w:val="en-GB"/>
              </w:rPr>
              <w:t>Synchronous Condenser (SynCon) must be offered from a manufacturer who meets the requirement stipulated at 1.1 or 1.2 above.</w:t>
            </w:r>
          </w:p>
          <w:p w14:paraId="10E35004" w14:textId="77777777" w:rsidR="001B6B2C" w:rsidRPr="00AB77BD" w:rsidRDefault="001B6B2C" w:rsidP="001B6B2C">
            <w:pPr>
              <w:ind w:left="1504"/>
              <w:jc w:val="both"/>
              <w:rPr>
                <w:rFonts w:ascii="Arial" w:hAnsi="Arial" w:cs="Arial"/>
                <w:bCs/>
                <w:sz w:val="22"/>
                <w:szCs w:val="22"/>
                <w:lang w:val="en-GB"/>
              </w:rPr>
            </w:pPr>
          </w:p>
          <w:p w14:paraId="7B815CDA" w14:textId="77777777" w:rsidR="001B6B2C" w:rsidRPr="00AB77BD" w:rsidRDefault="001B6B2C" w:rsidP="00D7322D">
            <w:pPr>
              <w:numPr>
                <w:ilvl w:val="0"/>
                <w:numId w:val="5"/>
              </w:numPr>
              <w:jc w:val="both"/>
              <w:rPr>
                <w:rFonts w:ascii="Arial" w:hAnsi="Arial" w:cs="Arial"/>
                <w:bCs/>
                <w:sz w:val="22"/>
                <w:szCs w:val="22"/>
                <w:lang w:val="en-GB"/>
              </w:rPr>
            </w:pPr>
            <w:r w:rsidRPr="00AB77BD">
              <w:rPr>
                <w:rFonts w:ascii="Arial" w:hAnsi="Arial" w:cs="Arial"/>
                <w:bCs/>
                <w:sz w:val="22"/>
                <w:szCs w:val="22"/>
                <w:lang w:val="en-GB"/>
              </w:rPr>
              <w:t>The bidder along with the bid shall also submit:</w:t>
            </w:r>
          </w:p>
          <w:p w14:paraId="2CD40843" w14:textId="77777777" w:rsidR="001B6B2C" w:rsidRPr="00AB77BD" w:rsidRDefault="001B6B2C" w:rsidP="001B6B2C">
            <w:pPr>
              <w:pStyle w:val="ListParagraph"/>
              <w:rPr>
                <w:rFonts w:ascii="Arial" w:hAnsi="Arial" w:cs="Arial"/>
                <w:bCs/>
                <w:sz w:val="22"/>
                <w:szCs w:val="22"/>
                <w:lang w:val="en-GB"/>
              </w:rPr>
            </w:pPr>
          </w:p>
          <w:p w14:paraId="5D4DCFEC" w14:textId="77777777" w:rsidR="001B6B2C" w:rsidRPr="00AB77BD" w:rsidRDefault="001B6B2C" w:rsidP="00D7322D">
            <w:pPr>
              <w:pStyle w:val="ListParagraph"/>
              <w:numPr>
                <w:ilvl w:val="0"/>
                <w:numId w:val="2"/>
              </w:numPr>
              <w:jc w:val="both"/>
              <w:rPr>
                <w:rFonts w:ascii="Arial" w:hAnsi="Arial" w:cs="Arial"/>
                <w:bCs/>
                <w:sz w:val="22"/>
                <w:szCs w:val="22"/>
                <w:lang w:val="en-GB"/>
              </w:rPr>
            </w:pPr>
            <w:r w:rsidRPr="00AB77BD">
              <w:rPr>
                <w:rFonts w:ascii="Arial" w:hAnsi="Arial" w:cs="Arial"/>
                <w:bCs/>
                <w:sz w:val="22"/>
                <w:szCs w:val="22"/>
                <w:lang w:val="en-GB"/>
              </w:rPr>
              <w:t xml:space="preserve"> A legally enforceable undertaking (jointly with SynCon Manufacturer) to guarantee quality, timely supply, commissioning, performance and warranty obligations for the offered machine. </w:t>
            </w:r>
          </w:p>
          <w:p w14:paraId="0D2E8BEB" w14:textId="77777777" w:rsidR="001B6B2C" w:rsidRPr="00AB77BD" w:rsidRDefault="001B6B2C" w:rsidP="001B6B2C">
            <w:pPr>
              <w:pStyle w:val="ListParagraph"/>
              <w:rPr>
                <w:rFonts w:ascii="Arial" w:hAnsi="Arial" w:cs="Arial"/>
                <w:bCs/>
                <w:sz w:val="22"/>
                <w:szCs w:val="22"/>
                <w:lang w:val="en-GB"/>
              </w:rPr>
            </w:pPr>
          </w:p>
          <w:p w14:paraId="2410A629" w14:textId="77777777" w:rsidR="00681A7B" w:rsidRPr="00AB77BD" w:rsidRDefault="001B6B2C" w:rsidP="00D7322D">
            <w:pPr>
              <w:pStyle w:val="ListParagraph"/>
              <w:numPr>
                <w:ilvl w:val="0"/>
                <w:numId w:val="2"/>
              </w:numPr>
              <w:jc w:val="both"/>
              <w:rPr>
                <w:rFonts w:ascii="Arial" w:hAnsi="Arial" w:cs="Arial"/>
                <w:b/>
                <w:bCs/>
                <w:color w:val="000000" w:themeColor="text1"/>
                <w:sz w:val="22"/>
                <w:szCs w:val="22"/>
                <w:lang w:bidi="hi-IN"/>
              </w:rPr>
            </w:pPr>
            <w:r w:rsidRPr="00AB77BD">
              <w:rPr>
                <w:rFonts w:ascii="Arial" w:hAnsi="Arial" w:cs="Arial"/>
                <w:bCs/>
                <w:sz w:val="22"/>
                <w:szCs w:val="22"/>
                <w:lang w:val="en-GB"/>
              </w:rPr>
              <w:t>A confirmation letter from the SynCon Manufacturer stating that they shall furnish performance guarantee for an amount of 10% of the Ex work cost of offered machine. This performance guarantee shall be in addition to contract performance guarantee to be submitted by bidder.</w:t>
            </w:r>
          </w:p>
          <w:p w14:paraId="5EE98390" w14:textId="4DBA8186" w:rsidR="005072B3" w:rsidRPr="00AB77BD" w:rsidRDefault="005072B3" w:rsidP="005072B3">
            <w:pPr>
              <w:jc w:val="both"/>
              <w:rPr>
                <w:rFonts w:ascii="Arial" w:hAnsi="Arial" w:cs="Arial"/>
                <w:b/>
                <w:bCs/>
                <w:color w:val="000000" w:themeColor="text1"/>
                <w:sz w:val="22"/>
                <w:szCs w:val="22"/>
                <w:lang w:bidi="hi-IN"/>
              </w:rPr>
            </w:pPr>
          </w:p>
        </w:tc>
      </w:tr>
      <w:tr w:rsidR="00005783" w:rsidRPr="00AB77BD" w14:paraId="1806C59A" w14:textId="77777777" w:rsidTr="00981CC0">
        <w:trPr>
          <w:trHeight w:val="1178"/>
        </w:trPr>
        <w:tc>
          <w:tcPr>
            <w:tcW w:w="10060" w:type="dxa"/>
            <w:tcBorders>
              <w:bottom w:val="single" w:sz="4" w:space="0" w:color="auto"/>
            </w:tcBorders>
          </w:tcPr>
          <w:p w14:paraId="48FB8049" w14:textId="77777777" w:rsidR="005072B3" w:rsidRPr="00AB77BD" w:rsidRDefault="005072B3" w:rsidP="005072B3">
            <w:pPr>
              <w:pStyle w:val="BodyText3"/>
              <w:spacing w:after="0"/>
              <w:jc w:val="both"/>
              <w:rPr>
                <w:rFonts w:ascii="Arial" w:hAnsi="Arial" w:cs="Arial"/>
                <w:b/>
                <w:sz w:val="22"/>
                <w:szCs w:val="22"/>
                <w:lang w:val="en-GB"/>
              </w:rPr>
            </w:pPr>
            <w:r w:rsidRPr="00AB77BD">
              <w:rPr>
                <w:rFonts w:ascii="Arial" w:hAnsi="Arial" w:cs="Arial"/>
                <w:b/>
                <w:sz w:val="22"/>
                <w:szCs w:val="22"/>
                <w:lang w:val="en-GB"/>
              </w:rPr>
              <w:t>1.4 Requirement of Indian Associate for foreign bidders :</w:t>
            </w:r>
          </w:p>
          <w:p w14:paraId="7EB6882F" w14:textId="77777777" w:rsidR="005072B3" w:rsidRPr="00AB77BD" w:rsidRDefault="005072B3" w:rsidP="005072B3">
            <w:pPr>
              <w:pStyle w:val="BodyText3"/>
              <w:spacing w:after="0"/>
              <w:jc w:val="both"/>
              <w:rPr>
                <w:rFonts w:ascii="Arial" w:hAnsi="Arial" w:cs="Arial"/>
                <w:b/>
                <w:sz w:val="22"/>
                <w:szCs w:val="22"/>
                <w:lang w:val="en-GB"/>
              </w:rPr>
            </w:pPr>
          </w:p>
          <w:p w14:paraId="73753D2B" w14:textId="77777777" w:rsidR="005072B3" w:rsidRPr="00AB77BD" w:rsidRDefault="005072B3" w:rsidP="005072B3">
            <w:pPr>
              <w:pStyle w:val="BodyText3"/>
              <w:spacing w:after="0"/>
              <w:jc w:val="both"/>
              <w:rPr>
                <w:rFonts w:ascii="Arial" w:hAnsi="Arial" w:cs="Arial"/>
                <w:bCs/>
                <w:sz w:val="22"/>
                <w:szCs w:val="22"/>
                <w:lang w:val="en-GB"/>
              </w:rPr>
            </w:pPr>
            <w:r w:rsidRPr="00AB77BD">
              <w:rPr>
                <w:rFonts w:ascii="Arial" w:hAnsi="Arial" w:cs="Arial"/>
                <w:bCs/>
                <w:sz w:val="22"/>
                <w:szCs w:val="22"/>
                <w:lang w:val="en-GB"/>
              </w:rPr>
              <w:t>If bid is submitted as an Individual Firm or in a Joint Venture without any Indian Entity as a Partner, the Bidder, in its Bid should propose, an Indian Associate for executing the On-Shore Supply and On-Shore Services Contract, as per the provisions of bidding documents. the proposed Indian Associate must have:</w:t>
            </w:r>
          </w:p>
          <w:p w14:paraId="73B893DA" w14:textId="77777777" w:rsidR="005072B3" w:rsidRPr="00AB77BD" w:rsidRDefault="005072B3" w:rsidP="005072B3">
            <w:pPr>
              <w:pStyle w:val="ListParagraph"/>
              <w:tabs>
                <w:tab w:val="left" w:pos="1134"/>
                <w:tab w:val="left" w:pos="1701"/>
                <w:tab w:val="left" w:pos="2268"/>
              </w:tabs>
              <w:autoSpaceDE w:val="0"/>
              <w:autoSpaceDN w:val="0"/>
              <w:adjustRightInd w:val="0"/>
              <w:ind w:left="851"/>
              <w:jc w:val="both"/>
              <w:rPr>
                <w:rFonts w:ascii="Arial" w:hAnsi="Arial" w:cs="Arial"/>
                <w:bCs/>
                <w:sz w:val="22"/>
                <w:szCs w:val="22"/>
              </w:rPr>
            </w:pPr>
          </w:p>
          <w:p w14:paraId="0B0D0E81" w14:textId="77777777" w:rsidR="005072B3" w:rsidRPr="00AB77BD" w:rsidRDefault="005072B3" w:rsidP="005072B3">
            <w:pPr>
              <w:pStyle w:val="BodyText"/>
              <w:numPr>
                <w:ilvl w:val="0"/>
                <w:numId w:val="1"/>
              </w:numPr>
              <w:rPr>
                <w:rFonts w:ascii="Arial" w:hAnsi="Arial" w:cs="Arial"/>
                <w:bCs/>
                <w:iCs/>
                <w:sz w:val="22"/>
                <w:szCs w:val="22"/>
              </w:rPr>
            </w:pPr>
            <w:r w:rsidRPr="00AB77BD">
              <w:rPr>
                <w:rFonts w:ascii="Arial" w:hAnsi="Arial" w:cs="Arial"/>
                <w:bCs/>
                <w:sz w:val="22"/>
                <w:szCs w:val="22"/>
              </w:rPr>
              <w:t xml:space="preserve">Erected, tested and commissioned at least one (1) substation having minimum four (4) nos. AIS^/GIS^ Circuit Breaker equipped bays of 345kV or above voltage level </w:t>
            </w:r>
            <w:r w:rsidRPr="00AB77BD">
              <w:rPr>
                <w:rFonts w:ascii="Arial" w:hAnsi="Arial" w:cs="Arial"/>
                <w:bCs/>
                <w:iCs/>
                <w:sz w:val="22"/>
                <w:szCs w:val="22"/>
              </w:rPr>
              <w:t xml:space="preserve">during the last seven (7) years and these </w:t>
            </w:r>
            <w:r w:rsidRPr="00AB77BD">
              <w:rPr>
                <w:rFonts w:ascii="Arial" w:hAnsi="Arial" w:cs="Arial"/>
                <w:bCs/>
                <w:sz w:val="22"/>
                <w:szCs w:val="22"/>
              </w:rPr>
              <w:t>bays</w:t>
            </w:r>
            <w:r w:rsidRPr="00AB77BD">
              <w:rPr>
                <w:rFonts w:ascii="Arial" w:hAnsi="Arial" w:cs="Arial"/>
                <w:bCs/>
                <w:iCs/>
                <w:sz w:val="22"/>
                <w:szCs w:val="22"/>
              </w:rPr>
              <w:t xml:space="preserve"> must be in </w:t>
            </w:r>
            <w:r w:rsidRPr="00AB77BD">
              <w:rPr>
                <w:rFonts w:ascii="Arial" w:hAnsi="Arial" w:cs="Arial"/>
                <w:bCs/>
                <w:sz w:val="22"/>
                <w:szCs w:val="22"/>
              </w:rPr>
              <w:t>satisfactory</w:t>
            </w:r>
            <w:r w:rsidRPr="00AB77BD">
              <w:rPr>
                <w:rFonts w:ascii="Arial" w:hAnsi="Arial" w:cs="Arial"/>
                <w:bCs/>
                <w:iCs/>
                <w:sz w:val="22"/>
                <w:szCs w:val="22"/>
              </w:rPr>
              <w:t xml:space="preserve"> operation</w:t>
            </w:r>
            <w:r w:rsidRPr="00AB77BD">
              <w:rPr>
                <w:rFonts w:ascii="Arial" w:hAnsi="Arial" w:cs="Arial"/>
                <w:bCs/>
                <w:iCs/>
                <w:sz w:val="22"/>
                <w:szCs w:val="22"/>
                <w:vertAlign w:val="superscript"/>
              </w:rPr>
              <w:t>#</w:t>
            </w:r>
            <w:r w:rsidRPr="00AB77BD">
              <w:rPr>
                <w:rFonts w:ascii="Arial" w:hAnsi="Arial" w:cs="Arial"/>
                <w:bCs/>
                <w:iCs/>
                <w:sz w:val="22"/>
                <w:szCs w:val="22"/>
              </w:rPr>
              <w:t xml:space="preserve"> as on the originally scheduled last date of  bid submission mentioned above</w:t>
            </w:r>
            <w:r w:rsidRPr="00AB77BD">
              <w:rPr>
                <w:rFonts w:ascii="Arial" w:hAnsi="Arial" w:cs="Arial"/>
                <w:bCs/>
                <w:sz w:val="22"/>
                <w:szCs w:val="22"/>
              </w:rPr>
              <w:t>.</w:t>
            </w:r>
            <w:r w:rsidRPr="00AB77BD">
              <w:rPr>
                <w:rFonts w:ascii="Arial" w:hAnsi="Arial" w:cs="Arial"/>
                <w:bCs/>
                <w:iCs/>
                <w:sz w:val="22"/>
                <w:szCs w:val="22"/>
              </w:rPr>
              <w:t xml:space="preserve">                     </w:t>
            </w:r>
          </w:p>
          <w:p w14:paraId="0EF22B88" w14:textId="77777777" w:rsidR="005072B3" w:rsidRPr="00AB77BD" w:rsidRDefault="005072B3" w:rsidP="005072B3">
            <w:pPr>
              <w:pStyle w:val="ListParagraph"/>
              <w:tabs>
                <w:tab w:val="left" w:pos="1134"/>
                <w:tab w:val="left" w:pos="1701"/>
                <w:tab w:val="left" w:pos="2268"/>
              </w:tabs>
              <w:autoSpaceDE w:val="0"/>
              <w:autoSpaceDN w:val="0"/>
              <w:adjustRightInd w:val="0"/>
              <w:ind w:left="851"/>
              <w:jc w:val="center"/>
              <w:rPr>
                <w:rFonts w:ascii="Arial" w:hAnsi="Arial" w:cs="Arial"/>
                <w:bCs/>
                <w:iCs/>
                <w:sz w:val="22"/>
                <w:szCs w:val="22"/>
              </w:rPr>
            </w:pPr>
            <w:r w:rsidRPr="00AB77BD">
              <w:rPr>
                <w:rFonts w:ascii="Arial" w:hAnsi="Arial" w:cs="Arial"/>
                <w:bCs/>
                <w:iCs/>
                <w:sz w:val="22"/>
                <w:szCs w:val="22"/>
              </w:rPr>
              <w:t xml:space="preserve"> OR</w:t>
            </w:r>
          </w:p>
          <w:p w14:paraId="7B7CAA83" w14:textId="77777777" w:rsidR="005072B3" w:rsidRPr="00AB77BD" w:rsidRDefault="005072B3" w:rsidP="005072B3">
            <w:pPr>
              <w:pStyle w:val="ListParagraph"/>
              <w:tabs>
                <w:tab w:val="left" w:pos="1134"/>
                <w:tab w:val="left" w:pos="1701"/>
                <w:tab w:val="left" w:pos="2268"/>
              </w:tabs>
              <w:autoSpaceDE w:val="0"/>
              <w:autoSpaceDN w:val="0"/>
              <w:adjustRightInd w:val="0"/>
              <w:ind w:left="851"/>
              <w:jc w:val="center"/>
              <w:rPr>
                <w:rFonts w:ascii="Arial" w:hAnsi="Arial" w:cs="Arial"/>
                <w:bCs/>
                <w:iCs/>
                <w:sz w:val="22"/>
                <w:szCs w:val="22"/>
              </w:rPr>
            </w:pPr>
          </w:p>
          <w:p w14:paraId="38EDDB67" w14:textId="78A666F0" w:rsidR="00005783" w:rsidRPr="00AB77BD" w:rsidRDefault="005072B3" w:rsidP="005072B3">
            <w:pPr>
              <w:pStyle w:val="BodyText"/>
              <w:numPr>
                <w:ilvl w:val="0"/>
                <w:numId w:val="1"/>
              </w:numPr>
              <w:rPr>
                <w:rFonts w:ascii="Arial" w:hAnsi="Arial" w:cs="Arial"/>
                <w:b/>
                <w:bCs/>
                <w:color w:val="000000" w:themeColor="text1"/>
                <w:sz w:val="22"/>
                <w:szCs w:val="22"/>
                <w:lang w:bidi="hi-IN"/>
              </w:rPr>
            </w:pPr>
            <w:r w:rsidRPr="00AB77BD">
              <w:rPr>
                <w:rFonts w:ascii="Arial" w:hAnsi="Arial" w:cs="Arial"/>
                <w:bCs/>
                <w:sz w:val="22"/>
                <w:szCs w:val="22"/>
              </w:rPr>
              <w:t>Erected, tested and commissioned at least one (1) project of SVC/FSC/STATCOM/ HVDC at 320kV or above voltage level in India during the last seven (7) years and the same must be in satisfactory operation</w:t>
            </w:r>
            <w:r w:rsidRPr="00AB77BD">
              <w:rPr>
                <w:rFonts w:ascii="Arial" w:hAnsi="Arial" w:cs="Arial"/>
                <w:bCs/>
                <w:sz w:val="22"/>
                <w:szCs w:val="22"/>
                <w:vertAlign w:val="superscript"/>
              </w:rPr>
              <w:t>#</w:t>
            </w:r>
            <w:r w:rsidRPr="00AB77BD">
              <w:rPr>
                <w:rFonts w:ascii="Arial" w:hAnsi="Arial" w:cs="Arial"/>
                <w:bCs/>
                <w:sz w:val="22"/>
                <w:szCs w:val="22"/>
              </w:rPr>
              <w:t xml:space="preserve"> </w:t>
            </w:r>
            <w:r w:rsidRPr="00AB77BD">
              <w:rPr>
                <w:rFonts w:ascii="Arial" w:hAnsi="Arial" w:cs="Arial"/>
                <w:bCs/>
                <w:iCs/>
                <w:sz w:val="22"/>
                <w:szCs w:val="22"/>
              </w:rPr>
              <w:t xml:space="preserve">as on the originally scheduled last date of  bid submission  mentioned </w:t>
            </w:r>
            <w:r w:rsidRPr="00AB77BD">
              <w:rPr>
                <w:rFonts w:ascii="Arial" w:hAnsi="Arial" w:cs="Arial"/>
                <w:bCs/>
                <w:sz w:val="22"/>
                <w:szCs w:val="22"/>
              </w:rPr>
              <w:t>above.</w:t>
            </w:r>
            <w:r w:rsidRPr="00AB77BD">
              <w:rPr>
                <w:rFonts w:ascii="Arial" w:hAnsi="Arial" w:cs="Arial"/>
                <w:bCs/>
                <w:iCs/>
                <w:sz w:val="22"/>
                <w:szCs w:val="22"/>
              </w:rPr>
              <w:t xml:space="preserve">            </w:t>
            </w:r>
          </w:p>
        </w:tc>
      </w:tr>
      <w:tr w:rsidR="00005783" w:rsidRPr="00AB77BD" w14:paraId="486F0266" w14:textId="77777777" w:rsidTr="00981CC0">
        <w:trPr>
          <w:trHeight w:val="1178"/>
        </w:trPr>
        <w:tc>
          <w:tcPr>
            <w:tcW w:w="10060" w:type="dxa"/>
            <w:tcBorders>
              <w:bottom w:val="single" w:sz="4" w:space="0" w:color="auto"/>
            </w:tcBorders>
          </w:tcPr>
          <w:p w14:paraId="7CE7276E" w14:textId="77777777" w:rsidR="006D5EFA" w:rsidRPr="00AB77BD" w:rsidRDefault="006D5EFA" w:rsidP="006D5EFA">
            <w:pPr>
              <w:tabs>
                <w:tab w:val="left" w:pos="1440"/>
              </w:tabs>
              <w:ind w:left="1440" w:hanging="900"/>
              <w:jc w:val="both"/>
              <w:rPr>
                <w:rFonts w:ascii="Arial" w:hAnsi="Arial" w:cs="Arial"/>
                <w:bCs/>
                <w:sz w:val="22"/>
                <w:szCs w:val="22"/>
              </w:rPr>
            </w:pPr>
            <w:r w:rsidRPr="00AB77BD">
              <w:rPr>
                <w:rFonts w:ascii="Arial" w:hAnsi="Arial" w:cs="Arial"/>
                <w:bCs/>
                <w:sz w:val="22"/>
                <w:szCs w:val="22"/>
              </w:rPr>
              <w:t>Note-1 : 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4AE0922F" w14:textId="77777777" w:rsidR="006D5EFA" w:rsidRPr="00AB77BD" w:rsidRDefault="006D5EFA" w:rsidP="006D5EFA">
            <w:pPr>
              <w:tabs>
                <w:tab w:val="left" w:pos="1440"/>
              </w:tabs>
              <w:ind w:left="1440" w:hanging="900"/>
              <w:jc w:val="both"/>
              <w:rPr>
                <w:rFonts w:ascii="Arial" w:hAnsi="Arial" w:cs="Arial"/>
                <w:bCs/>
                <w:sz w:val="22"/>
                <w:szCs w:val="22"/>
              </w:rPr>
            </w:pPr>
          </w:p>
          <w:p w14:paraId="2454EC38" w14:textId="77777777" w:rsidR="006D5EFA" w:rsidRPr="00AB77BD" w:rsidRDefault="006D5EFA" w:rsidP="006D5EFA">
            <w:pPr>
              <w:tabs>
                <w:tab w:val="left" w:pos="1440"/>
              </w:tabs>
              <w:ind w:left="1440" w:hanging="900"/>
              <w:jc w:val="both"/>
              <w:rPr>
                <w:rFonts w:ascii="Arial" w:hAnsi="Arial" w:cs="Arial"/>
                <w:bCs/>
                <w:sz w:val="22"/>
                <w:szCs w:val="22"/>
              </w:rPr>
            </w:pPr>
            <w:r w:rsidRPr="00AB77BD">
              <w:rPr>
                <w:rFonts w:ascii="Arial" w:hAnsi="Arial" w:cs="Arial"/>
                <w:bCs/>
                <w:sz w:val="22"/>
                <w:szCs w:val="22"/>
              </w:rPr>
              <w:t>Note-2 (#): satisfactory operation means Certificate issued by the employer certifying the operation without any adverse remark.</w:t>
            </w:r>
          </w:p>
          <w:p w14:paraId="68F6DD55" w14:textId="77777777" w:rsidR="006D5EFA" w:rsidRPr="00AB77BD" w:rsidRDefault="006D5EFA" w:rsidP="006D5EFA">
            <w:pPr>
              <w:tabs>
                <w:tab w:val="left" w:pos="1440"/>
              </w:tabs>
              <w:ind w:left="1440" w:hanging="900"/>
              <w:jc w:val="both"/>
              <w:rPr>
                <w:rFonts w:ascii="Arial" w:hAnsi="Arial" w:cs="Arial"/>
                <w:bCs/>
                <w:sz w:val="22"/>
                <w:szCs w:val="22"/>
              </w:rPr>
            </w:pPr>
          </w:p>
          <w:p w14:paraId="61960089" w14:textId="77777777" w:rsidR="006D5EFA" w:rsidRPr="00AB77BD" w:rsidRDefault="006D5EFA" w:rsidP="006D5EFA">
            <w:pPr>
              <w:tabs>
                <w:tab w:val="left" w:pos="1440"/>
              </w:tabs>
              <w:ind w:left="1440" w:hanging="900"/>
              <w:jc w:val="both"/>
              <w:rPr>
                <w:rFonts w:ascii="Arial" w:hAnsi="Arial" w:cs="Arial"/>
                <w:bCs/>
                <w:sz w:val="22"/>
                <w:szCs w:val="22"/>
              </w:rPr>
            </w:pPr>
            <w:r w:rsidRPr="00AB77BD">
              <w:rPr>
                <w:rFonts w:ascii="Arial" w:hAnsi="Arial" w:cs="Arial"/>
                <w:bCs/>
                <w:sz w:val="22"/>
                <w:szCs w:val="22"/>
              </w:rPr>
              <w:lastRenderedPageBreak/>
              <w:t>Note-3 (</w:t>
            </w:r>
            <w:r w:rsidRPr="00AB77BD">
              <w:rPr>
                <w:rFonts w:ascii="Arial" w:hAnsi="Arial" w:cs="Arial"/>
                <w:bCs/>
                <w:sz w:val="22"/>
                <w:szCs w:val="22"/>
                <w:vertAlign w:val="superscript"/>
              </w:rPr>
              <w:t>@</w:t>
            </w:r>
            <w:r w:rsidRPr="00AB77BD">
              <w:rPr>
                <w:rFonts w:ascii="Arial" w:hAnsi="Arial" w:cs="Arial"/>
                <w:bCs/>
                <w:sz w:val="22"/>
                <w:szCs w:val="22"/>
              </w:rPr>
              <w:t xml:space="preserve">): Rating of SynCon Portion (connected to a common coupling transformer) </w:t>
            </w:r>
            <w:r w:rsidRPr="00AB77BD">
              <w:rPr>
                <w:rFonts w:ascii="Arial" w:hAnsi="Arial" w:cs="Arial"/>
                <w:bCs/>
                <w:color w:val="EE0000"/>
                <w:sz w:val="22"/>
                <w:szCs w:val="22"/>
              </w:rPr>
              <w:t xml:space="preserve">, </w:t>
            </w:r>
            <w:r w:rsidRPr="00AB77BD">
              <w:rPr>
                <w:rFonts w:ascii="Arial" w:hAnsi="Arial" w:cs="Arial"/>
                <w:bCs/>
                <w:sz w:val="22"/>
                <w:szCs w:val="22"/>
              </w:rPr>
              <w:t xml:space="preserve">in the rating, ‘-‘indicates inductive and ‘+’ indicates capacitive reactive power continuous capacities. </w:t>
            </w:r>
          </w:p>
          <w:p w14:paraId="496D3874" w14:textId="77777777" w:rsidR="006D5EFA" w:rsidRPr="00AB77BD" w:rsidRDefault="006D5EFA" w:rsidP="006D5EFA">
            <w:pPr>
              <w:tabs>
                <w:tab w:val="left" w:pos="1440"/>
              </w:tabs>
              <w:jc w:val="both"/>
              <w:rPr>
                <w:rFonts w:ascii="Arial" w:hAnsi="Arial" w:cs="Arial"/>
                <w:bCs/>
                <w:sz w:val="22"/>
                <w:szCs w:val="22"/>
              </w:rPr>
            </w:pPr>
          </w:p>
          <w:p w14:paraId="7E1B9301" w14:textId="77777777" w:rsidR="006D5EFA" w:rsidRPr="00AB77BD" w:rsidRDefault="006D5EFA" w:rsidP="006D5EFA">
            <w:pPr>
              <w:tabs>
                <w:tab w:val="left" w:pos="1440"/>
              </w:tabs>
              <w:ind w:left="1530" w:hanging="990"/>
              <w:jc w:val="both"/>
              <w:rPr>
                <w:rFonts w:ascii="Arial" w:hAnsi="Arial" w:cs="Arial"/>
                <w:bCs/>
                <w:sz w:val="22"/>
                <w:szCs w:val="22"/>
              </w:rPr>
            </w:pPr>
            <w:r w:rsidRPr="00AB77BD">
              <w:rPr>
                <w:rFonts w:ascii="Arial" w:hAnsi="Arial" w:cs="Arial"/>
                <w:bCs/>
                <w:sz w:val="22"/>
                <w:szCs w:val="22"/>
              </w:rPr>
              <w:t>Note-4 : In case, Bidder is a holding company, the technical experience referred  in Clause 1 above shall be of that holding company only (i.e. excluding its subsidiary/group companies). In case Bidder is a subsidiary of a holding company, the technical experience referred to in Clause 1 above shall be of that subsidiary company only (i.e. excluding its holding company).</w:t>
            </w:r>
          </w:p>
          <w:p w14:paraId="02E3778A" w14:textId="77777777" w:rsidR="006D5EFA" w:rsidRPr="00AB77BD" w:rsidRDefault="006D5EFA" w:rsidP="006D5EFA">
            <w:pPr>
              <w:tabs>
                <w:tab w:val="left" w:pos="1440"/>
              </w:tabs>
              <w:ind w:left="1530" w:hanging="990"/>
              <w:jc w:val="both"/>
              <w:rPr>
                <w:rFonts w:ascii="Arial" w:hAnsi="Arial" w:cs="Arial"/>
                <w:bCs/>
                <w:sz w:val="22"/>
                <w:szCs w:val="22"/>
              </w:rPr>
            </w:pPr>
          </w:p>
          <w:p w14:paraId="6B6DAB71" w14:textId="77777777" w:rsidR="006D5EFA" w:rsidRPr="00AB77BD" w:rsidRDefault="006D5EFA" w:rsidP="006D5EFA">
            <w:pPr>
              <w:tabs>
                <w:tab w:val="left" w:pos="1440"/>
              </w:tabs>
              <w:ind w:left="1530" w:hanging="990"/>
              <w:jc w:val="both"/>
              <w:rPr>
                <w:rFonts w:ascii="Arial" w:hAnsi="Arial" w:cs="Arial"/>
                <w:bCs/>
                <w:sz w:val="22"/>
                <w:szCs w:val="22"/>
              </w:rPr>
            </w:pPr>
            <w:r w:rsidRPr="00AB77BD">
              <w:rPr>
                <w:rFonts w:ascii="Arial" w:hAnsi="Arial" w:cs="Arial"/>
                <w:bCs/>
                <w:sz w:val="22"/>
                <w:szCs w:val="22"/>
              </w:rPr>
              <w:t>Note 5 (^):      AIS means Air Insulated Switchgear, GIS Means Gas Insulated Switchgear</w:t>
            </w:r>
          </w:p>
          <w:p w14:paraId="219E13EC" w14:textId="77777777" w:rsidR="00005783" w:rsidRPr="00AB77BD" w:rsidRDefault="00005783" w:rsidP="00540927">
            <w:pPr>
              <w:jc w:val="both"/>
              <w:rPr>
                <w:rFonts w:ascii="Arial" w:hAnsi="Arial" w:cs="Arial"/>
                <w:b/>
                <w:bCs/>
                <w:color w:val="000000" w:themeColor="text1"/>
                <w:sz w:val="22"/>
                <w:szCs w:val="22"/>
                <w:lang w:bidi="hi-IN"/>
              </w:rPr>
            </w:pPr>
          </w:p>
        </w:tc>
      </w:tr>
      <w:tr w:rsidR="00005783" w:rsidRPr="00AB77BD" w14:paraId="4F4EE03B" w14:textId="77777777" w:rsidTr="00B5719D">
        <w:trPr>
          <w:trHeight w:val="377"/>
        </w:trPr>
        <w:tc>
          <w:tcPr>
            <w:tcW w:w="10060" w:type="dxa"/>
            <w:tcBorders>
              <w:bottom w:val="single" w:sz="4" w:space="0" w:color="auto"/>
            </w:tcBorders>
          </w:tcPr>
          <w:p w14:paraId="75E78E66" w14:textId="74FCA273" w:rsidR="00005783" w:rsidRPr="00AB77BD" w:rsidRDefault="00B5719D" w:rsidP="00540927">
            <w:pPr>
              <w:jc w:val="both"/>
              <w:rPr>
                <w:rFonts w:ascii="Arial" w:hAnsi="Arial" w:cs="Arial"/>
                <w:b/>
                <w:bCs/>
                <w:color w:val="000000" w:themeColor="text1"/>
                <w:sz w:val="22"/>
                <w:szCs w:val="22"/>
                <w:lang w:bidi="hi-IN"/>
              </w:rPr>
            </w:pPr>
            <w:r w:rsidRPr="00AB77BD">
              <w:rPr>
                <w:rFonts w:ascii="Arial" w:hAnsi="Arial" w:cs="Arial"/>
                <w:b/>
                <w:bCs/>
                <w:color w:val="000000" w:themeColor="text1"/>
                <w:sz w:val="22"/>
                <w:szCs w:val="22"/>
                <w:lang w:bidi="hi-IN"/>
              </w:rPr>
              <w:lastRenderedPageBreak/>
              <w:t>2.0</w:t>
            </w:r>
            <w:r w:rsidRPr="00AB77BD">
              <w:rPr>
                <w:rFonts w:ascii="Arial" w:hAnsi="Arial" w:cs="Arial"/>
                <w:b/>
                <w:bCs/>
                <w:color w:val="000000" w:themeColor="text1"/>
                <w:sz w:val="22"/>
                <w:szCs w:val="22"/>
                <w:lang w:bidi="hi-IN"/>
              </w:rPr>
              <w:tab/>
              <w:t>Financial Position</w:t>
            </w:r>
          </w:p>
        </w:tc>
      </w:tr>
      <w:tr w:rsidR="00005783" w:rsidRPr="00AB77BD" w14:paraId="47693A86" w14:textId="77777777" w:rsidTr="00981CC0">
        <w:trPr>
          <w:trHeight w:val="1178"/>
        </w:trPr>
        <w:tc>
          <w:tcPr>
            <w:tcW w:w="10060" w:type="dxa"/>
            <w:tcBorders>
              <w:bottom w:val="single" w:sz="4" w:space="0" w:color="auto"/>
            </w:tcBorders>
          </w:tcPr>
          <w:p w14:paraId="3171C183" w14:textId="77777777" w:rsidR="002730B0" w:rsidRPr="00AB77BD" w:rsidRDefault="002730B0" w:rsidP="002730B0">
            <w:pPr>
              <w:ind w:left="540"/>
              <w:jc w:val="both"/>
              <w:rPr>
                <w:rFonts w:ascii="Arial" w:hAnsi="Arial" w:cs="Arial"/>
                <w:bCs/>
                <w:sz w:val="22"/>
                <w:szCs w:val="22"/>
              </w:rPr>
            </w:pPr>
            <w:r w:rsidRPr="00AB77BD">
              <w:rPr>
                <w:rFonts w:ascii="Arial" w:hAnsi="Arial" w:cs="Arial"/>
                <w:bCs/>
                <w:sz w:val="22"/>
                <w:szCs w:val="22"/>
              </w:rPr>
              <w:t>For the purpose of this particular bid, bidders shall meet the following minimum criteria:</w:t>
            </w:r>
          </w:p>
          <w:p w14:paraId="74199F52" w14:textId="77777777" w:rsidR="002730B0" w:rsidRPr="00AB77BD" w:rsidRDefault="002730B0" w:rsidP="002730B0">
            <w:pPr>
              <w:ind w:left="540" w:hanging="360"/>
              <w:jc w:val="both"/>
              <w:rPr>
                <w:rFonts w:ascii="Arial" w:hAnsi="Arial" w:cs="Arial"/>
                <w:bCs/>
                <w:sz w:val="22"/>
                <w:szCs w:val="22"/>
              </w:rPr>
            </w:pPr>
          </w:p>
          <w:p w14:paraId="1601F9BD" w14:textId="77777777" w:rsidR="002730B0" w:rsidRPr="00AB77BD" w:rsidRDefault="002730B0" w:rsidP="002730B0">
            <w:pPr>
              <w:ind w:left="540" w:hanging="360"/>
              <w:jc w:val="both"/>
              <w:rPr>
                <w:rFonts w:ascii="Arial" w:hAnsi="Arial" w:cs="Arial"/>
                <w:bCs/>
                <w:sz w:val="22"/>
                <w:szCs w:val="22"/>
              </w:rPr>
            </w:pPr>
            <w:r w:rsidRPr="00AB77BD">
              <w:rPr>
                <w:rFonts w:ascii="Arial" w:hAnsi="Arial" w:cs="Arial"/>
                <w:bCs/>
                <w:sz w:val="22"/>
                <w:szCs w:val="22"/>
              </w:rPr>
              <w:t>(a)  Net Worth for last 3 financial years should be positive.</w:t>
            </w:r>
          </w:p>
          <w:p w14:paraId="64D67F54" w14:textId="77777777" w:rsidR="002730B0" w:rsidRPr="00AB77BD" w:rsidRDefault="002730B0" w:rsidP="002730B0">
            <w:pPr>
              <w:ind w:left="540" w:hanging="360"/>
              <w:jc w:val="both"/>
              <w:rPr>
                <w:rFonts w:ascii="Arial" w:hAnsi="Arial" w:cs="Arial"/>
                <w:bCs/>
                <w:sz w:val="22"/>
                <w:szCs w:val="22"/>
              </w:rPr>
            </w:pPr>
          </w:p>
          <w:p w14:paraId="08A83C3C" w14:textId="0AD2F0DF" w:rsidR="002730B0" w:rsidRPr="008B3B53" w:rsidRDefault="002730B0" w:rsidP="008B3B53">
            <w:pPr>
              <w:ind w:left="360" w:hanging="205"/>
              <w:jc w:val="both"/>
              <w:rPr>
                <w:rFonts w:ascii="Arial" w:hAnsi="Arial" w:cs="Arial"/>
                <w:b/>
                <w:sz w:val="22"/>
                <w:szCs w:val="22"/>
              </w:rPr>
            </w:pPr>
            <w:r w:rsidRPr="00AB77BD">
              <w:rPr>
                <w:rFonts w:ascii="Arial" w:hAnsi="Arial" w:cs="Arial"/>
                <w:bCs/>
                <w:sz w:val="22"/>
                <w:szCs w:val="22"/>
              </w:rPr>
              <w:t xml:space="preserve">(b)  Minimum Average Annual Turnover** (MAAT) of the bidder for the best three years i.e. 36 months out of last five financial years should  be not less than </w:t>
            </w:r>
            <w:r w:rsidR="004155B5" w:rsidRPr="004155B5">
              <w:rPr>
                <w:rFonts w:ascii="Arial" w:hAnsi="Arial" w:cs="Arial"/>
                <w:b/>
                <w:sz w:val="22"/>
                <w:szCs w:val="22"/>
              </w:rPr>
              <w:t xml:space="preserve">Rs. </w:t>
            </w:r>
            <w:r w:rsidR="00CD22C1">
              <w:rPr>
                <w:rFonts w:ascii="Arial" w:hAnsi="Arial" w:cs="Arial"/>
                <w:b/>
                <w:sz w:val="22"/>
                <w:szCs w:val="22"/>
              </w:rPr>
              <w:t>6539.3 Million</w:t>
            </w:r>
            <w:r w:rsidR="004155B5" w:rsidRPr="004155B5">
              <w:rPr>
                <w:rFonts w:ascii="Arial" w:hAnsi="Arial" w:cs="Arial"/>
                <w:b/>
                <w:sz w:val="22"/>
                <w:szCs w:val="22"/>
              </w:rPr>
              <w:t xml:space="preserve"> or US</w:t>
            </w:r>
            <w:r w:rsidR="00CD22C1">
              <w:rPr>
                <w:rFonts w:ascii="Arial" w:hAnsi="Arial" w:cs="Arial"/>
                <w:b/>
                <w:sz w:val="22"/>
                <w:szCs w:val="22"/>
              </w:rPr>
              <w:t>D</w:t>
            </w:r>
            <w:r w:rsidR="004155B5" w:rsidRPr="004155B5">
              <w:rPr>
                <w:rFonts w:ascii="Arial" w:hAnsi="Arial" w:cs="Arial"/>
                <w:b/>
                <w:sz w:val="22"/>
                <w:szCs w:val="22"/>
              </w:rPr>
              <w:t xml:space="preserve"> </w:t>
            </w:r>
            <w:r w:rsidR="00CD22C1">
              <w:rPr>
                <w:rFonts w:ascii="Arial" w:hAnsi="Arial" w:cs="Arial"/>
                <w:b/>
                <w:sz w:val="22"/>
                <w:szCs w:val="22"/>
              </w:rPr>
              <w:t>70.07</w:t>
            </w:r>
            <w:r w:rsidR="004155B5" w:rsidRPr="004155B5">
              <w:rPr>
                <w:rFonts w:ascii="Arial" w:hAnsi="Arial" w:cs="Arial"/>
                <w:b/>
                <w:sz w:val="22"/>
                <w:szCs w:val="22"/>
              </w:rPr>
              <w:t xml:space="preserve"> million or Equivalent for SynCon Package</w:t>
            </w:r>
            <w:r w:rsidR="00986FED">
              <w:rPr>
                <w:rFonts w:ascii="Arial" w:hAnsi="Arial" w:cs="Arial"/>
                <w:b/>
                <w:sz w:val="22"/>
                <w:szCs w:val="22"/>
              </w:rPr>
              <w:t xml:space="preserve"> SC01T</w:t>
            </w:r>
            <w:r w:rsidRPr="008B3B53">
              <w:rPr>
                <w:rFonts w:ascii="Arial" w:hAnsi="Arial" w:cs="Arial"/>
                <w:b/>
                <w:sz w:val="22"/>
                <w:szCs w:val="22"/>
              </w:rPr>
              <w:t>.</w:t>
            </w:r>
          </w:p>
          <w:p w14:paraId="7F45B7FB" w14:textId="77777777" w:rsidR="008B3B53" w:rsidRPr="00AB77BD" w:rsidRDefault="008B3B53" w:rsidP="008B3B53">
            <w:pPr>
              <w:ind w:left="360" w:hanging="205"/>
              <w:jc w:val="both"/>
              <w:rPr>
                <w:rFonts w:ascii="Arial" w:hAnsi="Arial" w:cs="Arial"/>
                <w:bCs/>
                <w:sz w:val="22"/>
                <w:szCs w:val="22"/>
              </w:rPr>
            </w:pPr>
          </w:p>
          <w:p w14:paraId="391B86A4" w14:textId="77777777" w:rsidR="002730B0" w:rsidRPr="00AB77BD" w:rsidRDefault="002730B0" w:rsidP="002730B0">
            <w:pPr>
              <w:tabs>
                <w:tab w:val="left" w:pos="1260"/>
              </w:tabs>
              <w:ind w:left="540"/>
              <w:jc w:val="both"/>
              <w:rPr>
                <w:rFonts w:ascii="Arial" w:hAnsi="Arial" w:cs="Arial"/>
                <w:bCs/>
                <w:sz w:val="22"/>
                <w:szCs w:val="22"/>
              </w:rPr>
            </w:pPr>
            <w:r w:rsidRPr="00AB77BD">
              <w:rPr>
                <w:rFonts w:ascii="Arial" w:hAnsi="Arial" w:cs="Arial"/>
                <w:bCs/>
                <w:sz w:val="22"/>
                <w:szCs w:val="22"/>
              </w:rPr>
              <w:t>**Note: Annual Gross Revenue from operations/ Gross Operating Income as incorporated in the profit &amp; loss account excluding Other Operative Income/Other Income.</w:t>
            </w:r>
          </w:p>
          <w:p w14:paraId="700907EF" w14:textId="77777777" w:rsidR="002730B0" w:rsidRPr="00AB77BD" w:rsidRDefault="002730B0" w:rsidP="002730B0">
            <w:pPr>
              <w:jc w:val="both"/>
              <w:rPr>
                <w:rFonts w:ascii="Arial" w:hAnsi="Arial" w:cs="Arial"/>
                <w:bCs/>
                <w:sz w:val="22"/>
                <w:szCs w:val="22"/>
              </w:rPr>
            </w:pPr>
            <w:r w:rsidRPr="00AB77BD">
              <w:rPr>
                <w:rFonts w:ascii="Arial" w:hAnsi="Arial" w:cs="Arial"/>
                <w:bCs/>
                <w:sz w:val="22"/>
                <w:szCs w:val="22"/>
              </w:rPr>
              <w:t xml:space="preserve">          </w:t>
            </w:r>
          </w:p>
          <w:p w14:paraId="25824B2B" w14:textId="6A94934F" w:rsidR="002730B0" w:rsidRPr="00AB77BD" w:rsidRDefault="002730B0" w:rsidP="002730B0">
            <w:pPr>
              <w:ind w:left="540" w:hanging="360"/>
              <w:jc w:val="both"/>
              <w:rPr>
                <w:rFonts w:ascii="Arial" w:hAnsi="Arial" w:cs="Arial"/>
                <w:bCs/>
                <w:i/>
                <w:iCs/>
                <w:color w:val="EE0000"/>
                <w:sz w:val="22"/>
                <w:szCs w:val="22"/>
              </w:rPr>
            </w:pPr>
            <w:r w:rsidRPr="00AB77BD">
              <w:rPr>
                <w:rFonts w:ascii="Arial" w:hAnsi="Arial" w:cs="Arial"/>
                <w:bCs/>
                <w:sz w:val="22"/>
                <w:szCs w:val="22"/>
              </w:rPr>
              <w:t xml:space="preserve">(c)  liquid assets (L.A.) and/or evidence of access to or availability of credit facilities of not less than </w:t>
            </w:r>
            <w:r w:rsidR="00E91BFB" w:rsidRPr="00E91BFB">
              <w:rPr>
                <w:rFonts w:ascii="Arial" w:hAnsi="Arial" w:cs="Arial"/>
                <w:b/>
                <w:sz w:val="22"/>
                <w:szCs w:val="22"/>
              </w:rPr>
              <w:t xml:space="preserve">Rs. </w:t>
            </w:r>
            <w:r w:rsidR="00D76015">
              <w:rPr>
                <w:rFonts w:ascii="Arial" w:hAnsi="Arial" w:cs="Arial"/>
                <w:b/>
                <w:sz w:val="22"/>
                <w:szCs w:val="22"/>
              </w:rPr>
              <w:t>1089.9</w:t>
            </w:r>
            <w:r w:rsidR="00E91BFB" w:rsidRPr="00E91BFB">
              <w:rPr>
                <w:rFonts w:ascii="Arial" w:hAnsi="Arial" w:cs="Arial"/>
                <w:b/>
                <w:sz w:val="22"/>
                <w:szCs w:val="22"/>
              </w:rPr>
              <w:t xml:space="preserve"> </w:t>
            </w:r>
            <w:r w:rsidR="00D76015">
              <w:rPr>
                <w:rFonts w:ascii="Arial" w:hAnsi="Arial" w:cs="Arial"/>
                <w:b/>
                <w:sz w:val="22"/>
                <w:szCs w:val="22"/>
              </w:rPr>
              <w:t>Million</w:t>
            </w:r>
            <w:r w:rsidR="00E91BFB" w:rsidRPr="00E91BFB">
              <w:rPr>
                <w:rFonts w:ascii="Arial" w:hAnsi="Arial" w:cs="Arial"/>
                <w:b/>
                <w:sz w:val="22"/>
                <w:szCs w:val="22"/>
              </w:rPr>
              <w:t xml:space="preserve"> or US</w:t>
            </w:r>
            <w:r w:rsidR="00D76015">
              <w:rPr>
                <w:rFonts w:ascii="Arial" w:hAnsi="Arial" w:cs="Arial"/>
                <w:b/>
                <w:sz w:val="22"/>
                <w:szCs w:val="22"/>
              </w:rPr>
              <w:t>D</w:t>
            </w:r>
            <w:r w:rsidR="00E91BFB" w:rsidRPr="00E91BFB">
              <w:rPr>
                <w:rFonts w:ascii="Arial" w:hAnsi="Arial" w:cs="Arial"/>
                <w:b/>
                <w:sz w:val="22"/>
                <w:szCs w:val="22"/>
              </w:rPr>
              <w:t xml:space="preserve"> </w:t>
            </w:r>
            <w:r w:rsidR="00D76015">
              <w:rPr>
                <w:rFonts w:ascii="Arial" w:hAnsi="Arial" w:cs="Arial"/>
                <w:b/>
                <w:sz w:val="22"/>
                <w:szCs w:val="22"/>
              </w:rPr>
              <w:t>11.68</w:t>
            </w:r>
            <w:r w:rsidR="00E91BFB" w:rsidRPr="00E91BFB">
              <w:rPr>
                <w:rFonts w:ascii="Arial" w:hAnsi="Arial" w:cs="Arial"/>
                <w:b/>
                <w:sz w:val="22"/>
                <w:szCs w:val="22"/>
              </w:rPr>
              <w:t xml:space="preserve"> </w:t>
            </w:r>
            <w:r w:rsidR="00D76015">
              <w:rPr>
                <w:rFonts w:ascii="Arial" w:hAnsi="Arial" w:cs="Arial"/>
                <w:b/>
                <w:sz w:val="22"/>
                <w:szCs w:val="22"/>
              </w:rPr>
              <w:t>M</w:t>
            </w:r>
            <w:r w:rsidR="00E91BFB" w:rsidRPr="00E91BFB">
              <w:rPr>
                <w:rFonts w:ascii="Arial" w:hAnsi="Arial" w:cs="Arial"/>
                <w:b/>
                <w:sz w:val="22"/>
                <w:szCs w:val="22"/>
              </w:rPr>
              <w:t>illion or Equivalent for SynCon Package</w:t>
            </w:r>
            <w:r w:rsidR="00D76015">
              <w:rPr>
                <w:rFonts w:ascii="Arial" w:hAnsi="Arial" w:cs="Arial"/>
                <w:bCs/>
                <w:sz w:val="22"/>
                <w:szCs w:val="22"/>
              </w:rPr>
              <w:t xml:space="preserve"> </w:t>
            </w:r>
            <w:r w:rsidR="00D76015" w:rsidRPr="0018576D">
              <w:rPr>
                <w:rFonts w:ascii="Arial" w:hAnsi="Arial" w:cs="Arial"/>
                <w:b/>
                <w:sz w:val="22"/>
                <w:szCs w:val="22"/>
              </w:rPr>
              <w:t>SC01T</w:t>
            </w:r>
            <w:r w:rsidR="0018576D">
              <w:rPr>
                <w:rFonts w:ascii="Arial" w:hAnsi="Arial" w:cs="Arial"/>
                <w:b/>
                <w:sz w:val="22"/>
                <w:szCs w:val="22"/>
              </w:rPr>
              <w:t>.</w:t>
            </w:r>
          </w:p>
          <w:p w14:paraId="677BA7B6" w14:textId="77777777" w:rsidR="002730B0" w:rsidRPr="00AB77BD" w:rsidRDefault="002730B0" w:rsidP="00BA3BD9">
            <w:pPr>
              <w:tabs>
                <w:tab w:val="left" w:pos="3396"/>
              </w:tabs>
              <w:jc w:val="both"/>
              <w:rPr>
                <w:rFonts w:ascii="Arial" w:hAnsi="Arial" w:cs="Arial"/>
                <w:i/>
                <w:iCs/>
                <w:sz w:val="22"/>
                <w:szCs w:val="22"/>
              </w:rPr>
            </w:pPr>
            <w:r w:rsidRPr="00AB77BD">
              <w:rPr>
                <w:rFonts w:ascii="Arial" w:hAnsi="Arial" w:cs="Arial"/>
                <w:i/>
                <w:iCs/>
                <w:sz w:val="22"/>
                <w:szCs w:val="22"/>
              </w:rPr>
              <w:tab/>
            </w:r>
          </w:p>
          <w:p w14:paraId="0DDDD5E6" w14:textId="77777777" w:rsidR="002730B0" w:rsidRPr="00AB77BD" w:rsidRDefault="002730B0" w:rsidP="002730B0">
            <w:pPr>
              <w:jc w:val="both"/>
              <w:rPr>
                <w:rFonts w:ascii="Arial" w:hAnsi="Arial" w:cs="Arial"/>
                <w:bCs/>
                <w:sz w:val="22"/>
                <w:szCs w:val="22"/>
              </w:rPr>
            </w:pPr>
            <w:r w:rsidRPr="00AB77BD">
              <w:rPr>
                <w:rFonts w:ascii="Arial" w:hAnsi="Arial" w:cs="Arial"/>
                <w:bCs/>
                <w:sz w:val="22"/>
                <w:szCs w:val="22"/>
                <w:u w:val="single"/>
              </w:rPr>
              <w:t>Note:</w:t>
            </w:r>
          </w:p>
          <w:p w14:paraId="126397CC" w14:textId="77777777" w:rsidR="002730B0" w:rsidRPr="00AB77BD" w:rsidRDefault="002730B0" w:rsidP="002730B0">
            <w:pPr>
              <w:jc w:val="both"/>
              <w:rPr>
                <w:rFonts w:ascii="Arial" w:hAnsi="Arial" w:cs="Arial"/>
                <w:bCs/>
                <w:sz w:val="22"/>
                <w:szCs w:val="22"/>
              </w:rPr>
            </w:pPr>
            <w:r w:rsidRPr="00AB77BD">
              <w:rPr>
                <w:rFonts w:ascii="Arial" w:hAnsi="Arial" w:cs="Arial"/>
                <w:bCs/>
                <w:sz w:val="22"/>
                <w:szCs w:val="22"/>
              </w:rPr>
              <w:t xml:space="preserve">        </w:t>
            </w:r>
          </w:p>
          <w:p w14:paraId="11C32C47" w14:textId="77777777" w:rsidR="002730B0" w:rsidRPr="00AB77BD" w:rsidRDefault="002730B0" w:rsidP="00D7322D">
            <w:pPr>
              <w:numPr>
                <w:ilvl w:val="0"/>
                <w:numId w:val="10"/>
              </w:numPr>
              <w:ind w:left="549" w:hanging="297"/>
              <w:jc w:val="both"/>
              <w:rPr>
                <w:rFonts w:ascii="Arial" w:hAnsi="Arial" w:cs="Arial"/>
                <w:bCs/>
                <w:sz w:val="22"/>
                <w:szCs w:val="22"/>
              </w:rPr>
            </w:pPr>
            <w:r w:rsidRPr="00AB77BD">
              <w:rPr>
                <w:rFonts w:ascii="Arial" w:hAnsi="Arial" w:cs="Arial"/>
                <w:bCs/>
                <w:sz w:val="22"/>
                <w:szCs w:val="22"/>
              </w:rPr>
              <w:t xml:space="preserve">In case bidder is a holding company, the Financial Position criteria referred to in para 2 above shall be that of holding company only (i.e. excluding its subsidiary / group companies). In case bidder is a subsidiary of a holding company, the Financial Position criteria referred to in para 2  above shall be that of subsidiary company only (i.e. excluding its holding company). </w:t>
            </w:r>
          </w:p>
          <w:p w14:paraId="078657FE" w14:textId="77777777" w:rsidR="002730B0" w:rsidRPr="00AB77BD" w:rsidRDefault="002730B0" w:rsidP="002730B0">
            <w:pPr>
              <w:ind w:left="819"/>
              <w:jc w:val="both"/>
              <w:rPr>
                <w:rFonts w:ascii="Arial" w:hAnsi="Arial" w:cs="Arial"/>
                <w:bCs/>
                <w:sz w:val="22"/>
                <w:szCs w:val="22"/>
              </w:rPr>
            </w:pPr>
            <w:r w:rsidRPr="00AB77BD">
              <w:rPr>
                <w:rFonts w:ascii="Arial" w:hAnsi="Arial" w:cs="Arial"/>
                <w:bCs/>
                <w:sz w:val="22"/>
                <w:szCs w:val="22"/>
              </w:rPr>
              <w:t> </w:t>
            </w:r>
          </w:p>
          <w:p w14:paraId="47EA6797" w14:textId="77777777" w:rsidR="002730B0" w:rsidRPr="00AB77BD" w:rsidRDefault="002730B0" w:rsidP="00D7322D">
            <w:pPr>
              <w:numPr>
                <w:ilvl w:val="0"/>
                <w:numId w:val="10"/>
              </w:numPr>
              <w:ind w:left="549" w:hanging="297"/>
              <w:jc w:val="both"/>
              <w:rPr>
                <w:rFonts w:ascii="Arial" w:hAnsi="Arial" w:cs="Arial"/>
                <w:bCs/>
                <w:sz w:val="22"/>
                <w:szCs w:val="22"/>
              </w:rPr>
            </w:pPr>
            <w:r w:rsidRPr="00AB77BD">
              <w:rPr>
                <w:rFonts w:ascii="Arial" w:hAnsi="Arial" w:cs="Arial"/>
                <w:bCs/>
                <w:sz w:val="22"/>
                <w:szCs w:val="22"/>
              </w:rPr>
              <w:t>In case bidder has established manufacturing/assembling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1A8180BA" w14:textId="323D5850" w:rsidR="002730B0" w:rsidRPr="00AB77BD" w:rsidRDefault="002730B0" w:rsidP="00042472">
            <w:pPr>
              <w:ind w:left="819"/>
              <w:jc w:val="both"/>
              <w:rPr>
                <w:rFonts w:ascii="Arial" w:hAnsi="Arial" w:cs="Arial"/>
                <w:bCs/>
                <w:sz w:val="22"/>
                <w:szCs w:val="22"/>
              </w:rPr>
            </w:pPr>
            <w:r w:rsidRPr="00AB77BD">
              <w:rPr>
                <w:rFonts w:ascii="Arial" w:hAnsi="Arial" w:cs="Arial"/>
                <w:bCs/>
                <w:sz w:val="22"/>
                <w:szCs w:val="22"/>
              </w:rPr>
              <w:t> </w:t>
            </w:r>
          </w:p>
          <w:p w14:paraId="75340D46" w14:textId="77777777" w:rsidR="002730B0" w:rsidRPr="00AB77BD" w:rsidRDefault="002730B0" w:rsidP="00D7322D">
            <w:pPr>
              <w:numPr>
                <w:ilvl w:val="0"/>
                <w:numId w:val="10"/>
              </w:numPr>
              <w:ind w:left="729" w:hanging="396"/>
              <w:jc w:val="both"/>
              <w:rPr>
                <w:rFonts w:ascii="Arial" w:hAnsi="Arial" w:cs="Arial"/>
                <w:bCs/>
                <w:sz w:val="22"/>
                <w:szCs w:val="22"/>
              </w:rPr>
            </w:pPr>
            <w:r w:rsidRPr="00AB77BD">
              <w:rPr>
                <w:rFonts w:ascii="Arial" w:hAnsi="Arial" w:cs="Arial"/>
                <w:bCs/>
                <w:sz w:val="22"/>
                <w:szCs w:val="22"/>
              </w:rPr>
              <w:t>Relaxation for Start-Ups^^/ MSEs</w:t>
            </w:r>
          </w:p>
          <w:p w14:paraId="68EE2EFD" w14:textId="77777777" w:rsidR="002730B0" w:rsidRPr="00AB77BD" w:rsidRDefault="002730B0" w:rsidP="002730B0">
            <w:pPr>
              <w:ind w:left="729"/>
              <w:jc w:val="both"/>
              <w:rPr>
                <w:rFonts w:ascii="Arial" w:hAnsi="Arial" w:cs="Arial"/>
                <w:bCs/>
                <w:sz w:val="22"/>
                <w:szCs w:val="22"/>
              </w:rPr>
            </w:pPr>
            <w:r w:rsidRPr="00AB77BD">
              <w:rPr>
                <w:rFonts w:ascii="Arial" w:hAnsi="Arial" w:cs="Arial"/>
                <w:bCs/>
                <w:sz w:val="22"/>
                <w:szCs w:val="22"/>
              </w:rPr>
              <w:t> </w:t>
            </w:r>
          </w:p>
          <w:p w14:paraId="148D83CB" w14:textId="77777777" w:rsidR="002730B0" w:rsidRPr="00AB77BD" w:rsidRDefault="002730B0" w:rsidP="002730B0">
            <w:pPr>
              <w:ind w:left="729"/>
              <w:jc w:val="both"/>
              <w:rPr>
                <w:rFonts w:ascii="Arial" w:hAnsi="Arial" w:cs="Arial"/>
                <w:bCs/>
                <w:sz w:val="22"/>
                <w:szCs w:val="22"/>
              </w:rPr>
            </w:pPr>
            <w:r w:rsidRPr="00AB77BD">
              <w:rPr>
                <w:rFonts w:ascii="Arial" w:hAnsi="Arial" w:cs="Arial"/>
                <w:bCs/>
                <w:sz w:val="22"/>
                <w:szCs w:val="22"/>
              </w:rPr>
              <w:t>Start-Ups^^/ MSEs, meeting the specified requirements at Para 2 (a) above in Financial Position shall also be considered qualified if they meet Eighty (80) % of the requirement specified at Para 2 (b) &amp; 2 (c) above in Financial Position.</w:t>
            </w:r>
          </w:p>
          <w:p w14:paraId="1405BB18" w14:textId="77777777" w:rsidR="002730B0" w:rsidRPr="00AB77BD" w:rsidRDefault="002730B0" w:rsidP="002730B0">
            <w:pPr>
              <w:ind w:left="729"/>
              <w:jc w:val="both"/>
              <w:rPr>
                <w:rFonts w:ascii="Arial" w:hAnsi="Arial" w:cs="Arial"/>
                <w:bCs/>
                <w:sz w:val="22"/>
                <w:szCs w:val="22"/>
              </w:rPr>
            </w:pPr>
            <w:r w:rsidRPr="00AB77BD">
              <w:rPr>
                <w:rFonts w:ascii="Arial" w:hAnsi="Arial" w:cs="Arial"/>
                <w:bCs/>
                <w:sz w:val="22"/>
                <w:szCs w:val="22"/>
              </w:rPr>
              <w:t> </w:t>
            </w:r>
          </w:p>
          <w:p w14:paraId="304B9DDB" w14:textId="77777777" w:rsidR="00005783" w:rsidRPr="00AB77BD" w:rsidRDefault="00345E88" w:rsidP="00540927">
            <w:pPr>
              <w:jc w:val="both"/>
              <w:rPr>
                <w:rFonts w:ascii="Arial" w:hAnsi="Arial" w:cs="Arial"/>
                <w:bCs/>
                <w:i/>
                <w:iCs/>
                <w:sz w:val="22"/>
                <w:szCs w:val="22"/>
              </w:rPr>
            </w:pPr>
            <w:r w:rsidRPr="00AB77BD">
              <w:rPr>
                <w:rFonts w:ascii="Arial" w:hAnsi="Arial" w:cs="Arial"/>
                <w:bCs/>
                <w:sz w:val="22"/>
                <w:szCs w:val="22"/>
              </w:rPr>
              <w:t xml:space="preserve">^^ Start-Ups as defined by DPIIT, applicable as on the </w:t>
            </w:r>
            <w:r w:rsidRPr="00AB77BD">
              <w:rPr>
                <w:rFonts w:ascii="Arial" w:hAnsi="Arial" w:cs="Arial"/>
                <w:bCs/>
                <w:i/>
                <w:iCs/>
                <w:sz w:val="22"/>
                <w:szCs w:val="22"/>
              </w:rPr>
              <w:t>Originally scheduled last date of bid submission (soft copy)mentioned above</w:t>
            </w:r>
          </w:p>
          <w:p w14:paraId="773D86C1" w14:textId="77777777" w:rsidR="000E10D8" w:rsidRDefault="000E10D8" w:rsidP="00540927">
            <w:pPr>
              <w:jc w:val="both"/>
              <w:rPr>
                <w:rFonts w:ascii="Arial" w:hAnsi="Arial" w:cs="Arial"/>
                <w:b/>
                <w:bCs/>
                <w:color w:val="000000" w:themeColor="text1"/>
                <w:sz w:val="22"/>
                <w:szCs w:val="22"/>
                <w:lang w:bidi="hi-IN"/>
              </w:rPr>
            </w:pPr>
          </w:p>
          <w:p w14:paraId="36ADA1AD" w14:textId="77777777" w:rsidR="000600D2" w:rsidRDefault="000600D2" w:rsidP="00540927">
            <w:pPr>
              <w:jc w:val="both"/>
              <w:rPr>
                <w:rFonts w:ascii="Arial" w:hAnsi="Arial" w:cs="Arial"/>
                <w:b/>
                <w:bCs/>
                <w:color w:val="000000" w:themeColor="text1"/>
                <w:sz w:val="22"/>
                <w:szCs w:val="22"/>
                <w:lang w:bidi="hi-IN"/>
              </w:rPr>
            </w:pPr>
          </w:p>
          <w:p w14:paraId="75DD3399" w14:textId="77777777" w:rsidR="000600D2" w:rsidRDefault="000600D2" w:rsidP="00540927">
            <w:pPr>
              <w:jc w:val="both"/>
              <w:rPr>
                <w:rFonts w:ascii="Arial" w:hAnsi="Arial" w:cs="Arial"/>
                <w:b/>
                <w:bCs/>
                <w:color w:val="000000" w:themeColor="text1"/>
                <w:sz w:val="22"/>
                <w:szCs w:val="22"/>
                <w:lang w:bidi="hi-IN"/>
              </w:rPr>
            </w:pPr>
          </w:p>
          <w:p w14:paraId="4B66F246" w14:textId="3E203D51" w:rsidR="000600D2" w:rsidRPr="00AB77BD" w:rsidRDefault="000600D2" w:rsidP="00540927">
            <w:pPr>
              <w:jc w:val="both"/>
              <w:rPr>
                <w:rFonts w:ascii="Arial" w:hAnsi="Arial" w:cs="Arial"/>
                <w:b/>
                <w:bCs/>
                <w:color w:val="000000" w:themeColor="text1"/>
                <w:sz w:val="22"/>
                <w:szCs w:val="22"/>
                <w:lang w:bidi="hi-IN"/>
              </w:rPr>
            </w:pPr>
          </w:p>
        </w:tc>
      </w:tr>
      <w:tr w:rsidR="00BA3BD9" w:rsidRPr="00AB77BD" w14:paraId="0001BD95" w14:textId="77777777" w:rsidTr="007010E1">
        <w:trPr>
          <w:trHeight w:val="260"/>
        </w:trPr>
        <w:tc>
          <w:tcPr>
            <w:tcW w:w="10060" w:type="dxa"/>
            <w:tcBorders>
              <w:bottom w:val="single" w:sz="4" w:space="0" w:color="auto"/>
            </w:tcBorders>
          </w:tcPr>
          <w:p w14:paraId="3B204E1A" w14:textId="77777777" w:rsidR="00A137F2" w:rsidRPr="00AB77BD" w:rsidRDefault="00626168" w:rsidP="00D7322D">
            <w:pPr>
              <w:pStyle w:val="ListParagraph"/>
              <w:numPr>
                <w:ilvl w:val="0"/>
                <w:numId w:val="4"/>
              </w:numPr>
              <w:rPr>
                <w:rFonts w:ascii="Arial" w:hAnsi="Arial" w:cs="Arial"/>
                <w:b/>
                <w:sz w:val="22"/>
                <w:szCs w:val="22"/>
              </w:rPr>
            </w:pPr>
            <w:r w:rsidRPr="00AB77BD">
              <w:rPr>
                <w:rFonts w:ascii="Arial" w:hAnsi="Arial" w:cs="Arial"/>
                <w:b/>
                <w:sz w:val="22"/>
                <w:szCs w:val="22"/>
              </w:rPr>
              <w:lastRenderedPageBreak/>
              <w:t>Joint Venture Bids</w:t>
            </w:r>
          </w:p>
          <w:p w14:paraId="5DAE3A5C" w14:textId="558643CF" w:rsidR="000E10D8" w:rsidRPr="00AB77BD" w:rsidRDefault="000E10D8" w:rsidP="000E10D8">
            <w:pPr>
              <w:pStyle w:val="ListParagraph"/>
              <w:ind w:left="251"/>
              <w:rPr>
                <w:rFonts w:ascii="Arial" w:hAnsi="Arial" w:cs="Arial"/>
                <w:b/>
                <w:sz w:val="22"/>
                <w:szCs w:val="22"/>
              </w:rPr>
            </w:pPr>
          </w:p>
        </w:tc>
      </w:tr>
      <w:tr w:rsidR="00BA3BD9" w:rsidRPr="00AB77BD" w14:paraId="2421F248" w14:textId="77777777" w:rsidTr="00981CC0">
        <w:trPr>
          <w:trHeight w:val="1178"/>
          <w:hidden/>
        </w:trPr>
        <w:tc>
          <w:tcPr>
            <w:tcW w:w="10060" w:type="dxa"/>
            <w:tcBorders>
              <w:bottom w:val="single" w:sz="4" w:space="0" w:color="auto"/>
            </w:tcBorders>
          </w:tcPr>
          <w:p w14:paraId="1B132977" w14:textId="77777777" w:rsidR="000E10D8" w:rsidRPr="000E10D8" w:rsidRDefault="000E10D8" w:rsidP="000E10D8">
            <w:pPr>
              <w:tabs>
                <w:tab w:val="left" w:pos="628"/>
                <w:tab w:val="left" w:pos="709"/>
                <w:tab w:val="left" w:pos="1701"/>
              </w:tabs>
              <w:autoSpaceDE w:val="0"/>
              <w:autoSpaceDN w:val="0"/>
              <w:adjustRightInd w:val="0"/>
              <w:contextualSpacing/>
              <w:jc w:val="both"/>
              <w:rPr>
                <w:rFonts w:ascii="Arial" w:hAnsi="Arial" w:cs="Arial"/>
                <w:bCs/>
                <w:vanish/>
                <w:sz w:val="22"/>
                <w:szCs w:val="22"/>
              </w:rPr>
            </w:pPr>
          </w:p>
          <w:p w14:paraId="492A7DD1" w14:textId="2BDADEF2" w:rsidR="000E10D8" w:rsidRPr="00AB77BD" w:rsidRDefault="000E10D8" w:rsidP="00D7322D">
            <w:pPr>
              <w:pStyle w:val="ListParagraph"/>
              <w:numPr>
                <w:ilvl w:val="1"/>
                <w:numId w:val="4"/>
              </w:numPr>
              <w:tabs>
                <w:tab w:val="left" w:pos="628"/>
                <w:tab w:val="left" w:pos="709"/>
                <w:tab w:val="left" w:pos="1701"/>
              </w:tabs>
              <w:autoSpaceDE w:val="0"/>
              <w:autoSpaceDN w:val="0"/>
              <w:adjustRightInd w:val="0"/>
              <w:ind w:hanging="938"/>
              <w:jc w:val="both"/>
              <w:rPr>
                <w:rFonts w:ascii="Arial" w:hAnsi="Arial" w:cs="Arial"/>
                <w:bCs/>
                <w:sz w:val="22"/>
                <w:szCs w:val="22"/>
              </w:rPr>
            </w:pPr>
            <w:r w:rsidRPr="00AB77BD">
              <w:rPr>
                <w:rFonts w:ascii="Arial" w:hAnsi="Arial" w:cs="Arial"/>
                <w:bCs/>
                <w:sz w:val="22"/>
                <w:szCs w:val="22"/>
              </w:rPr>
              <w:t>In case a bid is submitted by a Joint Venture (JV) of two or more firms as partners, Joint    Venture must meet the following requirements:</w:t>
            </w:r>
            <w:r w:rsidRPr="00AB77BD">
              <w:rPr>
                <w:rFonts w:ascii="Arial" w:hAnsi="Arial" w:cs="Arial"/>
                <w:bCs/>
                <w:strike/>
                <w:sz w:val="22"/>
                <w:szCs w:val="22"/>
              </w:rPr>
              <w:t xml:space="preserve"> </w:t>
            </w:r>
          </w:p>
          <w:p w14:paraId="7E299A1E" w14:textId="77777777" w:rsidR="000E10D8" w:rsidRPr="000E10D8" w:rsidRDefault="000E10D8" w:rsidP="000E10D8">
            <w:pPr>
              <w:tabs>
                <w:tab w:val="left" w:pos="628"/>
                <w:tab w:val="left" w:pos="799"/>
                <w:tab w:val="left" w:pos="1701"/>
              </w:tabs>
              <w:autoSpaceDE w:val="0"/>
              <w:autoSpaceDN w:val="0"/>
              <w:adjustRightInd w:val="0"/>
              <w:ind w:left="450"/>
              <w:contextualSpacing/>
              <w:jc w:val="both"/>
              <w:rPr>
                <w:rFonts w:ascii="Arial" w:hAnsi="Arial" w:cs="Arial"/>
                <w:bCs/>
                <w:sz w:val="22"/>
                <w:szCs w:val="22"/>
              </w:rPr>
            </w:pPr>
          </w:p>
          <w:p w14:paraId="1D0A7BAB" w14:textId="77777777" w:rsidR="000E10D8" w:rsidRPr="000E10D8" w:rsidRDefault="000E10D8" w:rsidP="00D7322D">
            <w:pPr>
              <w:numPr>
                <w:ilvl w:val="0"/>
                <w:numId w:val="7"/>
              </w:numPr>
              <w:tabs>
                <w:tab w:val="left" w:pos="630"/>
                <w:tab w:val="left" w:pos="1701"/>
              </w:tabs>
              <w:autoSpaceDE w:val="0"/>
              <w:autoSpaceDN w:val="0"/>
              <w:adjustRightInd w:val="0"/>
              <w:contextualSpacing/>
              <w:jc w:val="both"/>
              <w:rPr>
                <w:rFonts w:ascii="Arial" w:hAnsi="Arial" w:cs="Arial"/>
                <w:bCs/>
                <w:sz w:val="22"/>
                <w:szCs w:val="22"/>
              </w:rPr>
            </w:pPr>
            <w:r w:rsidRPr="000E10D8">
              <w:rPr>
                <w:rFonts w:ascii="Arial" w:hAnsi="Arial" w:cs="Arial"/>
                <w:bCs/>
                <w:sz w:val="22"/>
                <w:szCs w:val="22"/>
              </w:rPr>
              <w:t>One of the partners of the JV shall meet the Technical Experience criteria stipulated at clause 1.1 or 1.2 above.</w:t>
            </w:r>
          </w:p>
          <w:p w14:paraId="363711E2" w14:textId="77777777" w:rsidR="000E10D8" w:rsidRPr="000E10D8" w:rsidRDefault="000E10D8" w:rsidP="000E10D8">
            <w:pPr>
              <w:tabs>
                <w:tab w:val="left" w:pos="630"/>
                <w:tab w:val="left" w:pos="1701"/>
              </w:tabs>
              <w:autoSpaceDE w:val="0"/>
              <w:autoSpaceDN w:val="0"/>
              <w:adjustRightInd w:val="0"/>
              <w:ind w:left="630"/>
              <w:contextualSpacing/>
              <w:jc w:val="both"/>
              <w:rPr>
                <w:rFonts w:ascii="Arial" w:hAnsi="Arial" w:cs="Arial"/>
                <w:bCs/>
                <w:sz w:val="22"/>
                <w:szCs w:val="22"/>
              </w:rPr>
            </w:pPr>
          </w:p>
          <w:p w14:paraId="79B5DEDE" w14:textId="77777777" w:rsidR="000E10D8" w:rsidRPr="000E10D8" w:rsidRDefault="000E10D8" w:rsidP="00D7322D">
            <w:pPr>
              <w:numPr>
                <w:ilvl w:val="0"/>
                <w:numId w:val="7"/>
              </w:numPr>
              <w:tabs>
                <w:tab w:val="left" w:pos="630"/>
                <w:tab w:val="left" w:pos="1701"/>
              </w:tabs>
              <w:autoSpaceDE w:val="0"/>
              <w:autoSpaceDN w:val="0"/>
              <w:adjustRightInd w:val="0"/>
              <w:contextualSpacing/>
              <w:jc w:val="both"/>
              <w:rPr>
                <w:rFonts w:ascii="Arial" w:hAnsi="Arial" w:cs="Arial"/>
                <w:bCs/>
                <w:sz w:val="22"/>
                <w:szCs w:val="22"/>
              </w:rPr>
            </w:pPr>
            <w:r w:rsidRPr="000E10D8">
              <w:rPr>
                <w:rFonts w:ascii="Arial" w:hAnsi="Arial" w:cs="Arial"/>
                <w:bCs/>
                <w:sz w:val="22"/>
                <w:szCs w:val="22"/>
              </w:rPr>
              <w:t xml:space="preserve">Each of the other partner(s) of the JV must have </w:t>
            </w:r>
          </w:p>
          <w:p w14:paraId="5133EDB3" w14:textId="77777777" w:rsidR="000E10D8" w:rsidRPr="000E10D8" w:rsidRDefault="000E10D8" w:rsidP="000E10D8">
            <w:pPr>
              <w:tabs>
                <w:tab w:val="left" w:pos="1134"/>
                <w:tab w:val="left" w:pos="1701"/>
                <w:tab w:val="left" w:pos="2268"/>
              </w:tabs>
              <w:autoSpaceDE w:val="0"/>
              <w:autoSpaceDN w:val="0"/>
              <w:adjustRightInd w:val="0"/>
              <w:ind w:left="720"/>
              <w:jc w:val="both"/>
              <w:rPr>
                <w:rFonts w:ascii="Arial" w:hAnsi="Arial" w:cs="Arial"/>
                <w:bCs/>
                <w:strike/>
                <w:sz w:val="22"/>
                <w:szCs w:val="22"/>
              </w:rPr>
            </w:pPr>
          </w:p>
          <w:p w14:paraId="5032BA07" w14:textId="77777777" w:rsidR="000E10D8" w:rsidRPr="000E10D8" w:rsidRDefault="000E10D8" w:rsidP="00D7322D">
            <w:pPr>
              <w:numPr>
                <w:ilvl w:val="0"/>
                <w:numId w:val="3"/>
              </w:numPr>
              <w:tabs>
                <w:tab w:val="left" w:pos="1134"/>
                <w:tab w:val="left" w:pos="1701"/>
                <w:tab w:val="left" w:pos="2268"/>
              </w:tabs>
              <w:autoSpaceDE w:val="0"/>
              <w:autoSpaceDN w:val="0"/>
              <w:adjustRightInd w:val="0"/>
              <w:contextualSpacing/>
              <w:jc w:val="both"/>
              <w:rPr>
                <w:rFonts w:ascii="Arial" w:hAnsi="Arial" w:cs="Arial"/>
                <w:bCs/>
                <w:sz w:val="22"/>
                <w:szCs w:val="22"/>
              </w:rPr>
            </w:pPr>
            <w:r w:rsidRPr="000E10D8">
              <w:rPr>
                <w:rFonts w:ascii="Arial" w:hAnsi="Arial" w:cs="Arial"/>
                <w:bCs/>
                <w:sz w:val="22"/>
                <w:szCs w:val="22"/>
              </w:rPr>
              <w:t xml:space="preserve">      </w:t>
            </w:r>
            <w:r w:rsidRPr="000E10D8">
              <w:rPr>
                <w:rFonts w:ascii="Arial" w:hAnsi="Arial" w:cs="Arial"/>
                <w:bCs/>
                <w:color w:val="FF0000"/>
                <w:sz w:val="22"/>
                <w:szCs w:val="22"/>
                <w:lang w:val="en-GB"/>
              </w:rPr>
              <w:t xml:space="preserve"> </w:t>
            </w:r>
            <w:r w:rsidRPr="000E10D8">
              <w:rPr>
                <w:rFonts w:ascii="Arial" w:hAnsi="Arial" w:cs="Arial"/>
                <w:bCs/>
                <w:sz w:val="22"/>
                <w:szCs w:val="22"/>
                <w:lang w:val="en-GB"/>
              </w:rPr>
              <w:t>Erected, tested and commissioned</w:t>
            </w:r>
            <w:r w:rsidRPr="000E10D8">
              <w:rPr>
                <w:rFonts w:ascii="Arial" w:hAnsi="Arial" w:cs="Arial"/>
                <w:bCs/>
                <w:sz w:val="22"/>
                <w:szCs w:val="22"/>
              </w:rPr>
              <w:t xml:space="preserve"> at least one (1) project of SVC/ STATCOM/ HVDC/SynCon/</w:t>
            </w:r>
            <w:r w:rsidRPr="000E10D8">
              <w:rPr>
                <w:rFonts w:ascii="Arial" w:hAnsi="Arial" w:cs="Arial"/>
                <w:bCs/>
                <w:sz w:val="22"/>
                <w:szCs w:val="22"/>
                <w:lang w:val="en-GB"/>
              </w:rPr>
              <w:t xml:space="preserve"> Pumped Storage hydropower connected </w:t>
            </w:r>
            <w:r w:rsidRPr="000E10D8">
              <w:rPr>
                <w:rFonts w:ascii="Arial" w:hAnsi="Arial" w:cs="Arial"/>
                <w:bCs/>
                <w:sz w:val="22"/>
                <w:szCs w:val="22"/>
              </w:rPr>
              <w:t>at 320kV or above voltage level in India as a prime contractor during the last seven (7) years and the same must be in satisfactory operation</w:t>
            </w:r>
            <w:r w:rsidRPr="000E10D8">
              <w:rPr>
                <w:rFonts w:ascii="Arial" w:hAnsi="Arial" w:cs="Arial"/>
                <w:bCs/>
                <w:sz w:val="22"/>
                <w:szCs w:val="22"/>
                <w:vertAlign w:val="superscript"/>
              </w:rPr>
              <w:t>#</w:t>
            </w:r>
            <w:r w:rsidRPr="000E10D8">
              <w:rPr>
                <w:rFonts w:ascii="Arial" w:hAnsi="Arial" w:cs="Arial"/>
                <w:bCs/>
                <w:sz w:val="22"/>
                <w:szCs w:val="22"/>
              </w:rPr>
              <w:t xml:space="preserve"> as on the originally scheduled last date of bid Submission(soft copy)  mentioned above      </w:t>
            </w:r>
          </w:p>
          <w:p w14:paraId="45177BC1" w14:textId="77777777" w:rsidR="000E10D8" w:rsidRPr="000E10D8" w:rsidRDefault="000E10D8" w:rsidP="000E10D8">
            <w:pPr>
              <w:tabs>
                <w:tab w:val="left" w:pos="1134"/>
                <w:tab w:val="left" w:pos="1701"/>
                <w:tab w:val="left" w:pos="2268"/>
              </w:tabs>
              <w:autoSpaceDE w:val="0"/>
              <w:autoSpaceDN w:val="0"/>
              <w:adjustRightInd w:val="0"/>
              <w:ind w:left="1571"/>
              <w:contextualSpacing/>
              <w:jc w:val="both"/>
              <w:rPr>
                <w:rFonts w:ascii="Arial" w:hAnsi="Arial" w:cs="Arial"/>
                <w:bCs/>
                <w:sz w:val="22"/>
                <w:szCs w:val="22"/>
              </w:rPr>
            </w:pPr>
            <w:r w:rsidRPr="000E10D8">
              <w:rPr>
                <w:rFonts w:ascii="Arial" w:hAnsi="Arial" w:cs="Arial"/>
                <w:bCs/>
                <w:sz w:val="22"/>
                <w:szCs w:val="22"/>
              </w:rPr>
              <w:t xml:space="preserve">                                               OR</w:t>
            </w:r>
          </w:p>
          <w:p w14:paraId="30F37374" w14:textId="77777777" w:rsidR="000E10D8" w:rsidRPr="000E10D8" w:rsidRDefault="000E10D8" w:rsidP="00D7322D">
            <w:pPr>
              <w:numPr>
                <w:ilvl w:val="0"/>
                <w:numId w:val="3"/>
              </w:numPr>
              <w:tabs>
                <w:tab w:val="left" w:pos="1134"/>
                <w:tab w:val="left" w:pos="1701"/>
                <w:tab w:val="left" w:pos="2268"/>
              </w:tabs>
              <w:autoSpaceDE w:val="0"/>
              <w:autoSpaceDN w:val="0"/>
              <w:adjustRightInd w:val="0"/>
              <w:contextualSpacing/>
              <w:jc w:val="both"/>
              <w:rPr>
                <w:rFonts w:ascii="Arial" w:hAnsi="Arial" w:cs="Arial"/>
                <w:bCs/>
                <w:sz w:val="22"/>
                <w:szCs w:val="22"/>
              </w:rPr>
            </w:pPr>
            <w:r w:rsidRPr="000E10D8">
              <w:rPr>
                <w:rFonts w:ascii="Arial" w:hAnsi="Arial" w:cs="Arial"/>
                <w:bCs/>
                <w:sz w:val="22"/>
                <w:szCs w:val="22"/>
              </w:rPr>
              <w:t xml:space="preserve">        Erected, tested and commissioned at least two (2) Number of AIS/GIS</w:t>
            </w:r>
            <w:r w:rsidRPr="000E10D8">
              <w:rPr>
                <w:rFonts w:ascii="Arial" w:hAnsi="Arial" w:cs="Arial"/>
                <w:bCs/>
                <w:sz w:val="22"/>
                <w:szCs w:val="22"/>
                <w:vertAlign w:val="superscript"/>
              </w:rPr>
              <w:t>^</w:t>
            </w:r>
            <w:r w:rsidRPr="000E10D8">
              <w:rPr>
                <w:rFonts w:ascii="Arial" w:hAnsi="Arial" w:cs="Arial"/>
                <w:bCs/>
                <w:sz w:val="22"/>
                <w:szCs w:val="22"/>
              </w:rPr>
              <w:t xml:space="preserve"> Circuit Breaker equipped bays* of 345kV or above voltage level in One (1) substation or switchyard during last seven(7) years and the same must be in satisfactory operation</w:t>
            </w:r>
            <w:r w:rsidRPr="000E10D8">
              <w:rPr>
                <w:rFonts w:ascii="Arial" w:hAnsi="Arial" w:cs="Arial"/>
                <w:bCs/>
                <w:sz w:val="22"/>
                <w:szCs w:val="22"/>
                <w:vertAlign w:val="superscript"/>
              </w:rPr>
              <w:t>#</w:t>
            </w:r>
            <w:r w:rsidRPr="000E10D8">
              <w:rPr>
                <w:rFonts w:ascii="Arial" w:hAnsi="Arial" w:cs="Arial"/>
                <w:bCs/>
                <w:sz w:val="22"/>
                <w:szCs w:val="22"/>
              </w:rPr>
              <w:t xml:space="preserve"> as on the originally scheduled last date of bid submission (soft copy) mentioned above.</w:t>
            </w:r>
          </w:p>
          <w:p w14:paraId="06A108E7" w14:textId="77777777" w:rsidR="000E10D8" w:rsidRPr="000E10D8" w:rsidRDefault="000E10D8" w:rsidP="000E10D8">
            <w:pPr>
              <w:tabs>
                <w:tab w:val="left" w:pos="1134"/>
                <w:tab w:val="left" w:pos="1701"/>
                <w:tab w:val="left" w:pos="2268"/>
              </w:tabs>
              <w:autoSpaceDE w:val="0"/>
              <w:autoSpaceDN w:val="0"/>
              <w:adjustRightInd w:val="0"/>
              <w:jc w:val="both"/>
              <w:rPr>
                <w:rFonts w:ascii="Arial" w:hAnsi="Arial" w:cs="Arial"/>
                <w:bCs/>
                <w:sz w:val="22"/>
                <w:szCs w:val="22"/>
              </w:rPr>
            </w:pPr>
          </w:p>
          <w:p w14:paraId="6ADF3EA3" w14:textId="77777777" w:rsidR="000E10D8" w:rsidRPr="000E10D8" w:rsidRDefault="000E10D8" w:rsidP="00D7322D">
            <w:pPr>
              <w:numPr>
                <w:ilvl w:val="0"/>
                <w:numId w:val="7"/>
              </w:numPr>
              <w:tabs>
                <w:tab w:val="left" w:pos="630"/>
                <w:tab w:val="left" w:pos="1701"/>
              </w:tabs>
              <w:autoSpaceDE w:val="0"/>
              <w:autoSpaceDN w:val="0"/>
              <w:adjustRightInd w:val="0"/>
              <w:contextualSpacing/>
              <w:jc w:val="both"/>
              <w:rPr>
                <w:rFonts w:ascii="Arial" w:hAnsi="Arial" w:cs="Arial"/>
                <w:bCs/>
                <w:sz w:val="22"/>
                <w:szCs w:val="22"/>
              </w:rPr>
            </w:pPr>
            <w:r w:rsidRPr="000E10D8">
              <w:rPr>
                <w:rFonts w:ascii="Arial" w:hAnsi="Arial" w:cs="Arial"/>
                <w:bCs/>
                <w:sz w:val="22"/>
                <w:szCs w:val="22"/>
              </w:rPr>
              <w:t>All the partners of the JV shall meet individually the Financial Position criteria given at para 2 (a) above.</w:t>
            </w:r>
          </w:p>
          <w:p w14:paraId="1172E050" w14:textId="77777777" w:rsidR="000E10D8" w:rsidRPr="000E10D8" w:rsidRDefault="000E10D8" w:rsidP="000E10D8">
            <w:pPr>
              <w:tabs>
                <w:tab w:val="left" w:pos="630"/>
                <w:tab w:val="left" w:pos="1701"/>
              </w:tabs>
              <w:autoSpaceDE w:val="0"/>
              <w:autoSpaceDN w:val="0"/>
              <w:adjustRightInd w:val="0"/>
              <w:ind w:left="630"/>
              <w:contextualSpacing/>
              <w:jc w:val="both"/>
              <w:rPr>
                <w:rFonts w:ascii="Arial" w:hAnsi="Arial" w:cs="Arial"/>
                <w:bCs/>
                <w:sz w:val="22"/>
                <w:szCs w:val="22"/>
              </w:rPr>
            </w:pPr>
          </w:p>
          <w:p w14:paraId="7F142284" w14:textId="77777777" w:rsidR="000E10D8" w:rsidRPr="000E10D8" w:rsidRDefault="000E10D8" w:rsidP="00D7322D">
            <w:pPr>
              <w:numPr>
                <w:ilvl w:val="0"/>
                <w:numId w:val="7"/>
              </w:numPr>
              <w:tabs>
                <w:tab w:val="left" w:pos="630"/>
                <w:tab w:val="left" w:pos="1701"/>
              </w:tabs>
              <w:autoSpaceDE w:val="0"/>
              <w:autoSpaceDN w:val="0"/>
              <w:adjustRightInd w:val="0"/>
              <w:contextualSpacing/>
              <w:jc w:val="both"/>
              <w:rPr>
                <w:rFonts w:ascii="Arial" w:hAnsi="Arial" w:cs="Arial"/>
                <w:bCs/>
                <w:sz w:val="22"/>
                <w:szCs w:val="22"/>
              </w:rPr>
            </w:pPr>
            <w:r w:rsidRPr="000E10D8">
              <w:rPr>
                <w:rFonts w:ascii="Arial" w:hAnsi="Arial" w:cs="Arial"/>
                <w:bCs/>
                <w:sz w:val="22"/>
                <w:szCs w:val="22"/>
              </w:rPr>
              <w:t xml:space="preserve">The lead partner shall meet, not less than 40% of the Financial Position minimum criteria given at para 2 (b) &amp; (c) above. </w:t>
            </w:r>
          </w:p>
          <w:p w14:paraId="57C4B122" w14:textId="77777777" w:rsidR="000E10D8" w:rsidRPr="000E10D8" w:rsidRDefault="000E10D8" w:rsidP="00042472">
            <w:pPr>
              <w:tabs>
                <w:tab w:val="left" w:pos="630"/>
                <w:tab w:val="left" w:pos="1701"/>
              </w:tabs>
              <w:autoSpaceDE w:val="0"/>
              <w:autoSpaceDN w:val="0"/>
              <w:adjustRightInd w:val="0"/>
              <w:contextualSpacing/>
              <w:jc w:val="both"/>
              <w:rPr>
                <w:rFonts w:ascii="Arial" w:hAnsi="Arial" w:cs="Arial"/>
                <w:bCs/>
                <w:sz w:val="22"/>
                <w:szCs w:val="22"/>
              </w:rPr>
            </w:pPr>
          </w:p>
          <w:p w14:paraId="2FCC4EB4" w14:textId="77777777" w:rsidR="000E10D8" w:rsidRPr="000E10D8" w:rsidRDefault="000E10D8" w:rsidP="00D7322D">
            <w:pPr>
              <w:numPr>
                <w:ilvl w:val="0"/>
                <w:numId w:val="7"/>
              </w:numPr>
              <w:tabs>
                <w:tab w:val="left" w:pos="630"/>
                <w:tab w:val="left" w:pos="1701"/>
              </w:tabs>
              <w:autoSpaceDE w:val="0"/>
              <w:autoSpaceDN w:val="0"/>
              <w:adjustRightInd w:val="0"/>
              <w:contextualSpacing/>
              <w:jc w:val="both"/>
              <w:rPr>
                <w:rFonts w:ascii="Arial" w:hAnsi="Arial" w:cs="Arial"/>
                <w:bCs/>
                <w:sz w:val="22"/>
                <w:szCs w:val="22"/>
              </w:rPr>
            </w:pPr>
            <w:r w:rsidRPr="000E10D8">
              <w:rPr>
                <w:rFonts w:ascii="Arial" w:hAnsi="Arial" w:cs="Arial"/>
                <w:bCs/>
                <w:sz w:val="22"/>
                <w:szCs w:val="22"/>
              </w:rPr>
              <w:t>Each of the other partner(s) individually shall meet not less than 25% of the Financial Position minimum criteria given at para 2 (b) &amp; (c) above.</w:t>
            </w:r>
          </w:p>
          <w:p w14:paraId="4BF411B4" w14:textId="77777777" w:rsidR="000E10D8" w:rsidRPr="000E10D8" w:rsidRDefault="000E10D8" w:rsidP="000E10D8">
            <w:pPr>
              <w:tabs>
                <w:tab w:val="left" w:pos="630"/>
                <w:tab w:val="left" w:pos="1701"/>
              </w:tabs>
              <w:autoSpaceDE w:val="0"/>
              <w:autoSpaceDN w:val="0"/>
              <w:adjustRightInd w:val="0"/>
              <w:ind w:left="630"/>
              <w:contextualSpacing/>
              <w:jc w:val="both"/>
              <w:rPr>
                <w:rFonts w:ascii="Arial" w:hAnsi="Arial" w:cs="Arial"/>
                <w:bCs/>
                <w:sz w:val="14"/>
                <w:szCs w:val="14"/>
              </w:rPr>
            </w:pPr>
          </w:p>
          <w:p w14:paraId="6D57F6B6" w14:textId="77777777" w:rsidR="000E10D8" w:rsidRPr="000E10D8" w:rsidRDefault="000E10D8" w:rsidP="00D7322D">
            <w:pPr>
              <w:numPr>
                <w:ilvl w:val="0"/>
                <w:numId w:val="7"/>
              </w:numPr>
              <w:tabs>
                <w:tab w:val="left" w:pos="630"/>
                <w:tab w:val="left" w:pos="1701"/>
              </w:tabs>
              <w:autoSpaceDE w:val="0"/>
              <w:autoSpaceDN w:val="0"/>
              <w:adjustRightInd w:val="0"/>
              <w:contextualSpacing/>
              <w:jc w:val="both"/>
              <w:rPr>
                <w:rFonts w:ascii="Arial" w:hAnsi="Arial" w:cs="Arial"/>
                <w:bCs/>
                <w:sz w:val="22"/>
                <w:szCs w:val="22"/>
              </w:rPr>
            </w:pPr>
            <w:r w:rsidRPr="000E10D8">
              <w:rPr>
                <w:rFonts w:ascii="Arial" w:hAnsi="Arial" w:cs="Arial"/>
                <w:bCs/>
                <w:sz w:val="22"/>
                <w:szCs w:val="22"/>
              </w:rPr>
              <w:t>All the partners of Joint Venture shall meet collectively the requirement of para 2 (b) &amp; (c) above.</w:t>
            </w:r>
          </w:p>
          <w:p w14:paraId="62A09987" w14:textId="77777777" w:rsidR="000E10D8" w:rsidRPr="000E10D8" w:rsidRDefault="000E10D8" w:rsidP="000E10D8">
            <w:pPr>
              <w:ind w:left="720"/>
              <w:contextualSpacing/>
              <w:rPr>
                <w:rFonts w:ascii="Arial" w:hAnsi="Arial" w:cs="Arial"/>
                <w:bCs/>
                <w:sz w:val="16"/>
                <w:szCs w:val="16"/>
              </w:rPr>
            </w:pPr>
          </w:p>
          <w:p w14:paraId="462EC229" w14:textId="77777777" w:rsidR="000E10D8" w:rsidRPr="000E10D8" w:rsidRDefault="000E10D8" w:rsidP="00D7322D">
            <w:pPr>
              <w:numPr>
                <w:ilvl w:val="0"/>
                <w:numId w:val="7"/>
              </w:numPr>
              <w:tabs>
                <w:tab w:val="left" w:pos="630"/>
                <w:tab w:val="left" w:pos="1701"/>
              </w:tabs>
              <w:autoSpaceDE w:val="0"/>
              <w:autoSpaceDN w:val="0"/>
              <w:adjustRightInd w:val="0"/>
              <w:contextualSpacing/>
              <w:jc w:val="both"/>
              <w:rPr>
                <w:rFonts w:ascii="Arial" w:hAnsi="Arial" w:cs="Arial"/>
                <w:bCs/>
                <w:strike/>
                <w:sz w:val="22"/>
                <w:szCs w:val="22"/>
              </w:rPr>
            </w:pPr>
            <w:r w:rsidRPr="000E10D8">
              <w:rPr>
                <w:rFonts w:ascii="Arial" w:hAnsi="Arial" w:cs="Arial"/>
                <w:bCs/>
                <w:sz w:val="22"/>
                <w:szCs w:val="22"/>
              </w:rPr>
              <w:t>The figure of average annual turnover and liquid assets/credit facilities for each of the partners of the JV shall be added together to determine the JV’s compliance with the minimum qualifying criteria set out in Para 2 (b) &amp; (c) above.</w:t>
            </w:r>
          </w:p>
          <w:p w14:paraId="0ADB6AE0" w14:textId="77777777" w:rsidR="000E10D8" w:rsidRPr="000E10D8" w:rsidRDefault="000E10D8" w:rsidP="000E10D8">
            <w:pPr>
              <w:ind w:left="720"/>
              <w:contextualSpacing/>
              <w:rPr>
                <w:rFonts w:ascii="Arial" w:hAnsi="Arial" w:cs="Arial"/>
                <w:bCs/>
                <w:sz w:val="14"/>
                <w:szCs w:val="14"/>
              </w:rPr>
            </w:pPr>
          </w:p>
          <w:p w14:paraId="1E9FCDE5" w14:textId="77777777" w:rsidR="000E10D8" w:rsidRPr="000E10D8" w:rsidRDefault="000E10D8" w:rsidP="00D7322D">
            <w:pPr>
              <w:numPr>
                <w:ilvl w:val="0"/>
                <w:numId w:val="7"/>
              </w:numPr>
              <w:tabs>
                <w:tab w:val="left" w:pos="630"/>
                <w:tab w:val="left" w:pos="1701"/>
              </w:tabs>
              <w:autoSpaceDE w:val="0"/>
              <w:autoSpaceDN w:val="0"/>
              <w:adjustRightInd w:val="0"/>
              <w:contextualSpacing/>
              <w:jc w:val="both"/>
              <w:rPr>
                <w:rFonts w:ascii="Arial" w:hAnsi="Arial" w:cs="Arial"/>
                <w:bCs/>
                <w:strike/>
                <w:sz w:val="22"/>
                <w:szCs w:val="22"/>
              </w:rPr>
            </w:pPr>
            <w:r w:rsidRPr="000E10D8">
              <w:rPr>
                <w:rFonts w:ascii="Arial" w:hAnsi="Arial" w:cs="Arial"/>
                <w:bCs/>
                <w:sz w:val="22"/>
                <w:szCs w:val="22"/>
              </w:rPr>
              <w:t xml:space="preserve">^ AIS: Air Insulated Switchgear, GIS: Gas Insulated Switchgear </w:t>
            </w:r>
          </w:p>
          <w:p w14:paraId="73AA9EB5" w14:textId="77777777" w:rsidR="000E10D8" w:rsidRPr="000E10D8" w:rsidRDefault="000E10D8" w:rsidP="000E10D8">
            <w:pPr>
              <w:ind w:left="720"/>
              <w:contextualSpacing/>
              <w:rPr>
                <w:rFonts w:ascii="Arial" w:hAnsi="Arial" w:cs="Arial"/>
                <w:bCs/>
                <w:strike/>
                <w:sz w:val="14"/>
                <w:szCs w:val="14"/>
              </w:rPr>
            </w:pPr>
          </w:p>
          <w:p w14:paraId="739781C2" w14:textId="77777777" w:rsidR="000E10D8" w:rsidRPr="000E10D8" w:rsidRDefault="000E10D8" w:rsidP="00D7322D">
            <w:pPr>
              <w:numPr>
                <w:ilvl w:val="0"/>
                <w:numId w:val="7"/>
              </w:numPr>
              <w:tabs>
                <w:tab w:val="left" w:pos="630"/>
                <w:tab w:val="left" w:pos="1701"/>
              </w:tabs>
              <w:autoSpaceDE w:val="0"/>
              <w:autoSpaceDN w:val="0"/>
              <w:adjustRightInd w:val="0"/>
              <w:contextualSpacing/>
              <w:jc w:val="both"/>
              <w:rPr>
                <w:rFonts w:ascii="Arial" w:hAnsi="Arial" w:cs="Arial"/>
                <w:bCs/>
                <w:sz w:val="22"/>
                <w:szCs w:val="22"/>
              </w:rPr>
            </w:pPr>
            <w:r w:rsidRPr="000E10D8">
              <w:rPr>
                <w:rFonts w:ascii="Arial" w:hAnsi="Arial" w:cs="Arial"/>
                <w:bCs/>
                <w:sz w:val="22"/>
                <w:szCs w:val="22"/>
              </w:rPr>
              <w:t xml:space="preserve">* </w:t>
            </w:r>
            <w:r w:rsidRPr="000E10D8">
              <w:rPr>
                <w:rFonts w:ascii="Arial" w:hAnsi="Arial" w:cs="Arial"/>
                <w:sz w:val="22"/>
                <w:szCs w:val="22"/>
              </w:rPr>
              <w:t xml:space="preserve">For the purpose of qualifying requirement, one no. of circuit breaker bay shall be considered as a bay used for controlling a line or a transformer or a reactor or a bus section or a bus coupler and comprising of at least one circuit breaker, </w:t>
            </w:r>
            <w:r w:rsidRPr="000E10D8">
              <w:rPr>
                <w:rFonts w:ascii="Arial" w:hAnsi="Arial" w:cs="Arial"/>
                <w:bCs/>
                <w:sz w:val="22"/>
                <w:szCs w:val="22"/>
              </w:rPr>
              <w:t xml:space="preserve">one </w:t>
            </w:r>
            <w:r w:rsidRPr="000E10D8">
              <w:rPr>
                <w:rFonts w:ascii="Arial" w:hAnsi="Arial" w:cs="Arial"/>
                <w:sz w:val="22"/>
                <w:szCs w:val="22"/>
              </w:rPr>
              <w:t>disconnector and three nos. of single phase CTs / Bushing CTs.</w:t>
            </w:r>
          </w:p>
          <w:p w14:paraId="76833F57" w14:textId="77777777" w:rsidR="00BA3BD9" w:rsidRPr="00042472" w:rsidRDefault="00BA3BD9" w:rsidP="002730B0">
            <w:pPr>
              <w:ind w:left="540"/>
              <w:jc w:val="both"/>
              <w:rPr>
                <w:rFonts w:ascii="Arial" w:hAnsi="Arial" w:cs="Arial"/>
                <w:bCs/>
                <w:sz w:val="12"/>
                <w:szCs w:val="12"/>
              </w:rPr>
            </w:pPr>
          </w:p>
        </w:tc>
      </w:tr>
      <w:tr w:rsidR="00BA3BD9" w:rsidRPr="00AB77BD" w14:paraId="5F387272" w14:textId="77777777" w:rsidTr="00042472">
        <w:trPr>
          <w:trHeight w:val="350"/>
        </w:trPr>
        <w:tc>
          <w:tcPr>
            <w:tcW w:w="10060" w:type="dxa"/>
            <w:tcBorders>
              <w:bottom w:val="single" w:sz="4" w:space="0" w:color="auto"/>
            </w:tcBorders>
          </w:tcPr>
          <w:p w14:paraId="6BD1806B" w14:textId="558AECF3" w:rsidR="00BA3BD9" w:rsidRPr="00AB77BD" w:rsidRDefault="00AB77BD" w:rsidP="002730B0">
            <w:pPr>
              <w:ind w:left="540"/>
              <w:jc w:val="both"/>
              <w:rPr>
                <w:rFonts w:ascii="Arial" w:hAnsi="Arial" w:cs="Arial"/>
                <w:bCs/>
                <w:sz w:val="22"/>
                <w:szCs w:val="22"/>
              </w:rPr>
            </w:pPr>
            <w:r w:rsidRPr="00AB77BD">
              <w:rPr>
                <w:rFonts w:ascii="Arial" w:hAnsi="Arial" w:cs="Arial"/>
                <w:bCs/>
                <w:sz w:val="22"/>
                <w:szCs w:val="22"/>
              </w:rPr>
              <w:t>4.0 The bidder shall furnish documentary evidence in support of the qualifying requirement stipulated as above.</w:t>
            </w:r>
          </w:p>
        </w:tc>
      </w:tr>
    </w:tbl>
    <w:p w14:paraId="7572456D" w14:textId="77777777" w:rsidR="00792E9A" w:rsidRDefault="00792E9A" w:rsidP="00042472">
      <w:pPr>
        <w:jc w:val="center"/>
        <w:rPr>
          <w:rFonts w:ascii="Arial" w:hAnsi="Arial" w:cs="Arial"/>
          <w:b/>
          <w:bCs/>
          <w:sz w:val="22"/>
          <w:szCs w:val="22"/>
        </w:rPr>
      </w:pPr>
    </w:p>
    <w:p w14:paraId="0A92D1CA" w14:textId="15BFAD91" w:rsidR="002B4A3E" w:rsidRPr="00042472" w:rsidRDefault="00042472" w:rsidP="00042472">
      <w:pPr>
        <w:jc w:val="center"/>
        <w:rPr>
          <w:rFonts w:ascii="Arial" w:hAnsi="Arial" w:cs="Arial"/>
          <w:b/>
          <w:bCs/>
          <w:sz w:val="22"/>
          <w:szCs w:val="22"/>
        </w:rPr>
      </w:pPr>
      <w:r w:rsidRPr="00042472">
        <w:rPr>
          <w:rFonts w:ascii="Arial" w:hAnsi="Arial" w:cs="Arial"/>
          <w:b/>
          <w:bCs/>
          <w:sz w:val="22"/>
          <w:szCs w:val="22"/>
        </w:rPr>
        <w:t>*************End************</w:t>
      </w:r>
    </w:p>
    <w:sectPr w:rsidR="002B4A3E" w:rsidRPr="00042472" w:rsidSect="000673ED">
      <w:headerReference w:type="default" r:id="rId7"/>
      <w:pgSz w:w="12240" w:h="15840"/>
      <w:pgMar w:top="932" w:right="616" w:bottom="1152" w:left="1584"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B7ED0" w14:textId="77777777" w:rsidR="00175701" w:rsidRDefault="00175701">
      <w:r>
        <w:separator/>
      </w:r>
    </w:p>
  </w:endnote>
  <w:endnote w:type="continuationSeparator" w:id="0">
    <w:p w14:paraId="1246EC44" w14:textId="77777777" w:rsidR="00175701" w:rsidRDefault="00175701">
      <w:r>
        <w:continuationSeparator/>
      </w:r>
    </w:p>
  </w:endnote>
  <w:endnote w:type="continuationNotice" w:id="1">
    <w:p w14:paraId="23A6252F" w14:textId="77777777" w:rsidR="00175701" w:rsidRDefault="00175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ova">
    <w:altName w:val="Arial Nova"/>
    <w:charset w:val="00"/>
    <w:family w:val="swiss"/>
    <w:pitch w:val="variable"/>
    <w:sig w:usb0="0000028F"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253A5" w14:textId="77777777" w:rsidR="00175701" w:rsidRDefault="00175701">
      <w:r>
        <w:separator/>
      </w:r>
    </w:p>
  </w:footnote>
  <w:footnote w:type="continuationSeparator" w:id="0">
    <w:p w14:paraId="53273D11" w14:textId="77777777" w:rsidR="00175701" w:rsidRDefault="00175701">
      <w:r>
        <w:continuationSeparator/>
      </w:r>
    </w:p>
  </w:footnote>
  <w:footnote w:type="continuationNotice" w:id="1">
    <w:p w14:paraId="7D47E61E" w14:textId="77777777" w:rsidR="00175701" w:rsidRDefault="001757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20984" w14:textId="77777777" w:rsidR="00BB0112" w:rsidRDefault="00BB0112" w:rsidP="00A72EF1">
    <w:pPr>
      <w:pStyle w:val="Footer"/>
      <w:jc w:val="right"/>
      <w:rPr>
        <w:rFonts w:ascii="Arial Nova" w:hAnsi="Arial Nova"/>
        <w:b/>
        <w:bCs/>
      </w:rPr>
    </w:pPr>
  </w:p>
  <w:p w14:paraId="1CD565DC" w14:textId="77777777" w:rsidR="00BB0112" w:rsidRDefault="00BB0112" w:rsidP="00A72EF1">
    <w:pPr>
      <w:pStyle w:val="Footer"/>
      <w:jc w:val="right"/>
      <w:rPr>
        <w:rFonts w:ascii="Arial Nova" w:hAnsi="Arial Nova"/>
        <w:b/>
        <w:bCs/>
      </w:rPr>
    </w:pPr>
  </w:p>
  <w:p w14:paraId="11B446C2" w14:textId="5DCBAB7B" w:rsidR="000412CB" w:rsidRDefault="00A72EF1" w:rsidP="002F74F2">
    <w:pPr>
      <w:pStyle w:val="Footer"/>
      <w:jc w:val="right"/>
      <w:rPr>
        <w:rFonts w:ascii="Arial Nova" w:hAnsi="Arial Nova"/>
        <w:b/>
        <w:bCs/>
      </w:rPr>
    </w:pPr>
    <w:r w:rsidRPr="00BB0112">
      <w:rPr>
        <w:rFonts w:ascii="Arial Nova" w:hAnsi="Arial Nova"/>
        <w:b/>
        <w:bCs/>
      </w:rPr>
      <w:t>Annexure-</w:t>
    </w:r>
    <w:r w:rsidR="00BB0112" w:rsidRPr="00BB0112">
      <w:rPr>
        <w:rFonts w:ascii="Arial Nova" w:hAnsi="Arial Nova"/>
        <w:b/>
        <w:bCs/>
      </w:rPr>
      <w:t>A</w:t>
    </w:r>
  </w:p>
  <w:p w14:paraId="0F2A0A2E" w14:textId="77777777" w:rsidR="002F74F2" w:rsidRPr="002F74F2" w:rsidRDefault="002F74F2" w:rsidP="002F74F2">
    <w:pPr>
      <w:pStyle w:val="Footer"/>
      <w:jc w:val="right"/>
      <w:rPr>
        <w:rFonts w:ascii="Arial Nova" w:hAnsi="Arial Nova"/>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54EA1"/>
    <w:multiLevelType w:val="hybridMultilevel"/>
    <w:tmpl w:val="5A52645A"/>
    <w:lvl w:ilvl="0" w:tplc="4F3289D0">
      <w:start w:val="1"/>
      <w:numFmt w:val="lowerLetter"/>
      <w:lvlText w:val="%1)"/>
      <w:lvlJc w:val="left"/>
      <w:pPr>
        <w:ind w:left="720" w:hanging="360"/>
      </w:pPr>
      <w:rPr>
        <w:rFonts w:hint="default"/>
        <w:strike w:val="0"/>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1200191"/>
    <w:multiLevelType w:val="hybridMultilevel"/>
    <w:tmpl w:val="A692B808"/>
    <w:lvl w:ilvl="0" w:tplc="A41A01E4">
      <w:start w:val="1"/>
      <w:numFmt w:val="lowerRoman"/>
      <w:lvlText w:val="(%1)"/>
      <w:lvlJc w:val="left"/>
      <w:pPr>
        <w:ind w:left="1080" w:hanging="72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5C23611"/>
    <w:multiLevelType w:val="multilevel"/>
    <w:tmpl w:val="E56ABA48"/>
    <w:lvl w:ilvl="0">
      <w:start w:val="3"/>
      <w:numFmt w:val="decimal"/>
      <w:lvlText w:val="%1.0"/>
      <w:lvlJc w:val="left"/>
      <w:pPr>
        <w:ind w:left="251" w:hanging="360"/>
      </w:pPr>
      <w:rPr>
        <w:rFonts w:hint="default"/>
      </w:rPr>
    </w:lvl>
    <w:lvl w:ilvl="1">
      <w:start w:val="1"/>
      <w:numFmt w:val="decimal"/>
      <w:lvlText w:val="%1.%2"/>
      <w:lvlJc w:val="left"/>
      <w:pPr>
        <w:ind w:left="971" w:hanging="360"/>
      </w:pPr>
      <w:rPr>
        <w:rFonts w:hint="default"/>
      </w:rPr>
    </w:lvl>
    <w:lvl w:ilvl="2">
      <w:start w:val="1"/>
      <w:numFmt w:val="decimal"/>
      <w:lvlText w:val="%1.%2.%3"/>
      <w:lvlJc w:val="left"/>
      <w:pPr>
        <w:ind w:left="2051" w:hanging="720"/>
      </w:pPr>
      <w:rPr>
        <w:rFonts w:hint="default"/>
      </w:rPr>
    </w:lvl>
    <w:lvl w:ilvl="3">
      <w:start w:val="1"/>
      <w:numFmt w:val="decimal"/>
      <w:lvlText w:val="%1.%2.%3.%4"/>
      <w:lvlJc w:val="left"/>
      <w:pPr>
        <w:ind w:left="2771" w:hanging="720"/>
      </w:pPr>
      <w:rPr>
        <w:rFonts w:hint="default"/>
      </w:rPr>
    </w:lvl>
    <w:lvl w:ilvl="4">
      <w:start w:val="1"/>
      <w:numFmt w:val="decimal"/>
      <w:lvlText w:val="%1.%2.%3.%4.%5"/>
      <w:lvlJc w:val="left"/>
      <w:pPr>
        <w:ind w:left="3851" w:hanging="1080"/>
      </w:pPr>
      <w:rPr>
        <w:rFonts w:hint="default"/>
      </w:rPr>
    </w:lvl>
    <w:lvl w:ilvl="5">
      <w:start w:val="1"/>
      <w:numFmt w:val="decimal"/>
      <w:lvlText w:val="%1.%2.%3.%4.%5.%6"/>
      <w:lvlJc w:val="left"/>
      <w:pPr>
        <w:ind w:left="4571" w:hanging="1080"/>
      </w:pPr>
      <w:rPr>
        <w:rFonts w:hint="default"/>
      </w:rPr>
    </w:lvl>
    <w:lvl w:ilvl="6">
      <w:start w:val="1"/>
      <w:numFmt w:val="decimal"/>
      <w:lvlText w:val="%1.%2.%3.%4.%5.%6.%7"/>
      <w:lvlJc w:val="left"/>
      <w:pPr>
        <w:ind w:left="5651" w:hanging="1440"/>
      </w:pPr>
      <w:rPr>
        <w:rFonts w:hint="default"/>
      </w:rPr>
    </w:lvl>
    <w:lvl w:ilvl="7">
      <w:start w:val="1"/>
      <w:numFmt w:val="decimal"/>
      <w:lvlText w:val="%1.%2.%3.%4.%5.%6.%7.%8"/>
      <w:lvlJc w:val="left"/>
      <w:pPr>
        <w:ind w:left="6371" w:hanging="1440"/>
      </w:pPr>
      <w:rPr>
        <w:rFonts w:hint="default"/>
      </w:rPr>
    </w:lvl>
    <w:lvl w:ilvl="8">
      <w:start w:val="1"/>
      <w:numFmt w:val="decimal"/>
      <w:lvlText w:val="%1.%2.%3.%4.%5.%6.%7.%8.%9"/>
      <w:lvlJc w:val="left"/>
      <w:pPr>
        <w:ind w:left="7451" w:hanging="1800"/>
      </w:pPr>
      <w:rPr>
        <w:rFonts w:hint="default"/>
      </w:rPr>
    </w:lvl>
  </w:abstractNum>
  <w:abstractNum w:abstractNumId="3" w15:restartNumberingAfterBreak="0">
    <w:nsid w:val="2F603A59"/>
    <w:multiLevelType w:val="hybridMultilevel"/>
    <w:tmpl w:val="AC8CE4AC"/>
    <w:lvl w:ilvl="0" w:tplc="399A3CA4">
      <w:start w:val="1"/>
      <w:numFmt w:val="lowerRoman"/>
      <w:lvlText w:val="%1)"/>
      <w:lvlJc w:val="left"/>
      <w:pPr>
        <w:ind w:left="2224" w:hanging="720"/>
      </w:pPr>
      <w:rPr>
        <w:rFonts w:hint="default"/>
      </w:rPr>
    </w:lvl>
    <w:lvl w:ilvl="1" w:tplc="40090019" w:tentative="1">
      <w:start w:val="1"/>
      <w:numFmt w:val="lowerLetter"/>
      <w:lvlText w:val="%2."/>
      <w:lvlJc w:val="left"/>
      <w:pPr>
        <w:ind w:left="2584" w:hanging="360"/>
      </w:pPr>
    </w:lvl>
    <w:lvl w:ilvl="2" w:tplc="4009001B" w:tentative="1">
      <w:start w:val="1"/>
      <w:numFmt w:val="lowerRoman"/>
      <w:lvlText w:val="%3."/>
      <w:lvlJc w:val="right"/>
      <w:pPr>
        <w:ind w:left="3304" w:hanging="180"/>
      </w:pPr>
    </w:lvl>
    <w:lvl w:ilvl="3" w:tplc="4009000F" w:tentative="1">
      <w:start w:val="1"/>
      <w:numFmt w:val="decimal"/>
      <w:lvlText w:val="%4."/>
      <w:lvlJc w:val="left"/>
      <w:pPr>
        <w:ind w:left="4024" w:hanging="360"/>
      </w:pPr>
    </w:lvl>
    <w:lvl w:ilvl="4" w:tplc="40090019" w:tentative="1">
      <w:start w:val="1"/>
      <w:numFmt w:val="lowerLetter"/>
      <w:lvlText w:val="%5."/>
      <w:lvlJc w:val="left"/>
      <w:pPr>
        <w:ind w:left="4744" w:hanging="360"/>
      </w:pPr>
    </w:lvl>
    <w:lvl w:ilvl="5" w:tplc="4009001B" w:tentative="1">
      <w:start w:val="1"/>
      <w:numFmt w:val="lowerRoman"/>
      <w:lvlText w:val="%6."/>
      <w:lvlJc w:val="right"/>
      <w:pPr>
        <w:ind w:left="5464" w:hanging="180"/>
      </w:pPr>
    </w:lvl>
    <w:lvl w:ilvl="6" w:tplc="4009000F" w:tentative="1">
      <w:start w:val="1"/>
      <w:numFmt w:val="decimal"/>
      <w:lvlText w:val="%7."/>
      <w:lvlJc w:val="left"/>
      <w:pPr>
        <w:ind w:left="6184" w:hanging="360"/>
      </w:pPr>
    </w:lvl>
    <w:lvl w:ilvl="7" w:tplc="40090019" w:tentative="1">
      <w:start w:val="1"/>
      <w:numFmt w:val="lowerLetter"/>
      <w:lvlText w:val="%8."/>
      <w:lvlJc w:val="left"/>
      <w:pPr>
        <w:ind w:left="6904" w:hanging="360"/>
      </w:pPr>
    </w:lvl>
    <w:lvl w:ilvl="8" w:tplc="4009001B" w:tentative="1">
      <w:start w:val="1"/>
      <w:numFmt w:val="lowerRoman"/>
      <w:lvlText w:val="%9."/>
      <w:lvlJc w:val="right"/>
      <w:pPr>
        <w:ind w:left="7624" w:hanging="180"/>
      </w:pPr>
    </w:lvl>
  </w:abstractNum>
  <w:abstractNum w:abstractNumId="4" w15:restartNumberingAfterBreak="0">
    <w:nsid w:val="3FC655CB"/>
    <w:multiLevelType w:val="hybridMultilevel"/>
    <w:tmpl w:val="EFCAA6FC"/>
    <w:lvl w:ilvl="0" w:tplc="40090017">
      <w:start w:val="1"/>
      <w:numFmt w:val="lowerLetter"/>
      <w:lvlText w:val="%1)"/>
      <w:lvlJc w:val="left"/>
      <w:pPr>
        <w:ind w:left="1504" w:hanging="720"/>
      </w:pPr>
      <w:rPr>
        <w:rFonts w:hint="default"/>
      </w:rPr>
    </w:lvl>
    <w:lvl w:ilvl="1" w:tplc="40090019" w:tentative="1">
      <w:start w:val="1"/>
      <w:numFmt w:val="lowerLetter"/>
      <w:lvlText w:val="%2."/>
      <w:lvlJc w:val="left"/>
      <w:pPr>
        <w:ind w:left="1864" w:hanging="360"/>
      </w:pPr>
    </w:lvl>
    <w:lvl w:ilvl="2" w:tplc="4009001B" w:tentative="1">
      <w:start w:val="1"/>
      <w:numFmt w:val="lowerRoman"/>
      <w:lvlText w:val="%3."/>
      <w:lvlJc w:val="right"/>
      <w:pPr>
        <w:ind w:left="2584" w:hanging="180"/>
      </w:pPr>
    </w:lvl>
    <w:lvl w:ilvl="3" w:tplc="4009000F" w:tentative="1">
      <w:start w:val="1"/>
      <w:numFmt w:val="decimal"/>
      <w:lvlText w:val="%4."/>
      <w:lvlJc w:val="left"/>
      <w:pPr>
        <w:ind w:left="3304" w:hanging="360"/>
      </w:pPr>
    </w:lvl>
    <w:lvl w:ilvl="4" w:tplc="40090019" w:tentative="1">
      <w:start w:val="1"/>
      <w:numFmt w:val="lowerLetter"/>
      <w:lvlText w:val="%5."/>
      <w:lvlJc w:val="left"/>
      <w:pPr>
        <w:ind w:left="4024" w:hanging="360"/>
      </w:pPr>
    </w:lvl>
    <w:lvl w:ilvl="5" w:tplc="4009001B" w:tentative="1">
      <w:start w:val="1"/>
      <w:numFmt w:val="lowerRoman"/>
      <w:lvlText w:val="%6."/>
      <w:lvlJc w:val="right"/>
      <w:pPr>
        <w:ind w:left="4744" w:hanging="180"/>
      </w:pPr>
    </w:lvl>
    <w:lvl w:ilvl="6" w:tplc="4009000F" w:tentative="1">
      <w:start w:val="1"/>
      <w:numFmt w:val="decimal"/>
      <w:lvlText w:val="%7."/>
      <w:lvlJc w:val="left"/>
      <w:pPr>
        <w:ind w:left="5464" w:hanging="360"/>
      </w:pPr>
    </w:lvl>
    <w:lvl w:ilvl="7" w:tplc="40090019" w:tentative="1">
      <w:start w:val="1"/>
      <w:numFmt w:val="lowerLetter"/>
      <w:lvlText w:val="%8."/>
      <w:lvlJc w:val="left"/>
      <w:pPr>
        <w:ind w:left="6184" w:hanging="360"/>
      </w:pPr>
    </w:lvl>
    <w:lvl w:ilvl="8" w:tplc="4009001B" w:tentative="1">
      <w:start w:val="1"/>
      <w:numFmt w:val="lowerRoman"/>
      <w:lvlText w:val="%9."/>
      <w:lvlJc w:val="right"/>
      <w:pPr>
        <w:ind w:left="6904" w:hanging="180"/>
      </w:pPr>
    </w:lvl>
  </w:abstractNum>
  <w:abstractNum w:abstractNumId="5" w15:restartNumberingAfterBreak="0">
    <w:nsid w:val="48297EEF"/>
    <w:multiLevelType w:val="multilevel"/>
    <w:tmpl w:val="EF5E918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F2A501F"/>
    <w:multiLevelType w:val="hybridMultilevel"/>
    <w:tmpl w:val="57B2C0B4"/>
    <w:lvl w:ilvl="0" w:tplc="3200A634">
      <w:start w:val="1"/>
      <w:numFmt w:val="lowerRoman"/>
      <w:lvlText w:val="%1)"/>
      <w:lvlJc w:val="left"/>
      <w:pPr>
        <w:ind w:left="1571" w:hanging="720"/>
      </w:pPr>
      <w:rPr>
        <w:rFonts w:hint="default"/>
        <w:strike w:val="0"/>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7" w15:restartNumberingAfterBreak="0">
    <w:nsid w:val="5B3E2A86"/>
    <w:multiLevelType w:val="hybridMultilevel"/>
    <w:tmpl w:val="26F01762"/>
    <w:lvl w:ilvl="0" w:tplc="990A876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6FBD6D17"/>
    <w:multiLevelType w:val="hybridMultilevel"/>
    <w:tmpl w:val="8276696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5B56CB0"/>
    <w:multiLevelType w:val="hybridMultilevel"/>
    <w:tmpl w:val="C270E9DA"/>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2"/>
  </w:num>
  <w:num w:numId="5">
    <w:abstractNumId w:val="4"/>
  </w:num>
  <w:num w:numId="6">
    <w:abstractNumId w:val="9"/>
  </w:num>
  <w:num w:numId="7">
    <w:abstractNumId w:val="0"/>
  </w:num>
  <w:num w:numId="8">
    <w:abstractNumId w:val="8"/>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5A"/>
    <w:rsid w:val="000011E7"/>
    <w:rsid w:val="00001802"/>
    <w:rsid w:val="00002883"/>
    <w:rsid w:val="00005783"/>
    <w:rsid w:val="00011A4D"/>
    <w:rsid w:val="0001202F"/>
    <w:rsid w:val="00014EA9"/>
    <w:rsid w:val="000156D0"/>
    <w:rsid w:val="0001652C"/>
    <w:rsid w:val="00024469"/>
    <w:rsid w:val="00024A0B"/>
    <w:rsid w:val="00026649"/>
    <w:rsid w:val="00027E80"/>
    <w:rsid w:val="00030D21"/>
    <w:rsid w:val="00033DC5"/>
    <w:rsid w:val="00036389"/>
    <w:rsid w:val="000412CB"/>
    <w:rsid w:val="0004235B"/>
    <w:rsid w:val="00042472"/>
    <w:rsid w:val="0004645E"/>
    <w:rsid w:val="00046692"/>
    <w:rsid w:val="000600D2"/>
    <w:rsid w:val="00066131"/>
    <w:rsid w:val="000673ED"/>
    <w:rsid w:val="000674A3"/>
    <w:rsid w:val="00071F09"/>
    <w:rsid w:val="000755FC"/>
    <w:rsid w:val="0008214E"/>
    <w:rsid w:val="000874B8"/>
    <w:rsid w:val="000953FC"/>
    <w:rsid w:val="000963C8"/>
    <w:rsid w:val="000A4D13"/>
    <w:rsid w:val="000B051A"/>
    <w:rsid w:val="000B6CEC"/>
    <w:rsid w:val="000C23A4"/>
    <w:rsid w:val="000C5E73"/>
    <w:rsid w:val="000D0203"/>
    <w:rsid w:val="000D1B7D"/>
    <w:rsid w:val="000D2801"/>
    <w:rsid w:val="000D3342"/>
    <w:rsid w:val="000D369A"/>
    <w:rsid w:val="000E10D8"/>
    <w:rsid w:val="000E2D96"/>
    <w:rsid w:val="000E4DFF"/>
    <w:rsid w:val="000E52D1"/>
    <w:rsid w:val="000E6AA0"/>
    <w:rsid w:val="00102989"/>
    <w:rsid w:val="00111553"/>
    <w:rsid w:val="00111792"/>
    <w:rsid w:val="00130810"/>
    <w:rsid w:val="001347F3"/>
    <w:rsid w:val="001409C0"/>
    <w:rsid w:val="00142DA0"/>
    <w:rsid w:val="001440DE"/>
    <w:rsid w:val="001520C2"/>
    <w:rsid w:val="001541AB"/>
    <w:rsid w:val="0016535F"/>
    <w:rsid w:val="00175701"/>
    <w:rsid w:val="00183300"/>
    <w:rsid w:val="0018576D"/>
    <w:rsid w:val="0019340A"/>
    <w:rsid w:val="0019537F"/>
    <w:rsid w:val="00196704"/>
    <w:rsid w:val="00197220"/>
    <w:rsid w:val="001B201B"/>
    <w:rsid w:val="001B2B7E"/>
    <w:rsid w:val="001B313A"/>
    <w:rsid w:val="001B3187"/>
    <w:rsid w:val="001B48D9"/>
    <w:rsid w:val="001B6B2C"/>
    <w:rsid w:val="001B7BF5"/>
    <w:rsid w:val="001C0429"/>
    <w:rsid w:val="001C27BA"/>
    <w:rsid w:val="001C542E"/>
    <w:rsid w:val="001D08F6"/>
    <w:rsid w:val="001D19EA"/>
    <w:rsid w:val="001D1EAE"/>
    <w:rsid w:val="001D24F4"/>
    <w:rsid w:val="001D261E"/>
    <w:rsid w:val="001D46F6"/>
    <w:rsid w:val="001E053C"/>
    <w:rsid w:val="001E131D"/>
    <w:rsid w:val="001E1F57"/>
    <w:rsid w:val="001E57A9"/>
    <w:rsid w:val="001F03F8"/>
    <w:rsid w:val="001F2997"/>
    <w:rsid w:val="001F3D46"/>
    <w:rsid w:val="001F4390"/>
    <w:rsid w:val="001F5120"/>
    <w:rsid w:val="001F6618"/>
    <w:rsid w:val="00200707"/>
    <w:rsid w:val="00207499"/>
    <w:rsid w:val="002101EE"/>
    <w:rsid w:val="0021042C"/>
    <w:rsid w:val="00220EEA"/>
    <w:rsid w:val="00221730"/>
    <w:rsid w:val="002227A9"/>
    <w:rsid w:val="00226CDE"/>
    <w:rsid w:val="00231A82"/>
    <w:rsid w:val="00232D55"/>
    <w:rsid w:val="00235D75"/>
    <w:rsid w:val="00242B6B"/>
    <w:rsid w:val="00242C3A"/>
    <w:rsid w:val="00242DD3"/>
    <w:rsid w:val="00242EF0"/>
    <w:rsid w:val="002509FB"/>
    <w:rsid w:val="00252F56"/>
    <w:rsid w:val="00257574"/>
    <w:rsid w:val="00260EE8"/>
    <w:rsid w:val="002612C2"/>
    <w:rsid w:val="002614E6"/>
    <w:rsid w:val="00265A34"/>
    <w:rsid w:val="00267EFA"/>
    <w:rsid w:val="002730B0"/>
    <w:rsid w:val="002868A6"/>
    <w:rsid w:val="00293684"/>
    <w:rsid w:val="0029373B"/>
    <w:rsid w:val="00293EFC"/>
    <w:rsid w:val="00294405"/>
    <w:rsid w:val="00294D9A"/>
    <w:rsid w:val="002954C8"/>
    <w:rsid w:val="002A02E9"/>
    <w:rsid w:val="002A251B"/>
    <w:rsid w:val="002A59F0"/>
    <w:rsid w:val="002A6807"/>
    <w:rsid w:val="002B2F45"/>
    <w:rsid w:val="002B479E"/>
    <w:rsid w:val="002B4A3E"/>
    <w:rsid w:val="002B6B1A"/>
    <w:rsid w:val="002B7716"/>
    <w:rsid w:val="002C2392"/>
    <w:rsid w:val="002D5236"/>
    <w:rsid w:val="002D5EF3"/>
    <w:rsid w:val="002D6B7F"/>
    <w:rsid w:val="002D6CC5"/>
    <w:rsid w:val="002F31D2"/>
    <w:rsid w:val="002F74F2"/>
    <w:rsid w:val="002F7896"/>
    <w:rsid w:val="00300A4B"/>
    <w:rsid w:val="00301C9D"/>
    <w:rsid w:val="0030240A"/>
    <w:rsid w:val="00303CB3"/>
    <w:rsid w:val="00310EC2"/>
    <w:rsid w:val="0031593A"/>
    <w:rsid w:val="003201A5"/>
    <w:rsid w:val="00320388"/>
    <w:rsid w:val="0032272C"/>
    <w:rsid w:val="0032282B"/>
    <w:rsid w:val="00324AC3"/>
    <w:rsid w:val="00325160"/>
    <w:rsid w:val="00325AD3"/>
    <w:rsid w:val="003304A8"/>
    <w:rsid w:val="00331159"/>
    <w:rsid w:val="003344C7"/>
    <w:rsid w:val="00336BE8"/>
    <w:rsid w:val="003404AF"/>
    <w:rsid w:val="00341BCE"/>
    <w:rsid w:val="00343ADB"/>
    <w:rsid w:val="00345E88"/>
    <w:rsid w:val="00361828"/>
    <w:rsid w:val="00363055"/>
    <w:rsid w:val="00373C5E"/>
    <w:rsid w:val="00374A7B"/>
    <w:rsid w:val="003752DD"/>
    <w:rsid w:val="0037571A"/>
    <w:rsid w:val="00377DA7"/>
    <w:rsid w:val="00384C10"/>
    <w:rsid w:val="003863BC"/>
    <w:rsid w:val="00392DB6"/>
    <w:rsid w:val="003A2C8F"/>
    <w:rsid w:val="003B3607"/>
    <w:rsid w:val="003B40F3"/>
    <w:rsid w:val="003B57F4"/>
    <w:rsid w:val="003C7C9E"/>
    <w:rsid w:val="003D58D3"/>
    <w:rsid w:val="003D7E57"/>
    <w:rsid w:val="003E10AA"/>
    <w:rsid w:val="003E2C4F"/>
    <w:rsid w:val="003E4B6E"/>
    <w:rsid w:val="003F2F3A"/>
    <w:rsid w:val="003F5659"/>
    <w:rsid w:val="003F79B9"/>
    <w:rsid w:val="00400500"/>
    <w:rsid w:val="00403B82"/>
    <w:rsid w:val="00410BD4"/>
    <w:rsid w:val="004155B5"/>
    <w:rsid w:val="00416C5F"/>
    <w:rsid w:val="004204C9"/>
    <w:rsid w:val="0042285C"/>
    <w:rsid w:val="00422E07"/>
    <w:rsid w:val="00422F6D"/>
    <w:rsid w:val="00425550"/>
    <w:rsid w:val="00425A15"/>
    <w:rsid w:val="00426E40"/>
    <w:rsid w:val="00427D97"/>
    <w:rsid w:val="00434FA6"/>
    <w:rsid w:val="0044317C"/>
    <w:rsid w:val="00450681"/>
    <w:rsid w:val="0045222A"/>
    <w:rsid w:val="0046276A"/>
    <w:rsid w:val="004629C7"/>
    <w:rsid w:val="004632A8"/>
    <w:rsid w:val="00465566"/>
    <w:rsid w:val="004660D4"/>
    <w:rsid w:val="00467952"/>
    <w:rsid w:val="004807E6"/>
    <w:rsid w:val="00480BA0"/>
    <w:rsid w:val="004918DC"/>
    <w:rsid w:val="00494649"/>
    <w:rsid w:val="00497017"/>
    <w:rsid w:val="0049757A"/>
    <w:rsid w:val="004A036E"/>
    <w:rsid w:val="004A1CC8"/>
    <w:rsid w:val="004B04C9"/>
    <w:rsid w:val="004B3FA8"/>
    <w:rsid w:val="004B7373"/>
    <w:rsid w:val="004B75D4"/>
    <w:rsid w:val="004C01A9"/>
    <w:rsid w:val="004C0344"/>
    <w:rsid w:val="004C23B1"/>
    <w:rsid w:val="004C23DF"/>
    <w:rsid w:val="004C24D3"/>
    <w:rsid w:val="004C74A4"/>
    <w:rsid w:val="004D73DC"/>
    <w:rsid w:val="004D7AE7"/>
    <w:rsid w:val="004D7D49"/>
    <w:rsid w:val="004E1B40"/>
    <w:rsid w:val="004E2AAC"/>
    <w:rsid w:val="004E4500"/>
    <w:rsid w:val="004E6052"/>
    <w:rsid w:val="004F0420"/>
    <w:rsid w:val="004F0B24"/>
    <w:rsid w:val="004F43BD"/>
    <w:rsid w:val="004F5F1A"/>
    <w:rsid w:val="0050463A"/>
    <w:rsid w:val="00504D54"/>
    <w:rsid w:val="005055E6"/>
    <w:rsid w:val="00506906"/>
    <w:rsid w:val="00506FD6"/>
    <w:rsid w:val="005072B3"/>
    <w:rsid w:val="00512463"/>
    <w:rsid w:val="0051413D"/>
    <w:rsid w:val="00514C30"/>
    <w:rsid w:val="00515145"/>
    <w:rsid w:val="0052216E"/>
    <w:rsid w:val="00522289"/>
    <w:rsid w:val="00526098"/>
    <w:rsid w:val="0053491C"/>
    <w:rsid w:val="005354D7"/>
    <w:rsid w:val="00540927"/>
    <w:rsid w:val="0054098E"/>
    <w:rsid w:val="00547BEE"/>
    <w:rsid w:val="00551121"/>
    <w:rsid w:val="0055176C"/>
    <w:rsid w:val="00551D8A"/>
    <w:rsid w:val="00552E7F"/>
    <w:rsid w:val="00557E90"/>
    <w:rsid w:val="00560195"/>
    <w:rsid w:val="00560692"/>
    <w:rsid w:val="005619C8"/>
    <w:rsid w:val="005729E2"/>
    <w:rsid w:val="005731A3"/>
    <w:rsid w:val="00574071"/>
    <w:rsid w:val="00574356"/>
    <w:rsid w:val="00577C84"/>
    <w:rsid w:val="00580A1B"/>
    <w:rsid w:val="0058753C"/>
    <w:rsid w:val="00591127"/>
    <w:rsid w:val="00593706"/>
    <w:rsid w:val="005A0AFC"/>
    <w:rsid w:val="005A3FB9"/>
    <w:rsid w:val="005B067C"/>
    <w:rsid w:val="005B0D67"/>
    <w:rsid w:val="005B686D"/>
    <w:rsid w:val="005B71F4"/>
    <w:rsid w:val="005B795E"/>
    <w:rsid w:val="005C1385"/>
    <w:rsid w:val="005C1BD7"/>
    <w:rsid w:val="005C43FF"/>
    <w:rsid w:val="005C7FD4"/>
    <w:rsid w:val="005D333A"/>
    <w:rsid w:val="005D5341"/>
    <w:rsid w:val="005D7E95"/>
    <w:rsid w:val="005E4AC5"/>
    <w:rsid w:val="005E4FF8"/>
    <w:rsid w:val="005E5B55"/>
    <w:rsid w:val="005E627D"/>
    <w:rsid w:val="005E6DD2"/>
    <w:rsid w:val="005E7809"/>
    <w:rsid w:val="005E7CA4"/>
    <w:rsid w:val="005F4F8D"/>
    <w:rsid w:val="005F69BC"/>
    <w:rsid w:val="00607F7D"/>
    <w:rsid w:val="00615CFA"/>
    <w:rsid w:val="00617575"/>
    <w:rsid w:val="00626168"/>
    <w:rsid w:val="00630D22"/>
    <w:rsid w:val="00630E3C"/>
    <w:rsid w:val="006313BB"/>
    <w:rsid w:val="00633553"/>
    <w:rsid w:val="006413DC"/>
    <w:rsid w:val="006416E5"/>
    <w:rsid w:val="00641C15"/>
    <w:rsid w:val="00642E4D"/>
    <w:rsid w:val="0064488F"/>
    <w:rsid w:val="006465A0"/>
    <w:rsid w:val="00657656"/>
    <w:rsid w:val="006577BA"/>
    <w:rsid w:val="0065793D"/>
    <w:rsid w:val="006602AD"/>
    <w:rsid w:val="00660F3E"/>
    <w:rsid w:val="00661717"/>
    <w:rsid w:val="0066748B"/>
    <w:rsid w:val="00671330"/>
    <w:rsid w:val="006718DD"/>
    <w:rsid w:val="0067405B"/>
    <w:rsid w:val="0067635F"/>
    <w:rsid w:val="006770AA"/>
    <w:rsid w:val="00677357"/>
    <w:rsid w:val="006809E0"/>
    <w:rsid w:val="00681898"/>
    <w:rsid w:val="00681A7B"/>
    <w:rsid w:val="006843C1"/>
    <w:rsid w:val="006872EC"/>
    <w:rsid w:val="006900B1"/>
    <w:rsid w:val="0069258E"/>
    <w:rsid w:val="0069711D"/>
    <w:rsid w:val="006A213C"/>
    <w:rsid w:val="006A42E9"/>
    <w:rsid w:val="006A516C"/>
    <w:rsid w:val="006A5CA9"/>
    <w:rsid w:val="006B3C0F"/>
    <w:rsid w:val="006B4FFA"/>
    <w:rsid w:val="006C1A3C"/>
    <w:rsid w:val="006C26FF"/>
    <w:rsid w:val="006C2A3C"/>
    <w:rsid w:val="006C3D7F"/>
    <w:rsid w:val="006C5B7F"/>
    <w:rsid w:val="006C5F15"/>
    <w:rsid w:val="006D0159"/>
    <w:rsid w:val="006D2586"/>
    <w:rsid w:val="006D5EFA"/>
    <w:rsid w:val="006D724C"/>
    <w:rsid w:val="006D7A42"/>
    <w:rsid w:val="006D7F93"/>
    <w:rsid w:val="006E515C"/>
    <w:rsid w:val="006F18B8"/>
    <w:rsid w:val="006F4850"/>
    <w:rsid w:val="006F52C0"/>
    <w:rsid w:val="007010E1"/>
    <w:rsid w:val="007025B9"/>
    <w:rsid w:val="0070527C"/>
    <w:rsid w:val="00706E77"/>
    <w:rsid w:val="00706E99"/>
    <w:rsid w:val="00710BAA"/>
    <w:rsid w:val="00710DD8"/>
    <w:rsid w:val="00712CFB"/>
    <w:rsid w:val="00714F4C"/>
    <w:rsid w:val="007238B9"/>
    <w:rsid w:val="00725500"/>
    <w:rsid w:val="00725B5A"/>
    <w:rsid w:val="00727066"/>
    <w:rsid w:val="00730EB3"/>
    <w:rsid w:val="007322CB"/>
    <w:rsid w:val="0073239C"/>
    <w:rsid w:val="00732C68"/>
    <w:rsid w:val="007340C8"/>
    <w:rsid w:val="00737E4C"/>
    <w:rsid w:val="00740F21"/>
    <w:rsid w:val="00742337"/>
    <w:rsid w:val="007456BD"/>
    <w:rsid w:val="00745D1E"/>
    <w:rsid w:val="00753990"/>
    <w:rsid w:val="00757354"/>
    <w:rsid w:val="00766B5C"/>
    <w:rsid w:val="00773026"/>
    <w:rsid w:val="00777529"/>
    <w:rsid w:val="00781716"/>
    <w:rsid w:val="0078281B"/>
    <w:rsid w:val="00782A40"/>
    <w:rsid w:val="007854D1"/>
    <w:rsid w:val="00785704"/>
    <w:rsid w:val="00790976"/>
    <w:rsid w:val="007922DC"/>
    <w:rsid w:val="0079280B"/>
    <w:rsid w:val="00792E9A"/>
    <w:rsid w:val="00793D61"/>
    <w:rsid w:val="00796BD4"/>
    <w:rsid w:val="007A105F"/>
    <w:rsid w:val="007A2493"/>
    <w:rsid w:val="007A43D3"/>
    <w:rsid w:val="007A5327"/>
    <w:rsid w:val="007B0144"/>
    <w:rsid w:val="007B2A9A"/>
    <w:rsid w:val="007B7825"/>
    <w:rsid w:val="007C07CF"/>
    <w:rsid w:val="007C14D3"/>
    <w:rsid w:val="007C47B4"/>
    <w:rsid w:val="007C4C59"/>
    <w:rsid w:val="007C647F"/>
    <w:rsid w:val="007D3E0E"/>
    <w:rsid w:val="007E2CC0"/>
    <w:rsid w:val="007E55E9"/>
    <w:rsid w:val="007E57D7"/>
    <w:rsid w:val="007E66A2"/>
    <w:rsid w:val="007E6B92"/>
    <w:rsid w:val="007F2559"/>
    <w:rsid w:val="007F446B"/>
    <w:rsid w:val="00804CCE"/>
    <w:rsid w:val="008133F7"/>
    <w:rsid w:val="008256D9"/>
    <w:rsid w:val="00826D3A"/>
    <w:rsid w:val="008340B5"/>
    <w:rsid w:val="008349DB"/>
    <w:rsid w:val="00836C00"/>
    <w:rsid w:val="0084053F"/>
    <w:rsid w:val="00844646"/>
    <w:rsid w:val="00847236"/>
    <w:rsid w:val="0086181F"/>
    <w:rsid w:val="00861894"/>
    <w:rsid w:val="0087012C"/>
    <w:rsid w:val="008740E0"/>
    <w:rsid w:val="00874448"/>
    <w:rsid w:val="008772DB"/>
    <w:rsid w:val="00883647"/>
    <w:rsid w:val="00883B80"/>
    <w:rsid w:val="00893569"/>
    <w:rsid w:val="00897D7C"/>
    <w:rsid w:val="008A56B8"/>
    <w:rsid w:val="008B1ACF"/>
    <w:rsid w:val="008B3B53"/>
    <w:rsid w:val="008B56E0"/>
    <w:rsid w:val="008C06B8"/>
    <w:rsid w:val="008C116A"/>
    <w:rsid w:val="008C120A"/>
    <w:rsid w:val="008C3916"/>
    <w:rsid w:val="008C4174"/>
    <w:rsid w:val="008C4BF9"/>
    <w:rsid w:val="008D11BF"/>
    <w:rsid w:val="008D18C6"/>
    <w:rsid w:val="008D2C1E"/>
    <w:rsid w:val="008D304F"/>
    <w:rsid w:val="008D44C9"/>
    <w:rsid w:val="008D7F4C"/>
    <w:rsid w:val="008E592E"/>
    <w:rsid w:val="008E66CE"/>
    <w:rsid w:val="008F3D54"/>
    <w:rsid w:val="008F5D97"/>
    <w:rsid w:val="009025F4"/>
    <w:rsid w:val="009038CC"/>
    <w:rsid w:val="0091289E"/>
    <w:rsid w:val="0091439B"/>
    <w:rsid w:val="009168EC"/>
    <w:rsid w:val="009240E9"/>
    <w:rsid w:val="00924FE3"/>
    <w:rsid w:val="00925348"/>
    <w:rsid w:val="00925898"/>
    <w:rsid w:val="009409B3"/>
    <w:rsid w:val="0094287C"/>
    <w:rsid w:val="00945E34"/>
    <w:rsid w:val="00953802"/>
    <w:rsid w:val="00955668"/>
    <w:rsid w:val="00960263"/>
    <w:rsid w:val="00960E68"/>
    <w:rsid w:val="00964539"/>
    <w:rsid w:val="0096689A"/>
    <w:rsid w:val="00977D79"/>
    <w:rsid w:val="00981CC0"/>
    <w:rsid w:val="00986FED"/>
    <w:rsid w:val="009871E7"/>
    <w:rsid w:val="00992B86"/>
    <w:rsid w:val="009932BB"/>
    <w:rsid w:val="009978BA"/>
    <w:rsid w:val="009A0874"/>
    <w:rsid w:val="009A1943"/>
    <w:rsid w:val="009A2354"/>
    <w:rsid w:val="009A3747"/>
    <w:rsid w:val="009A65D8"/>
    <w:rsid w:val="009B1DD9"/>
    <w:rsid w:val="009B36EA"/>
    <w:rsid w:val="009B6540"/>
    <w:rsid w:val="009C0828"/>
    <w:rsid w:val="009C57C4"/>
    <w:rsid w:val="009D1888"/>
    <w:rsid w:val="009D56A3"/>
    <w:rsid w:val="009E0615"/>
    <w:rsid w:val="009E4744"/>
    <w:rsid w:val="009F2699"/>
    <w:rsid w:val="009F4BF7"/>
    <w:rsid w:val="00A02546"/>
    <w:rsid w:val="00A02DF0"/>
    <w:rsid w:val="00A04F57"/>
    <w:rsid w:val="00A1164B"/>
    <w:rsid w:val="00A137F2"/>
    <w:rsid w:val="00A20F0B"/>
    <w:rsid w:val="00A25FB5"/>
    <w:rsid w:val="00A31D48"/>
    <w:rsid w:val="00A37B91"/>
    <w:rsid w:val="00A407C1"/>
    <w:rsid w:val="00A415F6"/>
    <w:rsid w:val="00A41B2D"/>
    <w:rsid w:val="00A53B85"/>
    <w:rsid w:val="00A579CD"/>
    <w:rsid w:val="00A605E0"/>
    <w:rsid w:val="00A60D3A"/>
    <w:rsid w:val="00A65175"/>
    <w:rsid w:val="00A661BB"/>
    <w:rsid w:val="00A66F35"/>
    <w:rsid w:val="00A707CF"/>
    <w:rsid w:val="00A72EF1"/>
    <w:rsid w:val="00A852D8"/>
    <w:rsid w:val="00A87656"/>
    <w:rsid w:val="00A92947"/>
    <w:rsid w:val="00A941E3"/>
    <w:rsid w:val="00A95473"/>
    <w:rsid w:val="00AA0959"/>
    <w:rsid w:val="00AA2484"/>
    <w:rsid w:val="00AA7A73"/>
    <w:rsid w:val="00AB28D5"/>
    <w:rsid w:val="00AB4749"/>
    <w:rsid w:val="00AB49B3"/>
    <w:rsid w:val="00AB77BD"/>
    <w:rsid w:val="00AB788E"/>
    <w:rsid w:val="00AC00E4"/>
    <w:rsid w:val="00AC1D76"/>
    <w:rsid w:val="00AC3EE1"/>
    <w:rsid w:val="00AC612B"/>
    <w:rsid w:val="00AE4791"/>
    <w:rsid w:val="00AF06C2"/>
    <w:rsid w:val="00AF51FB"/>
    <w:rsid w:val="00B0797A"/>
    <w:rsid w:val="00B151BC"/>
    <w:rsid w:val="00B161C8"/>
    <w:rsid w:val="00B17AFC"/>
    <w:rsid w:val="00B17FCB"/>
    <w:rsid w:val="00B20639"/>
    <w:rsid w:val="00B218F4"/>
    <w:rsid w:val="00B251EA"/>
    <w:rsid w:val="00B26C12"/>
    <w:rsid w:val="00B313AC"/>
    <w:rsid w:val="00B3185A"/>
    <w:rsid w:val="00B324E0"/>
    <w:rsid w:val="00B3262C"/>
    <w:rsid w:val="00B33843"/>
    <w:rsid w:val="00B42E64"/>
    <w:rsid w:val="00B46545"/>
    <w:rsid w:val="00B53E51"/>
    <w:rsid w:val="00B53F4F"/>
    <w:rsid w:val="00B5719D"/>
    <w:rsid w:val="00B634C1"/>
    <w:rsid w:val="00B63B55"/>
    <w:rsid w:val="00B66C30"/>
    <w:rsid w:val="00B72CC2"/>
    <w:rsid w:val="00B73308"/>
    <w:rsid w:val="00B7533F"/>
    <w:rsid w:val="00B80EB1"/>
    <w:rsid w:val="00B82820"/>
    <w:rsid w:val="00B82BCA"/>
    <w:rsid w:val="00B85376"/>
    <w:rsid w:val="00B91731"/>
    <w:rsid w:val="00B95D96"/>
    <w:rsid w:val="00B97903"/>
    <w:rsid w:val="00BA3BD9"/>
    <w:rsid w:val="00BA748B"/>
    <w:rsid w:val="00BA7733"/>
    <w:rsid w:val="00BB0112"/>
    <w:rsid w:val="00BB0701"/>
    <w:rsid w:val="00BB3AC0"/>
    <w:rsid w:val="00BC0613"/>
    <w:rsid w:val="00BC09BE"/>
    <w:rsid w:val="00BC3C8B"/>
    <w:rsid w:val="00BC49C2"/>
    <w:rsid w:val="00BD0A25"/>
    <w:rsid w:val="00BD1277"/>
    <w:rsid w:val="00BD1D0C"/>
    <w:rsid w:val="00BD3B08"/>
    <w:rsid w:val="00BD79C5"/>
    <w:rsid w:val="00BE1075"/>
    <w:rsid w:val="00BE1959"/>
    <w:rsid w:val="00BE259C"/>
    <w:rsid w:val="00BE3A08"/>
    <w:rsid w:val="00BF4537"/>
    <w:rsid w:val="00BF4FA0"/>
    <w:rsid w:val="00BF5C61"/>
    <w:rsid w:val="00BF6B37"/>
    <w:rsid w:val="00C00516"/>
    <w:rsid w:val="00C00F81"/>
    <w:rsid w:val="00C03CE9"/>
    <w:rsid w:val="00C050C6"/>
    <w:rsid w:val="00C0739A"/>
    <w:rsid w:val="00C111E9"/>
    <w:rsid w:val="00C11E01"/>
    <w:rsid w:val="00C122B3"/>
    <w:rsid w:val="00C12C92"/>
    <w:rsid w:val="00C12CC3"/>
    <w:rsid w:val="00C13461"/>
    <w:rsid w:val="00C20AE4"/>
    <w:rsid w:val="00C217E3"/>
    <w:rsid w:val="00C252B1"/>
    <w:rsid w:val="00C27979"/>
    <w:rsid w:val="00C34662"/>
    <w:rsid w:val="00C3536C"/>
    <w:rsid w:val="00C41538"/>
    <w:rsid w:val="00C41843"/>
    <w:rsid w:val="00C43001"/>
    <w:rsid w:val="00C46236"/>
    <w:rsid w:val="00C50F6B"/>
    <w:rsid w:val="00C5745D"/>
    <w:rsid w:val="00C62895"/>
    <w:rsid w:val="00C70CBB"/>
    <w:rsid w:val="00C720E8"/>
    <w:rsid w:val="00C723B0"/>
    <w:rsid w:val="00C805BB"/>
    <w:rsid w:val="00C826C6"/>
    <w:rsid w:val="00C83CAA"/>
    <w:rsid w:val="00C86695"/>
    <w:rsid w:val="00C9156C"/>
    <w:rsid w:val="00C95E19"/>
    <w:rsid w:val="00CA4534"/>
    <w:rsid w:val="00CB0868"/>
    <w:rsid w:val="00CB1730"/>
    <w:rsid w:val="00CB2B29"/>
    <w:rsid w:val="00CB3B96"/>
    <w:rsid w:val="00CB3C25"/>
    <w:rsid w:val="00CB4ADB"/>
    <w:rsid w:val="00CB58BC"/>
    <w:rsid w:val="00CC3EF4"/>
    <w:rsid w:val="00CC7720"/>
    <w:rsid w:val="00CD05F2"/>
    <w:rsid w:val="00CD22C1"/>
    <w:rsid w:val="00CE1A1F"/>
    <w:rsid w:val="00CE21AA"/>
    <w:rsid w:val="00CE3CCE"/>
    <w:rsid w:val="00CE6A2F"/>
    <w:rsid w:val="00CF329F"/>
    <w:rsid w:val="00CF3BD7"/>
    <w:rsid w:val="00CF4005"/>
    <w:rsid w:val="00CF5306"/>
    <w:rsid w:val="00CF734D"/>
    <w:rsid w:val="00D00CBA"/>
    <w:rsid w:val="00D01F97"/>
    <w:rsid w:val="00D0529F"/>
    <w:rsid w:val="00D05430"/>
    <w:rsid w:val="00D0621D"/>
    <w:rsid w:val="00D10201"/>
    <w:rsid w:val="00D14B3E"/>
    <w:rsid w:val="00D15389"/>
    <w:rsid w:val="00D17466"/>
    <w:rsid w:val="00D177C2"/>
    <w:rsid w:val="00D26451"/>
    <w:rsid w:val="00D27A20"/>
    <w:rsid w:val="00D405FF"/>
    <w:rsid w:val="00D457F2"/>
    <w:rsid w:val="00D50442"/>
    <w:rsid w:val="00D56AEA"/>
    <w:rsid w:val="00D57C18"/>
    <w:rsid w:val="00D60C48"/>
    <w:rsid w:val="00D6173C"/>
    <w:rsid w:val="00D62E4B"/>
    <w:rsid w:val="00D6795C"/>
    <w:rsid w:val="00D7322D"/>
    <w:rsid w:val="00D74FEE"/>
    <w:rsid w:val="00D76015"/>
    <w:rsid w:val="00D76AEC"/>
    <w:rsid w:val="00D817F3"/>
    <w:rsid w:val="00D826CC"/>
    <w:rsid w:val="00D8291E"/>
    <w:rsid w:val="00D87C05"/>
    <w:rsid w:val="00D87EA0"/>
    <w:rsid w:val="00D91890"/>
    <w:rsid w:val="00D92A36"/>
    <w:rsid w:val="00D949F2"/>
    <w:rsid w:val="00D971DF"/>
    <w:rsid w:val="00DA2351"/>
    <w:rsid w:val="00DA2EE7"/>
    <w:rsid w:val="00DB19C5"/>
    <w:rsid w:val="00DB6E4D"/>
    <w:rsid w:val="00DB7D78"/>
    <w:rsid w:val="00DC1421"/>
    <w:rsid w:val="00DC27F8"/>
    <w:rsid w:val="00DC7613"/>
    <w:rsid w:val="00DD1DC7"/>
    <w:rsid w:val="00DE1911"/>
    <w:rsid w:val="00DE2337"/>
    <w:rsid w:val="00DE29F6"/>
    <w:rsid w:val="00DE6AEE"/>
    <w:rsid w:val="00DF2312"/>
    <w:rsid w:val="00DF5961"/>
    <w:rsid w:val="00DF5BEF"/>
    <w:rsid w:val="00DF6B32"/>
    <w:rsid w:val="00DF7322"/>
    <w:rsid w:val="00DF764B"/>
    <w:rsid w:val="00E1199F"/>
    <w:rsid w:val="00E17962"/>
    <w:rsid w:val="00E209A1"/>
    <w:rsid w:val="00E21C7E"/>
    <w:rsid w:val="00E23AB5"/>
    <w:rsid w:val="00E301BD"/>
    <w:rsid w:val="00E339AE"/>
    <w:rsid w:val="00E507F7"/>
    <w:rsid w:val="00E556DB"/>
    <w:rsid w:val="00E57B0B"/>
    <w:rsid w:val="00E66AC1"/>
    <w:rsid w:val="00E6719A"/>
    <w:rsid w:val="00E70345"/>
    <w:rsid w:val="00E7381D"/>
    <w:rsid w:val="00E8117D"/>
    <w:rsid w:val="00E833AF"/>
    <w:rsid w:val="00E8378F"/>
    <w:rsid w:val="00E841F0"/>
    <w:rsid w:val="00E84C34"/>
    <w:rsid w:val="00E91BFB"/>
    <w:rsid w:val="00EA3E61"/>
    <w:rsid w:val="00EB6D67"/>
    <w:rsid w:val="00EC490C"/>
    <w:rsid w:val="00EC4C5B"/>
    <w:rsid w:val="00ED0A69"/>
    <w:rsid w:val="00ED22CD"/>
    <w:rsid w:val="00ED6FFC"/>
    <w:rsid w:val="00EE2882"/>
    <w:rsid w:val="00EE3D65"/>
    <w:rsid w:val="00EE637E"/>
    <w:rsid w:val="00EF0392"/>
    <w:rsid w:val="00EF1E8E"/>
    <w:rsid w:val="00EF23B3"/>
    <w:rsid w:val="00EF4774"/>
    <w:rsid w:val="00EF6509"/>
    <w:rsid w:val="00F02863"/>
    <w:rsid w:val="00F07F64"/>
    <w:rsid w:val="00F1017B"/>
    <w:rsid w:val="00F15C43"/>
    <w:rsid w:val="00F21A92"/>
    <w:rsid w:val="00F23020"/>
    <w:rsid w:val="00F2687B"/>
    <w:rsid w:val="00F270C4"/>
    <w:rsid w:val="00F36762"/>
    <w:rsid w:val="00F375E2"/>
    <w:rsid w:val="00F438A8"/>
    <w:rsid w:val="00F452F9"/>
    <w:rsid w:val="00F50E00"/>
    <w:rsid w:val="00F50E5C"/>
    <w:rsid w:val="00F55D9C"/>
    <w:rsid w:val="00F564E2"/>
    <w:rsid w:val="00F5772E"/>
    <w:rsid w:val="00F60613"/>
    <w:rsid w:val="00F643A1"/>
    <w:rsid w:val="00F64AB8"/>
    <w:rsid w:val="00F7184A"/>
    <w:rsid w:val="00F7273B"/>
    <w:rsid w:val="00F72BFA"/>
    <w:rsid w:val="00F74984"/>
    <w:rsid w:val="00F77724"/>
    <w:rsid w:val="00F77F7F"/>
    <w:rsid w:val="00F84B4F"/>
    <w:rsid w:val="00F924A1"/>
    <w:rsid w:val="00F94874"/>
    <w:rsid w:val="00F95D9A"/>
    <w:rsid w:val="00FA2D6A"/>
    <w:rsid w:val="00FA3B43"/>
    <w:rsid w:val="00FA4837"/>
    <w:rsid w:val="00FA56DE"/>
    <w:rsid w:val="00FB4452"/>
    <w:rsid w:val="00FB63C2"/>
    <w:rsid w:val="00FB6787"/>
    <w:rsid w:val="00FC0DF7"/>
    <w:rsid w:val="00FC336A"/>
    <w:rsid w:val="00FC7B69"/>
    <w:rsid w:val="00FD07F8"/>
    <w:rsid w:val="00FD0D7E"/>
    <w:rsid w:val="00FD1C68"/>
    <w:rsid w:val="00FD3E4D"/>
    <w:rsid w:val="00FE56F7"/>
    <w:rsid w:val="00FE702E"/>
    <w:rsid w:val="00FF2104"/>
    <w:rsid w:val="00FF3F93"/>
    <w:rsid w:val="00FF6E11"/>
    <w:rsid w:val="00FF72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92D15D"/>
  <w15:docId w15:val="{460B8A62-14B5-4842-BAC6-4D886EC28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2"/>
        <w:szCs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B5A"/>
    <w:pPr>
      <w:spacing w:after="0" w:line="240" w:lineRule="auto"/>
    </w:pPr>
    <w:rPr>
      <w:sz w:val="24"/>
      <w:szCs w:val="24"/>
      <w:lang w:bidi="ar-SA"/>
    </w:rPr>
  </w:style>
  <w:style w:type="paragraph" w:styleId="Heading1">
    <w:name w:val="heading 1"/>
    <w:basedOn w:val="Normal"/>
    <w:next w:val="Normal"/>
    <w:link w:val="Heading1Char"/>
    <w:uiPriority w:val="99"/>
    <w:qFormat/>
    <w:rsid w:val="00725B5A"/>
    <w:pPr>
      <w:keepNext/>
      <w:jc w:val="both"/>
      <w:outlineLvl w:val="0"/>
    </w:pPr>
    <w:rPr>
      <w:b/>
      <w:sz w:val="16"/>
    </w:rPr>
  </w:style>
  <w:style w:type="paragraph" w:styleId="Heading4">
    <w:name w:val="heading 4"/>
    <w:basedOn w:val="Normal"/>
    <w:next w:val="Normal"/>
    <w:link w:val="Heading4Char"/>
    <w:uiPriority w:val="99"/>
    <w:qFormat/>
    <w:rsid w:val="00725B5A"/>
    <w:pPr>
      <w:keepNext/>
      <w:spacing w:before="240" w:after="60"/>
      <w:outlineLvl w:val="3"/>
    </w:pPr>
    <w:rPr>
      <w:b/>
      <w:bCs/>
      <w:sz w:val="28"/>
      <w:szCs w:val="28"/>
    </w:rPr>
  </w:style>
  <w:style w:type="paragraph" w:styleId="Heading5">
    <w:name w:val="heading 5"/>
    <w:basedOn w:val="Normal"/>
    <w:next w:val="Normal"/>
    <w:link w:val="Heading5Char"/>
    <w:uiPriority w:val="99"/>
    <w:qFormat/>
    <w:rsid w:val="00ED0A69"/>
    <w:pPr>
      <w:spacing w:before="240" w:after="60"/>
      <w:outlineLvl w:val="4"/>
    </w:pPr>
    <w:rPr>
      <w:b/>
      <w:bCs/>
      <w:i/>
      <w:iCs/>
      <w:sz w:val="26"/>
      <w:szCs w:val="26"/>
    </w:rPr>
  </w:style>
  <w:style w:type="paragraph" w:styleId="Heading6">
    <w:name w:val="heading 6"/>
    <w:basedOn w:val="Normal"/>
    <w:next w:val="Normal"/>
    <w:link w:val="Heading6Char"/>
    <w:uiPriority w:val="99"/>
    <w:qFormat/>
    <w:rsid w:val="00725B5A"/>
    <w:pPr>
      <w:keepNext/>
      <w:ind w:left="360"/>
      <w:outlineLvl w:val="5"/>
    </w:pPr>
    <w:rPr>
      <w:b/>
      <w:bCs/>
      <w:sz w:val="16"/>
      <w:szCs w:val="20"/>
    </w:rPr>
  </w:style>
  <w:style w:type="paragraph" w:styleId="Heading7">
    <w:name w:val="heading 7"/>
    <w:basedOn w:val="Normal"/>
    <w:next w:val="Normal"/>
    <w:link w:val="Heading7Char"/>
    <w:uiPriority w:val="99"/>
    <w:qFormat/>
    <w:rsid w:val="00977D79"/>
    <w:pPr>
      <w:keepNext/>
      <w:keepLines/>
      <w:spacing w:before="200"/>
      <w:outlineLvl w:val="6"/>
    </w:pPr>
    <w:rPr>
      <w:rFonts w:ascii="Cambria" w:hAnsi="Cambria" w:cs="Mangal"/>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B6CEC"/>
    <w:rPr>
      <w:rFonts w:ascii="Cambria" w:hAnsi="Cambria" w:cs="Mangal"/>
      <w:b/>
      <w:bCs/>
      <w:kern w:val="32"/>
      <w:sz w:val="32"/>
      <w:szCs w:val="32"/>
      <w:lang w:bidi="ar-SA"/>
    </w:rPr>
  </w:style>
  <w:style w:type="character" w:customStyle="1" w:styleId="Heading4Char">
    <w:name w:val="Heading 4 Char"/>
    <w:basedOn w:val="DefaultParagraphFont"/>
    <w:link w:val="Heading4"/>
    <w:uiPriority w:val="99"/>
    <w:semiHidden/>
    <w:locked/>
    <w:rsid w:val="000B6CEC"/>
    <w:rPr>
      <w:rFonts w:ascii="Calibri" w:hAnsi="Calibri" w:cs="Mangal"/>
      <w:b/>
      <w:bCs/>
      <w:sz w:val="28"/>
      <w:szCs w:val="28"/>
      <w:lang w:bidi="ar-SA"/>
    </w:rPr>
  </w:style>
  <w:style w:type="character" w:customStyle="1" w:styleId="Heading5Char">
    <w:name w:val="Heading 5 Char"/>
    <w:basedOn w:val="DefaultParagraphFont"/>
    <w:link w:val="Heading5"/>
    <w:uiPriority w:val="99"/>
    <w:semiHidden/>
    <w:locked/>
    <w:rsid w:val="000B6CEC"/>
    <w:rPr>
      <w:rFonts w:ascii="Calibri" w:hAnsi="Calibri" w:cs="Mangal"/>
      <w:b/>
      <w:bCs/>
      <w:i/>
      <w:iCs/>
      <w:sz w:val="26"/>
      <w:szCs w:val="26"/>
      <w:lang w:bidi="ar-SA"/>
    </w:rPr>
  </w:style>
  <w:style w:type="character" w:customStyle="1" w:styleId="Heading6Char">
    <w:name w:val="Heading 6 Char"/>
    <w:basedOn w:val="DefaultParagraphFont"/>
    <w:link w:val="Heading6"/>
    <w:uiPriority w:val="99"/>
    <w:semiHidden/>
    <w:locked/>
    <w:rsid w:val="000B6CEC"/>
    <w:rPr>
      <w:rFonts w:ascii="Calibri" w:hAnsi="Calibri" w:cs="Mangal"/>
      <w:b/>
      <w:bCs/>
      <w:sz w:val="22"/>
      <w:szCs w:val="22"/>
      <w:lang w:bidi="ar-SA"/>
    </w:rPr>
  </w:style>
  <w:style w:type="character" w:customStyle="1" w:styleId="Heading7Char">
    <w:name w:val="Heading 7 Char"/>
    <w:basedOn w:val="DefaultParagraphFont"/>
    <w:link w:val="Heading7"/>
    <w:uiPriority w:val="99"/>
    <w:semiHidden/>
    <w:locked/>
    <w:rsid w:val="00977D79"/>
    <w:rPr>
      <w:rFonts w:ascii="Cambria" w:hAnsi="Cambria" w:cs="Mangal"/>
      <w:i/>
      <w:iCs/>
      <w:color w:val="404040"/>
      <w:sz w:val="24"/>
      <w:szCs w:val="24"/>
      <w:lang w:val="en-US" w:eastAsia="en-US" w:bidi="ar-SA"/>
    </w:rPr>
  </w:style>
  <w:style w:type="paragraph" w:styleId="BodyText">
    <w:name w:val="Body Text"/>
    <w:basedOn w:val="Normal"/>
    <w:link w:val="BodyTextChar"/>
    <w:uiPriority w:val="99"/>
    <w:rsid w:val="00725B5A"/>
    <w:pPr>
      <w:jc w:val="both"/>
    </w:pPr>
  </w:style>
  <w:style w:type="character" w:customStyle="1" w:styleId="BodyTextChar">
    <w:name w:val="Body Text Char"/>
    <w:basedOn w:val="DefaultParagraphFont"/>
    <w:link w:val="BodyText"/>
    <w:uiPriority w:val="99"/>
    <w:locked/>
    <w:rsid w:val="00725B5A"/>
    <w:rPr>
      <w:rFonts w:cs="Times New Roman"/>
      <w:sz w:val="24"/>
      <w:szCs w:val="24"/>
      <w:lang w:val="en-US" w:eastAsia="en-US" w:bidi="ar-SA"/>
    </w:rPr>
  </w:style>
  <w:style w:type="paragraph" w:styleId="BodyTextIndent">
    <w:name w:val="Body Text Indent"/>
    <w:basedOn w:val="Normal"/>
    <w:link w:val="BodyTextIndentChar"/>
    <w:uiPriority w:val="99"/>
    <w:rsid w:val="00725B5A"/>
    <w:pPr>
      <w:spacing w:after="120"/>
      <w:ind w:left="360"/>
    </w:pPr>
  </w:style>
  <w:style w:type="character" w:customStyle="1" w:styleId="BodyTextIndentChar">
    <w:name w:val="Body Text Indent Char"/>
    <w:basedOn w:val="DefaultParagraphFont"/>
    <w:link w:val="BodyTextIndent"/>
    <w:uiPriority w:val="99"/>
    <w:semiHidden/>
    <w:locked/>
    <w:rsid w:val="000B6CEC"/>
    <w:rPr>
      <w:rFonts w:cs="Times New Roman"/>
      <w:sz w:val="24"/>
      <w:szCs w:val="24"/>
      <w:lang w:bidi="ar-SA"/>
    </w:rPr>
  </w:style>
  <w:style w:type="paragraph" w:styleId="BodyText3">
    <w:name w:val="Body Text 3"/>
    <w:basedOn w:val="Normal"/>
    <w:link w:val="BodyText3Char"/>
    <w:uiPriority w:val="99"/>
    <w:rsid w:val="00725B5A"/>
    <w:pPr>
      <w:spacing w:after="120"/>
    </w:pPr>
    <w:rPr>
      <w:sz w:val="16"/>
      <w:szCs w:val="16"/>
    </w:rPr>
  </w:style>
  <w:style w:type="character" w:customStyle="1" w:styleId="BodyText3Char">
    <w:name w:val="Body Text 3 Char"/>
    <w:basedOn w:val="DefaultParagraphFont"/>
    <w:link w:val="BodyText3"/>
    <w:uiPriority w:val="99"/>
    <w:locked/>
    <w:rsid w:val="000B6CEC"/>
    <w:rPr>
      <w:rFonts w:cs="Times New Roman"/>
      <w:sz w:val="16"/>
      <w:szCs w:val="16"/>
      <w:lang w:bidi="ar-SA"/>
    </w:rPr>
  </w:style>
  <w:style w:type="paragraph" w:styleId="BodyTextIndent3">
    <w:name w:val="Body Text Indent 3"/>
    <w:basedOn w:val="Normal"/>
    <w:link w:val="BodyTextIndent3Char"/>
    <w:uiPriority w:val="99"/>
    <w:rsid w:val="00725B5A"/>
    <w:pPr>
      <w:spacing w:after="120"/>
      <w:ind w:left="360"/>
    </w:pPr>
    <w:rPr>
      <w:sz w:val="16"/>
      <w:szCs w:val="16"/>
    </w:rPr>
  </w:style>
  <w:style w:type="character" w:customStyle="1" w:styleId="BodyTextIndent3Char">
    <w:name w:val="Body Text Indent 3 Char"/>
    <w:basedOn w:val="DefaultParagraphFont"/>
    <w:link w:val="BodyTextIndent3"/>
    <w:uiPriority w:val="99"/>
    <w:semiHidden/>
    <w:locked/>
    <w:rsid w:val="000B6CEC"/>
    <w:rPr>
      <w:rFonts w:cs="Times New Roman"/>
      <w:sz w:val="16"/>
      <w:szCs w:val="16"/>
      <w:lang w:bidi="ar-SA"/>
    </w:rPr>
  </w:style>
  <w:style w:type="paragraph" w:styleId="BodyText2">
    <w:name w:val="Body Text 2"/>
    <w:basedOn w:val="Normal"/>
    <w:link w:val="BodyText2Char"/>
    <w:uiPriority w:val="99"/>
    <w:rsid w:val="00725B5A"/>
    <w:pPr>
      <w:spacing w:after="120" w:line="480" w:lineRule="auto"/>
    </w:pPr>
  </w:style>
  <w:style w:type="character" w:customStyle="1" w:styleId="BodyText2Char">
    <w:name w:val="Body Text 2 Char"/>
    <w:basedOn w:val="DefaultParagraphFont"/>
    <w:link w:val="BodyText2"/>
    <w:uiPriority w:val="99"/>
    <w:semiHidden/>
    <w:locked/>
    <w:rsid w:val="000B6CEC"/>
    <w:rPr>
      <w:rFonts w:cs="Times New Roman"/>
      <w:sz w:val="24"/>
      <w:szCs w:val="24"/>
      <w:lang w:bidi="ar-SA"/>
    </w:rPr>
  </w:style>
  <w:style w:type="table" w:styleId="TableGrid">
    <w:name w:val="Table Grid"/>
    <w:basedOn w:val="TableNormal"/>
    <w:uiPriority w:val="99"/>
    <w:rsid w:val="00725B5A"/>
    <w:pPr>
      <w:spacing w:after="0" w:line="240" w:lineRule="auto"/>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25B5A"/>
    <w:pPr>
      <w:tabs>
        <w:tab w:val="center" w:pos="4320"/>
        <w:tab w:val="right" w:pos="8640"/>
      </w:tabs>
    </w:pPr>
  </w:style>
  <w:style w:type="character" w:customStyle="1" w:styleId="HeaderChar">
    <w:name w:val="Header Char"/>
    <w:basedOn w:val="DefaultParagraphFont"/>
    <w:link w:val="Header"/>
    <w:uiPriority w:val="99"/>
    <w:semiHidden/>
    <w:locked/>
    <w:rsid w:val="000B6CEC"/>
    <w:rPr>
      <w:rFonts w:cs="Times New Roman"/>
      <w:sz w:val="24"/>
      <w:szCs w:val="24"/>
      <w:lang w:bidi="ar-SA"/>
    </w:rPr>
  </w:style>
  <w:style w:type="paragraph" w:styleId="BodyTextIndent2">
    <w:name w:val="Body Text Indent 2"/>
    <w:basedOn w:val="Normal"/>
    <w:link w:val="BodyTextIndent2Char"/>
    <w:uiPriority w:val="99"/>
    <w:rsid w:val="00725B5A"/>
    <w:pPr>
      <w:ind w:left="1080"/>
      <w:jc w:val="both"/>
    </w:pPr>
  </w:style>
  <w:style w:type="character" w:customStyle="1" w:styleId="BodyTextIndent2Char">
    <w:name w:val="Body Text Indent 2 Char"/>
    <w:basedOn w:val="DefaultParagraphFont"/>
    <w:link w:val="BodyTextIndent2"/>
    <w:uiPriority w:val="99"/>
    <w:semiHidden/>
    <w:locked/>
    <w:rsid w:val="000B6CEC"/>
    <w:rPr>
      <w:rFonts w:cs="Times New Roman"/>
      <w:sz w:val="24"/>
      <w:szCs w:val="24"/>
      <w:lang w:bidi="ar-SA"/>
    </w:rPr>
  </w:style>
  <w:style w:type="paragraph" w:styleId="Footer">
    <w:name w:val="footer"/>
    <w:basedOn w:val="Normal"/>
    <w:link w:val="FooterChar"/>
    <w:rsid w:val="009A3747"/>
    <w:pPr>
      <w:tabs>
        <w:tab w:val="center" w:pos="4320"/>
        <w:tab w:val="right" w:pos="8640"/>
      </w:tabs>
    </w:pPr>
  </w:style>
  <w:style w:type="character" w:customStyle="1" w:styleId="FooterChar">
    <w:name w:val="Footer Char"/>
    <w:basedOn w:val="DefaultParagraphFont"/>
    <w:link w:val="Footer"/>
    <w:locked/>
    <w:rsid w:val="000B6CEC"/>
    <w:rPr>
      <w:rFonts w:cs="Times New Roman"/>
      <w:sz w:val="24"/>
      <w:szCs w:val="24"/>
      <w:lang w:bidi="ar-SA"/>
    </w:rPr>
  </w:style>
  <w:style w:type="paragraph" w:styleId="ListParagraph">
    <w:name w:val="List Paragraph"/>
    <w:basedOn w:val="Normal"/>
    <w:link w:val="ListParagraphChar"/>
    <w:uiPriority w:val="34"/>
    <w:qFormat/>
    <w:rsid w:val="002C2392"/>
    <w:pPr>
      <w:ind w:left="720"/>
      <w:contextualSpacing/>
    </w:pPr>
  </w:style>
  <w:style w:type="paragraph" w:styleId="BalloonText">
    <w:name w:val="Balloon Text"/>
    <w:basedOn w:val="Normal"/>
    <w:link w:val="BalloonTextChar"/>
    <w:uiPriority w:val="99"/>
    <w:semiHidden/>
    <w:rsid w:val="006843C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43C1"/>
    <w:rPr>
      <w:rFonts w:ascii="Tahoma" w:hAnsi="Tahoma" w:cs="Tahoma"/>
      <w:sz w:val="16"/>
      <w:szCs w:val="16"/>
      <w:lang w:bidi="ar-SA"/>
    </w:rPr>
  </w:style>
  <w:style w:type="character" w:styleId="PageNumber">
    <w:name w:val="page number"/>
    <w:basedOn w:val="DefaultParagraphFont"/>
    <w:rsid w:val="00BF4537"/>
  </w:style>
  <w:style w:type="character" w:styleId="Emphasis">
    <w:name w:val="Emphasis"/>
    <w:basedOn w:val="DefaultParagraphFont"/>
    <w:uiPriority w:val="20"/>
    <w:qFormat/>
    <w:locked/>
    <w:rsid w:val="000412CB"/>
    <w:rPr>
      <w:i/>
      <w:iCs/>
    </w:rPr>
  </w:style>
  <w:style w:type="character" w:customStyle="1" w:styleId="ListParagraphChar">
    <w:name w:val="List Paragraph Char"/>
    <w:link w:val="ListParagraph"/>
    <w:uiPriority w:val="34"/>
    <w:locked/>
    <w:rsid w:val="001B6B2C"/>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4</Pages>
  <Words>1665</Words>
  <Characters>8944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Standard QR for 400 kV Series Capacitors as per QR Committee Meeting held on 12</vt:lpstr>
    </vt:vector>
  </TitlesOfParts>
  <Company>PGCIL</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400 kV Series Capacitors as per QR Committee Meeting held on 12</dc:title>
  <dc:subject/>
  <dc:creator>01160</dc:creator>
  <cp:keywords/>
  <cp:lastModifiedBy>Ankit Vaishnav {अंकित वैष्णव}</cp:lastModifiedBy>
  <cp:revision>123</cp:revision>
  <cp:lastPrinted>2023-10-26T13:06:00Z</cp:lastPrinted>
  <dcterms:created xsi:type="dcterms:W3CDTF">2023-10-18T05:15:00Z</dcterms:created>
  <dcterms:modified xsi:type="dcterms:W3CDTF">2026-05-15T09:32:00Z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2026-04-13T05:26:33Z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b879d1e7-7fe0-4f15-aadb-9b91b7ff3466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