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0C1D3E" w:rsidRPr="000C1D3E">
        <w:rPr>
          <w:rFonts w:ascii="Book Antiqua" w:hAnsi="Book Antiqua"/>
          <w:bCs/>
          <w:szCs w:val="22"/>
        </w:rPr>
        <w:t>CC-CS/997-NR1/TR-4258/3/G4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794D27">
        <w:rPr>
          <w:rFonts w:ascii="Book Antiqua" w:hAnsi="Book Antiqua" w:cs="Arial"/>
          <w:b/>
          <w:bCs/>
          <w:szCs w:val="22"/>
        </w:rPr>
        <w:t>I</w:t>
      </w:r>
      <w:r w:rsidR="001D5B8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794D27">
        <w:rPr>
          <w:rFonts w:ascii="Book Antiqua" w:hAnsi="Book Antiqua" w:cs="Arial"/>
          <w:b/>
          <w:bCs/>
          <w:szCs w:val="22"/>
        </w:rPr>
        <w:t>16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455BD5">
        <w:rPr>
          <w:rFonts w:ascii="Book Antiqua" w:hAnsi="Book Antiqua" w:cs="Arial"/>
          <w:b/>
          <w:bCs/>
          <w:szCs w:val="22"/>
          <w:lang w:val="en-IN"/>
        </w:rPr>
        <w:t>8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0C1D3E" w:rsidRPr="000C1D3E">
        <w:rPr>
          <w:rFonts w:ascii="Book Antiqua" w:hAnsi="Book Antiqua"/>
          <w:sz w:val="22"/>
          <w:szCs w:val="22"/>
        </w:rPr>
        <w:t xml:space="preserve">Transformer Package TR-32 for 3x500 MVA 765/400 kV 1- Phase ICTs at </w:t>
      </w:r>
      <w:proofErr w:type="spellStart"/>
      <w:r w:rsidR="000C1D3E" w:rsidRPr="000C1D3E">
        <w:rPr>
          <w:rFonts w:ascii="Book Antiqua" w:hAnsi="Book Antiqua"/>
          <w:sz w:val="22"/>
          <w:szCs w:val="22"/>
        </w:rPr>
        <w:t>Bhadla</w:t>
      </w:r>
      <w:proofErr w:type="spellEnd"/>
      <w:r w:rsidR="000C1D3E" w:rsidRPr="000C1D3E">
        <w:rPr>
          <w:rFonts w:ascii="Book Antiqua" w:hAnsi="Book Antiqua"/>
          <w:sz w:val="22"/>
          <w:szCs w:val="22"/>
        </w:rPr>
        <w:t>-II PS under Transmission System Strengthening Scheme for evacuation of power from solar energy zones in Rajasthan (8.1) GW Phase II Part B1 (Part-E)</w:t>
      </w:r>
      <w:r w:rsidR="00455BD5" w:rsidRPr="00455BD5">
        <w:rPr>
          <w:rFonts w:ascii="Book Antiqua" w:hAnsi="Book Antiqua"/>
          <w:sz w:val="22"/>
          <w:szCs w:val="22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0C1D3E" w:rsidRPr="000C1D3E">
        <w:rPr>
          <w:rFonts w:ascii="Book Antiqua" w:hAnsi="Book Antiqua"/>
          <w:bCs/>
          <w:sz w:val="22"/>
          <w:szCs w:val="22"/>
        </w:rPr>
        <w:t>CC-CS/997-NR1/TR-4258/3/G4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0C1D3E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794D27">
              <w:rPr>
                <w:rFonts w:ascii="Book Antiqua" w:hAnsi="Book Antiqua" w:cs="Arial"/>
                <w:sz w:val="22"/>
                <w:szCs w:val="22"/>
              </w:rPr>
              <w:t>7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C1D3E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794D27">
              <w:rPr>
                <w:rFonts w:ascii="Book Antiqua" w:hAnsi="Book Antiqua" w:cs="Arial"/>
                <w:sz w:val="22"/>
                <w:szCs w:val="22"/>
              </w:rPr>
              <w:t>7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C1D3E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794D27">
              <w:rPr>
                <w:rFonts w:ascii="Book Antiqua" w:hAnsi="Book Antiqua" w:cs="Arial"/>
                <w:sz w:val="22"/>
                <w:szCs w:val="22"/>
              </w:rPr>
              <w:t>7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/08/2021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794D27">
              <w:rPr>
                <w:rFonts w:ascii="Book Antiqua" w:hAnsi="Book Antiqua"/>
                <w:b/>
                <w:bCs/>
                <w:sz w:val="22"/>
                <w:szCs w:val="22"/>
              </w:rPr>
              <w:t>24</w:t>
            </w:r>
            <w:r w:rsidR="00455BD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/08/2021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794D27">
              <w:rPr>
                <w:rFonts w:ascii="Book Antiqua" w:hAnsi="Book Antiqua" w:cs="Arial"/>
                <w:b/>
                <w:bCs/>
                <w:sz w:val="22"/>
                <w:szCs w:val="22"/>
              </w:rPr>
              <w:t>24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/08/2021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794D27">
              <w:rPr>
                <w:rFonts w:ascii="Book Antiqua" w:hAnsi="Book Antiqua" w:cs="Arial"/>
                <w:b/>
                <w:bCs/>
                <w:sz w:val="22"/>
                <w:szCs w:val="22"/>
              </w:rPr>
              <w:t>24</w:t>
            </w:r>
            <w:bookmarkStart w:id="0" w:name="_GoBack"/>
            <w:bookmarkEnd w:id="0"/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/08/2021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794D27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11pt;height:55.2pt">
            <v:imagedata r:id="rId11" o:title=""/>
            <o:lock v:ext="edit" ungrouping="t" rotation="t" cropping="t" verticies="t" text="t" grouping="t"/>
            <o:signatureline v:ext="edit" id="{B46CA3EA-F378-4FC4-B582-BB5FC5AF983F}" provid="{00000000-0000-0000-0000-000000000000}" o:suggestedsigner="Adil Iqbal Khan" o:suggestedsigner2="Dy. Manager (CC-CS)" showsigndate="f" issignatureline="t"/>
          </v:shape>
        </w:pict>
      </w:r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A4C" w:rsidRDefault="00FA5A4C" w:rsidP="00AB0FCA">
      <w:r>
        <w:separator/>
      </w:r>
    </w:p>
  </w:endnote>
  <w:endnote w:type="continuationSeparator" w:id="0">
    <w:p w:rsidR="00FA5A4C" w:rsidRDefault="00FA5A4C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FA5A4C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FA5A4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A4C" w:rsidRDefault="00FA5A4C" w:rsidP="00AB0FCA">
      <w:r>
        <w:separator/>
      </w:r>
    </w:p>
  </w:footnote>
  <w:footnote w:type="continuationSeparator" w:id="0">
    <w:p w:rsidR="00FA5A4C" w:rsidRDefault="00FA5A4C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FA5A4C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2pt;height:12.6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1D3E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4D27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5A4C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71363C1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yLPTs0ibJhvCacLZrnqXhG3g1VqLHMDDdyqpryCxJ0g=</DigestValue>
    </Reference>
    <Reference Type="http://www.w3.org/2000/09/xmldsig#Object" URI="#idOfficeObject">
      <DigestMethod Algorithm="http://www.w3.org/2001/04/xmlenc#sha256"/>
      <DigestValue>oeY3pfb63FlbQu1vd7nj4jb8uaNHe/IFWVFSPWrUwVc=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M0W98vTkkIXI54GCFNtn/uadv/3/r/OQqcGz+/k5f/w=</DigestValue>
    </Reference>
    <Reference Type="http://www.w3.org/2000/09/xmldsig#Object" URI="#idValidSigLnImg">
      <DigestMethod Algorithm="http://www.w3.org/2001/04/xmlenc#sha256"/>
      <DigestValue>q5FRVsCKMQd2uS7c52Y0X/HR/kO5JHqedGxJQOkR+74=</DigestValue>
    </Reference>
    <Reference Type="http://www.w3.org/2000/09/xmldsig#Object" URI="#idInvalidSigLnImg">
      <DigestMethod Algorithm="http://www.w3.org/2001/04/xmlenc#sha256"/>
      <DigestValue>91kHbylvzXVQWhXfmRXht0rZ8sQzOKP6WtIeIdQojH4=</DigestValue>
    </Reference>
  </SignedInfo>
  <SignatureValue>iA16FThHaUvoYTCrsQGmFw5hGzbqBz4qAc7C0mTCJ5GATMmXs3aNCqcnL9ptQBcgATQN4+BiOuFh
io/tPH9kkYYQWO2eS7cQb6Pow1Skkb780HZ8QhPL4bGM61E+T+GLuR8Rnmb/09NPIXjz02sKVOsB
nRHtp5HZTYwKzdwCya46vtltXQgW2UvRWkpwpVHJzIEh4i8GT8fSyP0T8Iw1RmpezHo7vjo+/cDu
dzx7JaqTg1UrbyYIHaWtUT1RpcAPLQyuVblIE+oJgpg9J0xNkve/dmHLukx+updYvvWzhEA916a/
2JGs/98R2OpUTuwKwxiiJeqjREENeCNXLk7/ow==</SignatureValue>
  <KeyInfo>
    <X509Data>
      <X509Certificate>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B7cgZ/0wDoNkP8Dw1vJYwfVA/IXJM8AxfI+xuJreO8da6uHfjgHoul1gC9RkeHLFcDxW7cjWHzA+uoiaJ8IAozOCWIS5b1zJnGiO/XugOrYpnsudj8DgDgIKveOpV2PS40e4+ABLhL2fGS5AnCV07h4DeAWK9jmYt30Hb31myq45TyKIzFvDJ8HDGJUiIY+0raH56A3Uv6UWDEcDqj2/YDvp9rt5reae11PT4+v+qbEbHsvZfaU0U+xxFFODB3GgFmITzHep8xBLRzyDx0RyUGNI0UeprT88M6cEN5eLiTC5Qspy+cPqzQpOfervvDzVlU+PPErAtNkEag5NZN+6V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z929ZeMTmZgcN7UFBGWvujCgo2L1WBJOOEMDJwmWjrU=</DigestValue>
      </Reference>
      <Reference URI="/word/endnotes.xml?ContentType=application/vnd.openxmlformats-officedocument.wordprocessingml.endnotes+xml">
        <DigestMethod Algorithm="http://www.w3.org/2001/04/xmlenc#sha256"/>
        <DigestValue>4UYp4Fkm89Xm/jKqYNQYr99NKAvJO54mvqIWpEnTvK8=</DigestValue>
      </Reference>
      <Reference URI="/word/fontTable.xml?ContentType=application/vnd.openxmlformats-officedocument.wordprocessingml.fontTable+xml">
        <DigestMethod Algorithm="http://www.w3.org/2001/04/xmlenc#sha256"/>
        <DigestValue>L4FsMnt2T4NhrYMOQkWyU1zVVn6JcOEulfoN+mBH7jM=</DigestValue>
      </Reference>
      <Reference URI="/word/footer1.xml?ContentType=application/vnd.openxmlformats-officedocument.wordprocessingml.footer+xml">
        <DigestMethod Algorithm="http://www.w3.org/2001/04/xmlenc#sha256"/>
        <DigestValue>ajek9bH9oyv1fZEiLBnK53phZWHWo7dpamvVdTZx9uI=</DigestValue>
      </Reference>
      <Reference URI="/word/footnotes.xml?ContentType=application/vnd.openxmlformats-officedocument.wordprocessingml.footnotes+xml">
        <DigestMethod Algorithm="http://www.w3.org/2001/04/xmlenc#sha256"/>
        <DigestValue>xIfUjIvVEGWYml0HZtufJUQmH5qU6A1XfrgUNGaM3XM=</DigestValue>
      </Reference>
      <Reference URI="/word/header1.xml?ContentType=application/vnd.openxmlformats-officedocument.wordprocessingml.header+xml">
        <DigestMethod Algorithm="http://www.w3.org/2001/04/xmlenc#sha256"/>
        <DigestValue>mS5WhTI0Juv+lAs5N4tLdcEil/hVY8Iot22j7krQfoQ=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Mtuoe359yN/WckzCc1EDIN00Qla9CnNQRlt/WAWX+c8=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NoRvXT8F92iJOevChxF7rcADn65sb9VChxIWiMjcte0=</DigestValue>
      </Reference>
      <Reference URI="/word/settings.xml?ContentType=application/vnd.openxmlformats-officedocument.wordprocessingml.settings+xml">
        <DigestMethod Algorithm="http://www.w3.org/2001/04/xmlenc#sha256"/>
        <DigestValue>18/65m82T0vBeAtrPQFP1Ba78qg19EvNedmzb1if7hQ=</DigestValue>
      </Reference>
      <Reference URI="/word/styles.xml?ContentType=application/vnd.openxmlformats-officedocument.wordprocessingml.styles+xml">
        <DigestMethod Algorithm="http://www.w3.org/2001/04/xmlenc#sha256"/>
        <DigestValue>NMyx0zfuiMG1dbacCgXIl0waRfChqFvLz59u+tvpMvU=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2021-08-16T13:06:17Z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{B46CA3EA-F378-4FC4-B582-BB5FC5AF983F}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16.0.10377/14</OfficeVersion>
          <ApplicationVersion>16.0.10377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2021-08-16T13:06:17Z</xd:SigningTime>
          <xd:SigningCertificate>
            <xd:Cert>
              <xd:CertDigest>
                <DigestMethod Algorithm="http://www.w3.org/2001/04/xmlenc#sha256"/>
                <DigestValue>hYx0wR7UISemhsDQgdC8CH7TEqvI2y0Rz3S04X9P+Rc=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15840665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//8AAAAAAQAAANAQfUbAAQAAAAAAAAAAAACIvkYX+38AAAAAAAAAAAAAAB3eRsABAACj9VPq6ZDXAQIAAAAAAAAAAAAAAAAAAAAAAAAAAAAAAPeCatexVAAAqPriy/p/AABo/+LL+n8AAOD///8AAAAAIGVAP8ABAACYdO+3AAAAAAAAAAAAAAAABgAAAAAAAAAgAAAAAAAAALxz77cJAAAA+XPvtwkAAADBth8X+38AAAAAAAAAAAAAAAAAAAAAAABgdtpAwAEAAAAAAAAAAAAAIGVAP8ABAAD7pSMX+38AAGBz77cJAAAA+XPvtwk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EOCDMsABAADg4O+3CQAAAIi+Rhf7fwAAAAAAAAAAAAAQ4IMywAEAAAAAAAAAAAAAgODvtwkAAAAAAAAAAAAAAAAAAAAAAAAAtyxq17FUAADg4O+3CQAAAFBpZEfAAQAAwIirQMABAAAgZUA/wAEAAEDi77cAAAAAAAAAAAAAAAAHAAAAAAAAAOCzSz/AAQAAfOHvtwkAAAC54e+3CQAAAMG2Hxf7fwAAAKB+zfp/AADg4O+3AAAAAAIAAAAAAAAACKN+zfp/AAAgZUA/wAEAAPulIxf7fwAAIOHvtwkAAAC54e+3CQ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//////////3QAAABEAHkALgAgAE0AYQBuAGEAZwBlAHIAIAAoAEMAQwAtAEMAUwApAP9/CQAAAAYAAAADAAAABAAAAAwAAAAHAAAABwAAAAcAAAAIAAAABwAAAAUAAAAEAAAABAAAAAgAAAAIAAAABQAAAAgAAAAHAAAABAAAAEsAAABAAAAAMAAAAAUAAAAgAAAAAQAAAAEAAAAQAAAAAAAAAAAAAABAAQAAoAAAAAAAAAAAAAAAQAEAAKAAAAAlAAAADAAAAAIAAAAnAAAAGAAAAAQAAAAAAAAA////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  <Object Id="idInvalidSigLnImg">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Q4IMywAEAAODg77cJAAAAiL5GF/t/AAAAAAAAAAAAABDggzLAAQAAAAAAAAAAAACA4O+3CQAAAAAAAAAAAAAAAAAAAAAAAAC3LGrXsVQAAODg77cJAAAAUGlkR8ABAADAiKtAwAEAACBlQD/AAQAAQOLvtwAAAAAAAAAAAAAAAAcAAAAAAAAA4LNLP8ABAAB84e+3CQAAALnh77cJAAAAwbYfF/t/AAAAoH7N+n8AAODg77cAAAAAAgAAAAAAAAAIo37N+n8AACBlQD/AAQAA+6UjF/t/AAAg4e+3CQAAALnh77cJ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DBs77cJAAAA//////////8AAAAAAAAAAAAAAAAAAAAAAAAAAAAAAABDTaEJ+38AADBs77cJAAAA//////////+AfFc0wAEAALheWTTAAQAAAAAAAAAAAACfTKEJ+38AADBs77cJAAAAY0yhCft/AAB4bO+3CQAAALheWTQAAAAAsF5ZNMABAAD+/////////wUgABAAAAAA41WhCft/AAB4bO+3CQAAAHhs77cJAAAAAQAAAAAAAABeNKEJAAAAALheWTTAAQAAsF5ZNMABAAAAAAAAAAAAAPulIxf7fwAAQG3vtwkAAABkAAAAAAAAAAgA/kzAAQ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//////////2wAAABBAGQAaQBsACAASQBxAGIAYQBsACAASwBoAGEAbgD/fwgAAAAIAAAAAwAAAAMAAAAEAAAAAwAAAAgAAAAIAAAABwAAAAMAAAAEAAAACAAAAAc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+hMZBDAAAAHYAAAATAAAATAAAAAAAAAAAAAAAAAAAAP//////////dAAAAEQAeQAuACAATQBhAG4AYQBnAGUAcgAgACgAQwBDAC0AQwBTACkAgD8JAAAABgAAAAMAAAAEAAAADAAAAAcAAAAHAAAABwAAAAgAAAAHAAAABQAAAAQAAAAEAAAACAAAAAgAAAAFAAAACAAAAAcAAAAEAAAASwAAAEAAAAAwAAAABQAAACAAAAABAAAAAQAAABAAAAAAAAAAAAAAAEABAACgAAAAAAAAAAAAAABAAQAAoAAAACUAAAAMAAAAAgAAACcAAAAYAAAABAAAAAAAAAD///8AAAAAACUAAAAMAAAABAAAAEwAAABkAAAACwAAAIsAAAC0AAAAmwAAAAsAAACLAAAAqgAAABEAAAAhAPAAAAAAAAAAAAAAAIA/AAAAAAAAAAAAAIA/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3549-98D8-4130-A32A-1C0B0984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{Adil Iqbal Khan}</cp:lastModifiedBy>
  <cp:revision>1061</cp:revision>
  <cp:lastPrinted>2020-04-01T13:28:00Z</cp:lastPrinted>
  <dcterms:created xsi:type="dcterms:W3CDTF">2014-06-12T12:28:00Z</dcterms:created>
  <dcterms:modified xsi:type="dcterms:W3CDTF">2021-08-16T08:26:00Z</dcterms:modified>
</cp:coreProperties>
</file>