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355B" w:rsidRDefault="00EE355B"/>
    <w:tbl>
      <w:tblPr>
        <w:tblStyle w:val="TableGrid"/>
        <w:tblW w:w="14885" w:type="dxa"/>
        <w:tblInd w:w="-289" w:type="dxa"/>
        <w:tblLayout w:type="fixed"/>
        <w:tblLook w:val="04A0" w:firstRow="1" w:lastRow="0" w:firstColumn="1" w:lastColumn="0" w:noHBand="0" w:noVBand="1"/>
      </w:tblPr>
      <w:tblGrid>
        <w:gridCol w:w="595"/>
        <w:gridCol w:w="1816"/>
        <w:gridCol w:w="5528"/>
        <w:gridCol w:w="6946"/>
      </w:tblGrid>
      <w:tr w:rsidR="006909B9" w:rsidRPr="004B7A75" w:rsidTr="000863AA">
        <w:trPr>
          <w:tblHeader/>
        </w:trPr>
        <w:tc>
          <w:tcPr>
            <w:tcW w:w="595" w:type="dxa"/>
          </w:tcPr>
          <w:p w:rsidR="00C177F6" w:rsidRPr="004B7A75" w:rsidRDefault="00C177F6" w:rsidP="00DE2B14">
            <w:pPr>
              <w:jc w:val="center"/>
              <w:rPr>
                <w:rFonts w:ascii="Book Antiqua" w:hAnsi="Book Antiqua" w:cs="Times New Roman"/>
                <w:b/>
                <w:bCs/>
                <w:szCs w:val="22"/>
              </w:rPr>
            </w:pPr>
            <w:r w:rsidRPr="004B7A75">
              <w:rPr>
                <w:rFonts w:ascii="Book Antiqua" w:hAnsi="Book Antiqua" w:cs="Times New Roman"/>
                <w:b/>
                <w:bCs/>
                <w:szCs w:val="22"/>
              </w:rPr>
              <w:t>Sr No</w:t>
            </w:r>
          </w:p>
        </w:tc>
        <w:tc>
          <w:tcPr>
            <w:tcW w:w="1816" w:type="dxa"/>
          </w:tcPr>
          <w:p w:rsidR="00C177F6" w:rsidRPr="004B7A75" w:rsidRDefault="00C177F6" w:rsidP="00DE2B14">
            <w:pPr>
              <w:jc w:val="center"/>
              <w:rPr>
                <w:rFonts w:ascii="Book Antiqua" w:hAnsi="Book Antiqua" w:cs="Times New Roman"/>
                <w:b/>
                <w:bCs/>
                <w:szCs w:val="22"/>
              </w:rPr>
            </w:pPr>
            <w:r w:rsidRPr="004B7A75">
              <w:rPr>
                <w:rFonts w:ascii="Book Antiqua" w:hAnsi="Book Antiqua" w:cs="Times New Roman"/>
                <w:b/>
                <w:bCs/>
                <w:szCs w:val="22"/>
              </w:rPr>
              <w:t>Clause/Section</w:t>
            </w:r>
          </w:p>
        </w:tc>
        <w:tc>
          <w:tcPr>
            <w:tcW w:w="5528" w:type="dxa"/>
          </w:tcPr>
          <w:p w:rsidR="00C177F6" w:rsidRPr="004B7A75" w:rsidRDefault="00C177F6" w:rsidP="00DE2B14">
            <w:pPr>
              <w:jc w:val="center"/>
              <w:rPr>
                <w:rFonts w:ascii="Book Antiqua" w:hAnsi="Book Antiqua" w:cs="Times New Roman"/>
                <w:b/>
                <w:bCs/>
                <w:szCs w:val="22"/>
              </w:rPr>
            </w:pPr>
            <w:r w:rsidRPr="004B7A75">
              <w:rPr>
                <w:rFonts w:ascii="Book Antiqua" w:hAnsi="Book Antiqua" w:cs="Times New Roman"/>
                <w:b/>
                <w:bCs/>
                <w:szCs w:val="22"/>
              </w:rPr>
              <w:t>Existing Clause</w:t>
            </w:r>
          </w:p>
        </w:tc>
        <w:tc>
          <w:tcPr>
            <w:tcW w:w="6946" w:type="dxa"/>
          </w:tcPr>
          <w:p w:rsidR="00C177F6" w:rsidRPr="004B7A75" w:rsidRDefault="00C177F6" w:rsidP="00DE2B14">
            <w:pPr>
              <w:jc w:val="center"/>
              <w:rPr>
                <w:rFonts w:ascii="Book Antiqua" w:hAnsi="Book Antiqua" w:cs="Times New Roman"/>
                <w:b/>
                <w:bCs/>
                <w:szCs w:val="22"/>
              </w:rPr>
            </w:pPr>
            <w:r w:rsidRPr="004B7A75">
              <w:rPr>
                <w:rFonts w:ascii="Book Antiqua" w:hAnsi="Book Antiqua" w:cs="Times New Roman"/>
                <w:b/>
                <w:bCs/>
                <w:szCs w:val="22"/>
              </w:rPr>
              <w:t>Amended Clause</w:t>
            </w:r>
          </w:p>
        </w:tc>
      </w:tr>
      <w:tr w:rsidR="00C177F6" w:rsidRPr="004B7A75" w:rsidTr="00EE4493">
        <w:tc>
          <w:tcPr>
            <w:tcW w:w="14885" w:type="dxa"/>
            <w:gridSpan w:val="4"/>
          </w:tcPr>
          <w:p w:rsidR="00C177F6" w:rsidRPr="004B7A75" w:rsidRDefault="00C177F6" w:rsidP="00AF77A7">
            <w:pPr>
              <w:rPr>
                <w:rFonts w:ascii="Book Antiqua" w:hAnsi="Book Antiqua" w:cs="Times New Roman"/>
                <w:szCs w:val="22"/>
              </w:rPr>
            </w:pPr>
            <w:r w:rsidRPr="004B7A75">
              <w:rPr>
                <w:rFonts w:ascii="Book Antiqua" w:hAnsi="Book Antiqua" w:cs="Times New Roman"/>
                <w:szCs w:val="22"/>
              </w:rPr>
              <w:t>Vol-I</w:t>
            </w:r>
          </w:p>
        </w:tc>
      </w:tr>
      <w:tr w:rsidR="00A765F7" w:rsidRPr="004B7A75" w:rsidTr="00EE4493">
        <w:tc>
          <w:tcPr>
            <w:tcW w:w="595" w:type="dxa"/>
          </w:tcPr>
          <w:p w:rsidR="00C177F6" w:rsidRPr="004B7A75" w:rsidRDefault="00C177F6" w:rsidP="00AF77A7">
            <w:pPr>
              <w:jc w:val="center"/>
              <w:rPr>
                <w:rFonts w:ascii="Book Antiqua" w:hAnsi="Book Antiqua" w:cs="Times New Roman"/>
                <w:szCs w:val="22"/>
              </w:rPr>
            </w:pPr>
            <w:r w:rsidRPr="004B7A75">
              <w:rPr>
                <w:rFonts w:ascii="Book Antiqua" w:hAnsi="Book Antiqua" w:cs="Times New Roman"/>
                <w:szCs w:val="22"/>
              </w:rPr>
              <w:t>1</w:t>
            </w:r>
          </w:p>
        </w:tc>
        <w:tc>
          <w:tcPr>
            <w:tcW w:w="1816" w:type="dxa"/>
          </w:tcPr>
          <w:p w:rsidR="00BA5DA3" w:rsidRPr="004B7A75" w:rsidRDefault="00BA5DA3" w:rsidP="00AF77A7">
            <w:pPr>
              <w:pStyle w:val="TableParagraph"/>
              <w:spacing w:line="264" w:lineRule="auto"/>
              <w:ind w:right="138"/>
              <w:jc w:val="center"/>
              <w:rPr>
                <w:rFonts w:ascii="Book Antiqua" w:hAnsi="Book Antiqua" w:cs="Times New Roman"/>
              </w:rPr>
            </w:pPr>
            <w:r w:rsidRPr="004B7A75">
              <w:rPr>
                <w:rFonts w:ascii="Book Antiqua" w:hAnsi="Book Antiqua" w:cs="Times New Roman"/>
              </w:rPr>
              <w:t xml:space="preserve">Appendix-1, </w:t>
            </w:r>
          </w:p>
          <w:p w:rsidR="00C177F6" w:rsidRPr="004B7A75" w:rsidRDefault="00BA5DA3" w:rsidP="00AF77A7">
            <w:pPr>
              <w:pStyle w:val="TableParagraph"/>
              <w:spacing w:line="264" w:lineRule="auto"/>
              <w:ind w:right="138"/>
              <w:jc w:val="center"/>
              <w:rPr>
                <w:rFonts w:ascii="Book Antiqua" w:hAnsi="Book Antiqua" w:cs="Times New Roman"/>
              </w:rPr>
            </w:pPr>
            <w:r w:rsidRPr="004B7A75">
              <w:rPr>
                <w:rFonts w:ascii="Book Antiqua" w:hAnsi="Book Antiqua" w:cs="Times New Roman"/>
              </w:rPr>
              <w:t>Sample Forms and Procedures (SFP),</w:t>
            </w:r>
          </w:p>
          <w:p w:rsidR="00BA5DA3" w:rsidRPr="004B7A75" w:rsidRDefault="00BA5DA3" w:rsidP="00AF77A7">
            <w:pPr>
              <w:pStyle w:val="TableParagraph"/>
              <w:spacing w:line="264" w:lineRule="auto"/>
              <w:ind w:right="138"/>
              <w:jc w:val="center"/>
              <w:rPr>
                <w:rFonts w:ascii="Book Antiqua" w:hAnsi="Book Antiqua" w:cs="Times New Roman"/>
              </w:rPr>
            </w:pPr>
            <w:r w:rsidRPr="004B7A75">
              <w:rPr>
                <w:rFonts w:ascii="Book Antiqua" w:hAnsi="Book Antiqua" w:cs="Times New Roman"/>
              </w:rPr>
              <w:t>Section-VI,</w:t>
            </w:r>
          </w:p>
        </w:tc>
        <w:tc>
          <w:tcPr>
            <w:tcW w:w="5528" w:type="dxa"/>
          </w:tcPr>
          <w:p w:rsidR="006909B9" w:rsidRPr="004B7A75" w:rsidRDefault="006909B9" w:rsidP="006909B9">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6909B9" w:rsidRPr="004B7A75" w:rsidRDefault="006909B9" w:rsidP="006909B9">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E02C93" w:rsidRPr="004B7A75" w:rsidRDefault="00E02C93" w:rsidP="00BA5DA3">
            <w:pPr>
              <w:pStyle w:val="TableParagraph"/>
              <w:tabs>
                <w:tab w:val="left" w:pos="670"/>
              </w:tabs>
              <w:spacing w:line="264" w:lineRule="auto"/>
              <w:ind w:left="670" w:right="138" w:hanging="567"/>
              <w:jc w:val="both"/>
              <w:rPr>
                <w:rFonts w:ascii="Book Antiqua" w:hAnsi="Book Antiqua" w:cs="Times New Roman"/>
              </w:rPr>
            </w:pP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w:t>
            </w:r>
            <w:r w:rsidRPr="004B7A75">
              <w:rPr>
                <w:rFonts w:ascii="Book Antiqua" w:hAnsi="Book Antiqua" w:cs="Times New Roman"/>
              </w:rPr>
              <w:tab/>
              <w:t>TERMS OF PAYMENT FOR FEED STUDY IS AS MENTIONED BELOW</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1.1.</w:t>
            </w:r>
            <w:r w:rsidRPr="004B7A75">
              <w:rPr>
                <w:rFonts w:ascii="Book Antiqua" w:hAnsi="Book Antiqua" w:cs="Times New Roman"/>
              </w:rPr>
              <w:tab/>
              <w:t>60% of total of FEED-1 Study Payment shall be released after submission of duly signed FEED-1 report as per deliverable checklist (as per FEED Technical specification) (In case of Indian Entity, report shall also be counter signed by their Parent/Principal/Group Company who shall meet the specified QR for HVDC OEM).</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1.2.</w:t>
            </w:r>
            <w:r w:rsidRPr="004B7A75">
              <w:rPr>
                <w:rFonts w:ascii="Book Antiqua" w:hAnsi="Book Antiqua" w:cs="Times New Roman"/>
              </w:rPr>
              <w:tab/>
              <w:t xml:space="preserve">30% of FEED-1 Study payments shall be released after clarification by Bidder and acceptance of respective report by POWERGRID. </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1.3.</w:t>
            </w:r>
            <w:r w:rsidRPr="004B7A75">
              <w:rPr>
                <w:rFonts w:ascii="Book Antiqua" w:hAnsi="Book Antiqua" w:cs="Times New Roman"/>
              </w:rPr>
              <w:tab/>
              <w:t>Final 10% of FEED-1 Study payments shall be released after submission of bid for the HVDC package (±350 kV, 4x1250MW, VSC Based Symmetrical Monopole (Parallel) HVDC Link between Pang Pooling station (</w:t>
            </w:r>
            <w:proofErr w:type="spellStart"/>
            <w:r w:rsidRPr="004B7A75">
              <w:rPr>
                <w:rFonts w:ascii="Book Antiqua" w:hAnsi="Book Antiqua" w:cs="Times New Roman"/>
              </w:rPr>
              <w:t>Leh</w:t>
            </w:r>
            <w:proofErr w:type="spellEnd"/>
            <w:r w:rsidRPr="004B7A75">
              <w:rPr>
                <w:rFonts w:ascii="Book Antiqua" w:hAnsi="Book Antiqua" w:cs="Times New Roman"/>
              </w:rPr>
              <w:t xml:space="preserve">) and </w:t>
            </w:r>
            <w:proofErr w:type="spellStart"/>
            <w:r w:rsidRPr="004B7A75">
              <w:rPr>
                <w:rFonts w:ascii="Book Antiqua" w:hAnsi="Book Antiqua" w:cs="Times New Roman"/>
              </w:rPr>
              <w:t>Kaithal</w:t>
            </w:r>
            <w:proofErr w:type="spellEnd"/>
            <w:r w:rsidRPr="004B7A75">
              <w:rPr>
                <w:rFonts w:ascii="Book Antiqua" w:hAnsi="Book Antiqua" w:cs="Times New Roman"/>
              </w:rPr>
              <w:t xml:space="preserve"> Pooling station (</w:t>
            </w:r>
            <w:proofErr w:type="spellStart"/>
            <w:r w:rsidRPr="004B7A75">
              <w:rPr>
                <w:rFonts w:ascii="Book Antiqua" w:hAnsi="Book Antiqua" w:cs="Times New Roman"/>
              </w:rPr>
              <w:t>Harayana</w:t>
            </w:r>
            <w:proofErr w:type="spellEnd"/>
            <w:r w:rsidRPr="004B7A75">
              <w:rPr>
                <w:rFonts w:ascii="Book Antiqua" w:hAnsi="Book Antiqua" w:cs="Times New Roman"/>
              </w:rPr>
              <w:t xml:space="preserve">) associated </w:t>
            </w:r>
            <w:r w:rsidRPr="004B7A75">
              <w:rPr>
                <w:rFonts w:ascii="Book Antiqua" w:hAnsi="Book Antiqua" w:cs="Times New Roman"/>
              </w:rPr>
              <w:lastRenderedPageBreak/>
              <w:t xml:space="preserve">with power generated from 5 GW renewable energy park) by the bidder or its parent/principal or group company. </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1.4.</w:t>
            </w:r>
            <w:r w:rsidRPr="004B7A75">
              <w:rPr>
                <w:rFonts w:ascii="Book Antiqua" w:hAnsi="Book Antiqua" w:cs="Times New Roman"/>
              </w:rPr>
              <w:tab/>
              <w:t xml:space="preserve">All payments under the Contract shall be made in Indian Rupees. </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1.5.</w:t>
            </w:r>
            <w:r w:rsidRPr="004B7A75">
              <w:rPr>
                <w:rFonts w:ascii="Book Antiqua" w:hAnsi="Book Antiqua" w:cs="Times New Roman"/>
              </w:rPr>
              <w:tab/>
              <w:t>The above payments shall be made after deducting therefrom such other amounts as may be deductible or recoverable under the Contract.</w:t>
            </w:r>
          </w:p>
          <w:p w:rsidR="00BA5DA3"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1.6.</w:t>
            </w:r>
            <w:r w:rsidRPr="004B7A75">
              <w:rPr>
                <w:rFonts w:ascii="Book Antiqua" w:hAnsi="Book Antiqua" w:cs="Times New Roman"/>
              </w:rPr>
              <w:tab/>
              <w:t>No interest is admissible on amounts payable by the Owner.</w:t>
            </w:r>
          </w:p>
          <w:p w:rsidR="00C177F6" w:rsidRPr="004B7A75" w:rsidRDefault="00BA5DA3" w:rsidP="00BA5DA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1.7.</w:t>
            </w:r>
            <w:r w:rsidRPr="004B7A75">
              <w:rPr>
                <w:rFonts w:ascii="Book Antiqua" w:hAnsi="Book Antiqua" w:cs="Times New Roman"/>
              </w:rPr>
              <w:tab/>
              <w:t>Applicable GST will be paid/reimbursed extra.</w:t>
            </w:r>
          </w:p>
          <w:p w:rsidR="006909B9" w:rsidRPr="004B7A75" w:rsidRDefault="006909B9" w:rsidP="006909B9">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6909B9" w:rsidRPr="004B7A75" w:rsidRDefault="006909B9" w:rsidP="006909B9">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6909B9" w:rsidRPr="004B7A75" w:rsidRDefault="006909B9" w:rsidP="00BA5DA3">
            <w:pPr>
              <w:pStyle w:val="TableParagraph"/>
              <w:tabs>
                <w:tab w:val="left" w:pos="670"/>
              </w:tabs>
              <w:spacing w:line="264" w:lineRule="auto"/>
              <w:ind w:left="670" w:right="138" w:hanging="567"/>
              <w:jc w:val="both"/>
              <w:rPr>
                <w:rFonts w:ascii="Book Antiqua" w:hAnsi="Book Antiqua" w:cs="Times New Roman"/>
              </w:rPr>
            </w:pPr>
          </w:p>
        </w:tc>
        <w:tc>
          <w:tcPr>
            <w:tcW w:w="6946" w:type="dxa"/>
          </w:tcPr>
          <w:p w:rsidR="00A765F7" w:rsidRPr="004B7A75" w:rsidRDefault="006909B9" w:rsidP="006909B9">
            <w:pPr>
              <w:pStyle w:val="TableParagraph"/>
              <w:tabs>
                <w:tab w:val="left" w:pos="670"/>
              </w:tabs>
              <w:spacing w:line="264" w:lineRule="auto"/>
              <w:ind w:left="670" w:right="138" w:hanging="567"/>
              <w:rPr>
                <w:rFonts w:ascii="Book Antiqua" w:hAnsi="Book Antiqua" w:cs="Times New Roman"/>
                <w:b/>
                <w:bCs/>
              </w:rPr>
            </w:pPr>
            <w:r w:rsidRPr="004B7A75">
              <w:rPr>
                <w:rFonts w:ascii="Book Antiqua" w:hAnsi="Book Antiqua" w:cs="Times New Roman"/>
                <w:b/>
                <w:bCs/>
              </w:rPr>
              <w:lastRenderedPageBreak/>
              <w:t>Replaced With</w:t>
            </w:r>
            <w:r w:rsidRPr="004B7A75">
              <w:rPr>
                <w:rFonts w:ascii="Book Antiqua" w:hAnsi="Book Antiqua" w:cs="Times New Roman"/>
              </w:rPr>
              <w:t xml:space="preserve"> </w:t>
            </w:r>
            <w:r w:rsidRPr="004B7A75">
              <w:rPr>
                <w:rFonts w:ascii="Book Antiqua" w:hAnsi="Book Antiqua" w:cs="Times New Roman"/>
                <w:b/>
                <w:bCs/>
              </w:rPr>
              <w:t>following</w:t>
            </w:r>
            <w:r w:rsidR="00A765F7" w:rsidRPr="004B7A75">
              <w:rPr>
                <w:rFonts w:ascii="Book Antiqua" w:hAnsi="Book Antiqua" w:cs="Times New Roman"/>
                <w:b/>
                <w:bCs/>
              </w:rPr>
              <w:t>:</w:t>
            </w:r>
          </w:p>
          <w:p w:rsidR="006909B9" w:rsidRPr="004B7A75" w:rsidRDefault="006909B9" w:rsidP="006909B9">
            <w:pPr>
              <w:pStyle w:val="TableParagraph"/>
              <w:tabs>
                <w:tab w:val="left" w:pos="670"/>
              </w:tabs>
              <w:spacing w:line="264" w:lineRule="auto"/>
              <w:ind w:left="670" w:right="138" w:hanging="567"/>
              <w:rPr>
                <w:rFonts w:ascii="Book Antiqua" w:hAnsi="Book Antiqua" w:cs="Times New Roman"/>
              </w:rPr>
            </w:pPr>
            <w:r w:rsidRPr="004B7A75">
              <w:rPr>
                <w:rFonts w:ascii="Book Antiqua" w:hAnsi="Book Antiqua" w:cs="Times New Roman"/>
              </w:rPr>
              <w:t>………………………………………………………………...</w:t>
            </w:r>
          </w:p>
          <w:p w:rsidR="006909B9" w:rsidRPr="004B7A75" w:rsidRDefault="006909B9" w:rsidP="006909B9">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E02C93" w:rsidRPr="004B7A75" w:rsidRDefault="00E02C93" w:rsidP="00E02C9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w:t>
            </w:r>
            <w:r w:rsidRPr="004B7A75">
              <w:rPr>
                <w:rFonts w:ascii="Book Antiqua" w:hAnsi="Book Antiqua" w:cs="Times New Roman"/>
              </w:rPr>
              <w:tab/>
              <w:t>TERMS OF PAYMENT FOR FEED STUDY IS AS MENTIONED BELOW</w:t>
            </w:r>
          </w:p>
          <w:p w:rsidR="00E02C93" w:rsidRPr="004B7A75" w:rsidRDefault="00E02C93" w:rsidP="00E02C93">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1.1</w:t>
            </w:r>
            <w:r w:rsidRPr="004B7A75">
              <w:rPr>
                <w:rFonts w:ascii="Book Antiqua" w:hAnsi="Book Antiqua" w:cs="Times New Roman"/>
              </w:rPr>
              <w:tab/>
              <w:t xml:space="preserve">Interest Bearing Initial Advance (Optional*): Ten percent (10%) of the FEED-1 Study payment shall be paid as an </w:t>
            </w:r>
            <w:proofErr w:type="gramStart"/>
            <w:r w:rsidRPr="004B7A75">
              <w:rPr>
                <w:rFonts w:ascii="Book Antiqua" w:hAnsi="Book Antiqua" w:cs="Times New Roman"/>
              </w:rPr>
              <w:t>interest bearing</w:t>
            </w:r>
            <w:proofErr w:type="gramEnd"/>
            <w:r w:rsidRPr="004B7A75">
              <w:rPr>
                <w:rFonts w:ascii="Book Antiqua" w:hAnsi="Book Antiqua" w:cs="Times New Roman"/>
              </w:rPr>
              <w:t xml:space="preserve"> initial advance after signing the Contract Agreement and on submission of </w:t>
            </w:r>
          </w:p>
          <w:p w:rsidR="00E02C93" w:rsidRPr="004B7A75" w:rsidRDefault="00E02C93" w:rsidP="00E02C93">
            <w:pPr>
              <w:pStyle w:val="TableParagraph"/>
              <w:spacing w:line="264" w:lineRule="auto"/>
              <w:ind w:left="1325" w:right="138" w:hanging="567"/>
              <w:jc w:val="both"/>
              <w:rPr>
                <w:rFonts w:ascii="Book Antiqua" w:hAnsi="Book Antiqua" w:cs="Times New Roman"/>
              </w:rPr>
            </w:pPr>
            <w:r w:rsidRPr="004B7A75">
              <w:rPr>
                <w:rFonts w:ascii="Book Antiqua" w:hAnsi="Book Antiqua" w:cs="Times New Roman"/>
              </w:rPr>
              <w:t xml:space="preserve">(a) Proforma invoice(s), </w:t>
            </w:r>
          </w:p>
          <w:p w:rsidR="00E02C93" w:rsidRPr="004B7A75" w:rsidRDefault="00E02C93" w:rsidP="00E02C93">
            <w:pPr>
              <w:pStyle w:val="TableParagraph"/>
              <w:spacing w:line="264" w:lineRule="auto"/>
              <w:ind w:left="1042" w:right="138" w:hanging="284"/>
              <w:jc w:val="both"/>
              <w:rPr>
                <w:rFonts w:ascii="Book Antiqua" w:hAnsi="Book Antiqua" w:cs="Times New Roman"/>
              </w:rPr>
            </w:pPr>
            <w:r w:rsidRPr="004B7A75">
              <w:rPr>
                <w:rFonts w:ascii="Book Antiqua" w:hAnsi="Book Antiqua" w:cs="Times New Roman"/>
              </w:rPr>
              <w:t xml:space="preserve">(b) Advance Bank Guarantee for 110% (one hundred ten percent) of the amount of Advance, in line with </w:t>
            </w:r>
            <w:r w:rsidRPr="006433CE">
              <w:rPr>
                <w:rFonts w:ascii="Book Antiqua" w:hAnsi="Book Antiqua" w:cs="Times New Roman"/>
              </w:rPr>
              <w:t>GCC</w:t>
            </w:r>
            <w:r w:rsidR="00923064" w:rsidRPr="006433CE">
              <w:rPr>
                <w:rFonts w:ascii="Book Antiqua" w:hAnsi="Book Antiqua" w:cs="Times New Roman"/>
              </w:rPr>
              <w:t xml:space="preserve"> Cl. 10.10</w:t>
            </w:r>
            <w:r w:rsidRPr="006433CE">
              <w:rPr>
                <w:rFonts w:ascii="Book Antiqua" w:hAnsi="Book Antiqua" w:cs="Times New Roman"/>
              </w:rPr>
              <w:t xml:space="preserve">, </w:t>
            </w:r>
          </w:p>
          <w:p w:rsidR="00E02C93" w:rsidRPr="004B7A75" w:rsidRDefault="00E02C93" w:rsidP="00AB6084">
            <w:pPr>
              <w:pStyle w:val="TableParagraph"/>
              <w:spacing w:line="264" w:lineRule="auto"/>
              <w:ind w:left="1042" w:right="138" w:hanging="284"/>
              <w:jc w:val="both"/>
              <w:rPr>
                <w:rFonts w:ascii="Book Antiqua" w:hAnsi="Book Antiqua" w:cs="Times New Roman"/>
              </w:rPr>
            </w:pPr>
            <w:r w:rsidRPr="004B7A75">
              <w:rPr>
                <w:rFonts w:ascii="Book Antiqua" w:hAnsi="Book Antiqua" w:cs="Times New Roman"/>
              </w:rPr>
              <w:t xml:space="preserve">(c) Performance Securities in line with GCC Clause 10.1 and </w:t>
            </w:r>
          </w:p>
          <w:p w:rsidR="00E02C93" w:rsidRPr="004B7A75" w:rsidRDefault="00E02C93" w:rsidP="00AB6084">
            <w:pPr>
              <w:pStyle w:val="TableParagraph"/>
              <w:spacing w:line="264" w:lineRule="auto"/>
              <w:ind w:left="1042" w:right="138" w:hanging="284"/>
              <w:jc w:val="both"/>
              <w:rPr>
                <w:rFonts w:ascii="Book Antiqua" w:hAnsi="Book Antiqua" w:cs="Times New Roman"/>
              </w:rPr>
            </w:pPr>
            <w:r w:rsidRPr="004B7A75">
              <w:rPr>
                <w:rFonts w:ascii="Book Antiqua" w:hAnsi="Book Antiqua" w:cs="Times New Roman"/>
              </w:rPr>
              <w:t xml:space="preserve">(d) Detailed PERT Network/Bar chart and its approval by the Employer. </w:t>
            </w:r>
          </w:p>
          <w:p w:rsidR="00E02C93"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4B7A75">
              <w:rPr>
                <w:rFonts w:ascii="Book Antiqua" w:hAnsi="Book Antiqua" w:cs="Times New Roman"/>
              </w:rPr>
              <w:t>ies</w:t>
            </w:r>
            <w:proofErr w:type="spellEnd"/>
            <w:r w:rsidRPr="004B7A75">
              <w:rPr>
                <w:rFonts w:ascii="Book Antiqua" w:hAnsi="Book Antiqua" w:cs="Times New Roman"/>
              </w:rPr>
              <w:t xml:space="preserve">) within the aforesaid period, the advance shall not be payable. The Contractor shall, within 7 days from the date of receipt of Advance, furnish an Advance Receipt Voucher to the Employer, as prescribed under the GST Law. </w:t>
            </w:r>
          </w:p>
          <w:p w:rsidR="00E02C93"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lastRenderedPageBreak/>
              <w:t xml:space="preserve">Note: * This payment is an optional payment. The Contractor has the option of taking the </w:t>
            </w:r>
            <w:proofErr w:type="gramStart"/>
            <w:r w:rsidRPr="004B7A75">
              <w:rPr>
                <w:rFonts w:ascii="Book Antiqua" w:hAnsi="Book Antiqua" w:cs="Times New Roman"/>
              </w:rPr>
              <w:t>interest bearing</w:t>
            </w:r>
            <w:proofErr w:type="gramEnd"/>
            <w:r w:rsidRPr="004B7A75">
              <w:rPr>
                <w:rFonts w:ascii="Book Antiqua" w:hAnsi="Book Antiqua" w:cs="Times New Roman"/>
              </w:rPr>
              <w:t xml:space="preserve"> initial advance or otherwise. </w:t>
            </w:r>
          </w:p>
          <w:p w:rsidR="00AB6084" w:rsidRPr="004B7A75" w:rsidRDefault="00AB6084" w:rsidP="00AB6084">
            <w:pPr>
              <w:pStyle w:val="TableParagraph"/>
              <w:spacing w:line="264" w:lineRule="auto"/>
              <w:ind w:left="49" w:right="138"/>
              <w:jc w:val="both"/>
              <w:rPr>
                <w:rFonts w:ascii="Book Antiqua" w:hAnsi="Book Antiqua" w:cs="Times New Roman"/>
              </w:rPr>
            </w:pPr>
          </w:p>
          <w:p w:rsidR="00E02C93"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t xml:space="preserve">Interest rate applicable on advance payment to the Contractor shall be at the rate equal to </w:t>
            </w:r>
            <w:proofErr w:type="gramStart"/>
            <w:r w:rsidRPr="004B7A75">
              <w:rPr>
                <w:rFonts w:ascii="Book Antiqua" w:hAnsi="Book Antiqua" w:cs="Times New Roman"/>
              </w:rPr>
              <w:t>one year</w:t>
            </w:r>
            <w:proofErr w:type="gramEnd"/>
            <w:r w:rsidRPr="004B7A75">
              <w:rPr>
                <w:rFonts w:ascii="Book Antiqua" w:hAnsi="Book Antiqua" w:cs="Times New Roman"/>
              </w:rPr>
              <w:t xml:space="preserve"> MCLR rate [One year Tenor rate p.a.] published by State Bank of India prevailing as on the date of </w:t>
            </w:r>
            <w:proofErr w:type="spellStart"/>
            <w:r w:rsidRPr="004B7A75">
              <w:rPr>
                <w:rFonts w:ascii="Book Antiqua" w:hAnsi="Book Antiqua" w:cs="Times New Roman"/>
              </w:rPr>
              <w:t>drawal</w:t>
            </w:r>
            <w:proofErr w:type="spellEnd"/>
            <w:r w:rsidRPr="004B7A75">
              <w:rPr>
                <w:rFonts w:ascii="Book Antiqua" w:hAnsi="Book Antiqua" w:cs="Times New Roman"/>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 </w:t>
            </w:r>
          </w:p>
          <w:p w:rsidR="00AB6084" w:rsidRPr="004B7A75" w:rsidRDefault="00AB6084" w:rsidP="00AB6084">
            <w:pPr>
              <w:pStyle w:val="TableParagraph"/>
              <w:spacing w:line="264" w:lineRule="auto"/>
              <w:ind w:left="49" w:right="138"/>
              <w:jc w:val="both"/>
              <w:rPr>
                <w:rFonts w:ascii="Book Antiqua" w:hAnsi="Book Antiqua" w:cs="Times New Roman"/>
              </w:rPr>
            </w:pPr>
          </w:p>
          <w:p w:rsidR="00E02C93"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4B7A75">
              <w:rPr>
                <w:rFonts w:ascii="Book Antiqua" w:hAnsi="Book Antiqua" w:cs="Times New Roman"/>
              </w:rPr>
              <w:t>etc</w:t>
            </w:r>
            <w:proofErr w:type="spellEnd"/>
            <w:r w:rsidRPr="004B7A75">
              <w:rPr>
                <w:rFonts w:ascii="Book Antiqua" w:hAnsi="Book Antiqua" w:cs="Times New Roman"/>
              </w:rPr>
              <w:t xml:space="preserve"> to which the TDS certificate pertains, shall also be submitted tallying the amount with the TDS Certificate. </w:t>
            </w:r>
          </w:p>
          <w:p w:rsidR="00AB6084" w:rsidRPr="004B7A75" w:rsidRDefault="00AB6084" w:rsidP="00AB6084">
            <w:pPr>
              <w:pStyle w:val="TableParagraph"/>
              <w:spacing w:line="264" w:lineRule="auto"/>
              <w:ind w:left="49" w:right="138"/>
              <w:jc w:val="both"/>
              <w:rPr>
                <w:rFonts w:ascii="Book Antiqua" w:hAnsi="Book Antiqua" w:cs="Times New Roman"/>
              </w:rPr>
            </w:pPr>
          </w:p>
          <w:p w:rsidR="00AB6084"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lastRenderedPageBreak/>
              <w:t xml:space="preserve">In case, the Contractor opts not to take interest bearing advance as above, it would be mandatory for him to submit the documents listed at Sl. No. (c), and (d) above within twenty-eight (28) days of issuance of NOA. </w:t>
            </w:r>
          </w:p>
          <w:p w:rsidR="00EE355B" w:rsidRPr="004B7A75" w:rsidRDefault="00EE355B" w:rsidP="00AB6084">
            <w:pPr>
              <w:pStyle w:val="TableParagraph"/>
              <w:spacing w:line="264" w:lineRule="auto"/>
              <w:ind w:left="49" w:right="138"/>
              <w:jc w:val="both"/>
              <w:rPr>
                <w:rFonts w:ascii="Book Antiqua" w:hAnsi="Book Antiqua" w:cs="Times New Roman"/>
              </w:rPr>
            </w:pPr>
          </w:p>
          <w:p w:rsidR="00E02C93" w:rsidRPr="004B7A75" w:rsidRDefault="00E02C93" w:rsidP="00AB6084">
            <w:pPr>
              <w:pStyle w:val="TableParagraph"/>
              <w:spacing w:line="264" w:lineRule="auto"/>
              <w:ind w:left="49" w:right="138"/>
              <w:jc w:val="both"/>
              <w:rPr>
                <w:rFonts w:ascii="Book Antiqua" w:hAnsi="Book Antiqua" w:cs="Times New Roman"/>
              </w:rPr>
            </w:pPr>
            <w:r w:rsidRPr="004B7A75">
              <w:rPr>
                <w:rFonts w:ascii="Book Antiqua" w:hAnsi="Book Antiqua" w:cs="Times New Roman"/>
              </w:rPr>
              <w:t xml:space="preserve">(The above is to be incorporated in case the Contractor has opted for the </w:t>
            </w:r>
            <w:proofErr w:type="gramStart"/>
            <w:r w:rsidRPr="004B7A75">
              <w:rPr>
                <w:rFonts w:ascii="Book Antiqua" w:hAnsi="Book Antiqua" w:cs="Times New Roman"/>
              </w:rPr>
              <w:t>interest bearing</w:t>
            </w:r>
            <w:proofErr w:type="gramEnd"/>
            <w:r w:rsidRPr="004B7A75">
              <w:rPr>
                <w:rFonts w:ascii="Book Antiqua" w:hAnsi="Book Antiqua" w:cs="Times New Roman"/>
              </w:rPr>
              <w:t xml:space="preserve"> initial advance, as declared by it in its bid in the relevant Attachment to Bid Form). </w:t>
            </w:r>
          </w:p>
          <w:p w:rsidR="00AB6084" w:rsidRPr="006433CE" w:rsidRDefault="00AB6084" w:rsidP="00AB6084">
            <w:pPr>
              <w:pStyle w:val="TableParagraph"/>
              <w:spacing w:line="264" w:lineRule="auto"/>
              <w:ind w:left="49" w:right="138"/>
              <w:jc w:val="both"/>
              <w:rPr>
                <w:rFonts w:ascii="Book Antiqua" w:hAnsi="Book Antiqua" w:cs="Times New Roman"/>
              </w:rPr>
            </w:pPr>
          </w:p>
          <w:p w:rsidR="006433CE" w:rsidRPr="006433CE" w:rsidRDefault="006433CE" w:rsidP="006433CE">
            <w:pPr>
              <w:spacing w:after="240"/>
              <w:ind w:left="567" w:right="113" w:hanging="567"/>
              <w:jc w:val="both"/>
              <w:rPr>
                <w:rFonts w:ascii="Book Antiqua" w:hAnsi="Book Antiqua"/>
              </w:rPr>
            </w:pPr>
            <w:r w:rsidRPr="006433CE">
              <w:rPr>
                <w:rFonts w:ascii="Book Antiqua" w:hAnsi="Book Antiqua"/>
              </w:rPr>
              <w:t xml:space="preserve">1.2. </w:t>
            </w:r>
            <w:r w:rsidRPr="006433CE">
              <w:rPr>
                <w:rFonts w:ascii="Book Antiqua" w:hAnsi="Book Antiqua"/>
              </w:rPr>
              <w:tab/>
              <w:t xml:space="preserve">Fifty Percent (50%) ** of total of FEED-1 Study Payment shall be released after submission of duly signed FEED-1 report as per deliverable checklist (as per FEED Technical specification) (In case of Indian Entity, report shall also be counter signed by their Parent/Principal/Group Company who shall meet the specified QR for HVDC OEM). </w:t>
            </w:r>
          </w:p>
          <w:p w:rsidR="006433CE" w:rsidRPr="006433CE" w:rsidRDefault="006433CE" w:rsidP="006433CE">
            <w:pPr>
              <w:spacing w:after="240"/>
              <w:ind w:left="567" w:right="113"/>
              <w:jc w:val="both"/>
              <w:rPr>
                <w:rFonts w:ascii="Book Antiqua" w:hAnsi="Book Antiqua" w:cs="Times New Roman"/>
              </w:rPr>
            </w:pPr>
            <w:bookmarkStart w:id="0" w:name="_Hlk122090208"/>
            <w:r w:rsidRPr="006433CE">
              <w:rPr>
                <w:rFonts w:ascii="Book Antiqua" w:hAnsi="Book Antiqua" w:cs="Times New Roman"/>
              </w:rPr>
              <w:t xml:space="preserve">*In case, the Contractor opts to take interest bearing initial advance and submitted Advance Bank Guarantee in line with </w:t>
            </w:r>
            <w:r w:rsidR="00F30C0D">
              <w:rPr>
                <w:rFonts w:ascii="Book Antiqua" w:hAnsi="Book Antiqua" w:cs="Times New Roman"/>
              </w:rPr>
              <w:t>Clause 1.1</w:t>
            </w:r>
            <w:r w:rsidRPr="006433CE">
              <w:rPr>
                <w:rFonts w:ascii="Book Antiqua" w:hAnsi="Book Antiqua" w:cs="Times New Roman"/>
              </w:rPr>
              <w:t xml:space="preserve"> </w:t>
            </w:r>
            <w:r w:rsidR="00F30C0D">
              <w:rPr>
                <w:rFonts w:ascii="Book Antiqua" w:hAnsi="Book Antiqua" w:cs="Times New Roman"/>
              </w:rPr>
              <w:t xml:space="preserve">of Terms of Payment </w:t>
            </w:r>
            <w:r w:rsidRPr="006433CE">
              <w:rPr>
                <w:rFonts w:ascii="Book Antiqua" w:hAnsi="Book Antiqua" w:cs="Times New Roman"/>
              </w:rPr>
              <w:t>the same shall be released with the payment as at para 1.2 herewith.</w:t>
            </w:r>
          </w:p>
          <w:bookmarkEnd w:id="0"/>
          <w:p w:rsidR="00EE355B" w:rsidRPr="006433CE" w:rsidRDefault="006433CE" w:rsidP="006433CE">
            <w:pPr>
              <w:spacing w:after="240"/>
              <w:ind w:left="567" w:right="113"/>
              <w:jc w:val="both"/>
              <w:rPr>
                <w:rFonts w:ascii="Book Antiqua" w:hAnsi="Book Antiqua"/>
              </w:rPr>
            </w:pPr>
            <w:r w:rsidRPr="006433CE">
              <w:rPr>
                <w:rFonts w:ascii="Book Antiqua" w:hAnsi="Book Antiqua"/>
              </w:rPr>
              <w:t xml:space="preserve">** In case, the Contractor opts not to take interest bearing initial advance then this payment shall be 60% instead of 50%. </w:t>
            </w:r>
          </w:p>
          <w:p w:rsidR="00E02C93"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1.3. </w:t>
            </w:r>
            <w:r w:rsidR="00AB6084" w:rsidRPr="004B7A75">
              <w:rPr>
                <w:rFonts w:ascii="Book Antiqua" w:hAnsi="Book Antiqua" w:cs="Times New Roman"/>
              </w:rPr>
              <w:t xml:space="preserve"> </w:t>
            </w:r>
            <w:r w:rsidRPr="004B7A75">
              <w:rPr>
                <w:rFonts w:ascii="Book Antiqua" w:hAnsi="Book Antiqua" w:cs="Times New Roman"/>
              </w:rPr>
              <w:t xml:space="preserve">30% of FEED-1 Study payments shall be released after clarification by Bidder and acceptance of final report by POWERGRID. </w:t>
            </w:r>
          </w:p>
          <w:p w:rsidR="00AB6084" w:rsidRPr="004B7A75" w:rsidRDefault="00AB6084" w:rsidP="00AB6084">
            <w:pPr>
              <w:pStyle w:val="TableParagraph"/>
              <w:tabs>
                <w:tab w:val="left" w:pos="670"/>
              </w:tabs>
              <w:spacing w:line="264" w:lineRule="auto"/>
              <w:ind w:left="670" w:right="138" w:hanging="567"/>
              <w:jc w:val="both"/>
              <w:rPr>
                <w:rFonts w:ascii="Book Antiqua" w:hAnsi="Book Antiqua" w:cs="Times New Roman"/>
              </w:rPr>
            </w:pPr>
          </w:p>
          <w:p w:rsidR="00E02C93"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1.4. </w:t>
            </w:r>
            <w:r w:rsidRPr="004B7A75">
              <w:rPr>
                <w:rFonts w:ascii="Book Antiqua" w:hAnsi="Book Antiqua" w:cs="Times New Roman"/>
              </w:rPr>
              <w:tab/>
              <w:t xml:space="preserve">Final 10% of FEED-1 Study payments shall be released after </w:t>
            </w:r>
            <w:r w:rsidRPr="004B7A75">
              <w:rPr>
                <w:rFonts w:ascii="Book Antiqua" w:hAnsi="Book Antiqua" w:cs="Times New Roman"/>
              </w:rPr>
              <w:lastRenderedPageBreak/>
              <w:t>submission of bid for the HVDC package (±350 kV, 4x1250MW, VSC Based Symmetrical Monopole (Parallel) HVDC Link between Pang Pooling station (</w:t>
            </w:r>
            <w:proofErr w:type="spellStart"/>
            <w:r w:rsidRPr="004B7A75">
              <w:rPr>
                <w:rFonts w:ascii="Book Antiqua" w:hAnsi="Book Antiqua" w:cs="Times New Roman"/>
              </w:rPr>
              <w:t>Leh</w:t>
            </w:r>
            <w:proofErr w:type="spellEnd"/>
            <w:r w:rsidRPr="004B7A75">
              <w:rPr>
                <w:rFonts w:ascii="Book Antiqua" w:hAnsi="Book Antiqua" w:cs="Times New Roman"/>
              </w:rPr>
              <w:t xml:space="preserve">) and </w:t>
            </w:r>
            <w:proofErr w:type="spellStart"/>
            <w:r w:rsidRPr="004B7A75">
              <w:rPr>
                <w:rFonts w:ascii="Book Antiqua" w:hAnsi="Book Antiqua" w:cs="Times New Roman"/>
              </w:rPr>
              <w:t>Kaithal</w:t>
            </w:r>
            <w:proofErr w:type="spellEnd"/>
            <w:r w:rsidRPr="004B7A75">
              <w:rPr>
                <w:rFonts w:ascii="Book Antiqua" w:hAnsi="Book Antiqua" w:cs="Times New Roman"/>
              </w:rPr>
              <w:t xml:space="preserve"> Pooling station (</w:t>
            </w:r>
            <w:proofErr w:type="spellStart"/>
            <w:r w:rsidRPr="004B7A75">
              <w:rPr>
                <w:rFonts w:ascii="Book Antiqua" w:hAnsi="Book Antiqua" w:cs="Times New Roman"/>
              </w:rPr>
              <w:t>Harayana</w:t>
            </w:r>
            <w:proofErr w:type="spellEnd"/>
            <w:r w:rsidRPr="004B7A75">
              <w:rPr>
                <w:rFonts w:ascii="Book Antiqua" w:hAnsi="Book Antiqua" w:cs="Times New Roman"/>
              </w:rPr>
              <w:t xml:space="preserve">) associated with power generated from 5 GW renewable energy park) by the bidder or its parent/principal or group company </w:t>
            </w:r>
          </w:p>
          <w:p w:rsidR="00E02C93" w:rsidRPr="004B7A75" w:rsidRDefault="00E02C93" w:rsidP="00AB6084">
            <w:pPr>
              <w:pStyle w:val="TableParagraph"/>
              <w:tabs>
                <w:tab w:val="left" w:pos="339"/>
              </w:tabs>
              <w:spacing w:line="264" w:lineRule="auto"/>
              <w:ind w:left="616" w:right="138"/>
              <w:jc w:val="both"/>
              <w:rPr>
                <w:rFonts w:ascii="Book Antiqua" w:hAnsi="Book Antiqua" w:cs="Times New Roman"/>
              </w:rPr>
            </w:pPr>
            <w:r w:rsidRPr="004B7A75">
              <w:rPr>
                <w:rFonts w:ascii="Book Antiqua" w:hAnsi="Book Antiqua" w:cs="Times New Roman"/>
              </w:rPr>
              <w:t xml:space="preserve">OR </w:t>
            </w:r>
          </w:p>
          <w:p w:rsidR="00E02C93" w:rsidRPr="004B7A75" w:rsidRDefault="00E02C93" w:rsidP="00AB6084">
            <w:pPr>
              <w:pStyle w:val="TableParagraph"/>
              <w:spacing w:line="264" w:lineRule="auto"/>
              <w:ind w:left="616" w:right="138"/>
              <w:jc w:val="both"/>
              <w:rPr>
                <w:rFonts w:ascii="Book Antiqua" w:hAnsi="Book Antiqua" w:cs="Times New Roman"/>
              </w:rPr>
            </w:pPr>
            <w:r w:rsidRPr="004B7A75">
              <w:rPr>
                <w:rFonts w:ascii="Book Antiqua" w:hAnsi="Book Antiqua" w:cs="Times New Roman"/>
              </w:rPr>
              <w:t xml:space="preserve">Completion of 6 months from the date of acceptance of final report by POWERGRID as per clause 1.3 above, whichever is earlier. </w:t>
            </w:r>
          </w:p>
          <w:p w:rsidR="00AB6084" w:rsidRPr="004B7A75" w:rsidRDefault="00AB6084" w:rsidP="00AB6084">
            <w:pPr>
              <w:pStyle w:val="TableParagraph"/>
              <w:spacing w:line="264" w:lineRule="auto"/>
              <w:ind w:left="616" w:right="138"/>
              <w:jc w:val="both"/>
              <w:rPr>
                <w:rFonts w:ascii="Book Antiqua" w:hAnsi="Book Antiqua" w:cs="Times New Roman"/>
              </w:rPr>
            </w:pPr>
          </w:p>
          <w:p w:rsidR="00E02C93"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1.5. </w:t>
            </w:r>
            <w:r w:rsidRPr="004B7A75">
              <w:rPr>
                <w:rFonts w:ascii="Book Antiqua" w:hAnsi="Book Antiqua" w:cs="Times New Roman"/>
              </w:rPr>
              <w:tab/>
              <w:t xml:space="preserve">All payments under the Contract shall be made in Indian Rupees. </w:t>
            </w:r>
          </w:p>
          <w:p w:rsidR="00AB6084" w:rsidRPr="004B7A75" w:rsidRDefault="00AB6084" w:rsidP="00AB6084">
            <w:pPr>
              <w:pStyle w:val="TableParagraph"/>
              <w:tabs>
                <w:tab w:val="left" w:pos="670"/>
              </w:tabs>
              <w:spacing w:line="264" w:lineRule="auto"/>
              <w:ind w:left="670" w:right="138" w:hanging="567"/>
              <w:jc w:val="both"/>
              <w:rPr>
                <w:rFonts w:ascii="Book Antiqua" w:hAnsi="Book Antiqua" w:cs="Times New Roman"/>
              </w:rPr>
            </w:pPr>
          </w:p>
          <w:p w:rsidR="00E02C93"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1.6. </w:t>
            </w:r>
            <w:r w:rsidRPr="004B7A75">
              <w:rPr>
                <w:rFonts w:ascii="Book Antiqua" w:hAnsi="Book Antiqua" w:cs="Times New Roman"/>
              </w:rPr>
              <w:tab/>
              <w:t xml:space="preserve">The above payments shall be made after deducting therefrom such other amounts as may be deductible or recoverable under the Contract. </w:t>
            </w:r>
          </w:p>
          <w:p w:rsidR="00E02C93"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1.7. </w:t>
            </w:r>
            <w:r w:rsidRPr="004B7A75">
              <w:rPr>
                <w:rFonts w:ascii="Book Antiqua" w:hAnsi="Book Antiqua" w:cs="Times New Roman"/>
              </w:rPr>
              <w:tab/>
              <w:t xml:space="preserve">No interest is admissible on amounts payable by the Owner. </w:t>
            </w:r>
          </w:p>
          <w:p w:rsidR="00AB6084" w:rsidRPr="004B7A75" w:rsidRDefault="00AB6084" w:rsidP="00AB6084">
            <w:pPr>
              <w:pStyle w:val="TableParagraph"/>
              <w:tabs>
                <w:tab w:val="left" w:pos="670"/>
              </w:tabs>
              <w:spacing w:line="264" w:lineRule="auto"/>
              <w:ind w:left="670" w:right="138" w:hanging="567"/>
              <w:jc w:val="both"/>
              <w:rPr>
                <w:rFonts w:ascii="Book Antiqua" w:hAnsi="Book Antiqua" w:cs="Times New Roman"/>
              </w:rPr>
            </w:pPr>
          </w:p>
          <w:p w:rsidR="00C177F6" w:rsidRPr="004B7A75" w:rsidRDefault="00E02C93"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 xml:space="preserve">1.8. </w:t>
            </w:r>
            <w:r w:rsidRPr="004B7A75">
              <w:rPr>
                <w:rFonts w:ascii="Book Antiqua" w:hAnsi="Book Antiqua" w:cs="Times New Roman"/>
              </w:rPr>
              <w:tab/>
              <w:t>Applicable GST will be paid/reimbursed extra.</w:t>
            </w:r>
          </w:p>
          <w:p w:rsidR="00AB6084" w:rsidRPr="004B7A75" w:rsidRDefault="00AB6084" w:rsidP="00AB6084">
            <w:pPr>
              <w:pStyle w:val="TableParagraph"/>
              <w:tabs>
                <w:tab w:val="left" w:pos="670"/>
              </w:tabs>
              <w:spacing w:line="264" w:lineRule="auto"/>
              <w:ind w:left="670" w:right="138" w:hanging="567"/>
              <w:jc w:val="both"/>
              <w:rPr>
                <w:rFonts w:ascii="Book Antiqua" w:hAnsi="Book Antiqua" w:cs="Times New Roman"/>
              </w:rPr>
            </w:pPr>
            <w:r w:rsidRPr="004B7A75">
              <w:rPr>
                <w:rFonts w:ascii="Book Antiqua" w:hAnsi="Book Antiqua" w:cs="Times New Roman"/>
              </w:rPr>
              <w:t>………………………………………………………………...</w:t>
            </w:r>
          </w:p>
          <w:p w:rsidR="00AB6084" w:rsidRPr="004B7A75" w:rsidRDefault="00AB6084" w:rsidP="00AB6084">
            <w:pPr>
              <w:pStyle w:val="TableParagraph"/>
              <w:tabs>
                <w:tab w:val="left" w:pos="670"/>
              </w:tabs>
              <w:spacing w:line="264" w:lineRule="auto"/>
              <w:ind w:left="670" w:right="138" w:hanging="567"/>
              <w:jc w:val="both"/>
              <w:rPr>
                <w:rFonts w:ascii="Book Antiqua" w:hAnsi="Book Antiqua" w:cs="Times New Roman"/>
                <w:b/>
                <w:bCs/>
              </w:rPr>
            </w:pPr>
            <w:r w:rsidRPr="004B7A75">
              <w:rPr>
                <w:rFonts w:ascii="Book Antiqua" w:hAnsi="Book Antiqua" w:cs="Times New Roman"/>
              </w:rPr>
              <w:t>………………………………………………………………...</w:t>
            </w:r>
          </w:p>
        </w:tc>
      </w:tr>
      <w:tr w:rsidR="009F1D0D" w:rsidRPr="004B7A75" w:rsidTr="00EE4493">
        <w:tc>
          <w:tcPr>
            <w:tcW w:w="595" w:type="dxa"/>
          </w:tcPr>
          <w:p w:rsidR="009F1D0D" w:rsidRPr="004B7A75" w:rsidRDefault="009F1D0D" w:rsidP="00AF77A7">
            <w:pPr>
              <w:jc w:val="center"/>
              <w:rPr>
                <w:rFonts w:ascii="Book Antiqua" w:hAnsi="Book Antiqua" w:cs="Times New Roman"/>
                <w:szCs w:val="22"/>
              </w:rPr>
            </w:pPr>
            <w:r w:rsidRPr="004B7A75">
              <w:rPr>
                <w:rFonts w:ascii="Book Antiqua" w:hAnsi="Book Antiqua" w:cs="Times New Roman"/>
                <w:szCs w:val="22"/>
              </w:rPr>
              <w:lastRenderedPageBreak/>
              <w:t>2</w:t>
            </w:r>
          </w:p>
        </w:tc>
        <w:tc>
          <w:tcPr>
            <w:tcW w:w="1816" w:type="dxa"/>
          </w:tcPr>
          <w:p w:rsidR="009F1D0D" w:rsidRPr="004B7A75" w:rsidRDefault="00D508D4" w:rsidP="00BA5DA3">
            <w:pPr>
              <w:pStyle w:val="TableParagraph"/>
              <w:spacing w:line="264" w:lineRule="auto"/>
              <w:ind w:right="138"/>
              <w:rPr>
                <w:rFonts w:ascii="Book Antiqua" w:hAnsi="Book Antiqua" w:cs="Times New Roman"/>
              </w:rPr>
            </w:pPr>
            <w:r w:rsidRPr="004B7A75">
              <w:rPr>
                <w:rFonts w:ascii="Book Antiqua" w:hAnsi="Book Antiqua" w:cs="Times New Roman"/>
              </w:rPr>
              <w:t>Clause 10</w:t>
            </w:r>
            <w:r w:rsidR="00DD4A60" w:rsidRPr="004B7A75">
              <w:rPr>
                <w:rFonts w:ascii="Book Antiqua" w:hAnsi="Book Antiqua" w:cs="Times New Roman"/>
              </w:rPr>
              <w:t xml:space="preserve">.10 </w:t>
            </w:r>
            <w:r w:rsidR="009F1D0D" w:rsidRPr="004B7A75">
              <w:rPr>
                <w:rFonts w:ascii="Book Antiqua" w:hAnsi="Book Antiqua" w:cs="Times New Roman"/>
              </w:rPr>
              <w:t>Section-IV, GCC</w:t>
            </w:r>
          </w:p>
        </w:tc>
        <w:tc>
          <w:tcPr>
            <w:tcW w:w="5528" w:type="dxa"/>
          </w:tcPr>
          <w:p w:rsidR="009F1D0D" w:rsidRPr="004B7A75" w:rsidRDefault="009F1D0D" w:rsidP="00AF77A7">
            <w:pPr>
              <w:pStyle w:val="TableParagraph"/>
              <w:tabs>
                <w:tab w:val="left" w:pos="339"/>
              </w:tabs>
              <w:spacing w:line="264" w:lineRule="auto"/>
              <w:ind w:right="138"/>
              <w:jc w:val="both"/>
              <w:rPr>
                <w:rFonts w:ascii="Book Antiqua" w:hAnsi="Book Antiqua" w:cs="Times New Roman"/>
              </w:rPr>
            </w:pPr>
            <w:r w:rsidRPr="004B7A75">
              <w:rPr>
                <w:rFonts w:ascii="Book Antiqua" w:hAnsi="Book Antiqua" w:cs="Times New Roman"/>
              </w:rPr>
              <w:t>Not Existing</w:t>
            </w:r>
          </w:p>
        </w:tc>
        <w:tc>
          <w:tcPr>
            <w:tcW w:w="6946" w:type="dxa"/>
          </w:tcPr>
          <w:p w:rsidR="009F1D0D" w:rsidRPr="004B7A75" w:rsidRDefault="009F1D0D" w:rsidP="009F1D0D">
            <w:pPr>
              <w:tabs>
                <w:tab w:val="left" w:pos="1094"/>
                <w:tab w:val="center" w:pos="3090"/>
              </w:tabs>
              <w:rPr>
                <w:rFonts w:ascii="Book Antiqua" w:hAnsi="Book Antiqua" w:cs="Times New Roman"/>
                <w:b/>
                <w:bCs/>
                <w:szCs w:val="22"/>
              </w:rPr>
            </w:pPr>
            <w:r w:rsidRPr="004B7A75">
              <w:rPr>
                <w:rFonts w:ascii="Book Antiqua" w:hAnsi="Book Antiqua" w:cs="Times New Roman"/>
                <w:b/>
                <w:bCs/>
                <w:szCs w:val="22"/>
              </w:rPr>
              <w:t>Supplementing Cl.10.10</w:t>
            </w:r>
            <w:r w:rsidRPr="004B7A75">
              <w:rPr>
                <w:rFonts w:ascii="Book Antiqua" w:hAnsi="Book Antiqua" w:cs="Times New Roman"/>
                <w:b/>
                <w:bCs/>
                <w:szCs w:val="22"/>
              </w:rPr>
              <w:tab/>
              <w:t xml:space="preserve"> as </w:t>
            </w:r>
            <w:r w:rsidR="00923064" w:rsidRPr="004B7A75">
              <w:rPr>
                <w:rFonts w:ascii="Book Antiqua" w:hAnsi="Book Antiqua" w:cs="Times New Roman"/>
                <w:b/>
                <w:bCs/>
                <w:szCs w:val="22"/>
              </w:rPr>
              <w:t>follows</w:t>
            </w:r>
            <w:r w:rsidRPr="004B7A75">
              <w:rPr>
                <w:rFonts w:ascii="Book Antiqua" w:hAnsi="Book Antiqua" w:cs="Times New Roman"/>
                <w:b/>
                <w:bCs/>
                <w:szCs w:val="22"/>
              </w:rPr>
              <w:t>:</w:t>
            </w:r>
          </w:p>
          <w:p w:rsidR="00923064" w:rsidRPr="004B7A75" w:rsidRDefault="00923064" w:rsidP="009F1D0D">
            <w:pPr>
              <w:tabs>
                <w:tab w:val="left" w:pos="1094"/>
                <w:tab w:val="center" w:pos="3090"/>
              </w:tabs>
              <w:rPr>
                <w:rFonts w:ascii="Book Antiqua" w:hAnsi="Book Antiqua" w:cs="Times New Roman"/>
                <w:b/>
                <w:bCs/>
                <w:szCs w:val="22"/>
              </w:rPr>
            </w:pPr>
          </w:p>
          <w:p w:rsidR="009F1D0D" w:rsidRPr="004B7A75" w:rsidRDefault="00976B83" w:rsidP="009F1D0D">
            <w:pPr>
              <w:pStyle w:val="Default"/>
              <w:rPr>
                <w:sz w:val="22"/>
                <w:szCs w:val="22"/>
              </w:rPr>
            </w:pPr>
            <w:r w:rsidRPr="004B7A75">
              <w:rPr>
                <w:sz w:val="22"/>
                <w:szCs w:val="22"/>
              </w:rPr>
              <w:t>10.10</w:t>
            </w:r>
            <w:r w:rsidR="009F1D0D" w:rsidRPr="004B7A75">
              <w:rPr>
                <w:sz w:val="22"/>
                <w:szCs w:val="22"/>
              </w:rPr>
              <w:t xml:space="preserve"> Advance Payment Security</w:t>
            </w:r>
            <w:r w:rsidRPr="004B7A75">
              <w:rPr>
                <w:sz w:val="22"/>
                <w:szCs w:val="22"/>
              </w:rPr>
              <w:t>:</w:t>
            </w:r>
          </w:p>
          <w:p w:rsidR="009F1D0D" w:rsidRPr="004B7A75" w:rsidRDefault="00976B83" w:rsidP="00976B83">
            <w:pPr>
              <w:pStyle w:val="Default"/>
              <w:jc w:val="both"/>
              <w:rPr>
                <w:sz w:val="22"/>
                <w:szCs w:val="22"/>
              </w:rPr>
            </w:pPr>
            <w:r w:rsidRPr="004B7A75">
              <w:rPr>
                <w:sz w:val="22"/>
                <w:szCs w:val="22"/>
              </w:rPr>
              <w:t>10.10.1.</w:t>
            </w:r>
            <w:r w:rsidR="009F1D0D" w:rsidRPr="004B7A75">
              <w:rPr>
                <w:sz w:val="22"/>
                <w:szCs w:val="22"/>
              </w:rPr>
              <w:t xml:space="preserve"> The Contractor shall, within twenty-eight (28) days of the notification of contract award, provide a security in an amount equal to as follows: </w:t>
            </w:r>
          </w:p>
          <w:p w:rsidR="00976B83" w:rsidRPr="004B7A75" w:rsidRDefault="00976B83" w:rsidP="00976B83">
            <w:pPr>
              <w:pStyle w:val="Default"/>
              <w:jc w:val="both"/>
              <w:rPr>
                <w:sz w:val="22"/>
                <w:szCs w:val="22"/>
              </w:rPr>
            </w:pPr>
          </w:p>
          <w:p w:rsidR="009F1D0D" w:rsidRPr="004B7A75" w:rsidRDefault="00976B83" w:rsidP="00976B83">
            <w:pPr>
              <w:pStyle w:val="Default"/>
              <w:jc w:val="both"/>
              <w:rPr>
                <w:sz w:val="22"/>
                <w:szCs w:val="22"/>
              </w:rPr>
            </w:pPr>
            <w:r w:rsidRPr="004B7A75">
              <w:rPr>
                <w:sz w:val="22"/>
                <w:szCs w:val="22"/>
              </w:rPr>
              <w:t>a</w:t>
            </w:r>
            <w:r w:rsidR="009F1D0D" w:rsidRPr="004B7A75">
              <w:rPr>
                <w:sz w:val="22"/>
                <w:szCs w:val="22"/>
              </w:rPr>
              <w:t xml:space="preserve">. 110% (one hundred ten percent) of the {amount of Advance} plus {amount of GST reimbursable on Advance as per the Proforma invoice} for Supply of Services. </w:t>
            </w:r>
          </w:p>
          <w:p w:rsidR="009F1D0D" w:rsidRPr="004B7A75" w:rsidRDefault="009F1D0D" w:rsidP="009F1D0D">
            <w:pPr>
              <w:pStyle w:val="Default"/>
              <w:rPr>
                <w:sz w:val="22"/>
                <w:szCs w:val="22"/>
              </w:rPr>
            </w:pPr>
          </w:p>
          <w:p w:rsidR="009F1D0D" w:rsidRPr="004B7A75" w:rsidRDefault="009F1D0D" w:rsidP="00976B83">
            <w:pPr>
              <w:tabs>
                <w:tab w:val="left" w:pos="1094"/>
                <w:tab w:val="center" w:pos="3090"/>
              </w:tabs>
              <w:jc w:val="both"/>
              <w:rPr>
                <w:rFonts w:ascii="Book Antiqua" w:hAnsi="Book Antiqua" w:cs="Book Antiqua"/>
                <w:color w:val="000000"/>
                <w:szCs w:val="22"/>
              </w:rPr>
            </w:pPr>
            <w:r w:rsidRPr="004B7A75">
              <w:rPr>
                <w:rFonts w:ascii="Book Antiqua" w:hAnsi="Book Antiqua" w:cs="Book Antiqua"/>
                <w:color w:val="000000"/>
                <w:szCs w:val="22"/>
              </w:rPr>
              <w:t>The</w:t>
            </w:r>
            <w:r w:rsidRPr="004B7A75">
              <w:rPr>
                <w:rFonts w:ascii="Book Antiqua" w:hAnsi="Book Antiqua"/>
                <w:szCs w:val="22"/>
              </w:rPr>
              <w:t xml:space="preserve"> </w:t>
            </w:r>
            <w:r w:rsidRPr="004B7A75">
              <w:rPr>
                <w:rFonts w:ascii="Book Antiqua" w:hAnsi="Book Antiqua" w:cs="Book Antiqua"/>
                <w:color w:val="000000"/>
                <w:szCs w:val="22"/>
              </w:rPr>
              <w:t>above</w:t>
            </w:r>
            <w:r w:rsidRPr="004B7A75">
              <w:rPr>
                <w:rFonts w:ascii="Book Antiqua" w:hAnsi="Book Antiqua"/>
                <w:szCs w:val="22"/>
              </w:rPr>
              <w:t xml:space="preserve"> </w:t>
            </w:r>
            <w:r w:rsidRPr="004B7A75">
              <w:rPr>
                <w:rFonts w:ascii="Book Antiqua" w:hAnsi="Book Antiqua" w:cs="Book Antiqua"/>
                <w:color w:val="000000"/>
                <w:szCs w:val="22"/>
              </w:rPr>
              <w:t>shall</w:t>
            </w:r>
            <w:r w:rsidRPr="004B7A75">
              <w:rPr>
                <w:rFonts w:ascii="Book Antiqua" w:hAnsi="Book Antiqua"/>
                <w:szCs w:val="22"/>
              </w:rPr>
              <w:t xml:space="preserve"> </w:t>
            </w:r>
            <w:r w:rsidRPr="004B7A75">
              <w:rPr>
                <w:rFonts w:ascii="Book Antiqua" w:hAnsi="Book Antiqua" w:cs="Book Antiqua"/>
                <w:color w:val="000000"/>
                <w:szCs w:val="22"/>
              </w:rPr>
              <w:t>be</w:t>
            </w:r>
            <w:r w:rsidRPr="004B7A75">
              <w:rPr>
                <w:rFonts w:ascii="Book Antiqua" w:hAnsi="Book Antiqua"/>
                <w:szCs w:val="22"/>
              </w:rPr>
              <w:t xml:space="preserve"> </w:t>
            </w:r>
            <w:r w:rsidRPr="004B7A75">
              <w:rPr>
                <w:rFonts w:ascii="Book Antiqua" w:hAnsi="Book Antiqua" w:cs="Book Antiqua"/>
                <w:color w:val="000000"/>
                <w:szCs w:val="22"/>
              </w:rPr>
              <w:t>calculated in accordance with the corresponding Appendix - 1 (Terms and Procedures of Payment) to the Contract Agreement, and in the same currency(</w:t>
            </w:r>
            <w:proofErr w:type="spellStart"/>
            <w:r w:rsidRPr="004B7A75">
              <w:rPr>
                <w:rFonts w:ascii="Book Antiqua" w:hAnsi="Book Antiqua" w:cs="Book Antiqua"/>
                <w:color w:val="000000"/>
                <w:szCs w:val="22"/>
              </w:rPr>
              <w:t>ies</w:t>
            </w:r>
            <w:proofErr w:type="spellEnd"/>
            <w:r w:rsidRPr="004B7A75">
              <w:rPr>
                <w:rFonts w:ascii="Book Antiqua" w:hAnsi="Book Antiqua" w:cs="Book Antiqua"/>
                <w:color w:val="000000"/>
                <w:szCs w:val="22"/>
              </w:rPr>
              <w:t xml:space="preserve">) with initial validity of up to ninety (90) days beyond the date of Completion of the </w:t>
            </w:r>
            <w:r w:rsidR="00976B83" w:rsidRPr="004B7A75">
              <w:rPr>
                <w:rFonts w:ascii="Book Antiqua" w:hAnsi="Book Antiqua" w:cs="Book Antiqua"/>
                <w:color w:val="000000"/>
                <w:szCs w:val="22"/>
              </w:rPr>
              <w:t>Work</w:t>
            </w:r>
            <w:r w:rsidRPr="004B7A75">
              <w:rPr>
                <w:rFonts w:ascii="Book Antiqua" w:hAnsi="Book Antiqua" w:cs="Book Antiqua"/>
                <w:color w:val="000000"/>
                <w:szCs w:val="22"/>
              </w:rPr>
              <w:t>. The same shall be extended by the Contractor time to time till ninety (90) days beyond the actual</w:t>
            </w:r>
            <w:r w:rsidR="00976B83" w:rsidRPr="004B7A75">
              <w:rPr>
                <w:rFonts w:ascii="Book Antiqua" w:hAnsi="Book Antiqua" w:cs="Book Antiqua"/>
                <w:color w:val="000000"/>
                <w:szCs w:val="22"/>
              </w:rPr>
              <w:t xml:space="preserve"> date of Completion of the Work, as may be required under the Contract.</w:t>
            </w:r>
          </w:p>
          <w:p w:rsidR="00976B83" w:rsidRPr="004B7A75" w:rsidRDefault="00976B83" w:rsidP="00976B83">
            <w:pPr>
              <w:tabs>
                <w:tab w:val="left" w:pos="1094"/>
                <w:tab w:val="center" w:pos="3090"/>
              </w:tabs>
              <w:jc w:val="both"/>
              <w:rPr>
                <w:rFonts w:ascii="Book Antiqua" w:hAnsi="Book Antiqua" w:cs="Times New Roman"/>
                <w:b/>
                <w:bCs/>
                <w:szCs w:val="22"/>
              </w:rPr>
            </w:pPr>
          </w:p>
          <w:p w:rsidR="00976B83" w:rsidRPr="004B7A75" w:rsidRDefault="00976B83" w:rsidP="00976B83">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 xml:space="preserve">10.10.2 The security shall be in the Form of unconditional Bank Guarantee attached hereto in Section VI - Sample Forms and Procedures. The security shall be discharged after </w:t>
            </w:r>
            <w:r w:rsidR="00EE355B">
              <w:rPr>
                <w:rFonts w:ascii="Book Antiqua" w:hAnsi="Book Antiqua" w:cs="Times New Roman"/>
                <w:szCs w:val="22"/>
              </w:rPr>
              <w:t>release of payment at para 1.2 of Appendix -1 (Terms and Procedure of Payment)</w:t>
            </w:r>
            <w:r w:rsidR="00663BFB" w:rsidRPr="004B7A75">
              <w:rPr>
                <w:rFonts w:ascii="Book Antiqua" w:hAnsi="Book Antiqua" w:cs="Times New Roman"/>
                <w:szCs w:val="22"/>
              </w:rPr>
              <w:t xml:space="preserve">. </w:t>
            </w:r>
          </w:p>
        </w:tc>
      </w:tr>
      <w:tr w:rsidR="00D508D4" w:rsidRPr="004B7A75" w:rsidTr="00EE4493">
        <w:tc>
          <w:tcPr>
            <w:tcW w:w="595" w:type="dxa"/>
          </w:tcPr>
          <w:p w:rsidR="00D508D4" w:rsidRPr="004B7A75" w:rsidRDefault="00D508D4" w:rsidP="00D508D4">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lastRenderedPageBreak/>
              <w:t>3</w:t>
            </w:r>
          </w:p>
        </w:tc>
        <w:tc>
          <w:tcPr>
            <w:tcW w:w="1816" w:type="dxa"/>
          </w:tcPr>
          <w:p w:rsidR="00D508D4" w:rsidRPr="004B7A75" w:rsidRDefault="00D508D4" w:rsidP="00D508D4">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 xml:space="preserve">Clause </w:t>
            </w:r>
            <w:r w:rsidR="00F453E7" w:rsidRPr="004B7A75">
              <w:rPr>
                <w:rFonts w:ascii="Book Antiqua" w:hAnsi="Book Antiqua" w:cs="Times New Roman"/>
                <w:szCs w:val="22"/>
              </w:rPr>
              <w:t>11.8 Section</w:t>
            </w:r>
            <w:r w:rsidRPr="004B7A75">
              <w:rPr>
                <w:rFonts w:ascii="Book Antiqua" w:hAnsi="Book Antiqua" w:cs="Times New Roman"/>
                <w:szCs w:val="22"/>
              </w:rPr>
              <w:t>-IV, GCC</w:t>
            </w:r>
          </w:p>
        </w:tc>
        <w:tc>
          <w:tcPr>
            <w:tcW w:w="5528" w:type="dxa"/>
          </w:tcPr>
          <w:p w:rsidR="00D508D4" w:rsidRPr="004B7A75" w:rsidRDefault="00DD4A60" w:rsidP="00D508D4">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Not Existing</w:t>
            </w:r>
          </w:p>
        </w:tc>
        <w:tc>
          <w:tcPr>
            <w:tcW w:w="6946" w:type="dxa"/>
          </w:tcPr>
          <w:p w:rsidR="00DD4A60" w:rsidRPr="004B7A75" w:rsidRDefault="004B7A75" w:rsidP="00DD4A60">
            <w:pPr>
              <w:tabs>
                <w:tab w:val="left" w:pos="1094"/>
                <w:tab w:val="center" w:pos="3090"/>
              </w:tabs>
              <w:rPr>
                <w:rFonts w:ascii="Book Antiqua" w:hAnsi="Book Antiqua" w:cs="Times New Roman"/>
                <w:b/>
                <w:bCs/>
                <w:szCs w:val="22"/>
              </w:rPr>
            </w:pPr>
            <w:r w:rsidRPr="004B7A75">
              <w:rPr>
                <w:rFonts w:ascii="Book Antiqua" w:hAnsi="Book Antiqua" w:cs="Times New Roman"/>
                <w:b/>
                <w:szCs w:val="22"/>
              </w:rPr>
              <w:t>Adding New Clause</w:t>
            </w:r>
            <w:r>
              <w:rPr>
                <w:rFonts w:ascii="Book Antiqua" w:hAnsi="Book Antiqua" w:cs="Times New Roman"/>
                <w:b/>
                <w:szCs w:val="22"/>
              </w:rPr>
              <w:t xml:space="preserve"> </w:t>
            </w:r>
            <w:r w:rsidR="00DD4A60" w:rsidRPr="004B7A75">
              <w:rPr>
                <w:rFonts w:ascii="Book Antiqua" w:hAnsi="Book Antiqua" w:cs="Times New Roman"/>
                <w:b/>
                <w:bCs/>
                <w:szCs w:val="22"/>
              </w:rPr>
              <w:t>11.8</w:t>
            </w:r>
            <w:r>
              <w:rPr>
                <w:rFonts w:ascii="Book Antiqua" w:hAnsi="Book Antiqua" w:cs="Times New Roman"/>
                <w:b/>
                <w:bCs/>
                <w:szCs w:val="22"/>
              </w:rPr>
              <w:t xml:space="preserve">. </w:t>
            </w:r>
            <w:r w:rsidR="00DD4A60" w:rsidRPr="004B7A75">
              <w:rPr>
                <w:rFonts w:ascii="Book Antiqua" w:hAnsi="Book Antiqua" w:cs="Times New Roman"/>
                <w:b/>
                <w:bCs/>
                <w:szCs w:val="22"/>
              </w:rPr>
              <w:tab/>
              <w:t>as Follows:</w:t>
            </w:r>
          </w:p>
          <w:p w:rsidR="00D508D4" w:rsidRPr="004B7A75" w:rsidRDefault="00DD4A60" w:rsidP="00D508D4">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 xml:space="preserve">11.8 </w:t>
            </w:r>
            <w:r w:rsidR="00D508D4" w:rsidRPr="004B7A75">
              <w:rPr>
                <w:rFonts w:ascii="Book Antiqua" w:hAnsi="Book Antiqua" w:cs="Times New Roman"/>
                <w:szCs w:val="22"/>
              </w:rPr>
              <w:t>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tc>
      </w:tr>
      <w:tr w:rsidR="00EE4493" w:rsidRPr="001C7B0E" w:rsidTr="00EE4493">
        <w:tc>
          <w:tcPr>
            <w:tcW w:w="595" w:type="dxa"/>
          </w:tcPr>
          <w:p w:rsidR="00EE4493" w:rsidRPr="004B7A75" w:rsidRDefault="00EE4493" w:rsidP="001C7B0E">
            <w:pPr>
              <w:tabs>
                <w:tab w:val="left" w:pos="1094"/>
                <w:tab w:val="center" w:pos="3090"/>
              </w:tabs>
              <w:jc w:val="both"/>
              <w:rPr>
                <w:rFonts w:ascii="Book Antiqua" w:hAnsi="Book Antiqua" w:cs="Times New Roman"/>
                <w:szCs w:val="22"/>
              </w:rPr>
            </w:pPr>
          </w:p>
          <w:p w:rsidR="00EE4493" w:rsidRPr="004B7A75" w:rsidRDefault="00EE4493" w:rsidP="001C7B0E">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4</w:t>
            </w:r>
          </w:p>
        </w:tc>
        <w:tc>
          <w:tcPr>
            <w:tcW w:w="1816" w:type="dxa"/>
          </w:tcPr>
          <w:p w:rsidR="00EE4493" w:rsidRPr="004B7A75" w:rsidRDefault="00EE4493" w:rsidP="001C7B0E">
            <w:pPr>
              <w:tabs>
                <w:tab w:val="left" w:pos="1094"/>
                <w:tab w:val="center" w:pos="3090"/>
              </w:tabs>
              <w:jc w:val="both"/>
              <w:rPr>
                <w:rFonts w:ascii="Book Antiqua" w:hAnsi="Book Antiqua" w:cs="Times New Roman"/>
                <w:szCs w:val="22"/>
              </w:rPr>
            </w:pPr>
            <w:r w:rsidRPr="004B7A75">
              <w:rPr>
                <w:rFonts w:ascii="Book Antiqua" w:hAnsi="Book Antiqua" w:cs="Times New Roman"/>
                <w:szCs w:val="22"/>
              </w:rPr>
              <w:t>Section-</w:t>
            </w:r>
            <w:proofErr w:type="spellStart"/>
            <w:r w:rsidRPr="004B7A75">
              <w:rPr>
                <w:rFonts w:ascii="Book Antiqua" w:hAnsi="Book Antiqua" w:cs="Times New Roman"/>
                <w:szCs w:val="22"/>
              </w:rPr>
              <w:t>VI_Sample</w:t>
            </w:r>
            <w:proofErr w:type="spellEnd"/>
            <w:r w:rsidRPr="004B7A75">
              <w:rPr>
                <w:rFonts w:ascii="Book Antiqua" w:hAnsi="Book Antiqua" w:cs="Times New Roman"/>
                <w:szCs w:val="22"/>
              </w:rPr>
              <w:t xml:space="preserve"> Forms and Procedures (SFP)</w:t>
            </w:r>
          </w:p>
        </w:tc>
        <w:tc>
          <w:tcPr>
            <w:tcW w:w="5528" w:type="dxa"/>
          </w:tcPr>
          <w:p w:rsidR="00EE4493" w:rsidRPr="001C7B0E" w:rsidRDefault="00EE4493" w:rsidP="001C7B0E">
            <w:pPr>
              <w:tabs>
                <w:tab w:val="left" w:pos="1094"/>
                <w:tab w:val="center" w:pos="3090"/>
              </w:tabs>
              <w:jc w:val="both"/>
              <w:rPr>
                <w:rFonts w:ascii="Book Antiqua" w:hAnsi="Book Antiqua" w:cs="Times New Roman"/>
                <w:szCs w:val="22"/>
              </w:rPr>
            </w:pPr>
            <w:r w:rsidRPr="001C7B0E">
              <w:rPr>
                <w:rFonts w:ascii="Book Antiqua" w:hAnsi="Book Antiqua" w:cs="Times New Roman"/>
                <w:szCs w:val="22"/>
              </w:rPr>
              <w:t xml:space="preserve">Existing File: </w:t>
            </w:r>
          </w:p>
          <w:p w:rsidR="00EE4493" w:rsidRPr="001C7B0E" w:rsidRDefault="00EE4493" w:rsidP="001C7B0E">
            <w:pPr>
              <w:tabs>
                <w:tab w:val="left" w:pos="1094"/>
                <w:tab w:val="center" w:pos="3090"/>
              </w:tabs>
              <w:jc w:val="both"/>
              <w:rPr>
                <w:rFonts w:ascii="Book Antiqua" w:hAnsi="Book Antiqua" w:cs="Times New Roman"/>
                <w:szCs w:val="22"/>
              </w:rPr>
            </w:pPr>
          </w:p>
          <w:p w:rsidR="00EE4493" w:rsidRPr="001C7B0E" w:rsidRDefault="00EE4493" w:rsidP="001C7B0E">
            <w:pPr>
              <w:tabs>
                <w:tab w:val="left" w:pos="1094"/>
                <w:tab w:val="center" w:pos="3090"/>
              </w:tabs>
              <w:jc w:val="both"/>
              <w:rPr>
                <w:rFonts w:ascii="Book Antiqua" w:hAnsi="Book Antiqua" w:cs="Times New Roman"/>
                <w:szCs w:val="22"/>
              </w:rPr>
            </w:pPr>
            <w:r w:rsidRPr="001C7B0E">
              <w:rPr>
                <w:rFonts w:ascii="Book Antiqua" w:hAnsi="Book Antiqua" w:cs="Times New Roman"/>
                <w:szCs w:val="22"/>
              </w:rPr>
              <w:t>Section-</w:t>
            </w:r>
            <w:proofErr w:type="spellStart"/>
            <w:r w:rsidRPr="001C7B0E">
              <w:rPr>
                <w:rFonts w:ascii="Book Antiqua" w:hAnsi="Book Antiqua" w:cs="Times New Roman"/>
                <w:szCs w:val="22"/>
              </w:rPr>
              <w:t>VI_Sample</w:t>
            </w:r>
            <w:proofErr w:type="spellEnd"/>
            <w:r w:rsidRPr="001C7B0E">
              <w:rPr>
                <w:rFonts w:ascii="Book Antiqua" w:hAnsi="Book Antiqua" w:cs="Times New Roman"/>
                <w:szCs w:val="22"/>
              </w:rPr>
              <w:t xml:space="preserve"> Forms and Procedures (SFP)-Rev-01</w:t>
            </w:r>
          </w:p>
        </w:tc>
        <w:tc>
          <w:tcPr>
            <w:tcW w:w="6946" w:type="dxa"/>
          </w:tcPr>
          <w:p w:rsidR="00EE4493" w:rsidRPr="001C7B0E" w:rsidRDefault="00EE4493" w:rsidP="001C7B0E">
            <w:pPr>
              <w:tabs>
                <w:tab w:val="left" w:pos="1094"/>
                <w:tab w:val="center" w:pos="3090"/>
              </w:tabs>
              <w:jc w:val="both"/>
              <w:rPr>
                <w:rFonts w:ascii="Book Antiqua" w:hAnsi="Book Antiqua" w:cs="Times New Roman"/>
                <w:szCs w:val="22"/>
              </w:rPr>
            </w:pPr>
            <w:r w:rsidRPr="001C7B0E">
              <w:rPr>
                <w:rFonts w:ascii="Book Antiqua" w:hAnsi="Book Antiqua" w:cs="Times New Roman"/>
                <w:szCs w:val="22"/>
              </w:rPr>
              <w:t>Replaced With</w:t>
            </w:r>
          </w:p>
          <w:p w:rsidR="00EE4493" w:rsidRPr="001C7B0E" w:rsidRDefault="00EE4493" w:rsidP="001C7B0E">
            <w:pPr>
              <w:tabs>
                <w:tab w:val="left" w:pos="1094"/>
                <w:tab w:val="center" w:pos="3090"/>
              </w:tabs>
              <w:jc w:val="both"/>
              <w:rPr>
                <w:rFonts w:ascii="Book Antiqua" w:hAnsi="Book Antiqua" w:cs="Times New Roman"/>
                <w:szCs w:val="22"/>
              </w:rPr>
            </w:pPr>
          </w:p>
          <w:p w:rsidR="00EE4493" w:rsidRPr="001C7B0E" w:rsidRDefault="00EE4493" w:rsidP="001C7B0E">
            <w:pPr>
              <w:tabs>
                <w:tab w:val="left" w:pos="1094"/>
                <w:tab w:val="center" w:pos="3090"/>
              </w:tabs>
              <w:jc w:val="both"/>
              <w:rPr>
                <w:rFonts w:ascii="Book Antiqua" w:hAnsi="Book Antiqua" w:cs="Times New Roman"/>
                <w:szCs w:val="22"/>
              </w:rPr>
            </w:pPr>
            <w:r w:rsidRPr="001C7B0E">
              <w:rPr>
                <w:rFonts w:ascii="Book Antiqua" w:hAnsi="Book Antiqua" w:cs="Times New Roman"/>
                <w:szCs w:val="22"/>
              </w:rPr>
              <w:t>Section-</w:t>
            </w:r>
            <w:proofErr w:type="spellStart"/>
            <w:r w:rsidRPr="001C7B0E">
              <w:rPr>
                <w:rFonts w:ascii="Book Antiqua" w:hAnsi="Book Antiqua" w:cs="Times New Roman"/>
                <w:szCs w:val="22"/>
              </w:rPr>
              <w:t>VI_Sample</w:t>
            </w:r>
            <w:proofErr w:type="spellEnd"/>
            <w:r w:rsidRPr="001C7B0E">
              <w:rPr>
                <w:rFonts w:ascii="Book Antiqua" w:hAnsi="Book Antiqua" w:cs="Times New Roman"/>
                <w:szCs w:val="22"/>
              </w:rPr>
              <w:t xml:space="preserve"> Forms and Procedures (SFP)-Rev-02</w:t>
            </w:r>
          </w:p>
        </w:tc>
      </w:tr>
      <w:tr w:rsidR="00EE4493" w:rsidRPr="004B7A75" w:rsidTr="00EE4493">
        <w:tc>
          <w:tcPr>
            <w:tcW w:w="595" w:type="dxa"/>
          </w:tcPr>
          <w:p w:rsidR="00EE4493" w:rsidRPr="004B7A75" w:rsidRDefault="00EE4493" w:rsidP="00EE4493">
            <w:pPr>
              <w:rPr>
                <w:rFonts w:ascii="Book Antiqua" w:hAnsi="Book Antiqua" w:cs="Times New Roman"/>
                <w:szCs w:val="22"/>
              </w:rPr>
            </w:pPr>
            <w:r>
              <w:rPr>
                <w:rFonts w:ascii="Book Antiqua" w:hAnsi="Book Antiqua" w:cs="Times New Roman"/>
                <w:szCs w:val="22"/>
              </w:rPr>
              <w:t>5</w:t>
            </w:r>
          </w:p>
        </w:tc>
        <w:tc>
          <w:tcPr>
            <w:tcW w:w="1816" w:type="dxa"/>
          </w:tcPr>
          <w:p w:rsidR="00EE4493" w:rsidRPr="004B7A75" w:rsidRDefault="00EE4493" w:rsidP="00EE4493">
            <w:pPr>
              <w:jc w:val="both"/>
              <w:rPr>
                <w:rFonts w:ascii="Book Antiqua" w:hAnsi="Book Antiqua" w:cs="Times New Roman"/>
                <w:szCs w:val="22"/>
              </w:rPr>
            </w:pPr>
            <w:r>
              <w:rPr>
                <w:rFonts w:ascii="Book Antiqua" w:hAnsi="Book Antiqua" w:cs="Times New Roman"/>
                <w:szCs w:val="22"/>
              </w:rPr>
              <w:t>Clause 15.3, Section - IV GCC,</w:t>
            </w:r>
          </w:p>
        </w:tc>
        <w:tc>
          <w:tcPr>
            <w:tcW w:w="5528" w:type="dxa"/>
          </w:tcPr>
          <w:p w:rsidR="00EE4493" w:rsidRPr="004B7A75" w:rsidRDefault="00EE4493" w:rsidP="00EE4493">
            <w:pPr>
              <w:jc w:val="both"/>
              <w:rPr>
                <w:rFonts w:ascii="Book Antiqua" w:hAnsi="Book Antiqua" w:cs="Times New Roman"/>
                <w:szCs w:val="22"/>
              </w:rPr>
            </w:pPr>
            <w:r w:rsidRPr="004B7A75">
              <w:rPr>
                <w:rFonts w:ascii="Book Antiqua" w:hAnsi="Book Antiqua" w:cs="Times New Roman"/>
                <w:szCs w:val="22"/>
              </w:rPr>
              <w:t>Not Existing</w:t>
            </w:r>
          </w:p>
        </w:tc>
        <w:tc>
          <w:tcPr>
            <w:tcW w:w="6946" w:type="dxa"/>
          </w:tcPr>
          <w:p w:rsidR="00EE4493" w:rsidRPr="00895305" w:rsidRDefault="00EE4493" w:rsidP="00EE4493">
            <w:pPr>
              <w:jc w:val="both"/>
              <w:rPr>
                <w:rFonts w:ascii="Book Antiqua" w:hAnsi="Book Antiqua" w:cs="Times New Roman"/>
                <w:b/>
                <w:bCs/>
                <w:szCs w:val="22"/>
              </w:rPr>
            </w:pPr>
            <w:r w:rsidRPr="00895305">
              <w:rPr>
                <w:rFonts w:ascii="Book Antiqua" w:hAnsi="Book Antiqua" w:cs="Times New Roman"/>
                <w:b/>
                <w:bCs/>
                <w:szCs w:val="22"/>
              </w:rPr>
              <w:t xml:space="preserve">Adding </w:t>
            </w:r>
            <w:r>
              <w:rPr>
                <w:rFonts w:ascii="Book Antiqua" w:hAnsi="Book Antiqua" w:cs="Times New Roman"/>
                <w:b/>
                <w:bCs/>
                <w:szCs w:val="22"/>
              </w:rPr>
              <w:t xml:space="preserve">New </w:t>
            </w:r>
            <w:r w:rsidRPr="00895305">
              <w:rPr>
                <w:rFonts w:ascii="Book Antiqua" w:hAnsi="Book Antiqua" w:cs="Times New Roman"/>
                <w:b/>
                <w:bCs/>
                <w:szCs w:val="22"/>
              </w:rPr>
              <w:t xml:space="preserve">Clause </w:t>
            </w:r>
            <w:r>
              <w:rPr>
                <w:rFonts w:ascii="Book Antiqua" w:hAnsi="Book Antiqua" w:cs="Times New Roman"/>
                <w:b/>
                <w:bCs/>
                <w:szCs w:val="22"/>
              </w:rPr>
              <w:t xml:space="preserve">as </w:t>
            </w:r>
            <w:r w:rsidRPr="00895305">
              <w:rPr>
                <w:rFonts w:ascii="Book Antiqua" w:hAnsi="Book Antiqua" w:cs="Times New Roman"/>
                <w:b/>
                <w:bCs/>
                <w:szCs w:val="22"/>
              </w:rPr>
              <w:t>15.3</w:t>
            </w:r>
          </w:p>
          <w:p w:rsidR="00EE4493" w:rsidRDefault="00EE4493" w:rsidP="00EE4493">
            <w:pPr>
              <w:jc w:val="both"/>
              <w:rPr>
                <w:rFonts w:ascii="Book Antiqua" w:hAnsi="Book Antiqua" w:cs="Times New Roman"/>
                <w:szCs w:val="22"/>
              </w:rPr>
            </w:pPr>
            <w:r w:rsidRPr="00895305">
              <w:rPr>
                <w:rFonts w:ascii="Book Antiqua" w:hAnsi="Book Antiqua" w:cs="Times New Roman"/>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w:t>
            </w:r>
            <w:r>
              <w:rPr>
                <w:rFonts w:ascii="Book Antiqua" w:hAnsi="Book Antiqua" w:cs="Times New Roman"/>
                <w:szCs w:val="22"/>
              </w:rPr>
              <w:t xml:space="preserve"> execute the contract. </w:t>
            </w:r>
          </w:p>
          <w:p w:rsidR="00EE4493" w:rsidRDefault="00EE4493" w:rsidP="00EE4493">
            <w:pPr>
              <w:jc w:val="both"/>
              <w:rPr>
                <w:rFonts w:ascii="Book Antiqua" w:hAnsi="Book Antiqua" w:cs="Times New Roman"/>
                <w:szCs w:val="22"/>
              </w:rPr>
            </w:pPr>
          </w:p>
          <w:p w:rsidR="00EE4493" w:rsidRDefault="00EE4493" w:rsidP="00EE4493">
            <w:pPr>
              <w:jc w:val="both"/>
              <w:rPr>
                <w:rFonts w:ascii="Book Antiqua" w:hAnsi="Book Antiqua" w:cs="Times New Roman"/>
                <w:szCs w:val="22"/>
              </w:rPr>
            </w:pPr>
            <w:r w:rsidRPr="00895305">
              <w:rPr>
                <w:rFonts w:ascii="Book Antiqua" w:hAnsi="Book Antiqua" w:cs="Times New Roman"/>
                <w:szCs w:val="22"/>
              </w:rPr>
              <w:t>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w:t>
            </w:r>
            <w:r>
              <w:rPr>
                <w:rFonts w:ascii="Book Antiqua" w:hAnsi="Book Antiqua" w:cs="Times New Roman"/>
                <w:szCs w:val="22"/>
              </w:rPr>
              <w:t xml:space="preserve"> </w:t>
            </w:r>
            <w:r w:rsidRPr="00895305">
              <w:rPr>
                <w:rFonts w:ascii="Book Antiqua" w:hAnsi="Book Antiqua" w:cs="Times New Roman"/>
                <w:szCs w:val="22"/>
              </w:rPr>
              <w:t>and shall submit all such revisions to the Project Manager.</w:t>
            </w:r>
          </w:p>
        </w:tc>
      </w:tr>
      <w:tr w:rsidR="00EE4493" w:rsidRPr="00895305" w:rsidTr="00EE4493">
        <w:tc>
          <w:tcPr>
            <w:tcW w:w="595" w:type="dxa"/>
          </w:tcPr>
          <w:p w:rsidR="00EE4493" w:rsidRDefault="00EE4493" w:rsidP="00EE4493">
            <w:pPr>
              <w:jc w:val="both"/>
              <w:rPr>
                <w:rFonts w:ascii="Book Antiqua" w:hAnsi="Book Antiqua" w:cs="Times New Roman"/>
                <w:szCs w:val="22"/>
              </w:rPr>
            </w:pPr>
            <w:r>
              <w:rPr>
                <w:rFonts w:ascii="Book Antiqua" w:hAnsi="Book Antiqua" w:cs="Times New Roman"/>
                <w:szCs w:val="22"/>
              </w:rPr>
              <w:t>6</w:t>
            </w:r>
          </w:p>
        </w:tc>
        <w:tc>
          <w:tcPr>
            <w:tcW w:w="1816" w:type="dxa"/>
          </w:tcPr>
          <w:p w:rsidR="00EE4493" w:rsidRDefault="00EE4493" w:rsidP="00EE4493">
            <w:pPr>
              <w:jc w:val="both"/>
              <w:rPr>
                <w:rFonts w:ascii="Book Antiqua" w:hAnsi="Book Antiqua" w:cs="Times New Roman"/>
                <w:szCs w:val="22"/>
              </w:rPr>
            </w:pPr>
            <w:r>
              <w:rPr>
                <w:rFonts w:ascii="Book Antiqua" w:hAnsi="Book Antiqua" w:cs="Times New Roman"/>
                <w:szCs w:val="22"/>
              </w:rPr>
              <w:t>Clause 9.3, ITB</w:t>
            </w:r>
          </w:p>
        </w:tc>
        <w:tc>
          <w:tcPr>
            <w:tcW w:w="5528" w:type="dxa"/>
          </w:tcPr>
          <w:p w:rsidR="00EE4493" w:rsidRDefault="00EE4493" w:rsidP="00EE4493">
            <w:pPr>
              <w:jc w:val="both"/>
              <w:rPr>
                <w:rFonts w:ascii="Book Antiqua" w:hAnsi="Book Antiqua" w:cs="Times New Roman"/>
                <w:szCs w:val="22"/>
              </w:rPr>
            </w:pPr>
            <w:r>
              <w:rPr>
                <w:rFonts w:ascii="Book Antiqua" w:hAnsi="Book Antiqua" w:cs="Times New Roman"/>
                <w:szCs w:val="22"/>
              </w:rPr>
              <w:t>…………………………………………………………..</w:t>
            </w:r>
          </w:p>
          <w:p w:rsidR="00EE4493" w:rsidRDefault="00EE4493" w:rsidP="00EE4493">
            <w:pPr>
              <w:jc w:val="both"/>
              <w:rPr>
                <w:rFonts w:ascii="Book Antiqua" w:hAnsi="Book Antiqua" w:cs="Times New Roman"/>
                <w:szCs w:val="22"/>
              </w:rPr>
            </w:pPr>
            <w:r>
              <w:rPr>
                <w:rFonts w:ascii="Book Antiqua" w:hAnsi="Book Antiqua" w:cs="Times New Roman"/>
                <w:szCs w:val="22"/>
              </w:rPr>
              <w:t>…………………………………….</w:t>
            </w:r>
          </w:p>
          <w:p w:rsidR="00EE4493" w:rsidRDefault="00EE4493" w:rsidP="00EE4493">
            <w:pPr>
              <w:jc w:val="both"/>
              <w:rPr>
                <w:rFonts w:ascii="Book Antiqua" w:hAnsi="Book Antiqua" w:cs="Times New Roman"/>
                <w:szCs w:val="22"/>
              </w:rPr>
            </w:pPr>
            <w:r w:rsidRPr="001835B6">
              <w:rPr>
                <w:rFonts w:ascii="Book Antiqua" w:hAnsi="Book Antiqua" w:cs="Times New Roman"/>
                <w:szCs w:val="22"/>
              </w:rPr>
              <w:t>m.</w:t>
            </w:r>
            <w:r>
              <w:rPr>
                <w:rFonts w:ascii="Book Antiqua" w:hAnsi="Book Antiqua" w:cs="Times New Roman"/>
                <w:szCs w:val="22"/>
              </w:rPr>
              <w:t xml:space="preserve"> </w:t>
            </w:r>
            <w:r w:rsidRPr="001835B6">
              <w:rPr>
                <w:rFonts w:ascii="Book Antiqua" w:hAnsi="Book Antiqua" w:cs="Times New Roman"/>
                <w:szCs w:val="22"/>
              </w:rPr>
              <w:t>Attachment 13: Declaration by the Bidder regarding events encountered pursuant to Clause 2.4 above.</w:t>
            </w:r>
          </w:p>
          <w:p w:rsidR="00EE4493" w:rsidRPr="001835B6" w:rsidRDefault="00EE4493" w:rsidP="00EE4493">
            <w:pPr>
              <w:jc w:val="both"/>
              <w:rPr>
                <w:rFonts w:ascii="Book Antiqua" w:hAnsi="Book Antiqua" w:cs="Times New Roman"/>
                <w:szCs w:val="22"/>
              </w:rPr>
            </w:pPr>
          </w:p>
          <w:p w:rsidR="00EE4493" w:rsidRDefault="00EE4493" w:rsidP="00EE4493">
            <w:pPr>
              <w:jc w:val="both"/>
              <w:rPr>
                <w:rFonts w:ascii="Book Antiqua" w:hAnsi="Book Antiqua" w:cs="Times New Roman"/>
                <w:szCs w:val="22"/>
              </w:rPr>
            </w:pPr>
            <w:r w:rsidRPr="001835B6">
              <w:rPr>
                <w:rFonts w:ascii="Book Antiqua" w:hAnsi="Book Antiqua" w:cs="Times New Roman"/>
                <w:szCs w:val="22"/>
              </w:rPr>
              <w:t>n.</w:t>
            </w:r>
            <w:r>
              <w:rPr>
                <w:rFonts w:ascii="Book Antiqua" w:hAnsi="Book Antiqua" w:cs="Times New Roman"/>
                <w:szCs w:val="22"/>
              </w:rPr>
              <w:t xml:space="preserve"> </w:t>
            </w:r>
            <w:r w:rsidRPr="001835B6">
              <w:rPr>
                <w:rFonts w:ascii="Book Antiqua" w:hAnsi="Book Antiqua" w:cs="Times New Roman"/>
                <w:szCs w:val="22"/>
              </w:rPr>
              <w:t>Attachment 14: Certification by the Bidder as per DoE Order in line with Clause 2.3 above.</w:t>
            </w:r>
          </w:p>
          <w:p w:rsidR="00EE4493" w:rsidRPr="004B7A75" w:rsidRDefault="00EE4493" w:rsidP="00EE4493">
            <w:pPr>
              <w:jc w:val="both"/>
              <w:rPr>
                <w:rFonts w:ascii="Book Antiqua" w:hAnsi="Book Antiqua" w:cs="Times New Roman"/>
                <w:szCs w:val="22"/>
              </w:rPr>
            </w:pPr>
            <w:r>
              <w:rPr>
                <w:rFonts w:ascii="Book Antiqua" w:hAnsi="Book Antiqua" w:cs="Times New Roman"/>
                <w:szCs w:val="22"/>
              </w:rPr>
              <w:t>……….</w:t>
            </w:r>
          </w:p>
        </w:tc>
        <w:tc>
          <w:tcPr>
            <w:tcW w:w="6946" w:type="dxa"/>
          </w:tcPr>
          <w:p w:rsidR="00EE4493" w:rsidRDefault="00EE4493" w:rsidP="00EE4493">
            <w:pPr>
              <w:jc w:val="both"/>
              <w:rPr>
                <w:rFonts w:ascii="Book Antiqua" w:hAnsi="Book Antiqua" w:cs="Times New Roman"/>
                <w:szCs w:val="22"/>
              </w:rPr>
            </w:pPr>
            <w:r>
              <w:rPr>
                <w:rFonts w:ascii="Book Antiqua" w:hAnsi="Book Antiqua" w:cs="Times New Roman"/>
                <w:szCs w:val="22"/>
              </w:rPr>
              <w:t>…………………………………………………………..</w:t>
            </w:r>
          </w:p>
          <w:p w:rsidR="00EE4493" w:rsidRDefault="00EE4493" w:rsidP="00EE4493">
            <w:pPr>
              <w:jc w:val="both"/>
              <w:rPr>
                <w:rFonts w:ascii="Book Antiqua" w:hAnsi="Book Antiqua" w:cs="Times New Roman"/>
                <w:szCs w:val="22"/>
              </w:rPr>
            </w:pPr>
            <w:r>
              <w:rPr>
                <w:rFonts w:ascii="Book Antiqua" w:hAnsi="Book Antiqua" w:cs="Times New Roman"/>
                <w:szCs w:val="22"/>
              </w:rPr>
              <w:t>…………………………………….</w:t>
            </w:r>
          </w:p>
          <w:p w:rsidR="00EE4493" w:rsidRDefault="00EE4493" w:rsidP="00EE4493">
            <w:pPr>
              <w:jc w:val="both"/>
              <w:rPr>
                <w:rFonts w:ascii="Book Antiqua" w:hAnsi="Book Antiqua" w:cs="Times New Roman"/>
                <w:szCs w:val="22"/>
              </w:rPr>
            </w:pPr>
            <w:r w:rsidRPr="001835B6">
              <w:rPr>
                <w:rFonts w:ascii="Book Antiqua" w:hAnsi="Book Antiqua" w:cs="Times New Roman"/>
                <w:szCs w:val="22"/>
              </w:rPr>
              <w:t>m</w:t>
            </w:r>
            <w:r>
              <w:rPr>
                <w:rFonts w:ascii="Book Antiqua" w:hAnsi="Book Antiqua" w:cs="Times New Roman"/>
                <w:szCs w:val="22"/>
              </w:rPr>
              <w:t xml:space="preserve">. </w:t>
            </w:r>
            <w:r w:rsidRPr="001835B6">
              <w:rPr>
                <w:rFonts w:ascii="Book Antiqua" w:hAnsi="Book Antiqua" w:cs="Times New Roman"/>
                <w:szCs w:val="22"/>
              </w:rPr>
              <w:t>Attachment 13: Declaration by the Bidder regarding events encountered pursuant to Clause 2.4 above.</w:t>
            </w:r>
          </w:p>
          <w:p w:rsidR="00EE4493" w:rsidRPr="001835B6" w:rsidRDefault="00EE4493" w:rsidP="00EE4493">
            <w:pPr>
              <w:jc w:val="both"/>
              <w:rPr>
                <w:rFonts w:ascii="Book Antiqua" w:hAnsi="Book Antiqua" w:cs="Times New Roman"/>
                <w:szCs w:val="22"/>
              </w:rPr>
            </w:pPr>
          </w:p>
          <w:p w:rsidR="00EE4493" w:rsidRDefault="00EE4493" w:rsidP="00EE4493">
            <w:pPr>
              <w:jc w:val="both"/>
              <w:rPr>
                <w:rFonts w:ascii="Book Antiqua" w:hAnsi="Book Antiqua" w:cs="Times New Roman"/>
                <w:szCs w:val="22"/>
              </w:rPr>
            </w:pPr>
            <w:r w:rsidRPr="001835B6">
              <w:rPr>
                <w:rFonts w:ascii="Book Antiqua" w:hAnsi="Book Antiqua" w:cs="Times New Roman"/>
                <w:szCs w:val="22"/>
              </w:rPr>
              <w:t>n.</w:t>
            </w:r>
            <w:r>
              <w:rPr>
                <w:rFonts w:ascii="Book Antiqua" w:hAnsi="Book Antiqua" w:cs="Times New Roman"/>
                <w:szCs w:val="22"/>
              </w:rPr>
              <w:t xml:space="preserve"> </w:t>
            </w:r>
            <w:r w:rsidRPr="001835B6">
              <w:rPr>
                <w:rFonts w:ascii="Book Antiqua" w:hAnsi="Book Antiqua" w:cs="Times New Roman"/>
                <w:szCs w:val="22"/>
              </w:rPr>
              <w:t>Attachment 14: Certification by the Bidder as per DoE Order in line with Clause 2.3 above.</w:t>
            </w:r>
            <w:r>
              <w:rPr>
                <w:rFonts w:ascii="Book Antiqua" w:hAnsi="Book Antiqua" w:cs="Times New Roman"/>
                <w:szCs w:val="22"/>
              </w:rPr>
              <w:t xml:space="preserve"> </w:t>
            </w:r>
          </w:p>
          <w:p w:rsidR="00EE4493" w:rsidRDefault="00EE4493" w:rsidP="00EE4493">
            <w:pPr>
              <w:jc w:val="both"/>
              <w:rPr>
                <w:rFonts w:ascii="Book Antiqua" w:hAnsi="Book Antiqua" w:cs="Times New Roman"/>
                <w:szCs w:val="22"/>
              </w:rPr>
            </w:pPr>
          </w:p>
          <w:p w:rsidR="00EE4493" w:rsidRDefault="00EE4493" w:rsidP="00EE4493">
            <w:pPr>
              <w:jc w:val="both"/>
              <w:rPr>
                <w:rFonts w:ascii="Book Antiqua" w:hAnsi="Book Antiqua" w:cs="Arial"/>
                <w:szCs w:val="22"/>
              </w:rPr>
            </w:pPr>
            <w:r>
              <w:rPr>
                <w:rFonts w:ascii="Book Antiqua" w:hAnsi="Book Antiqua" w:cs="Times New Roman"/>
                <w:szCs w:val="22"/>
              </w:rPr>
              <w:t xml:space="preserve">o.  </w:t>
            </w:r>
            <w:r w:rsidRPr="001835B6">
              <w:rPr>
                <w:rFonts w:ascii="Book Antiqua" w:hAnsi="Book Antiqua" w:cs="Times New Roman"/>
                <w:szCs w:val="22"/>
              </w:rPr>
              <w:t>Attachment 1</w:t>
            </w:r>
            <w:r>
              <w:rPr>
                <w:rFonts w:ascii="Book Antiqua" w:hAnsi="Book Antiqua" w:cs="Times New Roman"/>
                <w:szCs w:val="22"/>
              </w:rPr>
              <w:t>5</w:t>
            </w:r>
            <w:r w:rsidRPr="001835B6">
              <w:rPr>
                <w:rFonts w:ascii="Book Antiqua" w:hAnsi="Book Antiqua" w:cs="Times New Roman"/>
                <w:szCs w:val="22"/>
              </w:rPr>
              <w:t>:</w:t>
            </w:r>
            <w:r>
              <w:rPr>
                <w:rFonts w:ascii="Book Antiqua" w:hAnsi="Book Antiqua" w:cs="Times New Roman"/>
                <w:szCs w:val="22"/>
              </w:rPr>
              <w:t xml:space="preserve"> </w:t>
            </w:r>
            <w:r w:rsidRPr="00EF34CE">
              <w:rPr>
                <w:rFonts w:ascii="Book Antiqua" w:hAnsi="Book Antiqua" w:cs="Arial"/>
                <w:szCs w:val="22"/>
              </w:rPr>
              <w:t xml:space="preserve">Option for </w:t>
            </w:r>
            <w:r w:rsidRPr="00EF34CE">
              <w:rPr>
                <w:rFonts w:ascii="Book Antiqua" w:hAnsi="Book Antiqua" w:cs="Arial"/>
                <w:b/>
                <w:bCs/>
                <w:szCs w:val="22"/>
              </w:rPr>
              <w:t>Interest Bearing Advance (Initial Advance)</w:t>
            </w:r>
            <w:r w:rsidRPr="00EF34CE">
              <w:rPr>
                <w:rFonts w:ascii="Book Antiqua" w:hAnsi="Book Antiqua" w:cs="Arial"/>
                <w:szCs w:val="22"/>
              </w:rPr>
              <w:t xml:space="preserve"> and Information for E-payment, PF details and declaration regarding Micro/Small &amp; Medium Enterprises</w:t>
            </w:r>
            <w:r>
              <w:rPr>
                <w:rFonts w:ascii="Book Antiqua" w:hAnsi="Book Antiqua" w:cs="Arial"/>
                <w:szCs w:val="22"/>
              </w:rPr>
              <w:t xml:space="preserve">. </w:t>
            </w:r>
          </w:p>
          <w:p w:rsidR="00EE4493" w:rsidRDefault="00EE4493" w:rsidP="00EE4493">
            <w:pPr>
              <w:jc w:val="both"/>
              <w:rPr>
                <w:rFonts w:ascii="Book Antiqua" w:hAnsi="Book Antiqua" w:cs="Arial"/>
                <w:szCs w:val="22"/>
              </w:rPr>
            </w:pPr>
          </w:p>
          <w:p w:rsidR="00EE4493" w:rsidRDefault="00EE4493" w:rsidP="00EE4493">
            <w:pPr>
              <w:jc w:val="both"/>
              <w:rPr>
                <w:rFonts w:ascii="Book Antiqua" w:hAnsi="Book Antiqua" w:cs="Arial"/>
                <w:szCs w:val="22"/>
              </w:rPr>
            </w:pPr>
            <w:r w:rsidRPr="00EF34CE">
              <w:rPr>
                <w:rFonts w:ascii="Book Antiqua" w:hAnsi="Book Antiqua" w:cs="Arial"/>
                <w:szCs w:val="22"/>
              </w:rPr>
              <w:t>In this Attachment, the Bidder is required to clearly mention whether the Bidder would opt for Interest bearing advance</w:t>
            </w:r>
            <w:r>
              <w:rPr>
                <w:rFonts w:ascii="Book Antiqua" w:hAnsi="Book Antiqua" w:cs="Arial"/>
                <w:szCs w:val="22"/>
              </w:rPr>
              <w:t xml:space="preserve"> </w:t>
            </w:r>
            <w:r w:rsidRPr="00EF34CE">
              <w:rPr>
                <w:rFonts w:ascii="Book Antiqua" w:hAnsi="Book Antiqua" w:cs="Arial"/>
                <w:szCs w:val="22"/>
              </w:rPr>
              <w:t xml:space="preserve">(s) in addition to providing the other information as above. </w:t>
            </w:r>
          </w:p>
          <w:p w:rsidR="00EE4493" w:rsidRPr="004B7A75" w:rsidRDefault="00EE4493" w:rsidP="00EE4493">
            <w:pPr>
              <w:jc w:val="both"/>
              <w:rPr>
                <w:rFonts w:ascii="Book Antiqua" w:hAnsi="Book Antiqua" w:cs="Times New Roman"/>
                <w:szCs w:val="22"/>
              </w:rPr>
            </w:pPr>
            <w:r>
              <w:rPr>
                <w:rFonts w:ascii="Book Antiqua" w:hAnsi="Book Antiqua" w:cs="Times New Roman"/>
                <w:szCs w:val="22"/>
              </w:rPr>
              <w:t>……….</w:t>
            </w:r>
          </w:p>
        </w:tc>
      </w:tr>
      <w:tr w:rsidR="00EE4493" w:rsidRPr="004B7A75" w:rsidTr="00EE4493">
        <w:tc>
          <w:tcPr>
            <w:tcW w:w="14885" w:type="dxa"/>
            <w:gridSpan w:val="4"/>
          </w:tcPr>
          <w:p w:rsidR="00EE4493" w:rsidRPr="004B7A75" w:rsidRDefault="00EE4493" w:rsidP="00EE4493">
            <w:pPr>
              <w:tabs>
                <w:tab w:val="left" w:pos="3664"/>
              </w:tabs>
              <w:jc w:val="both"/>
              <w:rPr>
                <w:rFonts w:ascii="Book Antiqua" w:hAnsi="Book Antiqua" w:cs="Times New Roman"/>
                <w:b/>
                <w:szCs w:val="22"/>
              </w:rPr>
            </w:pPr>
            <w:r w:rsidRPr="004B7A75">
              <w:rPr>
                <w:rFonts w:ascii="Book Antiqua" w:hAnsi="Book Antiqua" w:cs="Times New Roman"/>
                <w:b/>
                <w:szCs w:val="22"/>
              </w:rPr>
              <w:lastRenderedPageBreak/>
              <w:t>VOL-III</w:t>
            </w:r>
            <w:r w:rsidRPr="004B7A75">
              <w:rPr>
                <w:rFonts w:ascii="Book Antiqua" w:hAnsi="Book Antiqua" w:cs="Times New Roman"/>
                <w:b/>
                <w:szCs w:val="22"/>
              </w:rPr>
              <w:tab/>
            </w:r>
          </w:p>
        </w:tc>
      </w:tr>
      <w:tr w:rsidR="00EE4493" w:rsidRPr="004B7A75" w:rsidTr="00EE4493">
        <w:tc>
          <w:tcPr>
            <w:tcW w:w="595" w:type="dxa"/>
          </w:tcPr>
          <w:p w:rsidR="00EE4493" w:rsidRPr="004B7A75" w:rsidRDefault="00EE4493" w:rsidP="00EE4493">
            <w:pPr>
              <w:jc w:val="center"/>
              <w:rPr>
                <w:rFonts w:ascii="Book Antiqua" w:hAnsi="Book Antiqua" w:cs="Times New Roman"/>
                <w:szCs w:val="22"/>
              </w:rPr>
            </w:pPr>
            <w:r w:rsidRPr="004B7A75">
              <w:rPr>
                <w:rFonts w:ascii="Book Antiqua" w:hAnsi="Book Antiqua" w:cs="Times New Roman"/>
                <w:szCs w:val="22"/>
              </w:rPr>
              <w:t>1</w:t>
            </w:r>
          </w:p>
        </w:tc>
        <w:tc>
          <w:tcPr>
            <w:tcW w:w="1816" w:type="dxa"/>
          </w:tcPr>
          <w:p w:rsidR="00EE4493" w:rsidRPr="004B7A75" w:rsidRDefault="00EE4493" w:rsidP="00EE4493">
            <w:pPr>
              <w:rPr>
                <w:rFonts w:ascii="Book Antiqua" w:hAnsi="Book Antiqua" w:cs="Times New Roman"/>
                <w:szCs w:val="22"/>
              </w:rPr>
            </w:pPr>
            <w:r w:rsidRPr="004B7A75">
              <w:rPr>
                <w:rFonts w:ascii="Book Antiqua" w:hAnsi="Book Antiqua" w:cs="Times New Roman"/>
                <w:szCs w:val="22"/>
              </w:rPr>
              <w:t>Vol</w:t>
            </w:r>
            <w:r w:rsidRPr="004B7A75">
              <w:rPr>
                <w:rFonts w:ascii="Times New Roman" w:hAnsi="Times New Roman" w:cs="Times New Roman"/>
                <w:szCs w:val="22"/>
              </w:rPr>
              <w:t>‐</w:t>
            </w:r>
            <w:r w:rsidRPr="004B7A75">
              <w:rPr>
                <w:rFonts w:ascii="Book Antiqua" w:hAnsi="Book Antiqua" w:cs="Times New Roman"/>
                <w:szCs w:val="22"/>
              </w:rPr>
              <w:t>III, First Envelope and Bid Forms</w:t>
            </w:r>
          </w:p>
        </w:tc>
        <w:tc>
          <w:tcPr>
            <w:tcW w:w="5528" w:type="dxa"/>
          </w:tcPr>
          <w:p w:rsidR="00EE4493" w:rsidRPr="004B7A75" w:rsidRDefault="00EE4493" w:rsidP="00EE4493">
            <w:pPr>
              <w:rPr>
                <w:rFonts w:ascii="Book Antiqua" w:hAnsi="Book Antiqua" w:cs="Times New Roman"/>
                <w:szCs w:val="22"/>
              </w:rPr>
            </w:pPr>
            <w:r w:rsidRPr="004B7A75">
              <w:rPr>
                <w:rFonts w:ascii="Book Antiqua" w:hAnsi="Book Antiqua" w:cs="Times New Roman"/>
                <w:szCs w:val="22"/>
              </w:rPr>
              <w:t>Existing Excel File: “First Envelope and Bid Forms Rev-01”</w:t>
            </w:r>
          </w:p>
          <w:p w:rsidR="00EE4493" w:rsidRPr="004B7A75" w:rsidRDefault="00EE4493" w:rsidP="00EE4493">
            <w:pPr>
              <w:rPr>
                <w:rFonts w:ascii="Book Antiqua" w:hAnsi="Book Antiqua" w:cs="Times New Roman"/>
                <w:szCs w:val="22"/>
              </w:rPr>
            </w:pPr>
          </w:p>
        </w:tc>
        <w:tc>
          <w:tcPr>
            <w:tcW w:w="6946" w:type="dxa"/>
          </w:tcPr>
          <w:p w:rsidR="00EE4493" w:rsidRPr="004B7A75" w:rsidRDefault="00EE4493" w:rsidP="00EE4493">
            <w:pPr>
              <w:rPr>
                <w:rFonts w:ascii="Book Antiqua" w:hAnsi="Book Antiqua" w:cs="Times New Roman"/>
                <w:szCs w:val="22"/>
              </w:rPr>
            </w:pPr>
            <w:r w:rsidRPr="004B7A75">
              <w:rPr>
                <w:rFonts w:ascii="Book Antiqua" w:hAnsi="Book Antiqua" w:cs="Times New Roman"/>
                <w:szCs w:val="22"/>
              </w:rPr>
              <w:t>Existing Excel File “First Envelope and Bid Forms Rev-01”</w:t>
            </w:r>
          </w:p>
          <w:p w:rsidR="00EE4493" w:rsidRPr="004B7A75" w:rsidRDefault="00EE4493" w:rsidP="00EE4493">
            <w:pPr>
              <w:rPr>
                <w:rFonts w:ascii="Book Antiqua" w:hAnsi="Book Antiqua" w:cs="Times New Roman"/>
                <w:szCs w:val="22"/>
              </w:rPr>
            </w:pPr>
          </w:p>
          <w:p w:rsidR="00EE4493" w:rsidRPr="004B7A75" w:rsidRDefault="00EE4493" w:rsidP="00EE4493">
            <w:pPr>
              <w:rPr>
                <w:rFonts w:ascii="Book Antiqua" w:hAnsi="Book Antiqua" w:cs="Times New Roman"/>
                <w:szCs w:val="22"/>
              </w:rPr>
            </w:pPr>
            <w:r w:rsidRPr="004B7A75">
              <w:rPr>
                <w:rFonts w:ascii="Book Antiqua" w:hAnsi="Book Antiqua" w:cs="Times New Roman"/>
                <w:szCs w:val="22"/>
              </w:rPr>
              <w:t>stand Replace with new Excel File</w:t>
            </w:r>
          </w:p>
          <w:p w:rsidR="00EE4493" w:rsidRPr="004B7A75" w:rsidRDefault="00EE4493" w:rsidP="00EE4493">
            <w:pPr>
              <w:rPr>
                <w:rFonts w:ascii="Book Antiqua" w:hAnsi="Book Antiqua" w:cs="Times New Roman"/>
                <w:szCs w:val="22"/>
              </w:rPr>
            </w:pPr>
            <w:r w:rsidRPr="004B7A75">
              <w:rPr>
                <w:rFonts w:ascii="Book Antiqua" w:hAnsi="Book Antiqua" w:cs="Times New Roman"/>
                <w:szCs w:val="22"/>
              </w:rPr>
              <w:t>“First Envelope and Bid Forms Rev-02”</w:t>
            </w:r>
          </w:p>
        </w:tc>
      </w:tr>
    </w:tbl>
    <w:p w:rsidR="003038F3" w:rsidRPr="0000345F" w:rsidRDefault="003038F3" w:rsidP="00C177F6">
      <w:pPr>
        <w:rPr>
          <w:rFonts w:ascii="Times New Roman" w:hAnsi="Times New Roman" w:cs="Times New Roman"/>
          <w:szCs w:val="22"/>
        </w:rPr>
      </w:pPr>
    </w:p>
    <w:sectPr w:rsidR="003038F3" w:rsidRPr="0000345F" w:rsidSect="00D42077">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993" w:left="1440" w:header="708" w:footer="10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73B" w:rsidRDefault="0019473B" w:rsidP="00C177F6">
      <w:pPr>
        <w:spacing w:after="0" w:line="240" w:lineRule="auto"/>
      </w:pPr>
      <w:r>
        <w:separator/>
      </w:r>
    </w:p>
  </w:endnote>
  <w:endnote w:type="continuationSeparator" w:id="0">
    <w:p w:rsidR="0019473B" w:rsidRDefault="0019473B" w:rsidP="00C17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D7D" w:rsidRDefault="00D53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2BD" w:rsidRDefault="002672BD">
    <w:pPr>
      <w:pStyle w:val="Foo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D7D" w:rsidRDefault="00D53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73B" w:rsidRDefault="0019473B" w:rsidP="00C177F6">
      <w:pPr>
        <w:spacing w:after="0" w:line="240" w:lineRule="auto"/>
      </w:pPr>
      <w:r>
        <w:separator/>
      </w:r>
    </w:p>
  </w:footnote>
  <w:footnote w:type="continuationSeparator" w:id="0">
    <w:p w:rsidR="0019473B" w:rsidRDefault="0019473B" w:rsidP="00C17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D7D" w:rsidRDefault="00D53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7F6" w:rsidRPr="009F2A68" w:rsidRDefault="00C177F6" w:rsidP="00C177F6">
    <w:pPr>
      <w:pStyle w:val="Header"/>
      <w:jc w:val="both"/>
      <w:rPr>
        <w:rFonts w:ascii="Times New Roman" w:hAnsi="Times New Roman" w:cs="Times New Roman"/>
        <w:sz w:val="24"/>
        <w:szCs w:val="22"/>
      </w:rPr>
    </w:pPr>
    <w:r w:rsidRPr="009F2A68">
      <w:rPr>
        <w:rFonts w:ascii="Times New Roman" w:hAnsi="Times New Roman" w:cs="Times New Roman"/>
        <w:b/>
        <w:sz w:val="24"/>
        <w:szCs w:val="22"/>
      </w:rPr>
      <w:t xml:space="preserve">Amendment – </w:t>
    </w:r>
    <w:r w:rsidR="009F2A68" w:rsidRPr="009F2A68">
      <w:rPr>
        <w:rFonts w:ascii="Times New Roman" w:hAnsi="Times New Roman" w:cs="Times New Roman"/>
        <w:b/>
        <w:sz w:val="24"/>
        <w:szCs w:val="22"/>
      </w:rPr>
      <w:t>I</w:t>
    </w:r>
    <w:r w:rsidR="00DE2B14">
      <w:rPr>
        <w:rFonts w:ascii="Times New Roman" w:hAnsi="Times New Roman" w:cs="Times New Roman"/>
        <w:b/>
        <w:sz w:val="24"/>
        <w:szCs w:val="22"/>
      </w:rPr>
      <w:t>V</w:t>
    </w:r>
    <w:r w:rsidRPr="009F2A68">
      <w:rPr>
        <w:rFonts w:ascii="Times New Roman" w:hAnsi="Times New Roman" w:cs="Times New Roman"/>
        <w:b/>
        <w:sz w:val="24"/>
        <w:szCs w:val="22"/>
      </w:rPr>
      <w:t xml:space="preserve"> dated: </w:t>
    </w:r>
    <w:r w:rsidR="00D53D7D">
      <w:rPr>
        <w:rFonts w:ascii="Times New Roman" w:hAnsi="Times New Roman" w:cs="Times New Roman"/>
        <w:b/>
        <w:sz w:val="24"/>
        <w:szCs w:val="22"/>
      </w:rPr>
      <w:t>16</w:t>
    </w:r>
    <w:r w:rsidRPr="009F2A68">
      <w:rPr>
        <w:rFonts w:ascii="Times New Roman" w:hAnsi="Times New Roman" w:cs="Times New Roman"/>
        <w:b/>
        <w:sz w:val="24"/>
        <w:szCs w:val="22"/>
      </w:rPr>
      <w:t>/</w:t>
    </w:r>
    <w:r w:rsidR="00D53D7D">
      <w:rPr>
        <w:rFonts w:ascii="Times New Roman" w:hAnsi="Times New Roman" w:cs="Times New Roman"/>
        <w:b/>
        <w:sz w:val="24"/>
        <w:szCs w:val="22"/>
      </w:rPr>
      <w:t>12</w:t>
    </w:r>
    <w:bookmarkStart w:id="1" w:name="_GoBack"/>
    <w:bookmarkEnd w:id="1"/>
    <w:r w:rsidRPr="009F2A68">
      <w:rPr>
        <w:rFonts w:ascii="Times New Roman" w:hAnsi="Times New Roman" w:cs="Times New Roman"/>
        <w:b/>
        <w:sz w:val="24"/>
        <w:szCs w:val="22"/>
      </w:rPr>
      <w:t>/2022</w:t>
    </w:r>
    <w:r w:rsidRPr="009F2A68">
      <w:rPr>
        <w:rFonts w:ascii="Times New Roman" w:hAnsi="Times New Roman" w:cs="Times New Roman"/>
        <w:sz w:val="24"/>
        <w:szCs w:val="22"/>
      </w:rPr>
      <w:t xml:space="preserve"> to the Bidding Documents for FEED – 1 STUDY of Front End Engineering and design (FEED) study for ± 350 kV, 4x1250MW, VSC Based Symmetrical Monopole (Parallel) HVDC Link between Pang Pooling station (</w:t>
    </w:r>
    <w:proofErr w:type="spellStart"/>
    <w:r w:rsidRPr="009F2A68">
      <w:rPr>
        <w:rFonts w:ascii="Times New Roman" w:hAnsi="Times New Roman" w:cs="Times New Roman"/>
        <w:sz w:val="24"/>
        <w:szCs w:val="22"/>
      </w:rPr>
      <w:t>Leh</w:t>
    </w:r>
    <w:proofErr w:type="spellEnd"/>
    <w:r w:rsidRPr="009F2A68">
      <w:rPr>
        <w:rFonts w:ascii="Times New Roman" w:hAnsi="Times New Roman" w:cs="Times New Roman"/>
        <w:sz w:val="24"/>
        <w:szCs w:val="22"/>
      </w:rPr>
      <w:t xml:space="preserve">) and </w:t>
    </w:r>
    <w:proofErr w:type="spellStart"/>
    <w:r w:rsidRPr="009F2A68">
      <w:rPr>
        <w:rFonts w:ascii="Times New Roman" w:hAnsi="Times New Roman" w:cs="Times New Roman"/>
        <w:sz w:val="24"/>
        <w:szCs w:val="22"/>
      </w:rPr>
      <w:t>Kaithal</w:t>
    </w:r>
    <w:proofErr w:type="spellEnd"/>
    <w:r w:rsidRPr="009F2A68">
      <w:rPr>
        <w:rFonts w:ascii="Times New Roman" w:hAnsi="Times New Roman" w:cs="Times New Roman"/>
        <w:sz w:val="24"/>
        <w:szCs w:val="22"/>
      </w:rPr>
      <w:t xml:space="preserve"> Pooling station (</w:t>
    </w:r>
    <w:proofErr w:type="spellStart"/>
    <w:r w:rsidRPr="009F2A68">
      <w:rPr>
        <w:rFonts w:ascii="Times New Roman" w:hAnsi="Times New Roman" w:cs="Times New Roman"/>
        <w:sz w:val="24"/>
        <w:szCs w:val="22"/>
      </w:rPr>
      <w:t>Harayana</w:t>
    </w:r>
    <w:proofErr w:type="spellEnd"/>
    <w:r w:rsidRPr="009F2A68">
      <w:rPr>
        <w:rFonts w:ascii="Times New Roman" w:hAnsi="Times New Roman" w:cs="Times New Roman"/>
        <w:sz w:val="24"/>
        <w:szCs w:val="22"/>
      </w:rPr>
      <w:t>) associated with power generated from 5 GW renewable energy park. Spec. No. 5002002378/OTHERS/DOM/A04-CC CS-5.</w:t>
    </w:r>
  </w:p>
  <w:p w:rsidR="00C177F6" w:rsidRPr="00C177F6" w:rsidRDefault="00C177F6" w:rsidP="00C17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D7D" w:rsidRDefault="00D53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40E78"/>
    <w:multiLevelType w:val="hybridMultilevel"/>
    <w:tmpl w:val="42E48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11B47"/>
    <w:multiLevelType w:val="hybridMultilevel"/>
    <w:tmpl w:val="80886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093026"/>
    <w:multiLevelType w:val="hybridMultilevel"/>
    <w:tmpl w:val="BE22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663259"/>
    <w:multiLevelType w:val="hybridMultilevel"/>
    <w:tmpl w:val="1C6EFFF0"/>
    <w:lvl w:ilvl="0" w:tplc="160880B4">
      <w:start w:val="1"/>
      <w:numFmt w:val="upperLetter"/>
      <w:lvlText w:val="%1."/>
      <w:lvlJc w:val="left"/>
      <w:pPr>
        <w:ind w:left="720" w:hanging="360"/>
      </w:pPr>
      <w:rPr>
        <w:rFonts w:hint="default"/>
        <w:color w:val="auto"/>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4552BC30">
      <w:start w:val="1"/>
      <w:numFmt w:val="lowerLetter"/>
      <w:lvlText w:val="(%4)"/>
      <w:lvlJc w:val="left"/>
      <w:pPr>
        <w:ind w:left="2880" w:hanging="360"/>
      </w:pPr>
      <w:rPr>
        <w:rFonts w:hint="default"/>
        <w:strike w:val="0"/>
        <w:color w:val="auto"/>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7F6"/>
    <w:rsid w:val="0000345F"/>
    <w:rsid w:val="000303E1"/>
    <w:rsid w:val="000863AA"/>
    <w:rsid w:val="00092F18"/>
    <w:rsid w:val="001530F8"/>
    <w:rsid w:val="001835B6"/>
    <w:rsid w:val="0019473B"/>
    <w:rsid w:val="001C7B0E"/>
    <w:rsid w:val="002672BD"/>
    <w:rsid w:val="002942A8"/>
    <w:rsid w:val="003038F3"/>
    <w:rsid w:val="00314B2C"/>
    <w:rsid w:val="003B509F"/>
    <w:rsid w:val="00416778"/>
    <w:rsid w:val="00451589"/>
    <w:rsid w:val="004B7A75"/>
    <w:rsid w:val="00531063"/>
    <w:rsid w:val="0055541D"/>
    <w:rsid w:val="006433CE"/>
    <w:rsid w:val="00663BFB"/>
    <w:rsid w:val="00676E9A"/>
    <w:rsid w:val="006909B9"/>
    <w:rsid w:val="00895305"/>
    <w:rsid w:val="008F5694"/>
    <w:rsid w:val="00923064"/>
    <w:rsid w:val="00976B83"/>
    <w:rsid w:val="009D034E"/>
    <w:rsid w:val="009F1D0D"/>
    <w:rsid w:val="009F2A68"/>
    <w:rsid w:val="00A765F7"/>
    <w:rsid w:val="00AA21CC"/>
    <w:rsid w:val="00AB6084"/>
    <w:rsid w:val="00AF44E6"/>
    <w:rsid w:val="00B17B0F"/>
    <w:rsid w:val="00BA5DA3"/>
    <w:rsid w:val="00BC5CD2"/>
    <w:rsid w:val="00BD6B7C"/>
    <w:rsid w:val="00BF1BFC"/>
    <w:rsid w:val="00BF3852"/>
    <w:rsid w:val="00C177F6"/>
    <w:rsid w:val="00C80022"/>
    <w:rsid w:val="00CB1FBC"/>
    <w:rsid w:val="00CC34A9"/>
    <w:rsid w:val="00D01DCB"/>
    <w:rsid w:val="00D323E5"/>
    <w:rsid w:val="00D32738"/>
    <w:rsid w:val="00D42077"/>
    <w:rsid w:val="00D45EAE"/>
    <w:rsid w:val="00D508D4"/>
    <w:rsid w:val="00D53D7D"/>
    <w:rsid w:val="00D6520B"/>
    <w:rsid w:val="00D85D0B"/>
    <w:rsid w:val="00DD4A60"/>
    <w:rsid w:val="00DE2B14"/>
    <w:rsid w:val="00DF2E8D"/>
    <w:rsid w:val="00E02C93"/>
    <w:rsid w:val="00EE355B"/>
    <w:rsid w:val="00EE4493"/>
    <w:rsid w:val="00F3038E"/>
    <w:rsid w:val="00F30C0D"/>
    <w:rsid w:val="00F453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C565E"/>
  <w15:chartTrackingRefBased/>
  <w15:docId w15:val="{DDEA9B3B-92FE-40A3-84F4-424D643C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4A60"/>
    <w:rPr>
      <w:rFonts w:cs="Mangal"/>
    </w:rPr>
  </w:style>
  <w:style w:type="paragraph" w:styleId="Heading2">
    <w:name w:val="heading 2"/>
    <w:basedOn w:val="Normal"/>
    <w:next w:val="Normal"/>
    <w:link w:val="Heading2Char"/>
    <w:unhideWhenUsed/>
    <w:qFormat/>
    <w:rsid w:val="009F2A68"/>
    <w:pPr>
      <w:keepNext/>
      <w:keepLines/>
      <w:suppressAutoHyphens/>
      <w:spacing w:after="0" w:line="360" w:lineRule="auto"/>
      <w:outlineLvl w:val="1"/>
    </w:pPr>
    <w:rPr>
      <w:rFonts w:ascii="Tahoma" w:eastAsiaTheme="majorEastAsia" w:hAnsi="Tahoma" w:cstheme="majorBidi"/>
      <w:b/>
      <w:szCs w:val="26"/>
      <w:u w:val="single"/>
      <w:lang w:val="en-US"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77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7F6"/>
    <w:rPr>
      <w:rFonts w:cs="Mangal"/>
    </w:rPr>
  </w:style>
  <w:style w:type="paragraph" w:styleId="Footer">
    <w:name w:val="footer"/>
    <w:basedOn w:val="Normal"/>
    <w:link w:val="FooterChar"/>
    <w:uiPriority w:val="99"/>
    <w:unhideWhenUsed/>
    <w:rsid w:val="00C177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7F6"/>
    <w:rPr>
      <w:rFonts w:cs="Mangal"/>
    </w:rPr>
  </w:style>
  <w:style w:type="table" w:styleId="TableGrid">
    <w:name w:val="Table Grid"/>
    <w:basedOn w:val="TableNormal"/>
    <w:uiPriority w:val="39"/>
    <w:rsid w:val="00C17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177F6"/>
    <w:pPr>
      <w:widowControl w:val="0"/>
      <w:autoSpaceDE w:val="0"/>
      <w:autoSpaceDN w:val="0"/>
      <w:spacing w:after="0" w:line="240" w:lineRule="auto"/>
    </w:pPr>
    <w:rPr>
      <w:rFonts w:ascii="Calibri" w:eastAsia="Calibri" w:hAnsi="Calibri" w:cs="Calibri"/>
      <w:szCs w:val="22"/>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F2A68"/>
    <w:pPr>
      <w:suppressAutoHyphens/>
      <w:spacing w:after="0" w:line="240" w:lineRule="auto"/>
      <w:ind w:left="720"/>
      <w:contextualSpacing/>
      <w:outlineLvl w:val="0"/>
    </w:pPr>
    <w:rPr>
      <w:rFonts w:ascii="Times New Roman" w:eastAsia="Times New Roman" w:hAnsi="Times New Roman" w:cs="Times New Roman"/>
      <w:sz w:val="24"/>
      <w:szCs w:val="24"/>
      <w:lang w:val="en-US" w:eastAsia="ar-SA"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F2A68"/>
    <w:rPr>
      <w:rFonts w:ascii="Times New Roman" w:eastAsia="Times New Roman" w:hAnsi="Times New Roman" w:cs="Times New Roman"/>
      <w:sz w:val="24"/>
      <w:szCs w:val="24"/>
      <w:lang w:val="en-US" w:eastAsia="ar-SA" w:bidi="ar-SA"/>
    </w:rPr>
  </w:style>
  <w:style w:type="character" w:customStyle="1" w:styleId="Heading2Char">
    <w:name w:val="Heading 2 Char"/>
    <w:basedOn w:val="DefaultParagraphFont"/>
    <w:link w:val="Heading2"/>
    <w:rsid w:val="009F2A68"/>
    <w:rPr>
      <w:rFonts w:ascii="Tahoma" w:eastAsiaTheme="majorEastAsia" w:hAnsi="Tahoma" w:cstheme="majorBidi"/>
      <w:b/>
      <w:szCs w:val="26"/>
      <w:u w:val="single"/>
      <w:lang w:val="en-US" w:eastAsia="ar-SA" w:bidi="ar-SA"/>
    </w:rPr>
  </w:style>
  <w:style w:type="paragraph" w:customStyle="1" w:styleId="Default">
    <w:name w:val="Default"/>
    <w:rsid w:val="00CB1FBC"/>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0863AA"/>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0863AA"/>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10</cp:revision>
  <cp:lastPrinted>2022-12-16T08:06:00Z</cp:lastPrinted>
  <dcterms:created xsi:type="dcterms:W3CDTF">2022-12-15T05:29:00Z</dcterms:created>
  <dcterms:modified xsi:type="dcterms:W3CDTF">2022-12-16T11:28:00Z</dcterms:modified>
</cp:coreProperties>
</file>