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850292" w:rsidRDefault="009619FF" w:rsidP="00F47637">
      <w:pPr>
        <w:ind w:left="360" w:right="-514"/>
        <w:jc w:val="center"/>
        <w:rPr>
          <w:rFonts w:ascii="Book Antiqua" w:hAnsi="Book Antiqua" w:cs="Arial"/>
          <w:b/>
          <w:bCs/>
          <w:color w:val="000000" w:themeColor="text1"/>
          <w:sz w:val="23"/>
          <w:szCs w:val="23"/>
          <w:u w:val="single"/>
        </w:rPr>
      </w:pPr>
      <w:r w:rsidRPr="00850292">
        <w:rPr>
          <w:rFonts w:ascii="Book Antiqua" w:hAnsi="Book Antiqua" w:cs="Arial"/>
          <w:b/>
          <w:bCs/>
          <w:color w:val="000000" w:themeColor="text1"/>
          <w:sz w:val="23"/>
          <w:szCs w:val="23"/>
          <w:u w:val="single"/>
        </w:rPr>
        <w:t>e-Reverse Auction (e-RA)</w:t>
      </w:r>
    </w:p>
    <w:p w:rsidR="00EB3986" w:rsidRPr="00850292" w:rsidRDefault="00EB3986"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Based on “Evaluated Bid Price” determined pursuant to ITB Sub Clause</w:t>
      </w:r>
      <w:r w:rsidR="00931C28" w:rsidRPr="00850292">
        <w:rPr>
          <w:rFonts w:ascii="Book Antiqua" w:hAnsi="Book Antiqua" w:cs="Arial"/>
          <w:color w:val="000000" w:themeColor="text1"/>
          <w:sz w:val="23"/>
          <w:szCs w:val="23"/>
        </w:rPr>
        <w:t xml:space="preserve"> </w:t>
      </w:r>
      <w:r w:rsidRPr="00850292">
        <w:rPr>
          <w:rFonts w:ascii="Book Antiqua" w:hAnsi="Book Antiqua" w:cs="Arial"/>
          <w:color w:val="000000" w:themeColor="text1"/>
          <w:sz w:val="23"/>
          <w:szCs w:val="23"/>
        </w:rPr>
        <w:t xml:space="preserve">27.6, the Bids shall be ranked in ascending order as </w:t>
      </w:r>
      <w:r w:rsidR="00931C28" w:rsidRPr="00850292">
        <w:rPr>
          <w:rFonts w:ascii="Book Antiqua" w:hAnsi="Book Antiqua" w:cs="Arial"/>
          <w:color w:val="000000" w:themeColor="text1"/>
          <w:sz w:val="23"/>
          <w:szCs w:val="23"/>
        </w:rPr>
        <w:t>X1,</w:t>
      </w:r>
      <w:r w:rsidRPr="00850292">
        <w:rPr>
          <w:rFonts w:ascii="Book Antiqua" w:hAnsi="Book Antiqua" w:cs="Arial"/>
          <w:color w:val="000000" w:themeColor="text1"/>
          <w:sz w:val="23"/>
          <w:szCs w:val="23"/>
        </w:rPr>
        <w:t xml:space="preserve"> </w:t>
      </w:r>
      <w:r w:rsidR="00931C28" w:rsidRPr="00850292">
        <w:rPr>
          <w:rFonts w:ascii="Book Antiqua" w:hAnsi="Book Antiqua" w:cs="Arial"/>
          <w:color w:val="000000" w:themeColor="text1"/>
          <w:sz w:val="23"/>
          <w:szCs w:val="23"/>
        </w:rPr>
        <w:t>X2, X</w:t>
      </w:r>
      <w:r w:rsidRPr="00850292">
        <w:rPr>
          <w:rFonts w:ascii="Book Antiqua" w:hAnsi="Book Antiqua" w:cs="Arial"/>
          <w:color w:val="000000" w:themeColor="text1"/>
          <w:sz w:val="23"/>
          <w:szCs w:val="23"/>
        </w:rPr>
        <w:t>3 etc….</w:t>
      </w:r>
    </w:p>
    <w:p w:rsidR="00A04E8A" w:rsidRPr="00850292" w:rsidRDefault="00A04E8A" w:rsidP="00F47637">
      <w:pPr>
        <w:pStyle w:val="ListParagraph"/>
        <w:ind w:left="360" w:right="-514"/>
        <w:jc w:val="both"/>
        <w:rPr>
          <w:rFonts w:ascii="Book Antiqua" w:hAnsi="Book Antiqua" w:cs="Arial"/>
          <w:color w:val="000000" w:themeColor="text1"/>
          <w:sz w:val="23"/>
          <w:szCs w:val="23"/>
        </w:rPr>
      </w:pPr>
    </w:p>
    <w:p w:rsidR="00A04E8A" w:rsidRPr="00850292" w:rsidRDefault="00A04E8A"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The </w:t>
      </w:r>
      <w:r w:rsidR="00931C28" w:rsidRPr="00850292">
        <w:rPr>
          <w:rFonts w:ascii="Book Antiqua" w:hAnsi="Book Antiqua" w:cs="Arial"/>
          <w:color w:val="000000" w:themeColor="text1"/>
          <w:sz w:val="23"/>
          <w:szCs w:val="23"/>
        </w:rPr>
        <w:t xml:space="preserve">Indicative Estimated Cost for e-RA </w:t>
      </w:r>
      <w:r w:rsidRPr="00850292">
        <w:rPr>
          <w:rFonts w:ascii="Book Antiqua" w:hAnsi="Book Antiqua" w:cs="Arial"/>
          <w:color w:val="000000" w:themeColor="text1"/>
          <w:sz w:val="23"/>
          <w:szCs w:val="23"/>
        </w:rPr>
        <w:t>for the</w:t>
      </w:r>
      <w:r w:rsidR="00CB125F" w:rsidRPr="00850292">
        <w:rPr>
          <w:rFonts w:ascii="Book Antiqua" w:hAnsi="Book Antiqua" w:cs="Arial"/>
          <w:color w:val="000000" w:themeColor="text1"/>
          <w:sz w:val="23"/>
          <w:szCs w:val="23"/>
        </w:rPr>
        <w:t xml:space="preserve"> package(s) is as indicated at ITB 29.1 in BDS</w:t>
      </w:r>
      <w:r w:rsidRPr="00850292">
        <w:rPr>
          <w:rFonts w:ascii="Book Antiqua" w:hAnsi="Book Antiqua" w:cs="Arial"/>
          <w:color w:val="000000" w:themeColor="text1"/>
          <w:sz w:val="23"/>
          <w:szCs w:val="23"/>
        </w:rPr>
        <w:t>.</w:t>
      </w:r>
    </w:p>
    <w:p w:rsidR="00A04E8A" w:rsidRPr="00850292" w:rsidRDefault="00A04E8A" w:rsidP="00F47637">
      <w:pPr>
        <w:pStyle w:val="ListParagraph"/>
        <w:ind w:left="360" w:right="-514"/>
        <w:rPr>
          <w:rFonts w:ascii="Book Antiqua" w:hAnsi="Book Antiqua" w:cs="Arial"/>
          <w:color w:val="000000" w:themeColor="text1"/>
          <w:sz w:val="23"/>
          <w:szCs w:val="23"/>
        </w:rPr>
      </w:pPr>
    </w:p>
    <w:p w:rsidR="00EB3986" w:rsidRPr="00850292" w:rsidRDefault="00931C28" w:rsidP="00F47637">
      <w:pPr>
        <w:pStyle w:val="ListParagraph"/>
        <w:numPr>
          <w:ilvl w:val="0"/>
          <w:numId w:val="1"/>
        </w:num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u w:val="single"/>
        </w:rPr>
        <w:t>If the variation of lowest evaluated bidder’s price (X1) is less than or equal to +5% of the Indicative Estimated Cost for e-RA</w:t>
      </w:r>
      <w:r w:rsidRPr="00850292">
        <w:rPr>
          <w:rFonts w:ascii="Book Antiqua" w:hAnsi="Book Antiqua" w:cs="Arial"/>
          <w:color w:val="000000" w:themeColor="text1"/>
          <w:sz w:val="23"/>
          <w:szCs w:val="23"/>
        </w:rPr>
        <w:t>, then e-RA shall be conducted with all such bidders whose evaluated price falls in the range of 5% of the evaluated price of X1 bidder and whose evaluated price is also less than or equal to +5% of the Indicative Estimated Cost for e-RA</w:t>
      </w:r>
      <w:r w:rsidR="007C4692" w:rsidRPr="00850292">
        <w:rPr>
          <w:rFonts w:ascii="Book Antiqua" w:hAnsi="Book Antiqua" w:cs="Arial"/>
          <w:color w:val="000000" w:themeColor="text1"/>
          <w:sz w:val="23"/>
          <w:szCs w:val="23"/>
        </w:rPr>
        <w:t>.</w:t>
      </w:r>
    </w:p>
    <w:p w:rsidR="00931C28" w:rsidRPr="00850292" w:rsidRDefault="00A7189E"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D</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931C28" w:rsidRPr="00850292">
        <w:rPr>
          <w:rFonts w:ascii="Book Antiqua" w:hAnsi="Book Antiqua" w:cs="Arial"/>
          <w:color w:val="000000" w:themeColor="text1"/>
          <w:sz w:val="23"/>
          <w:szCs w:val="23"/>
          <w:u w:val="single"/>
        </w:rPr>
        <w:t>If the variation of lowest evaluated bidder’s price (X1) is more than +5% of the Indicative Estimated Cost for e-RA</w:t>
      </w:r>
      <w:r w:rsidR="00931C28" w:rsidRPr="00850292">
        <w:rPr>
          <w:rFonts w:ascii="Book Antiqua" w:hAnsi="Book Antiqua" w:cs="Arial"/>
          <w:color w:val="000000" w:themeColor="text1"/>
          <w:sz w:val="23"/>
          <w:szCs w:val="23"/>
        </w:rPr>
        <w:t>:</w:t>
      </w:r>
    </w:p>
    <w:p w:rsidR="00D355D3" w:rsidRPr="00850292" w:rsidRDefault="00D355D3" w:rsidP="00D355D3">
      <w:pPr>
        <w:numPr>
          <w:ilvl w:val="0"/>
          <w:numId w:val="13"/>
        </w:numPr>
        <w:spacing w:after="160" w:line="259" w:lineRule="auto"/>
        <w:ind w:left="720" w:right="-514"/>
        <w:contextualSpacing/>
        <w:jc w:val="both"/>
        <w:rPr>
          <w:rFonts w:ascii="Book Antiqua" w:hAnsi="Book Antiqua"/>
          <w:iCs/>
          <w:color w:val="000000" w:themeColor="text1"/>
          <w:sz w:val="23"/>
          <w:szCs w:val="23"/>
        </w:rPr>
      </w:pPr>
      <w:r w:rsidRPr="00850292">
        <w:rPr>
          <w:rFonts w:ascii="Book Antiqua" w:hAnsi="Book Antiqua"/>
          <w:iCs/>
          <w:color w:val="000000" w:themeColor="text1"/>
          <w:sz w:val="23"/>
          <w:szCs w:val="23"/>
        </w:rPr>
        <w:t xml:space="preserve">Based on “Evaluated Bid Price” determined pursuant to ITB Sub Clause 27.6, the Bidders shall be ranked in ascending order. Basis such ranking, the lowest ranked N/2 bidders (in case ‘N’ is even) or (N+1)/2 bidders (in case ‘N’ is odd), subject to </w:t>
      </w:r>
      <w:r w:rsidRPr="00850292">
        <w:rPr>
          <w:rFonts w:ascii="Book Antiqua" w:hAnsi="Book Antiqua"/>
          <w:b/>
          <w:bCs/>
          <w:iCs/>
          <w:color w:val="000000" w:themeColor="text1"/>
          <w:sz w:val="23"/>
          <w:szCs w:val="23"/>
        </w:rPr>
        <w:t>minimum of two (02) bidders</w:t>
      </w:r>
      <w:r w:rsidRPr="00850292">
        <w:rPr>
          <w:rFonts w:ascii="Book Antiqua" w:hAnsi="Book Antiqua"/>
          <w:iCs/>
          <w:color w:val="000000" w:themeColor="text1"/>
          <w:sz w:val="23"/>
          <w:szCs w:val="23"/>
        </w:rPr>
        <w:t>, shall be invited to participate in the e-Reverse Auction (e-RA), where ‘N’ is the number of responsive bidders whose bids have been found to be responsive and their “Evaluated Bid Price” has been determined in accordance with ITB Sub Clause 27.6.</w:t>
      </w:r>
      <w:r w:rsidRPr="00850292">
        <w:rPr>
          <w:rFonts w:ascii="Book Antiqua" w:hAnsi="Book Antiqua"/>
          <w:color w:val="000000" w:themeColor="text1"/>
          <w:sz w:val="23"/>
          <w:szCs w:val="23"/>
        </w:rPr>
        <w:t xml:space="preserve"> </w:t>
      </w:r>
      <w:r w:rsidRPr="00850292">
        <w:rPr>
          <w:rFonts w:ascii="Book Antiqua" w:hAnsi="Book Antiqua"/>
          <w:iCs/>
          <w:color w:val="000000" w:themeColor="text1"/>
          <w:sz w:val="23"/>
          <w:szCs w:val="23"/>
        </w:rPr>
        <w:t>In case number of responsive bids is two</w:t>
      </w:r>
      <w:r w:rsidR="0047326F" w:rsidRPr="00850292">
        <w:rPr>
          <w:rFonts w:ascii="Book Antiqua" w:hAnsi="Book Antiqua"/>
          <w:iCs/>
          <w:color w:val="000000" w:themeColor="text1"/>
          <w:sz w:val="23"/>
          <w:szCs w:val="23"/>
        </w:rPr>
        <w:t xml:space="preserve"> </w:t>
      </w:r>
      <w:r w:rsidRPr="00850292">
        <w:rPr>
          <w:rFonts w:ascii="Book Antiqua" w:hAnsi="Book Antiqua"/>
          <w:iCs/>
          <w:color w:val="000000" w:themeColor="text1"/>
          <w:sz w:val="23"/>
          <w:szCs w:val="23"/>
        </w:rPr>
        <w:t>(02), e-RA shall be conducted with both the bidders.</w:t>
      </w:r>
    </w:p>
    <w:p w:rsidR="00D355D3" w:rsidRPr="00850292" w:rsidRDefault="00D355D3" w:rsidP="00D355D3">
      <w:pPr>
        <w:spacing w:after="160" w:line="259" w:lineRule="auto"/>
        <w:ind w:left="720" w:right="-514"/>
        <w:contextualSpacing/>
        <w:jc w:val="both"/>
        <w:rPr>
          <w:rFonts w:ascii="Book Antiqua" w:hAnsi="Book Antiqua"/>
          <w:b/>
          <w:bCs/>
          <w:iCs/>
          <w:color w:val="000000" w:themeColor="text1"/>
          <w:sz w:val="23"/>
          <w:szCs w:val="23"/>
        </w:rPr>
      </w:pPr>
    </w:p>
    <w:p w:rsidR="00A7189E" w:rsidRPr="00850292" w:rsidRDefault="00E50FFA"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 xml:space="preserve"> </w:t>
      </w:r>
      <w:r w:rsidR="005C1719" w:rsidRPr="00850292">
        <w:rPr>
          <w:rFonts w:ascii="Book Antiqua" w:hAnsi="Book Antiqua" w:cs="Arial"/>
          <w:color w:val="000000" w:themeColor="text1"/>
          <w:sz w:val="23"/>
          <w:szCs w:val="23"/>
        </w:rPr>
        <w:t>(</w:t>
      </w:r>
      <w:r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w:t>
      </w:r>
      <w:r w:rsidR="00A7189E" w:rsidRPr="00850292">
        <w:rPr>
          <w:rFonts w:ascii="Book Antiqua" w:hAnsi="Book Antiqua" w:cs="Arial"/>
          <w:color w:val="000000" w:themeColor="text1"/>
          <w:sz w:val="23"/>
          <w:szCs w:val="23"/>
        </w:rPr>
        <w:tab/>
      </w:r>
      <w:r w:rsidR="003E6A53" w:rsidRPr="00850292">
        <w:rPr>
          <w:rFonts w:ascii="Book Antiqua" w:hAnsi="Book Antiqua" w:cs="Arial"/>
          <w:color w:val="000000" w:themeColor="text1"/>
          <w:sz w:val="23"/>
          <w:szCs w:val="23"/>
        </w:rPr>
        <w:t xml:space="preserve">The Applicable Ceiling Price for e-RA for bidders shall be </w:t>
      </w:r>
      <w:r w:rsidR="006A1912" w:rsidRPr="00850292">
        <w:rPr>
          <w:rFonts w:ascii="Book Antiqua" w:hAnsi="Book Antiqua" w:cs="Arial"/>
          <w:color w:val="000000" w:themeColor="text1"/>
          <w:sz w:val="23"/>
          <w:szCs w:val="23"/>
        </w:rPr>
        <w:t xml:space="preserve">their </w:t>
      </w:r>
      <w:r w:rsidR="003E6A53" w:rsidRPr="00850292">
        <w:rPr>
          <w:rFonts w:ascii="Book Antiqua" w:hAnsi="Book Antiqua" w:cs="Arial"/>
          <w:color w:val="000000" w:themeColor="text1"/>
          <w:sz w:val="23"/>
          <w:szCs w:val="23"/>
        </w:rPr>
        <w:t xml:space="preserve">“Evaluated Bid Price” determined in accordance with ITB Sub Clause 27.6. </w:t>
      </w:r>
      <w:r w:rsidR="00A7189E" w:rsidRPr="00850292">
        <w:rPr>
          <w:rFonts w:ascii="Book Antiqua" w:hAnsi="Book Antiqua" w:cs="Arial"/>
          <w:color w:val="000000" w:themeColor="text1"/>
          <w:sz w:val="23"/>
          <w:szCs w:val="23"/>
        </w:rPr>
        <w:t>During e-RA, th</w:t>
      </w:r>
      <w:r w:rsidR="003E6A53" w:rsidRPr="00850292">
        <w:rPr>
          <w:rFonts w:ascii="Book Antiqua" w:hAnsi="Book Antiqua" w:cs="Arial"/>
          <w:color w:val="000000" w:themeColor="text1"/>
          <w:sz w:val="23"/>
          <w:szCs w:val="23"/>
        </w:rPr>
        <w:t>e</w:t>
      </w:r>
      <w:r w:rsidR="00A7189E" w:rsidRPr="00850292">
        <w:rPr>
          <w:rFonts w:ascii="Book Antiqua" w:hAnsi="Book Antiqua" w:cs="Arial"/>
          <w:color w:val="000000" w:themeColor="text1"/>
          <w:sz w:val="23"/>
          <w:szCs w:val="23"/>
        </w:rPr>
        <w:t xml:space="preserve"> </w:t>
      </w:r>
      <w:r w:rsidR="003E6A53" w:rsidRPr="00850292">
        <w:rPr>
          <w:rFonts w:ascii="Book Antiqua" w:hAnsi="Book Antiqua" w:cs="Arial"/>
          <w:color w:val="000000" w:themeColor="text1"/>
          <w:sz w:val="23"/>
          <w:szCs w:val="23"/>
        </w:rPr>
        <w:t>b</w:t>
      </w:r>
      <w:r w:rsidR="00A7189E" w:rsidRPr="00850292">
        <w:rPr>
          <w:rFonts w:ascii="Book Antiqua" w:hAnsi="Book Antiqua" w:cs="Arial"/>
          <w:color w:val="000000" w:themeColor="text1"/>
          <w:sz w:val="23"/>
          <w:szCs w:val="23"/>
        </w:rPr>
        <w:t>idders</w:t>
      </w:r>
      <w:r w:rsidR="003E6A53" w:rsidRPr="00850292">
        <w:rPr>
          <w:rFonts w:ascii="Book Antiqua" w:hAnsi="Book Antiqua" w:cs="Arial"/>
          <w:color w:val="000000" w:themeColor="text1"/>
          <w:sz w:val="23"/>
          <w:szCs w:val="23"/>
        </w:rPr>
        <w:t xml:space="preserve"> shortlisted for participation in e-RA </w:t>
      </w:r>
      <w:r w:rsidR="00A7189E" w:rsidRPr="00850292">
        <w:rPr>
          <w:rFonts w:ascii="Book Antiqua" w:hAnsi="Book Antiqua" w:cs="Arial"/>
          <w:color w:val="000000" w:themeColor="text1"/>
          <w:sz w:val="23"/>
          <w:szCs w:val="23"/>
        </w:rPr>
        <w:t>shall be permitted to place their prices lower than the</w:t>
      </w:r>
      <w:r w:rsidR="006A1912" w:rsidRPr="00850292">
        <w:rPr>
          <w:rFonts w:ascii="Book Antiqua" w:hAnsi="Book Antiqua" w:cs="Arial"/>
          <w:color w:val="000000" w:themeColor="text1"/>
          <w:sz w:val="23"/>
          <w:szCs w:val="23"/>
        </w:rPr>
        <w:t>ir</w:t>
      </w:r>
      <w:r w:rsidR="008F63B0" w:rsidRPr="00850292">
        <w:rPr>
          <w:rFonts w:ascii="Book Antiqua" w:hAnsi="Book Antiqua" w:cs="Arial"/>
          <w:color w:val="000000" w:themeColor="text1"/>
          <w:sz w:val="23"/>
          <w:szCs w:val="23"/>
        </w:rPr>
        <w:t xml:space="preserve"> Applicable Cei</w:t>
      </w:r>
      <w:r w:rsidR="00A7189E" w:rsidRPr="00850292">
        <w:rPr>
          <w:rFonts w:ascii="Book Antiqua" w:hAnsi="Book Antiqua" w:cs="Arial"/>
          <w:color w:val="000000" w:themeColor="text1"/>
          <w:sz w:val="23"/>
          <w:szCs w:val="23"/>
        </w:rPr>
        <w:t>ling Price.</w:t>
      </w:r>
    </w:p>
    <w:p w:rsidR="002A7570"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F</w:t>
      </w:r>
      <w:r w:rsidR="00EB3986" w:rsidRPr="00850292">
        <w:rPr>
          <w:rFonts w:ascii="Book Antiqua" w:hAnsi="Book Antiqua" w:cs="Arial"/>
          <w:color w:val="000000" w:themeColor="text1"/>
          <w:sz w:val="23"/>
          <w:szCs w:val="23"/>
        </w:rPr>
        <w:t>)</w:t>
      </w:r>
      <w:r w:rsidR="00EB3986"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The e-RA shall be conducted on a designated electronic platform of any Application Service Provider (hereinafter referred to as “ASP”), for and on behalf of the Employer.</w:t>
      </w:r>
    </w:p>
    <w:p w:rsidR="00854199"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G</w:t>
      </w:r>
      <w:r w:rsidR="00A04E8A" w:rsidRPr="00850292">
        <w:rPr>
          <w:rFonts w:ascii="Book Antiqua" w:hAnsi="Book Antiqua" w:cs="Arial"/>
          <w:color w:val="000000" w:themeColor="text1"/>
          <w:sz w:val="23"/>
          <w:szCs w:val="23"/>
        </w:rPr>
        <w:t>)</w:t>
      </w:r>
      <w:r w:rsidR="00A04E8A" w:rsidRPr="00850292">
        <w:rPr>
          <w:rFonts w:ascii="Book Antiqua" w:hAnsi="Book Antiqua" w:cs="Arial"/>
          <w:color w:val="000000" w:themeColor="text1"/>
          <w:sz w:val="23"/>
          <w:szCs w:val="23"/>
        </w:rPr>
        <w:tab/>
      </w:r>
      <w:r w:rsidR="002A7570" w:rsidRPr="00850292">
        <w:rPr>
          <w:rFonts w:ascii="Book Antiqua" w:hAnsi="Book Antiqua" w:cs="Arial"/>
          <w:color w:val="000000" w:themeColor="text1"/>
          <w:sz w:val="23"/>
          <w:szCs w:val="23"/>
        </w:rPr>
        <w:t xml:space="preserve">The ASP, as and when authorized by the Employer, </w:t>
      </w:r>
      <w:r w:rsidR="00A04E8A" w:rsidRPr="00850292">
        <w:rPr>
          <w:rFonts w:ascii="Book Antiqua" w:hAnsi="Book Antiqua" w:cs="Arial"/>
          <w:color w:val="000000" w:themeColor="text1"/>
          <w:sz w:val="23"/>
          <w:szCs w:val="23"/>
        </w:rPr>
        <w:t xml:space="preserve">will intimate </w:t>
      </w:r>
      <w:r w:rsidR="00E2463B" w:rsidRPr="00850292">
        <w:rPr>
          <w:rFonts w:ascii="Book Antiqua" w:hAnsi="Book Antiqua" w:cs="Arial"/>
          <w:color w:val="000000" w:themeColor="text1"/>
          <w:sz w:val="23"/>
          <w:szCs w:val="23"/>
        </w:rPr>
        <w:t xml:space="preserve">the bidders regarding the details of </w:t>
      </w:r>
      <w:r w:rsidR="00D40FD4" w:rsidRPr="00850292">
        <w:rPr>
          <w:rFonts w:ascii="Book Antiqua" w:hAnsi="Book Antiqua" w:cs="Arial"/>
          <w:color w:val="000000" w:themeColor="text1"/>
          <w:sz w:val="23"/>
          <w:szCs w:val="23"/>
        </w:rPr>
        <w:t>electronic platform, procedure/ modality of e-RA process and other details, prior to e-RA</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rsidR="00631E9E" w:rsidRPr="00850292" w:rsidRDefault="005C1719" w:rsidP="00F47637">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H</w:t>
      </w:r>
      <w:r w:rsidR="00A04E8A"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ab/>
        <w:t xml:space="preserve">Notwithstanding above, the bidder(s) </w:t>
      </w:r>
      <w:r w:rsidR="00D40FD4" w:rsidRPr="00850292">
        <w:rPr>
          <w:rFonts w:ascii="Book Antiqua" w:hAnsi="Book Antiqua" w:cs="Arial"/>
          <w:color w:val="000000" w:themeColor="text1"/>
          <w:sz w:val="23"/>
          <w:szCs w:val="23"/>
        </w:rPr>
        <w:t xml:space="preserve">who either do not submit the requisite compliances for e-RA or </w:t>
      </w:r>
      <w:r w:rsidR="00854199" w:rsidRPr="00850292">
        <w:rPr>
          <w:rFonts w:ascii="Book Antiqua" w:hAnsi="Book Antiqua" w:cs="Arial"/>
          <w:color w:val="000000" w:themeColor="text1"/>
          <w:sz w:val="23"/>
          <w:szCs w:val="23"/>
        </w:rPr>
        <w:t>do not participate in e-RA, their original price bid as opened, if valid, shall be considered for evaluation</w:t>
      </w:r>
      <w:r w:rsidR="003A2E55" w:rsidRPr="00850292">
        <w:rPr>
          <w:rFonts w:ascii="Book Antiqua" w:hAnsi="Book Antiqua" w:cs="Arial"/>
          <w:color w:val="000000" w:themeColor="text1"/>
          <w:sz w:val="23"/>
          <w:szCs w:val="23"/>
        </w:rPr>
        <w:t>.</w:t>
      </w:r>
      <w:r w:rsidR="00854199" w:rsidRPr="00850292">
        <w:rPr>
          <w:rFonts w:ascii="Book Antiqua" w:hAnsi="Book Antiqua" w:cs="Arial"/>
          <w:color w:val="000000" w:themeColor="text1"/>
          <w:sz w:val="23"/>
          <w:szCs w:val="23"/>
        </w:rPr>
        <w:t xml:space="preserve"> </w:t>
      </w:r>
    </w:p>
    <w:p w:rsidR="00E50FFA" w:rsidRPr="00850292" w:rsidRDefault="00E2463B" w:rsidP="00E50FFA">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w:t>
      </w:r>
      <w:r w:rsidR="00E50FFA" w:rsidRPr="00850292">
        <w:rPr>
          <w:rFonts w:ascii="Book Antiqua" w:hAnsi="Book Antiqua" w:cs="Arial"/>
          <w:color w:val="000000" w:themeColor="text1"/>
          <w:sz w:val="23"/>
          <w:szCs w:val="23"/>
        </w:rPr>
        <w:t>I</w:t>
      </w:r>
      <w:r w:rsidR="005C1719" w:rsidRPr="00850292">
        <w:rPr>
          <w:rFonts w:ascii="Book Antiqua" w:hAnsi="Book Antiqua" w:cs="Arial"/>
          <w:color w:val="000000" w:themeColor="text1"/>
          <w:sz w:val="23"/>
          <w:szCs w:val="23"/>
        </w:rPr>
        <w:t>)</w:t>
      </w:r>
      <w:r w:rsidR="005C1719" w:rsidRPr="00850292">
        <w:rPr>
          <w:rFonts w:ascii="Book Antiqua" w:hAnsi="Book Antiqua" w:cs="Arial"/>
          <w:color w:val="000000" w:themeColor="text1"/>
          <w:sz w:val="23"/>
          <w:szCs w:val="23"/>
        </w:rPr>
        <w:tab/>
        <w:t xml:space="preserve">Notwithstanding the e-RA conducted as aforesaid, POWERGRID reserves the right to </w:t>
      </w:r>
      <w:proofErr w:type="gramStart"/>
      <w:r w:rsidR="005C1719" w:rsidRPr="00850292">
        <w:rPr>
          <w:rFonts w:ascii="Book Antiqua" w:hAnsi="Book Antiqua" w:cs="Arial"/>
          <w:color w:val="000000" w:themeColor="text1"/>
          <w:sz w:val="23"/>
          <w:szCs w:val="23"/>
        </w:rPr>
        <w:t>hold negotiations</w:t>
      </w:r>
      <w:proofErr w:type="gramEnd"/>
      <w:r w:rsidR="005C1719" w:rsidRPr="00850292">
        <w:rPr>
          <w:rFonts w:ascii="Book Antiqua" w:hAnsi="Book Antiqua" w:cs="Arial"/>
          <w:color w:val="000000" w:themeColor="text1"/>
          <w:sz w:val="23"/>
          <w:szCs w:val="23"/>
        </w:rPr>
        <w:t xml:space="preserve"> with </w:t>
      </w:r>
      <w:r w:rsidR="0021722C" w:rsidRPr="00850292">
        <w:rPr>
          <w:rFonts w:ascii="Book Antiqua" w:hAnsi="Book Antiqua" w:cs="Arial"/>
          <w:color w:val="000000" w:themeColor="text1"/>
          <w:sz w:val="23"/>
          <w:szCs w:val="23"/>
        </w:rPr>
        <w:t xml:space="preserve">the </w:t>
      </w:r>
      <w:r w:rsidR="003A2E55" w:rsidRPr="00850292">
        <w:rPr>
          <w:rFonts w:ascii="Book Antiqua" w:hAnsi="Book Antiqua" w:cs="Arial"/>
          <w:color w:val="000000" w:themeColor="text1"/>
          <w:sz w:val="23"/>
          <w:szCs w:val="23"/>
        </w:rPr>
        <w:t xml:space="preserve">bidder </w:t>
      </w:r>
      <w:r w:rsidR="0021722C" w:rsidRPr="00850292">
        <w:rPr>
          <w:rFonts w:ascii="Book Antiqua" w:hAnsi="Book Antiqua" w:cs="Arial"/>
          <w:color w:val="000000" w:themeColor="text1"/>
          <w:sz w:val="23"/>
          <w:szCs w:val="23"/>
        </w:rPr>
        <w:t xml:space="preserve">with lowest evaluated price </w:t>
      </w:r>
      <w:r w:rsidR="003A2E55" w:rsidRPr="00850292">
        <w:rPr>
          <w:rFonts w:ascii="Book Antiqua" w:hAnsi="Book Antiqua" w:cs="Arial"/>
          <w:color w:val="000000" w:themeColor="text1"/>
          <w:sz w:val="23"/>
          <w:szCs w:val="23"/>
        </w:rPr>
        <w:t>after e-RA</w:t>
      </w:r>
      <w:r w:rsidR="0021722C" w:rsidRPr="00850292">
        <w:rPr>
          <w:rFonts w:ascii="Book Antiqua" w:hAnsi="Book Antiqua" w:cs="Arial"/>
          <w:color w:val="000000" w:themeColor="text1"/>
          <w:sz w:val="23"/>
          <w:szCs w:val="23"/>
        </w:rPr>
        <w:t xml:space="preserve"> (L1 bidder)</w:t>
      </w:r>
      <w:r w:rsidR="003A2E55" w:rsidRPr="00850292">
        <w:rPr>
          <w:rFonts w:ascii="Book Antiqua" w:hAnsi="Book Antiqua" w:cs="Arial"/>
          <w:color w:val="000000" w:themeColor="text1"/>
          <w:sz w:val="23"/>
          <w:szCs w:val="23"/>
        </w:rPr>
        <w:t>.</w:t>
      </w:r>
    </w:p>
    <w:p w:rsidR="00631E9E" w:rsidRPr="00850292" w:rsidRDefault="00E50FFA" w:rsidP="00850292">
      <w:pPr>
        <w:ind w:left="360" w:right="-514" w:hanging="720"/>
        <w:jc w:val="both"/>
        <w:rPr>
          <w:rFonts w:ascii="Book Antiqua" w:hAnsi="Book Antiqua" w:cs="Arial"/>
          <w:color w:val="000000" w:themeColor="text1"/>
          <w:sz w:val="23"/>
          <w:szCs w:val="23"/>
        </w:rPr>
      </w:pPr>
      <w:r w:rsidRPr="00850292">
        <w:rPr>
          <w:rFonts w:ascii="Book Antiqua" w:hAnsi="Book Antiqua" w:cs="Arial"/>
          <w:color w:val="000000" w:themeColor="text1"/>
          <w:sz w:val="23"/>
          <w:szCs w:val="23"/>
        </w:rPr>
        <w:t>(J)</w:t>
      </w:r>
      <w:r w:rsidRPr="00850292">
        <w:rPr>
          <w:rFonts w:ascii="Book Antiqua" w:hAnsi="Book Antiqua" w:cs="Arial"/>
          <w:color w:val="000000" w:themeColor="text1"/>
          <w:sz w:val="23"/>
          <w:szCs w:val="23"/>
        </w:rPr>
        <w:tab/>
      </w:r>
      <w:r w:rsidR="00631E9E" w:rsidRPr="00850292">
        <w:rPr>
          <w:rFonts w:ascii="Book Antiqua" w:hAnsi="Book Antiqua" w:cs="Arial"/>
          <w:color w:val="000000" w:themeColor="text1"/>
          <w:sz w:val="23"/>
          <w:szCs w:val="23"/>
        </w:rPr>
        <w:t>The Employer shall be the sole judge in this regard.</w:t>
      </w:r>
      <w:r w:rsidR="00D40FD4" w:rsidRPr="00850292">
        <w:rPr>
          <w:rFonts w:ascii="Book Antiqua" w:hAnsi="Book Antiqua" w:cs="Arial"/>
          <w:color w:val="000000" w:themeColor="text1"/>
          <w:sz w:val="23"/>
          <w:szCs w:val="23"/>
        </w:rPr>
        <w:tab/>
      </w:r>
    </w:p>
    <w:sectPr w:rsidR="00631E9E" w:rsidRPr="00850292" w:rsidSect="00F4763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742" w:rsidRDefault="00243742" w:rsidP="005C1719">
      <w:pPr>
        <w:spacing w:after="0" w:line="240" w:lineRule="auto"/>
      </w:pPr>
      <w:r>
        <w:separator/>
      </w:r>
    </w:p>
  </w:endnote>
  <w:endnote w:type="continuationSeparator" w:id="0">
    <w:p w:rsidR="00243742" w:rsidRDefault="0024374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8A4" w:rsidRDefault="008A2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8A28A4" w:rsidP="00D40FD4">
    <w:pPr>
      <w:pStyle w:val="Footer"/>
      <w:jc w:val="right"/>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Microsoft Office Signature Line..." style="width:61.7pt;height:30.85pt">
          <v:imagedata r:id="rId1" o:title=""/>
          <o:lock v:ext="edit" ungrouping="t" rotation="t" cropping="t" verticies="t" text="t" grouping="t"/>
          <o:signatureline v:ext="edit" id="{67DE33EA-D30C-4513-81E5-D9CA63D5DD4C}" provid="{00000000-0000-0000-0000-000000000000}" o:suggestedsigner="Adil Iqbal Khan" o:suggestedsigner2="Dy. Manager (CS)" showsigndate="f" issignatureline="t"/>
        </v:shape>
      </w:pict>
    </w:r>
    <w:bookmarkEnd w:id="0"/>
    <w:r>
      <w:tab/>
    </w:r>
    <w:r w:rsidR="00014771">
      <w:t xml:space="preserve">Page </w:t>
    </w:r>
    <w:r w:rsidR="00F47637">
      <w:rPr>
        <w:b/>
      </w:rPr>
      <w:t>1</w:t>
    </w:r>
    <w:r w:rsidR="00014771">
      <w:t xml:space="preserve"> of </w:t>
    </w:r>
    <w:r w:rsidR="00F47637">
      <w:rPr>
        <w:b/>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8A4" w:rsidRDefault="008A2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742" w:rsidRDefault="00243742" w:rsidP="005C1719">
      <w:pPr>
        <w:spacing w:after="0" w:line="240" w:lineRule="auto"/>
      </w:pPr>
      <w:r>
        <w:separator/>
      </w:r>
    </w:p>
  </w:footnote>
  <w:footnote w:type="continuationSeparator" w:id="0">
    <w:p w:rsidR="00243742" w:rsidRDefault="0024374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8A4" w:rsidRDefault="008A28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Pr="0023542A" w:rsidRDefault="00D40FD4" w:rsidP="00D40FD4">
    <w:pPr>
      <w:pStyle w:val="Header"/>
      <w:jc w:val="right"/>
      <w:rPr>
        <w:rFonts w:ascii="Book Antiqua" w:hAnsi="Book Antiqua"/>
        <w:b/>
        <w:bCs/>
        <w:lang w:val="en-IN"/>
      </w:rPr>
    </w:pPr>
    <w:r w:rsidRPr="0023542A">
      <w:rPr>
        <w:rFonts w:ascii="Book Antiqua" w:hAnsi="Book Antiqua"/>
        <w:b/>
        <w:bCs/>
        <w:lang w:val="en-IN"/>
      </w:rPr>
      <w:t>Annexure-B (BDS)</w:t>
    </w:r>
  </w:p>
  <w:p w:rsidR="00D40FD4" w:rsidRPr="00D40FD4" w:rsidRDefault="00D40FD4"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8A4" w:rsidRDefault="008A2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3542A"/>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0292"/>
    <w:rsid w:val="00854199"/>
    <w:rsid w:val="0085440B"/>
    <w:rsid w:val="00886D44"/>
    <w:rsid w:val="008A128F"/>
    <w:rsid w:val="008A28A4"/>
    <w:rsid w:val="008C3A1D"/>
    <w:rsid w:val="008F167B"/>
    <w:rsid w:val="008F63B0"/>
    <w:rsid w:val="0092604D"/>
    <w:rsid w:val="00930009"/>
    <w:rsid w:val="00931C28"/>
    <w:rsid w:val="009619FF"/>
    <w:rsid w:val="00A04E8A"/>
    <w:rsid w:val="00A7189E"/>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E16D5F7"/>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fyIhCX4Q9kRdi1mGzN1z1bNaPrErOWNm5JTHJ/KFluQ=</DigestValue>
    </Reference>
    <Reference Type="http://www.w3.org/2000/09/xmldsig#Object" URI="#idOfficeObject">
      <DigestMethod Algorithm="http://www.w3.org/2001/04/xmlenc#sha256"/>
      <DigestValue>hkX86XTcLgSSF+BwsehxccUSxw34vWvXilMGqKdaC24=</DigestValue>
    </Reference>
    <Reference Type="http://uri.etsi.org/01903#SignedProperties" URI="#idSignedProperties">
      <Transforms>
        <Transform Algorithm="http://www.w3.org/TR/2001/REC-xml-c14n-20010315"/>
      </Transforms>
      <DigestMethod Algorithm="http://www.w3.org/2001/04/xmlenc#sha256"/>
      <DigestValue>IJZhOb8MqNvKBNaU6EFDN3wMscEbPz6j+k59YgfySmk=</DigestValue>
    </Reference>
    <Reference Type="http://www.w3.org/2000/09/xmldsig#Object" URI="#idValidSigLnImg">
      <DigestMethod Algorithm="http://www.w3.org/2001/04/xmlenc#sha256"/>
      <DigestValue>wvQI8i/YyWhTXX9sbtWbULcd0nDVNOYKtIpEQ05pjpc=</DigestValue>
    </Reference>
    <Reference Type="http://www.w3.org/2000/09/xmldsig#Object" URI="#idInvalidSigLnImg">
      <DigestMethod Algorithm="http://www.w3.org/2001/04/xmlenc#sha256"/>
      <DigestValue>HHVmYy2uCqd/cpCL8PzrGrs0adxE5iWXy9sKaOw/PlY=</DigestValue>
    </Reference>
  </SignedInfo>
  <SignatureValue>W4w8hB9RD4r8OYPvO7nNJxpmsQvzWro6m6AAtHK1mkSK59MXcFZB+SGOuBTH7vv51qYJjCqO+bUF
vVj1/9GZOgx2rvVI2UGROU7WKubHAwHveBTnOrAnA0GX9SSH+hcnNX/5dAQo4VeCictTkZjWtCBq
QlE0H38DNyDOLgp07nREIBCQ3lno8wcYwPiWtkwBD43XjBV1luQGaw9b1J03Gbax8G3F8VBlrCde
kM0zBnRZOq9t5hyezuUvNTWlzc4MkekNEuIsfC6TqxjWzxQiciKrbCAfxHK8TbULbT1WR/a5OnHK
vFcnu7PJnqNmODAeT4jKD1oSNwMUFI81I328Ig==</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xy3j01AIGTP3PQ3WWe92XhApc4zrBLsMUVmcC+GNTRs=</DigestValue>
      </Reference>
      <Reference URI="/word/endnotes.xml?ContentType=application/vnd.openxmlformats-officedocument.wordprocessingml.endnotes+xml">
        <DigestMethod Algorithm="http://www.w3.org/2001/04/xmlenc#sha256"/>
        <DigestValue>yUJGfe33dYjSWA6Wd1Bttb1ijsgsccgA9GkEukiO35Q=</DigestValue>
      </Reference>
      <Reference URI="/word/fontTable.xml?ContentType=application/vnd.openxmlformats-officedocument.wordprocessingml.fontTable+xml">
        <DigestMethod Algorithm="http://www.w3.org/2001/04/xmlenc#sha256"/>
        <DigestValue>w4OdAdAwncaLW4gKoiAa3joam8XQOKdXdrK7yXS92GY=</DigestValue>
      </Reference>
      <Reference URI="/word/footer1.xml?ContentType=application/vnd.openxmlformats-officedocument.wordprocessingml.footer+xml">
        <DigestMethod Algorithm="http://www.w3.org/2001/04/xmlenc#sha256"/>
        <DigestValue>iHbFYK2WR6dgtHS9CbpM2JC0AhWFUjhaxJ8BZri+00o=</DigestValue>
      </Reference>
      <Reference URI="/word/footer2.xml?ContentType=application/vnd.openxmlformats-officedocument.wordprocessingml.footer+xml">
        <DigestMethod Algorithm="http://www.w3.org/2001/04/xmlenc#sha256"/>
        <DigestValue>Pyp/Px8/IWFbWNRLCmoTf4k7geef+CoTtEOySFWxutk=</DigestValue>
      </Reference>
      <Reference URI="/word/footer3.xml?ContentType=application/vnd.openxmlformats-officedocument.wordprocessingml.footer+xml">
        <DigestMethod Algorithm="http://www.w3.org/2001/04/xmlenc#sha256"/>
        <DigestValue>iHbFYK2WR6dgtHS9CbpM2JC0AhWFUjhaxJ8BZri+00o=</DigestValue>
      </Reference>
      <Reference URI="/word/footnotes.xml?ContentType=application/vnd.openxmlformats-officedocument.wordprocessingml.footnotes+xml">
        <DigestMethod Algorithm="http://www.w3.org/2001/04/xmlenc#sha256"/>
        <DigestValue>gaBiyc1rQApcgos++/QhIxIW09m2ndXLoM/H4u99QjY=</DigestValue>
      </Reference>
      <Reference URI="/word/header1.xml?ContentType=application/vnd.openxmlformats-officedocument.wordprocessingml.header+xml">
        <DigestMethod Algorithm="http://www.w3.org/2001/04/xmlenc#sha256"/>
        <DigestValue>+fTovi3uu2l1/3zUzc/7249T0Npz13/ARVLljL2bzgM=</DigestValue>
      </Reference>
      <Reference URI="/word/header2.xml?ContentType=application/vnd.openxmlformats-officedocument.wordprocessingml.header+xml">
        <DigestMethod Algorithm="http://www.w3.org/2001/04/xmlenc#sha256"/>
        <DigestValue>rwL/CaHOkfDrzanT5P3MUnm5JF1mx1llAvT9vZJF+Ic=</DigestValue>
      </Reference>
      <Reference URI="/word/header3.xml?ContentType=application/vnd.openxmlformats-officedocument.wordprocessingml.header+xml">
        <DigestMethod Algorithm="http://www.w3.org/2001/04/xmlenc#sha256"/>
        <DigestValue>+fTovi3uu2l1/3zUzc/7249T0Npz13/ARVLljL2bzgM=</DigestValue>
      </Reference>
      <Reference URI="/word/media/image1.emf?ContentType=image/x-emf">
        <DigestMethod Algorithm="http://www.w3.org/2001/04/xmlenc#sha256"/>
        <DigestValue>Us0KZseTrU0r0vL1OiEHLVHwcFK4KVYWo+/4GYcXFTw=</DigestValue>
      </Reference>
      <Reference URI="/word/numbering.xml?ContentType=application/vnd.openxmlformats-officedocument.wordprocessingml.numbering+xml">
        <DigestMethod Algorithm="http://www.w3.org/2001/04/xmlenc#sha256"/>
        <DigestValue>HN3M1MgafVqVsAjmQ4yc99M5iOFMwB78h4toKlr21V4=</DigestValue>
      </Reference>
      <Reference URI="/word/settings.xml?ContentType=application/vnd.openxmlformats-officedocument.wordprocessingml.settings+xml">
        <DigestMethod Algorithm="http://www.w3.org/2001/04/xmlenc#sha256"/>
        <DigestValue>QJpTlgZkDFHvq8igQCzwTy70mXMC6mMLmNVOkvCpbDo=</DigestValue>
      </Reference>
      <Reference URI="/word/styles.xml?ContentType=application/vnd.openxmlformats-officedocument.wordprocessingml.styles+xml">
        <DigestMethod Algorithm="http://www.w3.org/2001/04/xmlenc#sha256"/>
        <DigestValue>lathnY3qYYtUanpZKuUtLToUaHzUCRv3YbYaTdPvnHY=</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IjnrFPcCWyWLxX+l3LU8TsTbg0qYIOK02K5wr1pPA0U=</DigestValue>
      </Reference>
    </Manifest>
    <SignatureProperties>
      <SignatureProperty Id="idSignatureTime" Target="#idPackageSignature">
        <mdssi:SignatureTime xmlns:mdssi="http://schemas.openxmlformats.org/package/2006/digital-signature">
          <mdssi:Format>YYYY-MM-DDThh:mm:ssTZD</mdssi:Format>
          <mdssi:Value>2022-08-08T09:07:20Z</mdssi:Value>
        </mdssi:SignatureTime>
      </SignatureProperty>
    </SignatureProperties>
  </Object>
  <Object Id="idOfficeObject">
    <SignatureProperties>
      <SignatureProperty Id="idOfficeV1Details" Target="#idPackageSignature">
        <SignatureInfoV1 xmlns="http://schemas.microsoft.com/office/2006/digsig">
          <SetupID>{67DE33EA-D30C-4513-81E5-D9CA63D5DD4C}</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16.0.10387/14</OfficeVersion>
          <ApplicationVersion>16.0.10387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2022-08-08T09:07:20Z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IDV+5KNAgAAAAAAAAAAAACIDs3z+n8AAAAAAAAAAAAAYMMnn40CAADK08mi5qvYAQIAAAAAAAAAAAAAAAAAAAAAAAAAAAAAAAjsXF2X1gAAqPqar/p/AABw/5qv+n8AAOD///8AAAAAAELt+40CAAC4pi/AAAAAAAAAAAAAAAAABgAAAAAAAAAgAAAAAAAAANylL8DuAAAAGaYvwO4AAADRt6Xz+n8AAAAAAAAAAAAAAAAAAAAAAADgC9iSjQIAAAAAAAAAAAAAAELt+40CAAALp6nz+n8AAIClL8DuAAAAGaYvwO4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QCpv+Y0CAACg4C/A7gAAAIgOzfP6fwAAAAAAAAAAAABAKm/5jQIAAAAAAAAAAAAAQOAvwO4AAAAAAAAAAAAAAAAAAAAAAAAAqJBcXZfWAACg4C/A7gAAABBZfIyNAgAAALc/io0CAAAAQu37jQIAAADiL8AAAAAAAAAAAAAAAAAHAAAAAAAAALBv+YiNAgAAPOEvwO4AAAB54S/A7gAAANG3pfP6fwAAAKDgsPp/AACg4C/AAAAAAAIAAAAAAAAACKPgsPp/AAAAQu37jQIAAAunqfP6fwAA4OAvwO4AAAB54S/A7g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AAIAAAAAAAABAAAAAAAAAAAAAAAAAAAADAoNAAAAAAAAAACAPh1UP+cT1T4+HdQ+AQEAAAAAAAAAhT3q+n8AAAEAAAAAAAAAAAAAAAAAAACQEFaUjQIAAAAAAAD6fwAACgAAAAEAAAAAAAAAAAAAAL4AAAAAAAAAAAAAAAAAAAAMCg0AAAAAAAwKDQAAAAAAjAQGAAAAAAAAAAAAAAAAAJC+HImNAgAAAAAAAAAAAADwKDeKjQIAAAwKDQAAAAAAAADbiI0CAAD+/////////wAAAAAAAAAAC6ep8/p/AAAgci/A7gAAAGQAAAAAAAAACABMjI0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AP9vp/AAAAAAAAAAAAACgSAAAAAAAAiA7N8/p/AAAAAAAAAAAAAB6jd7D6fwAABAAAAAAAAABAa0H0+n8AAAAAAAAAAAAAAAAAAAAAAACI0Fxdl9YAAAIAAAD6fwAASAAAAI0CAADz////AAAAAABC7fuNAgAAOKIvwAAAAAAAAAAAAAAAAAkAAAAAAAAAIAAAAAAAAABcoS/A7gAAAJmhL8DuAAAA0bel8/p/AAAAAAAAAAAAAPP///8AAAAAAELt+40CAAA4oi/A7gAAAABC7fuNAgAAC6ep8/p/AAAAoS/A7gAAAJmhL8DuAAAAAAAAAAAAAAAAAAAAZHYACAAAAAAlAAAADAAAAAMAAAAYAAAADAAAAAAAAAASAAAADAAAAAEAAAAeAAAAGAAAAAsAAABhAAAANQEAAHIAAAAlAAAADAAAAAMAAABUAAAAqAAAAAwAAABhAAAAYwAAAHEAAAABAAAAAMDGQb6ExkEMAAAAYQAAAA8AAABMAAAAAAAAAAAAAAAAAAAA//////////9sAAAAQQBkAGkAbAAgAEkAcQBiAGEAbAAgAEsAaABhAG4AAAA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AP9vp/AAAAAAAAAAAAACgSAAAAAAAAiA7N8/p/AAAAAAAAAAAAAB6jd7D6fwAABAAAAAAAAABAa0H0+n8AAAAAAAAAAAAAAAAAAAAAAACI0Fxdl9YAAAIAAAD6fwAASAAAAI0CAADz////AAAAAABC7fuNAgAAOKIvwAAAAAAAAAAAAAAAAAkAAAAAAAAAIAAAAAAAAABcoS/A7gAAAJmhL8DuAAAA0bel8/p/AAAAAAAAAAAAAPP///8AAAAAAELt+40CAAA4oi/A7gAAAABC7fuNAgAAC6ep8/p/AAAAoS/A7gAAAJmhL8DuAAAAAAAAAAAAAAAAAAAAZHYACAAAAAAlAAAADAAAAAEAAAAYAAAADAAAAP8AAAASAAAADAAAAAEAAAAeAAAAGAAAACoAAAAFAAAAiwAAABYAAAAlAAAADAAAAAEAAABUAAAAtAAAACsAAAAFAAAAiQAAABUAAAABAAAAAMDGQb6ExkErAAAABQAAABEAAABMAAAAAAAAAAAAAAAAAAAA//////////9wAAAASQBuAHYAYQBsAGkAZAAgAHMAaQBnAG4AYQB0AHUAcgBlADoG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AKm/5jQIAAKDgL8DuAAAAiA7N8/p/AAAAAAAAAAAAAEAqb/mNAgAAAAAAAAAAAABA4C/A7gAAAAAAAAAAAAAAAAAAAAAAAACokFxdl9YAAKDgL8DuAAAAEFl8jI0CAAAAtz+KjQIAAABC7fuNAgAAAOIvwAAAAAAAAAAAAAAAAAcAAAAAAAAAsG/5iI0CAAA84S/A7gAAAHnhL8DuAAAA0bel8/p/AAAAoOCw+n8AAKDgL8AAAAAAAgAAAAAAAAAIo+Cw+n8AAABC7fuNAgAAC6ep8/p/AADg4C/A7gAAAHnhL8Du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IDV+5KNAgAAAAAAAAAAAACIDs3z+n8AAAAAAAAAAAAAYMMnn40CAADK08mi5qvYAQIAAAAAAAAAAAAAAAAAAAAAAAAAAAAAAAjsXF2X1gAAqPqar/p/AABw/5qv+n8AAOD///8AAAAAAELt+40CAAC4pi/AAAAAAAAAAAAAAAAABgAAAAAAAAAgAAAAAAAAANylL8DuAAAAGaYvwO4AAADRt6Xz+n8AAAAAAAAAAAAAAAAAAAAAAADgC9iSjQIAAAAAAAAAAAAAAELt+40CAAALp6nz+n8AAIClL8DuAAAAGaYvwO4AAAAAAAAAAAAAAAAAAABkdgAIAAAAACUAAAAMAAAAAwAAABgAAAAMAAAAAAAAABIAAAAMAAAAAQAAABYAAAAMAAAACAAAAFQAAABUAAAADAAAADcAAAAgAAAAWgAAAAEAAAAAwMZBvoTGQQwAAABbAAAAAQAAAEwAAAAEAAAACwAAADcAAAAiAAAAWwAAAFAAAABYADUq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BBxL8DuAAAA//////////9ggfX6jQIAAM4apvP6fwAA6HEvwO4AAADzQu7O+n8AABBxL8DuAAAA//////////9ggfX6jQIAAIi39/qNAgAASAAAAAAAAABPQu7O+n8AABBxL8DuAAAAE0Luzvp/AABYcS/A7gAAAIi39/oAAAAAgLf3+o0CAAD+/////////wUgABAAAAAAk0vuzvp/AABYcS/A7gAAAFhxL8DuAAAAAQAAAAAAAACuKe7OAAAAAIi39/qNAgAAgLf3+o0CAAAAAAAAAAAAAAunqfP6fwAAIHIvwO4AAABkAAAAAAAAAAgApoyN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AAAA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117</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25</cp:revision>
  <cp:lastPrinted>2022-01-04T05:01:00Z</cp:lastPrinted>
  <dcterms:created xsi:type="dcterms:W3CDTF">2018-07-25T05:19:00Z</dcterms:created>
  <dcterms:modified xsi:type="dcterms:W3CDTF">2022-08-08T09:07:00Z</dcterms:modified>
  <cp:contentStatus/>
</cp:coreProperties>
</file>