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191E775B" w14:textId="0BD7F871" w:rsidR="00556FF8" w:rsidRPr="00191EE1" w:rsidRDefault="00CA4248" w:rsidP="00191EE1">
      <w:pPr>
        <w:jc w:val="center"/>
        <w:rPr>
          <w:rFonts w:ascii="Book Antiqua" w:hAnsi="Book Antiqua"/>
          <w:b/>
          <w:bCs/>
          <w:color w:val="0000FF"/>
          <w:sz w:val="28"/>
          <w:szCs w:val="28"/>
          <w:u w:val="single"/>
        </w:rPr>
      </w:pPr>
      <w:r w:rsidRPr="00191EE1">
        <w:rPr>
          <w:rFonts w:ascii="Book Antiqua" w:hAnsi="Book Antiqua"/>
          <w:b/>
          <w:bCs/>
          <w:color w:val="0000FF"/>
          <w:sz w:val="28"/>
          <w:szCs w:val="28"/>
          <w:u w:val="single"/>
        </w:rPr>
        <w:t>Construction of parallel cable trench in 765kV yard at 765/400kV Raichur Substation</w:t>
      </w:r>
    </w:p>
    <w:p w14:paraId="7DA004B2" w14:textId="77777777" w:rsidR="00CA4248" w:rsidRPr="00191EE1" w:rsidRDefault="00CA4248" w:rsidP="00A40BC4">
      <w:pPr>
        <w:jc w:val="both"/>
        <w:rPr>
          <w:rFonts w:ascii="Book Antiqua" w:hAnsi="Book Antiqua"/>
          <w:b/>
          <w:bCs/>
          <w:sz w:val="28"/>
          <w:szCs w:val="28"/>
          <w:u w:val="single"/>
        </w:rPr>
      </w:pPr>
    </w:p>
    <w:p w14:paraId="2706A180" w14:textId="2EECA6B7" w:rsidR="00A40BC4" w:rsidRPr="002C188C" w:rsidRDefault="00A40BC4" w:rsidP="00A40BC4">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sidR="00CA4248">
        <w:rPr>
          <w:rFonts w:ascii="Book Antiqua" w:hAnsi="Book Antiqua"/>
          <w:b/>
          <w:bCs/>
          <w:color w:val="0000FF"/>
        </w:rPr>
        <w:t>4393</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00C46BF6" w:rsidRPr="00C46BF6">
        <w:rPr>
          <w:rFonts w:ascii="Book Antiqua" w:hAnsi="Book Antiqua"/>
          <w:b/>
          <w:bCs/>
          <w:color w:val="0000FF"/>
        </w:rPr>
        <w:t>5002004805</w:t>
      </w:r>
      <w:r w:rsidR="00C46BF6" w:rsidRPr="00C46BF6">
        <w:rPr>
          <w:rFonts w:ascii="Book Antiqua" w:hAnsi="Book Antiqua"/>
          <w:b/>
          <w:bCs/>
          <w:color w:val="0000FF"/>
        </w:rPr>
        <w:t>(</w:t>
      </w:r>
      <w:r w:rsidR="00C46BF6" w:rsidRPr="00C46BF6">
        <w:rPr>
          <w:rFonts w:ascii="Book Antiqua" w:hAnsi="Book Antiqua"/>
          <w:b/>
          <w:bCs/>
          <w:color w:val="0000FF"/>
        </w:rPr>
        <w:t>SR1/NT/W-CIVIL/DOM/B00/25/13284</w:t>
      </w:r>
      <w:r w:rsidR="00C46BF6" w:rsidRPr="00C46BF6">
        <w:rPr>
          <w:rFonts w:ascii="Book Antiqua" w:hAnsi="Book Antiqua"/>
          <w:b/>
          <w:bCs/>
          <w:color w:val="0000FF"/>
        </w:rPr>
        <w:t>)</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C46BF6" w:rsidRDefault="00FF6902" w:rsidP="00FF6902">
      <w:pPr>
        <w:ind w:left="240"/>
        <w:jc w:val="both"/>
        <w:rPr>
          <w:rFonts w:ascii="Book Antiqua" w:hAnsi="Book Antiqua"/>
          <w:sz w:val="22"/>
          <w:szCs w:val="22"/>
        </w:rPr>
      </w:pPr>
    </w:p>
    <w:p w14:paraId="72A3D3EC" w14:textId="0D3F299C" w:rsidR="002F2793" w:rsidRPr="00C46BF6" w:rsidRDefault="009E5073" w:rsidP="002F2793">
      <w:pPr>
        <w:ind w:left="660"/>
        <w:jc w:val="both"/>
        <w:rPr>
          <w:rFonts w:ascii="Book Antiqua" w:hAnsi="Book Antiqua"/>
        </w:rPr>
      </w:pPr>
      <w:r w:rsidRPr="00C46BF6">
        <w:rPr>
          <w:rFonts w:ascii="Book Antiqua" w:hAnsi="Book Antiqua"/>
        </w:rPr>
        <w:t xml:space="preserve">Bidder who wishes to participate in the tender should have successfully completed </w:t>
      </w:r>
      <w:r w:rsidRPr="00C46BF6">
        <w:rPr>
          <w:rFonts w:ascii="Book Antiqua" w:hAnsi="Book Antiqua"/>
          <w:b/>
          <w:bCs/>
          <w:u w:val="single"/>
        </w:rPr>
        <w:t>Civil works</w:t>
      </w:r>
      <w:r w:rsidRPr="00C46BF6">
        <w:rPr>
          <w:rFonts w:ascii="Book Antiqua" w:hAnsi="Book Antiqua"/>
        </w:rPr>
        <w:t xml:space="preserve"> for any State/Central Govt. departments/ undertakings/ private organizations during last Five years as on the originally scheduled date of bid opening:</w:t>
      </w:r>
    </w:p>
    <w:p w14:paraId="3F757CE6" w14:textId="77777777" w:rsidR="009E5073" w:rsidRPr="002F2793" w:rsidRDefault="009E5073" w:rsidP="002F2793">
      <w:pPr>
        <w:ind w:left="660"/>
        <w:jc w:val="both"/>
        <w:rPr>
          <w:rFonts w:ascii="Book Antiqua" w:hAnsi="Book Antiqua"/>
          <w:b/>
          <w:iCs/>
          <w:sz w:val="14"/>
        </w:rPr>
      </w:pPr>
    </w:p>
    <w:p w14:paraId="107CFAF1" w14:textId="77777777" w:rsidR="00166029" w:rsidRPr="00AE745E" w:rsidRDefault="00166029" w:rsidP="00166029">
      <w:pPr>
        <w:ind w:left="360" w:right="327"/>
        <w:jc w:val="center"/>
        <w:rPr>
          <w:rFonts w:ascii="Book Antiqua" w:hAnsi="Book Antiqua" w:cstheme="majorBidi"/>
          <w:b/>
          <w:bCs/>
          <w:sz w:val="22"/>
          <w:szCs w:val="22"/>
        </w:rPr>
      </w:pPr>
      <w:r w:rsidRPr="00AE745E">
        <w:rPr>
          <w:rFonts w:ascii="Book Antiqua" w:hAnsi="Book Antiqua" w:cstheme="majorBidi"/>
          <w:b/>
          <w:bCs/>
          <w:sz w:val="22"/>
          <w:szCs w:val="22"/>
        </w:rPr>
        <w:t xml:space="preserve">One similar work of value not less than </w:t>
      </w:r>
      <w:r w:rsidRPr="00AE745E">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108.62</w:t>
      </w:r>
      <w:r w:rsidRPr="00AE745E">
        <w:rPr>
          <w:rFonts w:ascii="Book Antiqua" w:hAnsi="Book Antiqua" w:cstheme="majorBidi"/>
          <w:b/>
          <w:bCs/>
          <w:color w:val="0000FF"/>
          <w:sz w:val="22"/>
          <w:szCs w:val="22"/>
        </w:rPr>
        <w:t xml:space="preserve"> Lakhs</w:t>
      </w:r>
      <w:r>
        <w:rPr>
          <w:rFonts w:ascii="Book Antiqua" w:hAnsi="Book Antiqua" w:cstheme="majorBidi"/>
          <w:b/>
          <w:bCs/>
          <w:color w:val="0000FF"/>
          <w:sz w:val="22"/>
          <w:szCs w:val="22"/>
        </w:rPr>
        <w:t xml:space="preserve"> excl. GST</w:t>
      </w:r>
    </w:p>
    <w:p w14:paraId="25B3B0F7" w14:textId="77777777" w:rsidR="00166029" w:rsidRPr="00AE745E" w:rsidRDefault="00166029" w:rsidP="00166029">
      <w:pPr>
        <w:ind w:left="360" w:right="327"/>
        <w:jc w:val="center"/>
        <w:rPr>
          <w:rFonts w:ascii="Book Antiqua" w:hAnsi="Book Antiqua" w:cstheme="majorBidi"/>
          <w:b/>
          <w:bCs/>
          <w:sz w:val="22"/>
          <w:szCs w:val="22"/>
        </w:rPr>
      </w:pPr>
    </w:p>
    <w:p w14:paraId="7998BD28" w14:textId="77777777" w:rsidR="00166029" w:rsidRPr="00AE745E" w:rsidRDefault="00166029" w:rsidP="00166029">
      <w:pPr>
        <w:ind w:left="360" w:right="327"/>
        <w:jc w:val="center"/>
        <w:rPr>
          <w:rFonts w:ascii="Book Antiqua" w:hAnsi="Book Antiqua" w:cstheme="majorBidi"/>
          <w:b/>
          <w:bCs/>
          <w:sz w:val="22"/>
          <w:szCs w:val="22"/>
        </w:rPr>
      </w:pPr>
      <w:r w:rsidRPr="00AE745E">
        <w:rPr>
          <w:rFonts w:ascii="Book Antiqua" w:hAnsi="Book Antiqua" w:cstheme="majorBidi"/>
          <w:b/>
          <w:bCs/>
          <w:sz w:val="22"/>
          <w:szCs w:val="22"/>
        </w:rPr>
        <w:t>or</w:t>
      </w:r>
    </w:p>
    <w:p w14:paraId="739DA808" w14:textId="77777777" w:rsidR="00166029" w:rsidRPr="00AE745E" w:rsidRDefault="00166029" w:rsidP="00166029">
      <w:pPr>
        <w:ind w:left="360" w:right="327"/>
        <w:jc w:val="center"/>
        <w:rPr>
          <w:rFonts w:ascii="Book Antiqua" w:hAnsi="Book Antiqua" w:cstheme="majorBidi"/>
          <w:b/>
          <w:bCs/>
          <w:sz w:val="22"/>
          <w:szCs w:val="22"/>
        </w:rPr>
      </w:pPr>
    </w:p>
    <w:p w14:paraId="02442888" w14:textId="77777777" w:rsidR="00166029" w:rsidRPr="00AE745E" w:rsidRDefault="00166029" w:rsidP="00166029">
      <w:pPr>
        <w:ind w:left="360" w:right="327"/>
        <w:jc w:val="center"/>
        <w:rPr>
          <w:rFonts w:ascii="Book Antiqua" w:hAnsi="Book Antiqua" w:cstheme="majorBidi"/>
          <w:b/>
          <w:bCs/>
          <w:sz w:val="22"/>
          <w:szCs w:val="22"/>
        </w:rPr>
      </w:pPr>
      <w:r w:rsidRPr="00AE745E">
        <w:rPr>
          <w:rFonts w:ascii="Book Antiqua" w:hAnsi="Book Antiqua" w:cstheme="majorBidi"/>
          <w:b/>
          <w:bCs/>
          <w:sz w:val="22"/>
          <w:szCs w:val="22"/>
        </w:rPr>
        <w:t xml:space="preserve">Two similar works, each of value not less than </w:t>
      </w:r>
      <w:r w:rsidRPr="00AE745E">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67.89</w:t>
      </w:r>
      <w:r w:rsidRPr="00AE745E">
        <w:rPr>
          <w:rFonts w:ascii="Book Antiqua" w:hAnsi="Book Antiqua" w:cstheme="majorBidi"/>
          <w:b/>
          <w:bCs/>
          <w:color w:val="0000FF"/>
          <w:sz w:val="22"/>
          <w:szCs w:val="22"/>
        </w:rPr>
        <w:t xml:space="preserve"> Lakhs</w:t>
      </w:r>
      <w:r>
        <w:rPr>
          <w:rFonts w:ascii="Book Antiqua" w:hAnsi="Book Antiqua" w:cstheme="majorBidi"/>
          <w:b/>
          <w:bCs/>
          <w:color w:val="0000FF"/>
          <w:sz w:val="22"/>
          <w:szCs w:val="22"/>
        </w:rPr>
        <w:t xml:space="preserve"> excl. GST</w:t>
      </w:r>
    </w:p>
    <w:p w14:paraId="0BD392FF" w14:textId="77777777" w:rsidR="00166029" w:rsidRPr="00AE745E" w:rsidRDefault="00166029" w:rsidP="00166029">
      <w:pPr>
        <w:ind w:left="360" w:right="327"/>
        <w:jc w:val="center"/>
        <w:rPr>
          <w:rFonts w:ascii="Book Antiqua" w:hAnsi="Book Antiqua" w:cstheme="majorBidi"/>
          <w:b/>
          <w:bCs/>
          <w:sz w:val="22"/>
          <w:szCs w:val="22"/>
        </w:rPr>
      </w:pPr>
    </w:p>
    <w:p w14:paraId="4EBAECD9" w14:textId="77777777" w:rsidR="00166029" w:rsidRPr="00AE745E" w:rsidRDefault="00166029" w:rsidP="00166029">
      <w:pPr>
        <w:ind w:left="360" w:right="327"/>
        <w:jc w:val="center"/>
        <w:rPr>
          <w:rFonts w:ascii="Book Antiqua" w:hAnsi="Book Antiqua" w:cstheme="majorBidi"/>
          <w:b/>
          <w:bCs/>
          <w:sz w:val="22"/>
          <w:szCs w:val="22"/>
        </w:rPr>
      </w:pPr>
      <w:r w:rsidRPr="00AE745E">
        <w:rPr>
          <w:rFonts w:ascii="Book Antiqua" w:hAnsi="Book Antiqua" w:cstheme="majorBidi"/>
          <w:b/>
          <w:bCs/>
          <w:sz w:val="22"/>
          <w:szCs w:val="22"/>
        </w:rPr>
        <w:t>or</w:t>
      </w:r>
    </w:p>
    <w:p w14:paraId="741D11BE" w14:textId="77777777" w:rsidR="00166029" w:rsidRPr="00AE745E" w:rsidRDefault="00166029" w:rsidP="00166029">
      <w:pPr>
        <w:ind w:left="360" w:right="327"/>
        <w:jc w:val="center"/>
        <w:rPr>
          <w:rFonts w:ascii="Book Antiqua" w:hAnsi="Book Antiqua" w:cstheme="majorBidi"/>
          <w:b/>
          <w:bCs/>
          <w:sz w:val="22"/>
          <w:szCs w:val="22"/>
        </w:rPr>
      </w:pPr>
    </w:p>
    <w:p w14:paraId="1A3E9D89" w14:textId="77777777" w:rsidR="00166029" w:rsidRPr="00AE745E" w:rsidRDefault="00166029" w:rsidP="00166029">
      <w:pPr>
        <w:ind w:left="360" w:right="327"/>
        <w:jc w:val="center"/>
        <w:rPr>
          <w:rFonts w:ascii="Book Antiqua" w:hAnsi="Book Antiqua" w:cstheme="majorBidi"/>
          <w:b/>
          <w:bCs/>
          <w:sz w:val="22"/>
          <w:szCs w:val="22"/>
        </w:rPr>
      </w:pPr>
      <w:r w:rsidRPr="00AE745E">
        <w:rPr>
          <w:rFonts w:ascii="Book Antiqua" w:hAnsi="Book Antiqua" w:cstheme="majorBidi"/>
          <w:b/>
          <w:bCs/>
          <w:sz w:val="22"/>
          <w:szCs w:val="22"/>
        </w:rPr>
        <w:t xml:space="preserve">Three similar works, each of value not less than </w:t>
      </w:r>
      <w:r w:rsidRPr="00AE745E">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54.31</w:t>
      </w:r>
      <w:r w:rsidRPr="00AE745E">
        <w:rPr>
          <w:rFonts w:ascii="Book Antiqua" w:hAnsi="Book Antiqua" w:cstheme="majorBidi"/>
          <w:b/>
          <w:bCs/>
          <w:color w:val="0000FF"/>
          <w:sz w:val="22"/>
          <w:szCs w:val="22"/>
        </w:rPr>
        <w:t xml:space="preserve"> Lakhs</w:t>
      </w:r>
      <w:r>
        <w:rPr>
          <w:rFonts w:ascii="Book Antiqua" w:hAnsi="Book Antiqua" w:cstheme="majorBidi"/>
          <w:b/>
          <w:bCs/>
          <w:color w:val="0000FF"/>
          <w:sz w:val="22"/>
          <w:szCs w:val="22"/>
        </w:rPr>
        <w:t xml:space="preserve"> excl. GST</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56241DA6" w14:textId="77777777" w:rsidR="004C70CA" w:rsidRDefault="004C70CA" w:rsidP="00D04293">
      <w:pPr>
        <w:widowControl w:val="0"/>
        <w:autoSpaceDE w:val="0"/>
        <w:adjustRightInd w:val="0"/>
        <w:ind w:left="660" w:firstLine="60"/>
        <w:jc w:val="both"/>
        <w:rPr>
          <w:rFonts w:ascii="Book Antiqua" w:eastAsia="SimSun" w:hAnsi="Book Antiqua" w:cs="Times New Roman"/>
          <w:sz w:val="23"/>
          <w:szCs w:val="23"/>
          <w:lang w:eastAsia="en-US" w:bidi="ar-SA"/>
        </w:rPr>
      </w:pPr>
    </w:p>
    <w:p w14:paraId="049F31CB" w14:textId="22DB67A6" w:rsidR="00FF6902" w:rsidRDefault="004C70CA" w:rsidP="00D04293">
      <w:pPr>
        <w:widowControl w:val="0"/>
        <w:autoSpaceDE w:val="0"/>
        <w:adjustRightInd w:val="0"/>
        <w:ind w:left="660" w:firstLine="60"/>
        <w:jc w:val="both"/>
        <w:rPr>
          <w:rFonts w:ascii="Book Antiqua" w:hAnsi="Book Antiqua"/>
          <w:b/>
          <w:bCs/>
          <w:i/>
          <w:iCs/>
          <w:sz w:val="23"/>
          <w:szCs w:val="23"/>
          <w:lang w:eastAsia="en-US"/>
        </w:rPr>
      </w:pPr>
      <w:r w:rsidRPr="004C70CA">
        <w:rPr>
          <w:rFonts w:ascii="Book Antiqua" w:eastAsia="SimSun" w:hAnsi="Book Antiqua" w:cs="Times New Roman"/>
          <w:sz w:val="23"/>
          <w:szCs w:val="23"/>
          <w:highlight w:val="yellow"/>
          <w:lang w:eastAsia="en-US" w:bidi="ar-SA"/>
        </w:rPr>
        <w:t>Note: Contracts involving only excavation/earth work or only painting works will not be considered for technical experience.</w:t>
      </w:r>
      <w:r w:rsidR="00FF6902" w:rsidRPr="00D04293">
        <w:rPr>
          <w:rFonts w:ascii="Book Antiqua" w:hAnsi="Book Antiqua"/>
          <w:b/>
          <w:bCs/>
          <w:i/>
          <w:iCs/>
          <w:sz w:val="23"/>
          <w:szCs w:val="23"/>
          <w:lang w:eastAsia="en-US"/>
        </w:rPr>
        <w:tab/>
      </w:r>
    </w:p>
    <w:p w14:paraId="44589FFB" w14:textId="77777777" w:rsidR="004C70CA" w:rsidRPr="00D04293" w:rsidRDefault="004C70CA" w:rsidP="00D04293">
      <w:pPr>
        <w:widowControl w:val="0"/>
        <w:autoSpaceDE w:val="0"/>
        <w:adjustRightInd w:val="0"/>
        <w:ind w:left="660" w:firstLine="60"/>
        <w:jc w:val="both"/>
        <w:rPr>
          <w:rFonts w:ascii="Book Antiqua" w:hAnsi="Book Antiqua"/>
          <w:b/>
          <w:bCs/>
          <w:i/>
          <w:iCs/>
          <w:sz w:val="23"/>
          <w:szCs w:val="23"/>
          <w:lang w:eastAsia="en-US"/>
        </w:rPr>
      </w:pP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2C1F1648" w14:textId="7B579606" w:rsidR="00746BE7" w:rsidRPr="00AE745E" w:rsidRDefault="002F2793" w:rsidP="00746BE7">
      <w:pPr>
        <w:pStyle w:val="BodyText"/>
        <w:numPr>
          <w:ilvl w:val="0"/>
          <w:numId w:val="34"/>
        </w:numPr>
        <w:spacing w:after="0"/>
        <w:ind w:left="360" w:right="327" w:firstLine="0"/>
        <w:jc w:val="both"/>
        <w:rPr>
          <w:rFonts w:ascii="Book Antiqua" w:hAnsi="Book Antiqua" w:cstheme="majorBidi"/>
          <w:b/>
          <w:bCs/>
          <w:lang w:bidi="hi-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A72E46" w:rsidRPr="003051AE">
        <w:rPr>
          <w:rFonts w:ascii="Book Antiqua" w:hAnsi="Book Antiqua" w:cstheme="majorBidi"/>
          <w:b/>
          <w:bCs/>
          <w:color w:val="0000FF"/>
        </w:rPr>
        <w:t xml:space="preserve">Rs. </w:t>
      </w:r>
      <w:r w:rsidR="00A72E46">
        <w:rPr>
          <w:rFonts w:ascii="Book Antiqua" w:hAnsi="Book Antiqua" w:cstheme="majorBidi"/>
          <w:b/>
          <w:bCs/>
          <w:color w:val="0000FF"/>
        </w:rPr>
        <w:t>203.67</w:t>
      </w:r>
      <w:r w:rsidR="00A72E46" w:rsidRPr="003051AE">
        <w:rPr>
          <w:rFonts w:ascii="Book Antiqua" w:hAnsi="Book Antiqua" w:cstheme="majorBidi"/>
          <w:b/>
          <w:bCs/>
          <w:color w:val="0000FF"/>
        </w:rPr>
        <w:t xml:space="preserve"> Lakhs.</w:t>
      </w:r>
    </w:p>
    <w:p w14:paraId="1A66E4BE" w14:textId="3FA69F86" w:rsidR="002F2793" w:rsidRPr="006D1428" w:rsidRDefault="002F2793" w:rsidP="00FA02EB">
      <w:pPr>
        <w:ind w:firstLine="660"/>
        <w:jc w:val="both"/>
        <w:rPr>
          <w:rFonts w:ascii="Book Antiqua" w:hAnsi="Book Antiqua"/>
          <w:b/>
          <w:bCs/>
          <w:lang w:val="en-IN" w:eastAsia="en-IN"/>
        </w:rPr>
      </w:pPr>
    </w:p>
    <w:p w14:paraId="58B7A3E9" w14:textId="6CCBB435" w:rsidR="004507BD" w:rsidRDefault="004507BD" w:rsidP="00191EE1">
      <w:pPr>
        <w:spacing w:line="260" w:lineRule="exact"/>
        <w:ind w:left="1359" w:hanging="933"/>
        <w:jc w:val="both"/>
        <w:rPr>
          <w:rFonts w:cs="Times New Roman"/>
          <w:bCs/>
          <w:lang w:val="en-US" w:eastAsia="en-US" w:bidi="ar-SA"/>
        </w:rPr>
      </w:pPr>
      <w:r w:rsidRPr="005F673B">
        <w:rPr>
          <w:rFonts w:cs="Times New Roman"/>
          <w:bCs/>
          <w:lang w:val="en-US" w:eastAsia="en-US" w:bidi="ar-SA"/>
        </w:rPr>
        <w:lastRenderedPageBreak/>
        <w:t>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191EE1">
      <w:pPr>
        <w:spacing w:line="260" w:lineRule="exact"/>
        <w:ind w:left="1359" w:hanging="933"/>
        <w:jc w:val="both"/>
        <w:rPr>
          <w:rFonts w:cs="Times New Roman"/>
          <w:bCs/>
          <w:cs/>
          <w:lang w:val="en-US" w:eastAsia="en-US" w:bidi="ar-SA"/>
        </w:rPr>
      </w:pPr>
    </w:p>
    <w:p w14:paraId="3E050493" w14:textId="32AA9DBA" w:rsidR="009B3C83" w:rsidRDefault="009B3C83" w:rsidP="00191EE1">
      <w:pPr>
        <w:pStyle w:val="paragraph"/>
        <w:spacing w:before="0" w:beforeAutospacing="0" w:after="0" w:afterAutospacing="0"/>
        <w:ind w:left="1359" w:right="-15" w:hanging="933"/>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20146B9F" w14:textId="0AD1D4B9" w:rsidR="009B3C83" w:rsidRDefault="009B3C83" w:rsidP="00191EE1">
      <w:pPr>
        <w:pStyle w:val="paragraph"/>
        <w:spacing w:before="0" w:beforeAutospacing="0" w:after="0" w:afterAutospacing="0"/>
        <w:ind w:left="720" w:right="-15" w:hanging="360"/>
        <w:jc w:val="both"/>
        <w:textAlignment w:val="baseline"/>
        <w:rPr>
          <w:color w:val="0000FF"/>
          <w:lang w:val="en-GB" w:eastAsia="en-GB"/>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00191EE1" w:rsidRPr="00191EE1">
        <w:rPr>
          <w:color w:val="0000FF"/>
          <w:lang w:val="en-GB" w:eastAsia="en-GB"/>
        </w:rPr>
        <w:t>All MSE 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p>
    <w:p w14:paraId="390712C9" w14:textId="77777777" w:rsidR="00191EE1" w:rsidRPr="00191EE1" w:rsidRDefault="00191EE1" w:rsidP="00191EE1">
      <w:pPr>
        <w:pStyle w:val="paragraph"/>
        <w:spacing w:before="0" w:beforeAutospacing="0" w:after="0" w:afterAutospacing="0"/>
        <w:ind w:left="720" w:right="-15" w:hanging="360"/>
        <w:jc w:val="both"/>
        <w:textAlignment w:val="baseline"/>
        <w:rPr>
          <w:rStyle w:val="normaltextrun"/>
          <w:color w:val="0000FF"/>
          <w:lang w:val="en-GB" w:eastAsia="en-GB"/>
        </w:rPr>
      </w:pP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BDEBC65" w14:textId="77777777" w:rsidR="006230F7" w:rsidRPr="00104BA8" w:rsidRDefault="006230F7" w:rsidP="006230F7">
      <w:pPr>
        <w:widowControl w:val="0"/>
        <w:numPr>
          <w:ilvl w:val="0"/>
          <w:numId w:val="22"/>
        </w:numPr>
        <w:autoSpaceDE w:val="0"/>
        <w:autoSpaceDN w:val="0"/>
        <w:adjustRightInd w:val="0"/>
        <w:ind w:left="360" w:firstLine="0"/>
        <w:jc w:val="both"/>
        <w:rPr>
          <w:rFonts w:ascii="Book Antiqua" w:hAnsi="Book Antiqua"/>
          <w:sz w:val="23"/>
          <w:szCs w:val="23"/>
        </w:rPr>
      </w:pPr>
      <w:r w:rsidRPr="00104BA8">
        <w:rPr>
          <w:rFonts w:ascii="Book Antiqua" w:hAnsi="Book Antiqua"/>
          <w:sz w:val="23"/>
          <w:szCs w:val="23"/>
        </w:rPr>
        <w:t xml:space="preserve">Following document shall be submitted by the </w:t>
      </w:r>
      <w:proofErr w:type="gramStart"/>
      <w:r w:rsidRPr="00104BA8">
        <w:rPr>
          <w:rFonts w:ascii="Book Antiqua" w:hAnsi="Book Antiqua"/>
          <w:sz w:val="23"/>
          <w:szCs w:val="23"/>
        </w:rPr>
        <w:t>bidder :</w:t>
      </w:r>
      <w:proofErr w:type="gramEnd"/>
    </w:p>
    <w:p w14:paraId="6AEE3040" w14:textId="77777777" w:rsidR="006230F7" w:rsidRPr="00104BA8" w:rsidRDefault="006230F7" w:rsidP="006230F7">
      <w:pPr>
        <w:ind w:left="360"/>
        <w:jc w:val="both"/>
        <w:outlineLvl w:val="0"/>
        <w:rPr>
          <w:rFonts w:ascii="Book Antiqua" w:hAnsi="Book Antiqua"/>
          <w:sz w:val="22"/>
          <w:szCs w:val="22"/>
        </w:rPr>
      </w:pPr>
    </w:p>
    <w:p w14:paraId="4EBE04FB" w14:textId="77777777" w:rsidR="006230F7" w:rsidRPr="00104BA8" w:rsidRDefault="006230F7" w:rsidP="006230F7">
      <w:pPr>
        <w:pStyle w:val="BodyText2"/>
        <w:numPr>
          <w:ilvl w:val="0"/>
          <w:numId w:val="28"/>
        </w:numPr>
        <w:spacing w:after="0" w:line="240" w:lineRule="auto"/>
        <w:ind w:firstLine="0"/>
        <w:contextualSpacing/>
        <w:jc w:val="both"/>
        <w:rPr>
          <w:rFonts w:ascii="Book Antiqua" w:hAnsi="Book Antiqua" w:cs="Arial"/>
        </w:rPr>
      </w:pPr>
      <w:r w:rsidRPr="00104BA8">
        <w:rPr>
          <w:rFonts w:ascii="Book Antiqua" w:hAnsi="Book Antiqua" w:cs="Arial"/>
        </w:rPr>
        <w:t>Copy of PAN Card</w:t>
      </w:r>
    </w:p>
    <w:p w14:paraId="6AD1E33A" w14:textId="77777777" w:rsidR="006230F7" w:rsidRPr="004C3E51" w:rsidRDefault="006230F7" w:rsidP="006230F7">
      <w:pPr>
        <w:pStyle w:val="BodyText2"/>
        <w:numPr>
          <w:ilvl w:val="0"/>
          <w:numId w:val="28"/>
        </w:numPr>
        <w:spacing w:after="0" w:line="240" w:lineRule="auto"/>
        <w:ind w:firstLine="0"/>
        <w:contextualSpacing/>
        <w:jc w:val="both"/>
        <w:rPr>
          <w:rFonts w:ascii="Book Antiqua" w:hAnsi="Book Antiqua"/>
        </w:rPr>
      </w:pPr>
      <w:r w:rsidRPr="00104BA8">
        <w:rPr>
          <w:rFonts w:ascii="Book Antiqua" w:hAnsi="Book Antiqua" w:cs="Arial"/>
        </w:rPr>
        <w:t xml:space="preserve">Copy of </w:t>
      </w:r>
      <w:r w:rsidRPr="00104BA8">
        <w:rPr>
          <w:rFonts w:ascii="Book Antiqua" w:hAnsi="Book Antiqua"/>
        </w:rPr>
        <w:t xml:space="preserve">Partnership Deed/ Affidavit for Proprietorship/ Company </w:t>
      </w:r>
      <w:proofErr w:type="spellStart"/>
      <w:r w:rsidRPr="00104BA8">
        <w:rPr>
          <w:rFonts w:ascii="Book Antiqua" w:hAnsi="Book Antiqua"/>
        </w:rPr>
        <w:t>MoA</w:t>
      </w:r>
      <w:proofErr w:type="spellEnd"/>
      <w:r w:rsidRPr="00104BA8">
        <w:rPr>
          <w:rFonts w:ascii="Book Antiqua" w:hAnsi="Book Antiqua"/>
        </w:rPr>
        <w:t xml:space="preserve"> &amp; </w:t>
      </w:r>
      <w:proofErr w:type="spellStart"/>
      <w:r w:rsidRPr="00104BA8">
        <w:rPr>
          <w:rFonts w:ascii="Book Antiqua" w:hAnsi="Book Antiqua"/>
        </w:rPr>
        <w:t>AoA</w:t>
      </w:r>
      <w:proofErr w:type="spellEnd"/>
      <w:r w:rsidRPr="00104BA8">
        <w:rPr>
          <w:rFonts w:ascii="Book Antiqua" w:hAnsi="Book Antiqua"/>
        </w:rPr>
        <w:t xml:space="preserve"> or Certificate of Incorporation, as applicable</w:t>
      </w:r>
      <w:r w:rsidRPr="00104BA8">
        <w:rPr>
          <w:rFonts w:ascii="Book Antiqua" w:hAnsi="Book Antiqua" w:cs="Arial"/>
        </w:rPr>
        <w:t xml:space="preserve">. </w:t>
      </w:r>
    </w:p>
    <w:p w14:paraId="1107244E" w14:textId="77777777" w:rsidR="006230F7" w:rsidRPr="00104BA8" w:rsidRDefault="006230F7" w:rsidP="006230F7">
      <w:pPr>
        <w:pStyle w:val="BodyText2"/>
        <w:numPr>
          <w:ilvl w:val="0"/>
          <w:numId w:val="28"/>
        </w:numPr>
        <w:spacing w:after="0" w:line="240" w:lineRule="auto"/>
        <w:ind w:firstLine="0"/>
        <w:contextualSpacing/>
        <w:jc w:val="both"/>
        <w:rPr>
          <w:rFonts w:ascii="Book Antiqua" w:hAnsi="Book Antiqua"/>
        </w:rPr>
      </w:pPr>
      <w:r>
        <w:rPr>
          <w:rFonts w:ascii="Book Antiqua" w:hAnsi="Book Antiqua" w:cs="Arial"/>
        </w:rPr>
        <w:t>Copy of GST Registration Certificate</w:t>
      </w:r>
    </w:p>
    <w:p w14:paraId="5A087E1B" w14:textId="77777777" w:rsidR="006230F7" w:rsidRPr="00104BA8" w:rsidRDefault="006230F7" w:rsidP="006230F7">
      <w:pPr>
        <w:ind w:left="360"/>
        <w:jc w:val="both"/>
        <w:rPr>
          <w:rFonts w:ascii="Book Antiqua" w:hAnsi="Book Antiqua"/>
          <w:sz w:val="23"/>
          <w:szCs w:val="23"/>
        </w:rPr>
      </w:pPr>
    </w:p>
    <w:p w14:paraId="12DAAD60" w14:textId="77777777" w:rsidR="006230F7" w:rsidRPr="005322C8" w:rsidRDefault="006230F7" w:rsidP="006230F7">
      <w:pPr>
        <w:widowControl w:val="0"/>
        <w:numPr>
          <w:ilvl w:val="0"/>
          <w:numId w:val="22"/>
        </w:numPr>
        <w:autoSpaceDE w:val="0"/>
        <w:autoSpaceDN w:val="0"/>
        <w:adjustRightInd w:val="0"/>
        <w:ind w:left="360" w:firstLine="0"/>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5322C8">
        <w:rPr>
          <w:rFonts w:ascii="Book Antiqua" w:hAnsi="Book Antiqua"/>
          <w:sz w:val="22"/>
          <w:szCs w:val="22"/>
        </w:rPr>
        <w:t>i</w:t>
      </w:r>
      <w:proofErr w:type="spellEnd"/>
      <w:r w:rsidRPr="005322C8">
        <w:rPr>
          <w:rFonts w:ascii="Book Antiqua" w:hAnsi="Book Antiqua"/>
          <w:sz w:val="22"/>
          <w:szCs w:val="22"/>
        </w:rPr>
        <w:t xml:space="preserve">)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p>
    <w:p w14:paraId="6A39EE00" w14:textId="77777777" w:rsidR="006230F7" w:rsidRPr="005322C8" w:rsidRDefault="006230F7" w:rsidP="006230F7">
      <w:pPr>
        <w:ind w:left="360"/>
        <w:jc w:val="both"/>
        <w:rPr>
          <w:rFonts w:ascii="Book Antiqua" w:hAnsi="Book Antiqua"/>
          <w:sz w:val="23"/>
          <w:szCs w:val="23"/>
        </w:rPr>
      </w:pPr>
    </w:p>
    <w:p w14:paraId="4B6C63B2" w14:textId="77777777" w:rsidR="006230F7" w:rsidRPr="00191EE1" w:rsidRDefault="006230F7" w:rsidP="006230F7">
      <w:pPr>
        <w:widowControl w:val="0"/>
        <w:numPr>
          <w:ilvl w:val="0"/>
          <w:numId w:val="22"/>
        </w:numPr>
        <w:autoSpaceDE w:val="0"/>
        <w:autoSpaceDN w:val="0"/>
        <w:adjustRightInd w:val="0"/>
        <w:ind w:left="360" w:firstLine="0"/>
        <w:jc w:val="both"/>
        <w:rPr>
          <w:rFonts w:ascii="Book Antiqua" w:hAnsi="Book Antiqua"/>
          <w:b/>
          <w:bCs/>
          <w:sz w:val="22"/>
          <w:szCs w:val="22"/>
          <w:highlight w:val="yellow"/>
        </w:rPr>
      </w:pPr>
      <w:r w:rsidRPr="00191EE1">
        <w:rPr>
          <w:rFonts w:ascii="Book Antiqua" w:hAnsi="Book Antiqua"/>
          <w:b/>
          <w:bCs/>
          <w:sz w:val="22"/>
          <w:szCs w:val="22"/>
          <w:highlight w:val="yellow"/>
        </w:rPr>
        <w:t xml:space="preserve">The determination will </w:t>
      </w:r>
      <w:proofErr w:type="gramStart"/>
      <w:r w:rsidRPr="00191EE1">
        <w:rPr>
          <w:rFonts w:ascii="Book Antiqua" w:hAnsi="Book Antiqua"/>
          <w:b/>
          <w:bCs/>
          <w:sz w:val="22"/>
          <w:szCs w:val="22"/>
          <w:highlight w:val="yellow"/>
        </w:rPr>
        <w:t>take into account</w:t>
      </w:r>
      <w:proofErr w:type="gramEnd"/>
      <w:r w:rsidRPr="00191EE1">
        <w:rPr>
          <w:rFonts w:ascii="Book Antiqua" w:hAnsi="Book Antiqua"/>
          <w:b/>
          <w:bCs/>
          <w:sz w:val="22"/>
          <w:szCs w:val="22"/>
          <w:highlight w:val="yellow"/>
        </w:rPr>
        <w:t xml:space="preserve"> the Bidder’s financial and technical capabilities. The determination shall also </w:t>
      </w:r>
      <w:proofErr w:type="gramStart"/>
      <w:r w:rsidRPr="00191EE1">
        <w:rPr>
          <w:rFonts w:ascii="Book Antiqua" w:hAnsi="Book Antiqua"/>
          <w:b/>
          <w:bCs/>
          <w:sz w:val="22"/>
          <w:szCs w:val="22"/>
          <w:highlight w:val="yellow"/>
        </w:rPr>
        <w:t>take into account</w:t>
      </w:r>
      <w:proofErr w:type="gramEnd"/>
      <w:r w:rsidRPr="00191EE1">
        <w:rPr>
          <w:rFonts w:ascii="Book Antiqua" w:hAnsi="Book Antiqua"/>
          <w:b/>
          <w:bCs/>
          <w:sz w:val="22"/>
          <w:szCs w:val="22"/>
          <w:highlight w:val="yellow"/>
        </w:rPr>
        <w:t xml:space="preserve"> the assessment of Bid Capacity of a bidder before considering them for award of contract(s).  Such Bid Capacity for </w:t>
      </w:r>
      <w:r w:rsidRPr="00191EE1">
        <w:rPr>
          <w:rFonts w:ascii="Book Antiqua" w:hAnsi="Book Antiqua"/>
          <w:b/>
          <w:bCs/>
          <w:sz w:val="22"/>
          <w:szCs w:val="22"/>
          <w:highlight w:val="yellow"/>
        </w:rPr>
        <w:lastRenderedPageBreak/>
        <w:t>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8397A82" w14:textId="77777777" w:rsidR="006230F7" w:rsidRPr="005322C8" w:rsidRDefault="006230F7" w:rsidP="006230F7">
      <w:pPr>
        <w:ind w:left="360"/>
        <w:jc w:val="both"/>
        <w:rPr>
          <w:rFonts w:ascii="Book Antiqua" w:hAnsi="Book Antiqua"/>
          <w:bCs/>
          <w:sz w:val="22"/>
          <w:szCs w:val="22"/>
        </w:rPr>
      </w:pPr>
    </w:p>
    <w:p w14:paraId="701D94B5" w14:textId="77777777" w:rsidR="006230F7" w:rsidRPr="001A703D" w:rsidRDefault="006230F7" w:rsidP="006230F7">
      <w:pPr>
        <w:widowControl w:val="0"/>
        <w:numPr>
          <w:ilvl w:val="0"/>
          <w:numId w:val="22"/>
        </w:numPr>
        <w:autoSpaceDE w:val="0"/>
        <w:autoSpaceDN w:val="0"/>
        <w:adjustRightInd w:val="0"/>
        <w:spacing w:after="120"/>
        <w:ind w:left="360" w:firstLine="0"/>
        <w:jc w:val="both"/>
        <w:rPr>
          <w:rFonts w:ascii="Book Antiqua" w:hAnsi="Book Antiqua"/>
          <w:color w:val="000000"/>
        </w:rPr>
      </w:pPr>
      <w:r w:rsidRPr="001A703D">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1878DF">
      <w:headerReference w:type="even" r:id="rId11"/>
      <w:headerReference w:type="default" r:id="rId12"/>
      <w:footerReference w:type="even" r:id="rId13"/>
      <w:footerReference w:type="default" r:id="rId14"/>
      <w:headerReference w:type="first" r:id="rId15"/>
      <w:footerReference w:type="first" r:id="rId16"/>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3896" w14:textId="77777777" w:rsidR="008F122D" w:rsidRDefault="008F122D">
      <w:r>
        <w:separator/>
      </w:r>
    </w:p>
  </w:endnote>
  <w:endnote w:type="continuationSeparator" w:id="0">
    <w:p w14:paraId="7A1F5535" w14:textId="77777777" w:rsidR="008F122D" w:rsidRDefault="008F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1005" w14:textId="77777777" w:rsidR="00191EE1" w:rsidRDefault="00191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03FFB53D"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7A5206B7"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A72E46">
            <w:rPr>
              <w:rFonts w:ascii="Book Antiqua" w:hAnsi="Book Antiqua" w:cs="Times New Roman"/>
              <w:sz w:val="20"/>
              <w:szCs w:val="20"/>
              <w:lang w:val="en-US"/>
            </w:rPr>
            <w:t>4393</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8B5C0F">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191EE1"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8pt;height:45.5pt">
                <v:imagedata r:id="rId1" o:title=""/>
                <o:lock v:ext="edit" ungrouping="t" rotation="t" cropping="t" verticies="t" text="t" grouping="t"/>
                <o:signatureline v:ext="edit" id="{072106EB-D7CF-4718-9C3D-CC554227C108}" provid="{00000000-0000-0000-0000-000000000000}" o:suggestedsigner2="Chief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A43B8" w14:textId="77777777" w:rsidR="00191EE1" w:rsidRDefault="00191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DBF3" w14:textId="77777777" w:rsidR="008F122D" w:rsidRDefault="008F122D">
      <w:r>
        <w:separator/>
      </w:r>
    </w:p>
  </w:footnote>
  <w:footnote w:type="continuationSeparator" w:id="0">
    <w:p w14:paraId="2416C4D2" w14:textId="77777777" w:rsidR="008F122D" w:rsidRDefault="008F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D2C8" w14:textId="494A177D" w:rsidR="00D811FE" w:rsidRDefault="00D811FE">
    <w:pPr>
      <w:pStyle w:val="Header"/>
    </w:pPr>
    <w:r>
      <w:rPr>
        <w:noProof/>
      </w:rPr>
      <mc:AlternateContent>
        <mc:Choice Requires="wps">
          <w:drawing>
            <wp:anchor distT="0" distB="0" distL="0" distR="0" simplePos="0" relativeHeight="251659264" behindDoc="0" locked="0" layoutInCell="1" allowOverlap="1" wp14:anchorId="3A73EFA7" wp14:editId="5EA9E750">
              <wp:simplePos x="635" y="635"/>
              <wp:positionH relativeFrom="page">
                <wp:align>center</wp:align>
              </wp:positionH>
              <wp:positionV relativeFrom="page">
                <wp:align>top</wp:align>
              </wp:positionV>
              <wp:extent cx="2298700" cy="446405"/>
              <wp:effectExtent l="0" t="0" r="6350" b="10795"/>
              <wp:wrapNone/>
              <wp:docPr id="91391006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3EFA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ED4" w14:textId="3F662707" w:rsidR="00D811FE" w:rsidRDefault="00D811FE">
    <w:pPr>
      <w:pStyle w:val="Header"/>
    </w:pPr>
    <w:r>
      <w:rPr>
        <w:noProof/>
      </w:rPr>
      <mc:AlternateContent>
        <mc:Choice Requires="wps">
          <w:drawing>
            <wp:anchor distT="0" distB="0" distL="0" distR="0" simplePos="0" relativeHeight="251660288" behindDoc="0" locked="0" layoutInCell="1" allowOverlap="1" wp14:anchorId="4CF41F8B" wp14:editId="5F36327D">
              <wp:simplePos x="914400" y="361950"/>
              <wp:positionH relativeFrom="page">
                <wp:align>center</wp:align>
              </wp:positionH>
              <wp:positionV relativeFrom="page">
                <wp:align>top</wp:align>
              </wp:positionV>
              <wp:extent cx="2298700" cy="446405"/>
              <wp:effectExtent l="0" t="0" r="6350" b="10795"/>
              <wp:wrapNone/>
              <wp:docPr id="579530068"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F41F8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2B9" w14:textId="76220D05" w:rsidR="00D811FE" w:rsidRDefault="00D811FE">
    <w:pPr>
      <w:pStyle w:val="Header"/>
    </w:pPr>
    <w:r>
      <w:rPr>
        <w:noProof/>
      </w:rPr>
      <mc:AlternateContent>
        <mc:Choice Requires="wps">
          <w:drawing>
            <wp:anchor distT="0" distB="0" distL="0" distR="0" simplePos="0" relativeHeight="251658240" behindDoc="0" locked="0" layoutInCell="1" allowOverlap="1" wp14:anchorId="135A5FB2" wp14:editId="0E737B1A">
              <wp:simplePos x="635" y="635"/>
              <wp:positionH relativeFrom="page">
                <wp:align>center</wp:align>
              </wp:positionH>
              <wp:positionV relativeFrom="page">
                <wp:align>top</wp:align>
              </wp:positionV>
              <wp:extent cx="2298700" cy="446405"/>
              <wp:effectExtent l="0" t="0" r="6350" b="10795"/>
              <wp:wrapNone/>
              <wp:docPr id="147181199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5A5FB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317C"/>
    <w:rsid w:val="00005533"/>
    <w:rsid w:val="00006E3D"/>
    <w:rsid w:val="00010583"/>
    <w:rsid w:val="0002133E"/>
    <w:rsid w:val="00024EB1"/>
    <w:rsid w:val="0002749E"/>
    <w:rsid w:val="00035D49"/>
    <w:rsid w:val="0004507A"/>
    <w:rsid w:val="000521C9"/>
    <w:rsid w:val="000562F9"/>
    <w:rsid w:val="00064F55"/>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66029"/>
    <w:rsid w:val="00176EFF"/>
    <w:rsid w:val="00180307"/>
    <w:rsid w:val="00181B4A"/>
    <w:rsid w:val="001878DF"/>
    <w:rsid w:val="00191EE1"/>
    <w:rsid w:val="001964ED"/>
    <w:rsid w:val="00197506"/>
    <w:rsid w:val="001A52F9"/>
    <w:rsid w:val="001B4361"/>
    <w:rsid w:val="001B76E9"/>
    <w:rsid w:val="001C13DE"/>
    <w:rsid w:val="001C706F"/>
    <w:rsid w:val="001D6B64"/>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14C4"/>
    <w:rsid w:val="002C720D"/>
    <w:rsid w:val="002C76E1"/>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065B"/>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5099"/>
    <w:rsid w:val="004C6244"/>
    <w:rsid w:val="004C70CA"/>
    <w:rsid w:val="004C72F6"/>
    <w:rsid w:val="004D22C9"/>
    <w:rsid w:val="004E1D26"/>
    <w:rsid w:val="004F19A3"/>
    <w:rsid w:val="004F60F6"/>
    <w:rsid w:val="005134FA"/>
    <w:rsid w:val="00513908"/>
    <w:rsid w:val="00515F32"/>
    <w:rsid w:val="00517518"/>
    <w:rsid w:val="00535349"/>
    <w:rsid w:val="00536B46"/>
    <w:rsid w:val="00553CC2"/>
    <w:rsid w:val="00556FF8"/>
    <w:rsid w:val="00561EBA"/>
    <w:rsid w:val="00570645"/>
    <w:rsid w:val="00585565"/>
    <w:rsid w:val="00586197"/>
    <w:rsid w:val="00590F15"/>
    <w:rsid w:val="005969D1"/>
    <w:rsid w:val="0059753E"/>
    <w:rsid w:val="005A2CC6"/>
    <w:rsid w:val="005A5F55"/>
    <w:rsid w:val="005B78A2"/>
    <w:rsid w:val="005C2E43"/>
    <w:rsid w:val="005C47C2"/>
    <w:rsid w:val="005C54CD"/>
    <w:rsid w:val="005D47D4"/>
    <w:rsid w:val="005F4AF8"/>
    <w:rsid w:val="005F673B"/>
    <w:rsid w:val="00606780"/>
    <w:rsid w:val="00615250"/>
    <w:rsid w:val="006230F7"/>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B2A6C"/>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46BE7"/>
    <w:rsid w:val="0075634F"/>
    <w:rsid w:val="00757A36"/>
    <w:rsid w:val="00767B26"/>
    <w:rsid w:val="00773DBF"/>
    <w:rsid w:val="00777F17"/>
    <w:rsid w:val="00783D78"/>
    <w:rsid w:val="00784E11"/>
    <w:rsid w:val="00785F4C"/>
    <w:rsid w:val="0079354F"/>
    <w:rsid w:val="007A5A2B"/>
    <w:rsid w:val="007B17A6"/>
    <w:rsid w:val="007B39C4"/>
    <w:rsid w:val="007C3810"/>
    <w:rsid w:val="007C6227"/>
    <w:rsid w:val="007F5E72"/>
    <w:rsid w:val="007F5FE7"/>
    <w:rsid w:val="007F6B16"/>
    <w:rsid w:val="007F70E5"/>
    <w:rsid w:val="00810F3E"/>
    <w:rsid w:val="00813DD1"/>
    <w:rsid w:val="00817B82"/>
    <w:rsid w:val="00825808"/>
    <w:rsid w:val="0082741C"/>
    <w:rsid w:val="00833247"/>
    <w:rsid w:val="0083331F"/>
    <w:rsid w:val="0083774B"/>
    <w:rsid w:val="0084297E"/>
    <w:rsid w:val="008521E7"/>
    <w:rsid w:val="008530C2"/>
    <w:rsid w:val="00857091"/>
    <w:rsid w:val="0086441F"/>
    <w:rsid w:val="0087113B"/>
    <w:rsid w:val="00871671"/>
    <w:rsid w:val="008755C2"/>
    <w:rsid w:val="00875B44"/>
    <w:rsid w:val="008834FB"/>
    <w:rsid w:val="00896844"/>
    <w:rsid w:val="00896E89"/>
    <w:rsid w:val="008A1586"/>
    <w:rsid w:val="008A7211"/>
    <w:rsid w:val="008B5A32"/>
    <w:rsid w:val="008B5C0F"/>
    <w:rsid w:val="008B5F2E"/>
    <w:rsid w:val="008B6666"/>
    <w:rsid w:val="008B7E41"/>
    <w:rsid w:val="008E0DA2"/>
    <w:rsid w:val="008E5ADA"/>
    <w:rsid w:val="008F122D"/>
    <w:rsid w:val="008F7E00"/>
    <w:rsid w:val="009012DF"/>
    <w:rsid w:val="0091521F"/>
    <w:rsid w:val="00920B79"/>
    <w:rsid w:val="009243DD"/>
    <w:rsid w:val="009259C2"/>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E5073"/>
    <w:rsid w:val="009F129F"/>
    <w:rsid w:val="009F4EA6"/>
    <w:rsid w:val="00A00DC2"/>
    <w:rsid w:val="00A11CE1"/>
    <w:rsid w:val="00A22D1A"/>
    <w:rsid w:val="00A27E20"/>
    <w:rsid w:val="00A330A3"/>
    <w:rsid w:val="00A40BC4"/>
    <w:rsid w:val="00A4409D"/>
    <w:rsid w:val="00A44D82"/>
    <w:rsid w:val="00A52E5A"/>
    <w:rsid w:val="00A53187"/>
    <w:rsid w:val="00A54783"/>
    <w:rsid w:val="00A65AD7"/>
    <w:rsid w:val="00A72D62"/>
    <w:rsid w:val="00A72E46"/>
    <w:rsid w:val="00A75574"/>
    <w:rsid w:val="00A82272"/>
    <w:rsid w:val="00A82C9C"/>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46BF6"/>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4248"/>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11FE"/>
    <w:rsid w:val="00D86AE4"/>
    <w:rsid w:val="00D904EA"/>
    <w:rsid w:val="00D90671"/>
    <w:rsid w:val="00D91E1D"/>
    <w:rsid w:val="00DA0F23"/>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2199"/>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tuY/dkip9C1PYRLiEZNl/qTsm48SkZG/lTXG1T0d/X0=</DigestValue>
    </Reference>
    <Reference Type="http://www.w3.org/2000/09/xmldsig#Object" URI="#idOfficeObject">
      <DigestMethod Algorithm="http://www.w3.org/2001/04/xmlenc#sha256"/>
      <DigestValue>BksXbz1khnie7xaeiSkPpnFPBeTGrpHG9FF+hkfJmq8=</DigestValue>
    </Reference>
    <Reference Type="http://uri.etsi.org/01903#SignedProperties" URI="#idSignedProperties">
      <Transforms>
        <Transform Algorithm="http://www.w3.org/TR/2001/REC-xml-c14n-20010315"/>
      </Transforms>
      <DigestMethod Algorithm="http://www.w3.org/2001/04/xmlenc#sha256"/>
      <DigestValue>1LjPYZ2UBR/aC/SbAHzMljUerKm1+yHfGQvMUrege3I=</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RzykVGNAnGNTGwWUdOr6Z6nIJ2gmJa/NyFvJrxVq1ZY=</DigestValue>
    </Reference>
  </SignedInfo>
  <SignatureValue>kyRnmEFY4ClMN+dXadejog3sqGxF/X3fv16vhBcjunJjr0UuoY+6UzM+cR+dJaDA5OdprZNNuiin
2BKgaRuwMDfz9TZZ1AWnDE1R7RFhmBPDylCF+/LNPYiosFQUm3wdMRU+PBE6Kbe2hMNJ0DujFmBy
f92jNUJJATCZiZo9F8IfcamSbPQjxwvFB9+ISrmBOsFzGO71MTTfZAoiYkp2oCT7V3J170J0k5Yn
+pXl41q4mXk0i1u25hf+5v2mPnroCT23iIMsngSKW+YPs5jKvtWGsW9Jwk9juVarlgRRWqJvSdhv
78GDD/OQe2uzVPJZSRambbsbbBl8hMrv7jswtw==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EoMJ+f+EuQezhtbs/rz2aqTTruOZP+gGBxGJLnph6Ak=</DigestValue>
      </Reference>
      <Reference URI="/word/endnotes.xml?ContentType=application/vnd.openxmlformats-officedocument.wordprocessingml.endnotes+xml">
        <DigestMethod Algorithm="http://www.w3.org/2001/04/xmlenc#sha256"/>
        <DigestValue>SURhlrP6npr45XS4t79WqUAm4cej68UnB6o01mqN+b8=</DigestValue>
      </Reference>
      <Reference URI="/word/fontTable.xml?ContentType=application/vnd.openxmlformats-officedocument.wordprocessingml.fontTable+xml">
        <DigestMethod Algorithm="http://www.w3.org/2001/04/xmlenc#sha256"/>
        <DigestValue>sNmHh4ntU6sZx2WtKARii0jZt0335mijIp1mYpU/pGM=</DigestValue>
      </Reference>
      <Reference URI="/word/footer1.xml?ContentType=application/vnd.openxmlformats-officedocument.wordprocessingml.footer+xml">
        <DigestMethod Algorithm="http://www.w3.org/2001/04/xmlenc#sha256"/>
        <DigestValue>3eaUCPLPc1KnG8yt70VGvV/Q2oBu59otZ3qND/+zVZo=</DigestValue>
      </Reference>
      <Reference URI="/word/footer2.xml?ContentType=application/vnd.openxmlformats-officedocument.wordprocessingml.footer+xml">
        <DigestMethod Algorithm="http://www.w3.org/2001/04/xmlenc#sha256"/>
        <DigestValue>/NV9e+e0WrO6OLRICx+38bCNcbcAgw+0du01EnDoKXI=</DigestValue>
      </Reference>
      <Reference URI="/word/footer3.xml?ContentType=application/vnd.openxmlformats-officedocument.wordprocessingml.footer+xml">
        <DigestMethod Algorithm="http://www.w3.org/2001/04/xmlenc#sha256"/>
        <DigestValue>pN5phCTaJ23cCf642dFxPFDiWT23zSZ4IEWWXIjY8o8=</DigestValue>
      </Reference>
      <Reference URI="/word/footnotes.xml?ContentType=application/vnd.openxmlformats-officedocument.wordprocessingml.footnotes+xml">
        <DigestMethod Algorithm="http://www.w3.org/2001/04/xmlenc#sha256"/>
        <DigestValue>y/Waq3cCU9mCWlNCto9zjmvJQu127EaP78lee6ub5eM=</DigestValue>
      </Reference>
      <Reference URI="/word/header1.xml?ContentType=application/vnd.openxmlformats-officedocument.wordprocessingml.header+xml">
        <DigestMethod Algorithm="http://www.w3.org/2001/04/xmlenc#sha256"/>
        <DigestValue>TqgVFXFZJtF4mupxUUmD1PFxZQudEmM0zDXyYn9mgno=</DigestValue>
      </Reference>
      <Reference URI="/word/header2.xml?ContentType=application/vnd.openxmlformats-officedocument.wordprocessingml.header+xml">
        <DigestMethod Algorithm="http://www.w3.org/2001/04/xmlenc#sha256"/>
        <DigestValue>oNHlTeWGiCCoJxzUfhEhtH98wiyeV36mpdtNN+ikzjY=</DigestValue>
      </Reference>
      <Reference URI="/word/header3.xml?ContentType=application/vnd.openxmlformats-officedocument.wordprocessingml.header+xml">
        <DigestMethod Algorithm="http://www.w3.org/2001/04/xmlenc#sha256"/>
        <DigestValue>UBcEDNuUD6zss06OzWhn308wt7I6EntWuzVqJ+uWWtA=</DigestValue>
      </Reference>
      <Reference URI="/word/media/image1.emf?ContentType=image/x-emf">
        <DigestMethod Algorithm="http://www.w3.org/2001/04/xmlenc#sha256"/>
        <DigestValue>Hu+9Yb9B0eWMsVrOB2vx862P6TDzhuCtcEOUKNPLA3o=</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Ek/k7xSNgCS4vT3DHoLkgJF0UX81t/SHX0GAywmJSBE=</DigestValue>
      </Reference>
      <Reference URI="/word/styles.xml?ContentType=application/vnd.openxmlformats-officedocument.wordprocessingml.styles+xml">
        <DigestMethod Algorithm="http://www.w3.org/2001/04/xmlenc#sha256"/>
        <DigestValue>6ha8g73j4DY8PsFbDWZscIUr/lZs9hMEKOtNgArmmDY=</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2025-10-01T12:32:52Z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2025-10-01T12:32:52Z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2.xml><?xml version="1.0" encoding="utf-8"?>
<ds:datastoreItem xmlns:ds="http://schemas.openxmlformats.org/officeDocument/2006/customXml" ds:itemID="{3CAF8ECA-8BBD-4A5A-821C-575B8F4B1C5C}">
  <ds:schemaRefs>
    <ds:schemaRef ds:uri="http://schemas.microsoft.com/sharepoint/v3/contenttype/forms"/>
  </ds:schemaRefs>
</ds:datastoreItem>
</file>

<file path=customXml/itemProps3.xml><?xml version="1.0" encoding="utf-8"?>
<ds:datastoreItem xmlns:ds="http://schemas.openxmlformats.org/officeDocument/2006/customXml" ds:itemID="{EC965DC7-0409-4D61-B316-284878DBA59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2691BF45-20A5-43ED-9A2B-D41ACC2D3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802</Words>
  <Characters>4444</Characters>
  <Application>Microsoft Office Word</Application>
  <DocSecurity>0</DocSecurity>
  <Lines>37</Lines>
  <Paragraphs>10</Paragraphs>
  <ScaleCrop>false</ScaleCrop>
  <Company>POWER GRID CORPORATION OF INDIA LIMITED</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Insha Feroz Khan {इंशा फिरोज खान}</cp:lastModifiedBy>
  <cp:revision>173</cp:revision>
  <cp:lastPrinted>2019-04-08T19:05:00Z</cp:lastPrinted>
  <dcterms:created xsi:type="dcterms:W3CDTF">2023-10-05T06:58:00Z</dcterms:created>
  <dcterms:modified xsi:type="dcterms:W3CDTF">2025-10-01T12:32:00Z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57ba119f,3679292d,228aed54</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2025-09-22T10:02:02Z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4e63da60-1c3a-4bab-a2e6-45df807083d6</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