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8" w:type="dxa"/>
        <w:tblInd w:w="-108" w:type="dxa"/>
        <w:tblBorders>
          <w:top w:val="nil"/>
          <w:left w:val="nil"/>
          <w:bottom w:val="nil"/>
          <w:right w:val="nil"/>
        </w:tblBorders>
        <w:tblLayout w:type="fixed"/>
        <w:tblLook w:val="0000" w:firstRow="0" w:lastRow="0" w:firstColumn="0" w:lastColumn="0" w:noHBand="0" w:noVBand="0"/>
      </w:tblPr>
      <w:tblGrid>
        <w:gridCol w:w="10098"/>
      </w:tblGrid>
      <w:tr w:rsidR="00D33733" w:rsidRPr="005916A5" w:rsidTr="00D33733">
        <w:trPr>
          <w:trHeight w:val="387"/>
        </w:trPr>
        <w:tc>
          <w:tcPr>
            <w:tcW w:w="10098" w:type="dxa"/>
          </w:tcPr>
          <w:p w:rsidR="00D33733" w:rsidRPr="005916A5" w:rsidRDefault="001C0DF6" w:rsidP="00D33733">
            <w:pPr>
              <w:jc w:val="center"/>
              <w:rPr>
                <w:rFonts w:ascii="Book Antiqua" w:hAnsi="Book Antiqua"/>
                <w:b/>
                <w:u w:val="single"/>
              </w:rPr>
            </w:pPr>
            <w:r w:rsidRPr="005916A5">
              <w:rPr>
                <w:rFonts w:ascii="Book Antiqua" w:hAnsi="Book Antiqua"/>
                <w:b/>
                <w:u w:val="single"/>
              </w:rPr>
              <w:t>Buyer Specific Additional terms and conditions (ATC)</w:t>
            </w:r>
          </w:p>
          <w:p w:rsidR="00410479" w:rsidRPr="005916A5" w:rsidRDefault="00410479" w:rsidP="00155BF2">
            <w:pPr>
              <w:tabs>
                <w:tab w:val="left" w:pos="1037"/>
              </w:tabs>
              <w:jc w:val="both"/>
              <w:rPr>
                <w:rFonts w:ascii="Book Antiqua" w:hAnsi="Book Antiqua"/>
              </w:rPr>
            </w:pPr>
            <w:r w:rsidRPr="005916A5">
              <w:rPr>
                <w:rFonts w:ascii="Book Antiqua" w:hAnsi="Book Antiqua"/>
              </w:rPr>
              <w:t xml:space="preserve">Bid against subject </w:t>
            </w:r>
            <w:r w:rsidR="00155BF2">
              <w:rPr>
                <w:rFonts w:ascii="Book Antiqua" w:hAnsi="Book Antiqua"/>
              </w:rPr>
              <w:t>package</w:t>
            </w:r>
            <w:r w:rsidRPr="005916A5">
              <w:rPr>
                <w:rFonts w:ascii="Book Antiqua" w:hAnsi="Book Antiqua"/>
              </w:rPr>
              <w:t xml:space="preserve"> </w:t>
            </w:r>
            <w:r w:rsidR="00155BF2">
              <w:rPr>
                <w:rFonts w:ascii="Book Antiqua" w:hAnsi="Book Antiqua"/>
              </w:rPr>
              <w:t>“</w:t>
            </w:r>
            <w:r w:rsidR="00155BF2" w:rsidRPr="00155BF2">
              <w:rPr>
                <w:rFonts w:ascii="Book Antiqua" w:hAnsi="Book Antiqua" w:cs="Calibri"/>
                <w:b/>
                <w:bCs/>
              </w:rPr>
              <w:t xml:space="preserve">Procurement of Phasor Data Concentrator for WAMS lab to develop PMU based Real Time Protection and Control Applications for various complex Power System Hardware-In-Loop (HIL) studies;  </w:t>
            </w:r>
            <w:r w:rsidR="00AF3231">
              <w:rPr>
                <w:rFonts w:ascii="Book Antiqua" w:hAnsi="Book Antiqua" w:cs="Calibri"/>
                <w:b/>
                <w:bCs/>
              </w:rPr>
              <w:t>GeM Bid No.:</w:t>
            </w:r>
            <w:r w:rsidR="00155BF2" w:rsidRPr="00155BF2">
              <w:rPr>
                <w:rFonts w:ascii="Book Antiqua" w:hAnsi="Book Antiqua" w:cs="Calibri"/>
                <w:b/>
                <w:bCs/>
              </w:rPr>
              <w:t xml:space="preserve"> </w:t>
            </w:r>
            <w:r w:rsidR="00AF3231" w:rsidRPr="00AF3231">
              <w:rPr>
                <w:rFonts w:ascii="Book Antiqua" w:hAnsi="Book Antiqua" w:cs="Calibri"/>
                <w:b/>
                <w:bCs/>
              </w:rPr>
              <w:t>GEM/2022/B/1870790</w:t>
            </w:r>
            <w:r w:rsidR="00155BF2">
              <w:rPr>
                <w:rFonts w:ascii="Book Antiqua" w:hAnsi="Book Antiqua" w:cs="Calibri"/>
                <w:b/>
                <w:bCs/>
              </w:rPr>
              <w:t xml:space="preserve">” </w:t>
            </w:r>
            <w:r w:rsidRPr="005916A5">
              <w:rPr>
                <w:rFonts w:ascii="Book Antiqua" w:hAnsi="Book Antiqua"/>
              </w:rPr>
              <w:t>is invited from the following manufacturers/OEMs on Limited Tender basis.</w:t>
            </w:r>
          </w:p>
          <w:p w:rsidR="00410479" w:rsidRPr="005916A5" w:rsidRDefault="00410479" w:rsidP="00410479">
            <w:pPr>
              <w:pStyle w:val="ListParagraph"/>
              <w:numPr>
                <w:ilvl w:val="0"/>
                <w:numId w:val="9"/>
              </w:numPr>
              <w:tabs>
                <w:tab w:val="left" w:pos="270"/>
              </w:tabs>
              <w:jc w:val="both"/>
              <w:rPr>
                <w:rFonts w:ascii="Book Antiqua" w:hAnsi="Book Antiqua"/>
              </w:rPr>
            </w:pPr>
            <w:r w:rsidRPr="005916A5">
              <w:rPr>
                <w:rFonts w:ascii="Book Antiqua" w:hAnsi="Book Antiqua"/>
              </w:rPr>
              <w:t>M/s Schweitzer Engineering Laboratories Private Limited</w:t>
            </w:r>
          </w:p>
          <w:p w:rsidR="00410479" w:rsidRPr="005916A5" w:rsidRDefault="00410479" w:rsidP="00410479">
            <w:pPr>
              <w:pStyle w:val="ListParagraph"/>
              <w:numPr>
                <w:ilvl w:val="0"/>
                <w:numId w:val="9"/>
              </w:numPr>
              <w:tabs>
                <w:tab w:val="left" w:pos="270"/>
              </w:tabs>
              <w:jc w:val="both"/>
              <w:rPr>
                <w:rFonts w:ascii="Book Antiqua" w:hAnsi="Book Antiqua"/>
              </w:rPr>
            </w:pPr>
            <w:r w:rsidRPr="005916A5">
              <w:rPr>
                <w:rFonts w:ascii="Book Antiqua" w:hAnsi="Book Antiqua"/>
              </w:rPr>
              <w:t>M/s ABB Power Products and Systems India Limited</w:t>
            </w:r>
          </w:p>
          <w:p w:rsidR="00410479" w:rsidRPr="005916A5" w:rsidRDefault="00410479" w:rsidP="00410479">
            <w:pPr>
              <w:pStyle w:val="ListParagraph"/>
              <w:numPr>
                <w:ilvl w:val="0"/>
                <w:numId w:val="9"/>
              </w:numPr>
              <w:tabs>
                <w:tab w:val="left" w:pos="270"/>
              </w:tabs>
              <w:jc w:val="both"/>
              <w:rPr>
                <w:rFonts w:ascii="Book Antiqua" w:hAnsi="Book Antiqua"/>
              </w:rPr>
            </w:pPr>
            <w:r w:rsidRPr="005916A5">
              <w:rPr>
                <w:rFonts w:ascii="Book Antiqua" w:hAnsi="Book Antiqua"/>
              </w:rPr>
              <w:t>M/s GE T&amp;D India Ltd.</w:t>
            </w:r>
          </w:p>
          <w:p w:rsidR="00410479" w:rsidRPr="005916A5" w:rsidRDefault="00410479" w:rsidP="00410479">
            <w:pPr>
              <w:pStyle w:val="ListParagraph"/>
              <w:numPr>
                <w:ilvl w:val="0"/>
                <w:numId w:val="9"/>
              </w:numPr>
              <w:tabs>
                <w:tab w:val="left" w:pos="270"/>
              </w:tabs>
              <w:jc w:val="both"/>
              <w:rPr>
                <w:rFonts w:ascii="Book Antiqua" w:hAnsi="Book Antiqua"/>
              </w:rPr>
            </w:pPr>
            <w:r w:rsidRPr="005916A5">
              <w:rPr>
                <w:rFonts w:ascii="Book Antiqua" w:hAnsi="Book Antiqua"/>
              </w:rPr>
              <w:t>M/s Siemens Limited</w:t>
            </w:r>
          </w:p>
          <w:p w:rsidR="00410479" w:rsidRPr="005916A5" w:rsidRDefault="00410479" w:rsidP="00410479">
            <w:pPr>
              <w:pStyle w:val="ListParagraph"/>
              <w:numPr>
                <w:ilvl w:val="0"/>
                <w:numId w:val="9"/>
              </w:numPr>
              <w:tabs>
                <w:tab w:val="left" w:pos="270"/>
              </w:tabs>
              <w:jc w:val="both"/>
              <w:rPr>
                <w:rFonts w:ascii="Book Antiqua" w:hAnsi="Book Antiqua"/>
              </w:rPr>
            </w:pPr>
            <w:r w:rsidRPr="005916A5">
              <w:rPr>
                <w:rFonts w:ascii="Book Antiqua" w:hAnsi="Book Antiqua"/>
              </w:rPr>
              <w:t>M/s Valiant Communications Limited</w:t>
            </w:r>
          </w:p>
        </w:tc>
      </w:tr>
    </w:tbl>
    <w:p w:rsidR="00D33733" w:rsidRPr="005916A5" w:rsidRDefault="00D33733" w:rsidP="001C0DF6">
      <w:pPr>
        <w:pStyle w:val="ListParagraph"/>
        <w:numPr>
          <w:ilvl w:val="0"/>
          <w:numId w:val="1"/>
        </w:numPr>
        <w:tabs>
          <w:tab w:val="left" w:pos="270"/>
        </w:tabs>
        <w:ind w:left="270"/>
        <w:jc w:val="both"/>
        <w:rPr>
          <w:rFonts w:ascii="Book Antiqua" w:hAnsi="Book Antiqua"/>
          <w:b/>
        </w:rPr>
      </w:pPr>
      <w:r w:rsidRPr="005916A5">
        <w:rPr>
          <w:rFonts w:ascii="Book Antiqua" w:hAnsi="Book Antiqua"/>
        </w:rPr>
        <w:t>Bidders shall supply Phasor Data Concentrator as per the Technical specifications provided</w:t>
      </w:r>
      <w:r w:rsidR="00DC4453" w:rsidRPr="005916A5">
        <w:rPr>
          <w:rFonts w:ascii="Book Antiqua" w:hAnsi="Book Antiqua"/>
        </w:rPr>
        <w:t xml:space="preserve"> by the Buyer/Employer in the bidding documents</w:t>
      </w:r>
      <w:r w:rsidRPr="005916A5">
        <w:rPr>
          <w:rFonts w:ascii="Book Antiqua" w:hAnsi="Book Antiqua"/>
        </w:rPr>
        <w:t>.</w:t>
      </w:r>
    </w:p>
    <w:p w:rsidR="00D07E51" w:rsidRPr="005916A5" w:rsidRDefault="00D07E51" w:rsidP="00D07E51">
      <w:pPr>
        <w:pStyle w:val="ListParagraph"/>
        <w:tabs>
          <w:tab w:val="left" w:pos="270"/>
        </w:tabs>
        <w:ind w:left="270"/>
        <w:jc w:val="both"/>
        <w:rPr>
          <w:rFonts w:ascii="Book Antiqua" w:hAnsi="Book Antiqua"/>
          <w:b/>
        </w:rPr>
      </w:pPr>
    </w:p>
    <w:p w:rsidR="00D07E51" w:rsidRPr="005916A5" w:rsidRDefault="00D33733" w:rsidP="00D07E51">
      <w:pPr>
        <w:pStyle w:val="ListParagraph"/>
        <w:numPr>
          <w:ilvl w:val="0"/>
          <w:numId w:val="1"/>
        </w:numPr>
        <w:tabs>
          <w:tab w:val="left" w:pos="270"/>
        </w:tabs>
        <w:spacing w:after="0"/>
        <w:ind w:left="270"/>
        <w:jc w:val="both"/>
        <w:rPr>
          <w:rFonts w:ascii="Book Antiqua" w:hAnsi="Book Antiqua"/>
          <w:b/>
        </w:rPr>
      </w:pPr>
      <w:r w:rsidRPr="005916A5">
        <w:rPr>
          <w:rFonts w:ascii="Book Antiqua" w:hAnsi="Book Antiqua"/>
        </w:rPr>
        <w:t>Bidders are requested to follow GeM terms and conditions (GTC) and it will govern the bidding conditions</w:t>
      </w:r>
    </w:p>
    <w:p w:rsidR="00D07E51" w:rsidRPr="005916A5" w:rsidRDefault="00D07E51" w:rsidP="00D07E51">
      <w:pPr>
        <w:pStyle w:val="ListParagraph"/>
        <w:tabs>
          <w:tab w:val="left" w:pos="270"/>
        </w:tabs>
        <w:ind w:left="270"/>
        <w:jc w:val="both"/>
        <w:rPr>
          <w:rFonts w:ascii="Book Antiqua" w:hAnsi="Book Antiqua"/>
          <w:b/>
        </w:rPr>
      </w:pPr>
    </w:p>
    <w:p w:rsidR="00D07E51" w:rsidRPr="005916A5" w:rsidRDefault="00D33733" w:rsidP="00D07E51">
      <w:pPr>
        <w:pStyle w:val="ListParagraph"/>
        <w:numPr>
          <w:ilvl w:val="0"/>
          <w:numId w:val="1"/>
        </w:numPr>
        <w:tabs>
          <w:tab w:val="left" w:pos="270"/>
        </w:tabs>
        <w:spacing w:after="0"/>
        <w:ind w:left="270"/>
        <w:jc w:val="both"/>
        <w:rPr>
          <w:rFonts w:ascii="Book Antiqua" w:hAnsi="Book Antiqua"/>
          <w:b/>
        </w:rPr>
      </w:pPr>
      <w:r w:rsidRPr="005916A5">
        <w:rPr>
          <w:rFonts w:ascii="Book Antiqua" w:hAnsi="Book Antiqua"/>
        </w:rPr>
        <w:t xml:space="preserve">Bidders are requested to quote the price in GeM portal itself and BOQ provided in bid document is just for information. The quoted price shall include all the costs for the entire scope of work including </w:t>
      </w:r>
      <w:r w:rsidR="00410479" w:rsidRPr="005916A5">
        <w:rPr>
          <w:rFonts w:ascii="Book Antiqua" w:hAnsi="Book Antiqua"/>
        </w:rPr>
        <w:t>taxes and duties</w:t>
      </w:r>
      <w:r w:rsidRPr="005916A5">
        <w:rPr>
          <w:rFonts w:ascii="Book Antiqua" w:hAnsi="Book Antiqua"/>
        </w:rPr>
        <w:t xml:space="preserve"> and be firm for entire duration of contract. Successful bidder shall have to provide complete breakup of the quoted price in the required price bid </w:t>
      </w:r>
      <w:proofErr w:type="spellStart"/>
      <w:r w:rsidR="00410479" w:rsidRPr="005916A5">
        <w:rPr>
          <w:rFonts w:ascii="Book Antiqua" w:hAnsi="Book Antiqua"/>
        </w:rPr>
        <w:t>BoQ</w:t>
      </w:r>
      <w:proofErr w:type="spellEnd"/>
      <w:r w:rsidR="00410479" w:rsidRPr="005916A5">
        <w:rPr>
          <w:rFonts w:ascii="Book Antiqua" w:hAnsi="Book Antiqua"/>
        </w:rPr>
        <w:t xml:space="preserve"> </w:t>
      </w:r>
      <w:r w:rsidRPr="005916A5">
        <w:rPr>
          <w:rFonts w:ascii="Book Antiqua" w:hAnsi="Book Antiqua"/>
        </w:rPr>
        <w:t>format before award of contract.</w:t>
      </w:r>
    </w:p>
    <w:p w:rsidR="00D07E51" w:rsidRPr="005916A5" w:rsidRDefault="00D07E51" w:rsidP="00D07E51">
      <w:pPr>
        <w:pStyle w:val="ListParagraph"/>
        <w:tabs>
          <w:tab w:val="left" w:pos="270"/>
        </w:tabs>
        <w:spacing w:after="0"/>
        <w:ind w:left="270"/>
        <w:jc w:val="both"/>
        <w:rPr>
          <w:rFonts w:ascii="Book Antiqua" w:hAnsi="Book Antiqua"/>
          <w:b/>
        </w:rPr>
      </w:pPr>
    </w:p>
    <w:p w:rsidR="00D07E51" w:rsidRPr="005916A5" w:rsidRDefault="00D33733" w:rsidP="00D07E51">
      <w:pPr>
        <w:pStyle w:val="ListParagraph"/>
        <w:numPr>
          <w:ilvl w:val="0"/>
          <w:numId w:val="1"/>
        </w:numPr>
        <w:tabs>
          <w:tab w:val="left" w:pos="270"/>
        </w:tabs>
        <w:spacing w:after="0"/>
        <w:ind w:left="270"/>
        <w:jc w:val="both"/>
        <w:rPr>
          <w:rFonts w:ascii="Book Antiqua" w:hAnsi="Book Antiqua"/>
          <w:b/>
        </w:rPr>
      </w:pPr>
      <w:r w:rsidRPr="005916A5">
        <w:rPr>
          <w:rFonts w:ascii="Book Antiqua" w:hAnsi="Book Antiqua"/>
          <w:b/>
        </w:rPr>
        <w:t>Bidders shall not upload the BOQ with price details in technical part otherwise, technical bid will be rejected.</w:t>
      </w:r>
    </w:p>
    <w:p w:rsidR="00D07E51" w:rsidRPr="005916A5" w:rsidRDefault="00D07E51" w:rsidP="00D07E51">
      <w:pPr>
        <w:pStyle w:val="ListParagraph"/>
        <w:tabs>
          <w:tab w:val="left" w:pos="270"/>
        </w:tabs>
        <w:ind w:left="270"/>
        <w:jc w:val="both"/>
        <w:rPr>
          <w:rFonts w:ascii="Book Antiqua" w:hAnsi="Book Antiqua"/>
          <w:b/>
        </w:rPr>
      </w:pPr>
    </w:p>
    <w:p w:rsidR="00D07E51" w:rsidRPr="001C6DF6" w:rsidRDefault="00D07E51" w:rsidP="00D07E51">
      <w:pPr>
        <w:pStyle w:val="ListParagraph"/>
        <w:numPr>
          <w:ilvl w:val="0"/>
          <w:numId w:val="1"/>
        </w:numPr>
        <w:tabs>
          <w:tab w:val="left" w:pos="270"/>
        </w:tabs>
        <w:spacing w:after="0"/>
        <w:ind w:left="270"/>
        <w:jc w:val="both"/>
        <w:rPr>
          <w:rFonts w:ascii="Book Antiqua" w:hAnsi="Book Antiqua"/>
          <w:b/>
        </w:rPr>
      </w:pPr>
      <w:r w:rsidRPr="001C6DF6">
        <w:rPr>
          <w:rFonts w:ascii="Book Antiqua" w:hAnsi="Book Antiqua"/>
        </w:rPr>
        <w:t>Bid Security</w:t>
      </w:r>
      <w:r w:rsidR="005A0C55" w:rsidRPr="001C6DF6">
        <w:rPr>
          <w:rFonts w:ascii="Book Antiqua" w:hAnsi="Book Antiqua"/>
        </w:rPr>
        <w:t xml:space="preserve"> </w:t>
      </w:r>
      <w:r w:rsidR="006F61F1" w:rsidRPr="001C6DF6">
        <w:rPr>
          <w:rFonts w:ascii="Book Antiqua" w:hAnsi="Book Antiqua"/>
        </w:rPr>
        <w:t xml:space="preserve">in the form and price </w:t>
      </w:r>
      <w:r w:rsidR="005A0C55" w:rsidRPr="001C6DF6">
        <w:rPr>
          <w:rFonts w:ascii="Book Antiqua" w:hAnsi="Book Antiqua"/>
        </w:rPr>
        <w:t xml:space="preserve">of </w:t>
      </w:r>
      <w:r w:rsidR="005A0C55" w:rsidRPr="001C6DF6">
        <w:rPr>
          <w:rFonts w:ascii="Book Antiqua" w:hAnsi="Book Antiqua"/>
          <w:b/>
          <w:bCs/>
        </w:rPr>
        <w:t>INR 48,464</w:t>
      </w:r>
      <w:r w:rsidR="009B631E" w:rsidRPr="001C6DF6">
        <w:rPr>
          <w:rFonts w:ascii="Book Antiqua" w:hAnsi="Book Antiqua"/>
          <w:b/>
          <w:bCs/>
        </w:rPr>
        <w:t>.00</w:t>
      </w:r>
      <w:r w:rsidR="005A0C55" w:rsidRPr="001C6DF6">
        <w:rPr>
          <w:rFonts w:ascii="Book Antiqua" w:hAnsi="Book Antiqua"/>
        </w:rPr>
        <w:t xml:space="preserve"> shall be submitted to the Employer as per the terms and c</w:t>
      </w:r>
      <w:r w:rsidR="004A2BE2" w:rsidRPr="001C6DF6">
        <w:rPr>
          <w:rFonts w:ascii="Book Antiqua" w:hAnsi="Book Antiqua"/>
        </w:rPr>
        <w:t>o</w:t>
      </w:r>
      <w:r w:rsidR="005A0C55" w:rsidRPr="001C6DF6">
        <w:rPr>
          <w:rFonts w:ascii="Book Antiqua" w:hAnsi="Book Antiqua"/>
        </w:rPr>
        <w:t>nditions of Bidding Documents.</w:t>
      </w:r>
    </w:p>
    <w:p w:rsidR="006F61F1" w:rsidRPr="004F1B53" w:rsidRDefault="006F61F1" w:rsidP="006F61F1">
      <w:pPr>
        <w:pStyle w:val="ListParagraph"/>
        <w:tabs>
          <w:tab w:val="left" w:pos="270"/>
        </w:tabs>
        <w:spacing w:after="0"/>
        <w:ind w:left="270"/>
        <w:jc w:val="both"/>
        <w:rPr>
          <w:rFonts w:ascii="Book Antiqua" w:hAnsi="Book Antiqua"/>
          <w:b/>
          <w:highlight w:val="yellow"/>
        </w:rPr>
      </w:pPr>
    </w:p>
    <w:p w:rsidR="00716B77" w:rsidRPr="005916A5" w:rsidRDefault="00716B77" w:rsidP="00D07E51">
      <w:pPr>
        <w:pStyle w:val="ListParagraph"/>
        <w:numPr>
          <w:ilvl w:val="0"/>
          <w:numId w:val="1"/>
        </w:numPr>
        <w:tabs>
          <w:tab w:val="left" w:pos="270"/>
        </w:tabs>
        <w:ind w:left="270"/>
        <w:jc w:val="both"/>
        <w:rPr>
          <w:rFonts w:ascii="Book Antiqua" w:hAnsi="Book Antiqua"/>
        </w:rPr>
      </w:pPr>
      <w:r w:rsidRPr="005916A5">
        <w:rPr>
          <w:rFonts w:ascii="Book Antiqua" w:hAnsi="Book Antiqua"/>
        </w:rPr>
        <w:t xml:space="preserve">Bidder must read and understand the provisions of Order no. F.No.6/18/2019-PPD (Order Public Procurement no.1) dated 23/07/2020 regarding “Restriction under Rule 144(xi) of General Financial Rules” and F.No.6/18/2019-PPD (Order Public Procurement no.2) dated 23/07/2020 regarding “Exclusions from Restriction under Rule 144(xi) of General Financial Rules” issued by Public Procurement Division, Department of Expenditure, Ministry of Finance, Government of India [hereinafter collectively “DoE Order’’] and any subsequent modifications/Amendments, if any. </w:t>
      </w:r>
    </w:p>
    <w:p w:rsidR="00DE6EF5" w:rsidRPr="005916A5" w:rsidRDefault="00DE6EF5" w:rsidP="00DE6EF5">
      <w:pPr>
        <w:pStyle w:val="ListParagraph"/>
        <w:rPr>
          <w:rFonts w:ascii="Book Antiqua" w:hAnsi="Book Antiqua"/>
        </w:rPr>
      </w:pPr>
    </w:p>
    <w:p w:rsidR="00DE6EF5" w:rsidRPr="005916A5" w:rsidRDefault="00DE6EF5" w:rsidP="00DE6EF5">
      <w:pPr>
        <w:pStyle w:val="ListParagraph"/>
        <w:tabs>
          <w:tab w:val="left" w:pos="270"/>
        </w:tabs>
        <w:ind w:left="270"/>
        <w:jc w:val="both"/>
        <w:rPr>
          <w:rFonts w:ascii="Book Antiqua" w:hAnsi="Book Antiqua"/>
        </w:rPr>
      </w:pPr>
      <w:r w:rsidRPr="005916A5">
        <w:rPr>
          <w:rFonts w:ascii="Book Antiqua" w:hAnsi="Book Antiqua"/>
        </w:rPr>
        <w:t xml:space="preserve">Bidder should have read the clause regarding restrictions on procurement from a ‘Bidder of a country which shares a land border with India’ and on sub-contracting to contractors from such countries. Any misrepresentation or submission of false/forged document/information </w:t>
      </w:r>
      <w:r w:rsidRPr="005916A5">
        <w:rPr>
          <w:rFonts w:ascii="Book Antiqua" w:hAnsi="Book Antiqua"/>
        </w:rPr>
        <w:lastRenderedPageBreak/>
        <w:t>in this regard shall be dealt with as per the provisions of Bidding Documents and/or POWERGRID’s policy and procedures. The Bidder shall in its bid submit a certificate in compliance to DoE order as per the given format</w:t>
      </w:r>
      <w:r w:rsidR="004F1B53">
        <w:rPr>
          <w:rFonts w:ascii="Book Antiqua" w:hAnsi="Book Antiqua"/>
        </w:rPr>
        <w:t xml:space="preserve"> </w:t>
      </w:r>
      <w:r w:rsidR="004F1B53" w:rsidRPr="003F2640">
        <w:rPr>
          <w:rFonts w:ascii="Book Antiqua" w:hAnsi="Book Antiqua"/>
        </w:rPr>
        <w:t>(</w:t>
      </w:r>
      <w:r w:rsidR="004F1B53" w:rsidRPr="003F2640">
        <w:rPr>
          <w:rFonts w:ascii="Book Antiqua" w:hAnsi="Book Antiqua"/>
          <w:b/>
          <w:bCs/>
          <w:i/>
          <w:iCs/>
        </w:rPr>
        <w:t>Refer Form No.2</w:t>
      </w:r>
      <w:r w:rsidR="004F1B53" w:rsidRPr="003F2640">
        <w:rPr>
          <w:rFonts w:ascii="Book Antiqua" w:hAnsi="Book Antiqua"/>
        </w:rPr>
        <w:t>)</w:t>
      </w:r>
      <w:r w:rsidRPr="005916A5">
        <w:rPr>
          <w:rFonts w:ascii="Book Antiqua" w:hAnsi="Book Antiqua"/>
        </w:rPr>
        <w:t>.</w:t>
      </w:r>
    </w:p>
    <w:p w:rsidR="00DE6EF5" w:rsidRPr="005916A5" w:rsidRDefault="00DE6EF5" w:rsidP="00DE6EF5">
      <w:pPr>
        <w:pStyle w:val="ListParagraph"/>
        <w:tabs>
          <w:tab w:val="left" w:pos="270"/>
        </w:tabs>
        <w:ind w:left="270"/>
        <w:jc w:val="both"/>
        <w:rPr>
          <w:rFonts w:ascii="Book Antiqua" w:hAnsi="Book Antiqua"/>
        </w:rPr>
      </w:pPr>
    </w:p>
    <w:p w:rsidR="00E03AA3" w:rsidRPr="005916A5" w:rsidRDefault="00E03AA3" w:rsidP="00E813A0">
      <w:pPr>
        <w:pStyle w:val="ListParagraph"/>
        <w:numPr>
          <w:ilvl w:val="0"/>
          <w:numId w:val="1"/>
        </w:numPr>
        <w:tabs>
          <w:tab w:val="left" w:pos="270"/>
        </w:tabs>
        <w:spacing w:after="0"/>
        <w:ind w:left="270"/>
        <w:jc w:val="both"/>
        <w:rPr>
          <w:rFonts w:ascii="Book Antiqua" w:hAnsi="Book Antiqua"/>
        </w:rPr>
      </w:pPr>
      <w:r w:rsidRPr="005916A5">
        <w:rPr>
          <w:rFonts w:ascii="Book Antiqua" w:hAnsi="Book Antiqua"/>
        </w:rPr>
        <w:t xml:space="preserve">Further, the firm has to be a ‘Class-I local supplier’ or ‘Class-II local supplier’ as defined under Public Procurement (Preference to Make in India) Order, 2017 issued by Department for promotion of Industry and Internal Trade (DPIIT), Ministry of Commerce and Industry, Government of India vide order dated 15/06/2017, its revision dated </w:t>
      </w:r>
      <w:r w:rsidR="008E381E" w:rsidRPr="005916A5">
        <w:rPr>
          <w:rFonts w:ascii="Book Antiqua" w:hAnsi="Book Antiqua"/>
        </w:rPr>
        <w:t>16/09</w:t>
      </w:r>
      <w:r w:rsidRPr="005916A5">
        <w:rPr>
          <w:rFonts w:ascii="Book Antiqua" w:hAnsi="Book Antiqua"/>
        </w:rPr>
        <w:t>/2020 (PPP-MII Order)  read in conjunction with  ‘Public Procurement (Preference to Make in India) to provide for Purchase Preference (linked with local content) in respect of Power Sector’ order dated 28/07/2020 and 17/09/2020 issued by Ministry of Power (</w:t>
      </w:r>
      <w:proofErr w:type="spellStart"/>
      <w:r w:rsidRPr="005916A5">
        <w:rPr>
          <w:rFonts w:ascii="Book Antiqua" w:hAnsi="Book Antiqua"/>
        </w:rPr>
        <w:t>MoP</w:t>
      </w:r>
      <w:proofErr w:type="spellEnd"/>
      <w:r w:rsidRPr="005916A5">
        <w:rPr>
          <w:rFonts w:ascii="Book Antiqua" w:hAnsi="Book Antiqua"/>
        </w:rPr>
        <w:t xml:space="preserve"> Order) and subsequent modifications/ amendments if any</w:t>
      </w:r>
    </w:p>
    <w:p w:rsidR="00E03AA3" w:rsidRPr="005916A5" w:rsidRDefault="00E03AA3" w:rsidP="00E03AA3">
      <w:pPr>
        <w:pStyle w:val="Default"/>
        <w:jc w:val="both"/>
        <w:rPr>
          <w:rFonts w:ascii="Book Antiqua" w:hAnsi="Book Antiqua" w:cs="Arial"/>
          <w:b/>
          <w:sz w:val="22"/>
          <w:szCs w:val="22"/>
          <w:highlight w:val="lightGray"/>
        </w:rPr>
      </w:pPr>
    </w:p>
    <w:p w:rsidR="008E381E" w:rsidRPr="005916A5" w:rsidRDefault="008E381E" w:rsidP="008E381E">
      <w:pPr>
        <w:pStyle w:val="ListParagraph"/>
        <w:tabs>
          <w:tab w:val="left" w:pos="270"/>
        </w:tabs>
        <w:ind w:left="270"/>
        <w:jc w:val="both"/>
        <w:rPr>
          <w:rFonts w:ascii="Book Antiqua" w:hAnsi="Book Antiqua"/>
          <w:b/>
          <w:bCs/>
        </w:rPr>
      </w:pPr>
      <w:r w:rsidRPr="005916A5">
        <w:rPr>
          <w:rFonts w:ascii="Book Antiqua" w:hAnsi="Book Antiqua"/>
          <w:b/>
          <w:bCs/>
        </w:rPr>
        <w:t xml:space="preserve">Presently, the local content requirement to categorize a supplier as ‘Class-I local supplier’ is minimum 50%. For ‘Class-II local supplier’, the ‘local content’ requirement is minimum 20%. </w:t>
      </w:r>
    </w:p>
    <w:p w:rsidR="008E381E" w:rsidRPr="005916A5" w:rsidRDefault="008E381E" w:rsidP="00E03AA3">
      <w:pPr>
        <w:pStyle w:val="Default"/>
        <w:jc w:val="both"/>
        <w:rPr>
          <w:rFonts w:ascii="Book Antiqua" w:hAnsi="Book Antiqua" w:cs="Arial"/>
          <w:b/>
          <w:sz w:val="22"/>
          <w:szCs w:val="22"/>
          <w:highlight w:val="lightGray"/>
        </w:rPr>
      </w:pPr>
    </w:p>
    <w:p w:rsidR="00E03AA3" w:rsidRPr="005916A5" w:rsidRDefault="00E03AA3" w:rsidP="00E813A0">
      <w:pPr>
        <w:pStyle w:val="ListParagraph"/>
        <w:tabs>
          <w:tab w:val="left" w:pos="270"/>
        </w:tabs>
        <w:ind w:left="270"/>
        <w:jc w:val="both"/>
        <w:rPr>
          <w:rFonts w:ascii="Book Antiqua" w:hAnsi="Book Antiqua"/>
        </w:rPr>
      </w:pPr>
      <w:r w:rsidRPr="005916A5">
        <w:rPr>
          <w:rFonts w:ascii="Book Antiqua" w:hAnsi="Book Antiqua"/>
        </w:rPr>
        <w:t>Firms who are not ‘Class-I local supplier ‘or ‘Class-II local supplier’ shall not be eligible to bid.</w:t>
      </w:r>
    </w:p>
    <w:p w:rsidR="00716B77" w:rsidRDefault="00716B77" w:rsidP="00E813A0">
      <w:pPr>
        <w:pStyle w:val="ListParagraph"/>
        <w:spacing w:after="0"/>
        <w:rPr>
          <w:rFonts w:ascii="Book Antiqua" w:hAnsi="Book Antiqua"/>
          <w:highlight w:val="lightGray"/>
        </w:rPr>
      </w:pPr>
    </w:p>
    <w:p w:rsidR="00985975" w:rsidRPr="00985975" w:rsidRDefault="00985975" w:rsidP="00985975">
      <w:pPr>
        <w:spacing w:after="0"/>
        <w:ind w:left="284"/>
        <w:jc w:val="both"/>
        <w:rPr>
          <w:rFonts w:ascii="Book Antiqua" w:hAnsi="Book Antiqua"/>
        </w:rPr>
      </w:pPr>
      <w:r w:rsidRPr="00985975">
        <w:rPr>
          <w:rFonts w:ascii="Book Antiqua" w:hAnsi="Book Antiqua"/>
        </w:rPr>
        <w:t xml:space="preserve">In line with the </w:t>
      </w:r>
      <w:r w:rsidRPr="00985975">
        <w:rPr>
          <w:rFonts w:ascii="Book Antiqua" w:hAnsi="Book Antiqua" w:cs="Arial"/>
        </w:rPr>
        <w:t xml:space="preserve">PPP-MII Order and </w:t>
      </w:r>
      <w:proofErr w:type="spellStart"/>
      <w:r w:rsidRPr="00985975">
        <w:rPr>
          <w:rFonts w:ascii="Book Antiqua" w:hAnsi="Book Antiqua" w:cs="Arial"/>
        </w:rPr>
        <w:t>MoP</w:t>
      </w:r>
      <w:proofErr w:type="spellEnd"/>
      <w:r w:rsidRPr="00985975">
        <w:rPr>
          <w:rFonts w:ascii="Book Antiqua" w:hAnsi="Book Antiqua" w:cs="Arial"/>
        </w:rPr>
        <w:t xml:space="preserve"> Order</w:t>
      </w:r>
      <w:r w:rsidRPr="00985975">
        <w:rPr>
          <w:rFonts w:ascii="Book Antiqua" w:hAnsi="Book Antiqua"/>
        </w:rPr>
        <w:t xml:space="preserve">, the bidder shall submit the Affidavit of self-certification, in original, </w:t>
      </w:r>
      <w:r w:rsidRPr="00985975">
        <w:rPr>
          <w:rFonts w:ascii="Book Antiqua" w:hAnsi="Book Antiqua" w:cs="Arial"/>
        </w:rPr>
        <w:t>indicating the percentage of Local Content</w:t>
      </w:r>
      <w:r w:rsidRPr="00985975">
        <w:rPr>
          <w:rFonts w:ascii="Book Antiqua" w:hAnsi="Book Antiqua"/>
        </w:rPr>
        <w:t xml:space="preserve"> and certifying that the item offered meets the Minimum Local Content and shall give details of the location(s) at which value addition is made, as prescribed in the PPP-MII Order, on a non-judicial stamp paper of Rs. 100/-</w:t>
      </w:r>
      <w:r>
        <w:rPr>
          <w:rFonts w:ascii="Book Antiqua" w:hAnsi="Book Antiqua"/>
        </w:rPr>
        <w:t xml:space="preserve"> as per format given in bidding documents</w:t>
      </w:r>
      <w:r w:rsidRPr="00985975">
        <w:rPr>
          <w:rFonts w:ascii="Book Antiqua" w:hAnsi="Book Antiqua"/>
        </w:rPr>
        <w:t xml:space="preserve">. </w:t>
      </w:r>
    </w:p>
    <w:p w:rsidR="00985975" w:rsidRPr="00F7246A" w:rsidRDefault="00985975" w:rsidP="00985975">
      <w:pPr>
        <w:spacing w:after="0"/>
        <w:ind w:left="284"/>
        <w:jc w:val="both"/>
        <w:rPr>
          <w:rFonts w:ascii="Book Antiqua" w:hAnsi="Book Antiqua" w:cs="Arial"/>
        </w:rPr>
      </w:pPr>
      <w:r w:rsidRPr="00F7246A">
        <w:rPr>
          <w:rFonts w:ascii="Book Antiqua" w:hAnsi="Book Antiqua"/>
          <w:b/>
          <w:bCs/>
        </w:rPr>
        <w:t xml:space="preserve">                          </w:t>
      </w:r>
      <w:r w:rsidRPr="00F7246A">
        <w:rPr>
          <w:rFonts w:ascii="Book Antiqua" w:hAnsi="Book Antiqua" w:cs="Arial"/>
        </w:rPr>
        <w:t xml:space="preserve">              </w:t>
      </w:r>
    </w:p>
    <w:p w:rsidR="00985975" w:rsidRPr="00F7246A" w:rsidRDefault="00985975" w:rsidP="00985975">
      <w:pPr>
        <w:spacing w:after="0"/>
        <w:ind w:left="284"/>
        <w:jc w:val="both"/>
        <w:rPr>
          <w:rFonts w:ascii="Book Antiqua" w:hAnsi="Book Antiqua" w:cs="Arial"/>
        </w:rPr>
      </w:pPr>
      <w:r w:rsidRPr="00F7246A">
        <w:rPr>
          <w:rFonts w:ascii="Book Antiqua" w:hAnsi="Book Antiqua" w:cs="Arial"/>
        </w:rPr>
        <w:t xml:space="preserve">Further, </w:t>
      </w:r>
      <w:proofErr w:type="spellStart"/>
      <w:r w:rsidRPr="00F7246A">
        <w:rPr>
          <w:rFonts w:ascii="Book Antiqua" w:hAnsi="Book Antiqua" w:cs="Arial"/>
        </w:rPr>
        <w:t>Self certification</w:t>
      </w:r>
      <w:proofErr w:type="spellEnd"/>
      <w:r w:rsidRPr="00F7246A">
        <w:rPr>
          <w:rFonts w:ascii="Book Antiqua" w:hAnsi="Book Antiqua" w:cs="Arial"/>
        </w:rPr>
        <w:t xml:space="preserve"> submitted by the Bidder may be verified randomly by the committee constituted as per PPP-MII Order and </w:t>
      </w:r>
      <w:proofErr w:type="spellStart"/>
      <w:r w:rsidRPr="00F7246A">
        <w:rPr>
          <w:rFonts w:ascii="Book Antiqua" w:hAnsi="Book Antiqua" w:cs="Arial"/>
        </w:rPr>
        <w:t>MoP</w:t>
      </w:r>
      <w:proofErr w:type="spellEnd"/>
      <w:r w:rsidRPr="00F7246A">
        <w:rPr>
          <w:rFonts w:ascii="Book Antiqua" w:hAnsi="Book Antiqua" w:cs="Arial"/>
        </w:rPr>
        <w:t xml:space="preserve"> order. In case of false documents / misrepresentation of the facts, requisite action against such Bidder will be taken based on the recommendation of the Committee and in line with provisions of the Integrity pact. </w:t>
      </w:r>
    </w:p>
    <w:p w:rsidR="00985975" w:rsidRPr="00F7246A" w:rsidRDefault="00985975" w:rsidP="00985975">
      <w:pPr>
        <w:spacing w:after="0"/>
        <w:ind w:left="284"/>
        <w:jc w:val="both"/>
        <w:rPr>
          <w:rFonts w:ascii="Book Antiqua" w:hAnsi="Book Antiqua" w:cs="Arial"/>
        </w:rPr>
      </w:pPr>
    </w:p>
    <w:p w:rsidR="00985975" w:rsidRPr="00F7246A" w:rsidRDefault="00985975" w:rsidP="00985975">
      <w:pPr>
        <w:spacing w:after="0"/>
        <w:ind w:left="284"/>
        <w:jc w:val="both"/>
        <w:rPr>
          <w:rFonts w:ascii="Book Antiqua" w:hAnsi="Book Antiqua"/>
          <w:b/>
          <w:bCs/>
        </w:rPr>
      </w:pPr>
      <w:r w:rsidRPr="00F7246A">
        <w:rPr>
          <w:rFonts w:ascii="Book Antiqua" w:hAnsi="Book Antiqua" w:cs="Arial"/>
        </w:rPr>
        <w:t>Bidder may note that the other directions of Nodal Ministry as identified under PPP-MII Order shall also be suitably considered in regard to verification/action of the certificate</w:t>
      </w:r>
      <w:r w:rsidRPr="00F7246A">
        <w:rPr>
          <w:rFonts w:ascii="Book Antiqua" w:hAnsi="Book Antiqua"/>
        </w:rPr>
        <w:t>.</w:t>
      </w:r>
      <w:r w:rsidRPr="00F7246A">
        <w:rPr>
          <w:rFonts w:ascii="Book Antiqua" w:hAnsi="Book Antiqua"/>
          <w:b/>
          <w:bCs/>
        </w:rPr>
        <w:t xml:space="preserve">    </w:t>
      </w:r>
    </w:p>
    <w:p w:rsidR="00985975" w:rsidRPr="005916A5" w:rsidRDefault="00985975" w:rsidP="00985975">
      <w:pPr>
        <w:pStyle w:val="ListParagraph"/>
        <w:spacing w:after="0"/>
        <w:ind w:left="284"/>
        <w:rPr>
          <w:rFonts w:ascii="Book Antiqua" w:hAnsi="Book Antiqua"/>
          <w:highlight w:val="lightGray"/>
        </w:rPr>
      </w:pPr>
    </w:p>
    <w:p w:rsidR="00E03AA3" w:rsidRPr="005916A5" w:rsidRDefault="00E813A0" w:rsidP="00E813A0">
      <w:pPr>
        <w:spacing w:after="0"/>
        <w:ind w:left="284"/>
        <w:jc w:val="both"/>
        <w:rPr>
          <w:rFonts w:ascii="Book Antiqua" w:hAnsi="Book Antiqua" w:cs="Arial"/>
          <w:highlight w:val="lightGray"/>
        </w:rPr>
      </w:pPr>
      <w:r w:rsidRPr="005916A5">
        <w:rPr>
          <w:rFonts w:ascii="Book Antiqua" w:hAnsi="Book Antiqua"/>
        </w:rPr>
        <w:t xml:space="preserve">Further, </w:t>
      </w:r>
      <w:r w:rsidR="00E03AA3" w:rsidRPr="005916A5">
        <w:rPr>
          <w:rFonts w:ascii="Book Antiqua" w:hAnsi="Book Antiqua"/>
        </w:rPr>
        <w:t>In line</w:t>
      </w:r>
      <w:r w:rsidR="00E03AA3" w:rsidRPr="005916A5">
        <w:rPr>
          <w:rFonts w:ascii="Book Antiqua" w:hAnsi="Book Antiqua" w:cs="Arial"/>
        </w:rPr>
        <w:t xml:space="preserve"> with Public Procurement (Preference to Make in India) Order, 2017  issued by Department for promotion of Industry and Internal Trade (DPIIT), Ministry of Commerce and Industry, Government of India vide order dated 15/06/2017, its revision dated </w:t>
      </w:r>
      <w:r w:rsidR="00CC3292" w:rsidRPr="005916A5">
        <w:rPr>
          <w:rFonts w:ascii="Book Antiqua" w:hAnsi="Book Antiqua" w:cs="Arial"/>
        </w:rPr>
        <w:t>16</w:t>
      </w:r>
      <w:r w:rsidR="00E03AA3" w:rsidRPr="005916A5">
        <w:rPr>
          <w:rFonts w:ascii="Book Antiqua" w:hAnsi="Book Antiqua" w:cs="Arial"/>
        </w:rPr>
        <w:t>/0</w:t>
      </w:r>
      <w:r w:rsidR="00CC3292" w:rsidRPr="005916A5">
        <w:rPr>
          <w:rFonts w:ascii="Book Antiqua" w:hAnsi="Book Antiqua" w:cs="Arial"/>
        </w:rPr>
        <w:t>9</w:t>
      </w:r>
      <w:r w:rsidR="00E03AA3" w:rsidRPr="005916A5">
        <w:rPr>
          <w:rFonts w:ascii="Book Antiqua" w:hAnsi="Book Antiqua" w:cs="Arial"/>
        </w:rPr>
        <w:t xml:space="preserve">/2020 (PPP-MII Order), </w:t>
      </w:r>
      <w:r w:rsidRPr="005916A5">
        <w:rPr>
          <w:rFonts w:ascii="Book Antiqua" w:hAnsi="Book Antiqua" w:cs="Arial"/>
        </w:rPr>
        <w:t xml:space="preserve">and </w:t>
      </w:r>
      <w:r w:rsidR="00E03AA3" w:rsidRPr="005916A5">
        <w:rPr>
          <w:rFonts w:ascii="Book Antiqua" w:hAnsi="Book Antiqua" w:cs="Arial"/>
        </w:rPr>
        <w:t>‘Public Procurement (Preference to Make in India) to provide for Purchase Preference (linked with local content) in respect of Power Sector’ order dated 28/07/2020 and 17/09/2020 issued by Ministry of Power (</w:t>
      </w:r>
      <w:proofErr w:type="spellStart"/>
      <w:r w:rsidR="00E03AA3" w:rsidRPr="005916A5">
        <w:rPr>
          <w:rFonts w:ascii="Book Antiqua" w:hAnsi="Book Antiqua" w:cs="Arial"/>
        </w:rPr>
        <w:t>MoP</w:t>
      </w:r>
      <w:proofErr w:type="spellEnd"/>
      <w:r w:rsidR="00E03AA3" w:rsidRPr="005916A5">
        <w:rPr>
          <w:rFonts w:ascii="Book Antiqua" w:hAnsi="Book Antiqua" w:cs="Arial"/>
        </w:rPr>
        <w:t xml:space="preserve"> Order)</w:t>
      </w:r>
      <w:r w:rsidRPr="005916A5">
        <w:rPr>
          <w:rFonts w:ascii="Book Antiqua" w:hAnsi="Book Antiqua" w:cs="Arial"/>
        </w:rPr>
        <w:t xml:space="preserve"> and any subsequent modifications/Amendments, if any, ‘Class –I local suppliers’ shall be eligible for purchase preference as follows</w:t>
      </w:r>
      <w:r w:rsidRPr="005916A5">
        <w:rPr>
          <w:rFonts w:ascii="Book Antiqua" w:hAnsi="Book Antiqua"/>
        </w:rPr>
        <w:t xml:space="preserve">: </w:t>
      </w:r>
      <w:r w:rsidR="00E03AA3" w:rsidRPr="005916A5">
        <w:rPr>
          <w:rFonts w:ascii="Book Antiqua" w:hAnsi="Book Antiqua" w:cs="Arial"/>
          <w:color w:val="FF0000"/>
          <w:highlight w:val="lightGray"/>
        </w:rPr>
        <w:t xml:space="preserve">   </w:t>
      </w:r>
    </w:p>
    <w:p w:rsidR="00E03AA3" w:rsidRPr="005916A5" w:rsidRDefault="00E03AA3" w:rsidP="00E813A0">
      <w:pPr>
        <w:spacing w:after="0"/>
        <w:jc w:val="both"/>
        <w:rPr>
          <w:rFonts w:ascii="Book Antiqua" w:hAnsi="Book Antiqua" w:cs="Arial"/>
        </w:rPr>
      </w:pPr>
    </w:p>
    <w:p w:rsidR="00E03AA3" w:rsidRPr="005916A5" w:rsidRDefault="00E03AA3" w:rsidP="001E7780">
      <w:pPr>
        <w:numPr>
          <w:ilvl w:val="0"/>
          <w:numId w:val="11"/>
        </w:numPr>
        <w:spacing w:after="0"/>
        <w:ind w:left="709" w:hanging="283"/>
        <w:jc w:val="both"/>
        <w:rPr>
          <w:rFonts w:ascii="Book Antiqua" w:hAnsi="Book Antiqua" w:cs="Arial"/>
        </w:rPr>
      </w:pPr>
      <w:r w:rsidRPr="005916A5">
        <w:rPr>
          <w:rFonts w:ascii="Book Antiqua" w:hAnsi="Book Antiqua" w:cs="Arial"/>
        </w:rPr>
        <w:t>For the purpose of purchase preference under the PPP-MII Order</w:t>
      </w:r>
    </w:p>
    <w:p w:rsidR="00E03AA3" w:rsidRPr="005916A5" w:rsidRDefault="00E03AA3" w:rsidP="00E813A0">
      <w:pPr>
        <w:spacing w:after="0"/>
        <w:ind w:left="662"/>
        <w:jc w:val="both"/>
        <w:rPr>
          <w:rFonts w:ascii="Book Antiqua" w:hAnsi="Book Antiqua" w:cs="Arial"/>
        </w:rPr>
      </w:pPr>
    </w:p>
    <w:p w:rsidR="008E381E" w:rsidRPr="005916A5" w:rsidRDefault="008E381E" w:rsidP="008E381E">
      <w:pPr>
        <w:spacing w:after="0"/>
        <w:ind w:left="702" w:hanging="18"/>
        <w:jc w:val="both"/>
        <w:rPr>
          <w:rFonts w:ascii="Book Antiqua" w:hAnsi="Book Antiqua" w:cs="Arial"/>
        </w:rPr>
      </w:pPr>
      <w:r w:rsidRPr="005916A5">
        <w:rPr>
          <w:rFonts w:ascii="Book Antiqua" w:hAnsi="Book Antiqua" w:cs="Arial"/>
        </w:rPr>
        <w:t>‘Local Content’ means the amount of value added in India which shall be the total value of the item procured (excluding net domestic indirect taxes) minus the value of imported content in the item (including all customs duties) as a proportion of the total value, in percent.</w:t>
      </w:r>
    </w:p>
    <w:p w:rsidR="008E381E" w:rsidRPr="005916A5" w:rsidRDefault="008E381E" w:rsidP="008E381E">
      <w:pPr>
        <w:spacing w:after="0"/>
        <w:ind w:left="702" w:hanging="18"/>
        <w:jc w:val="both"/>
        <w:rPr>
          <w:rFonts w:ascii="Book Antiqua" w:hAnsi="Book Antiqua" w:cs="Arial"/>
        </w:rPr>
      </w:pPr>
    </w:p>
    <w:p w:rsidR="008E381E" w:rsidRPr="005916A5" w:rsidRDefault="008E381E" w:rsidP="008E381E">
      <w:pPr>
        <w:spacing w:after="0"/>
        <w:ind w:left="702" w:hanging="18"/>
        <w:jc w:val="both"/>
        <w:rPr>
          <w:rFonts w:ascii="Book Antiqua" w:hAnsi="Book Antiqua" w:cs="Arial"/>
        </w:rPr>
      </w:pPr>
      <w:r w:rsidRPr="005916A5">
        <w:rPr>
          <w:rFonts w:ascii="Book Antiqua" w:hAnsi="Book Antiqua" w:cs="Arial"/>
        </w:rPr>
        <w:t>‘Class –I local supplier’ means a supplier or service provider, whose goods, services or works offered for procurement, meets the minimum local content as prescribed for ‘Class-I local supplier’.</w:t>
      </w:r>
      <w:r w:rsidRPr="005916A5">
        <w:rPr>
          <w:rFonts w:ascii="Book Antiqua" w:hAnsi="Book Antiqua"/>
        </w:rPr>
        <w:t xml:space="preserve"> </w:t>
      </w:r>
      <w:r w:rsidRPr="005916A5">
        <w:rPr>
          <w:rFonts w:ascii="Book Antiqua" w:hAnsi="Book Antiqua" w:cs="Arial"/>
        </w:rPr>
        <w:t>Presently, the local content requirement to categorize a supplier as ‘Class-I local supplier’ is minimum 50%.</w:t>
      </w:r>
    </w:p>
    <w:p w:rsidR="008E381E" w:rsidRPr="005916A5" w:rsidRDefault="008E381E" w:rsidP="008E381E">
      <w:pPr>
        <w:spacing w:after="0"/>
        <w:ind w:left="702" w:hanging="18"/>
        <w:jc w:val="both"/>
        <w:rPr>
          <w:rFonts w:ascii="Book Antiqua" w:hAnsi="Book Antiqua" w:cs="Arial"/>
        </w:rPr>
      </w:pPr>
    </w:p>
    <w:p w:rsidR="008E381E" w:rsidRPr="005916A5" w:rsidRDefault="008E381E" w:rsidP="008E381E">
      <w:pPr>
        <w:spacing w:after="0"/>
        <w:ind w:left="702" w:hanging="18"/>
        <w:jc w:val="both"/>
        <w:rPr>
          <w:rFonts w:ascii="Book Antiqua" w:hAnsi="Book Antiqua" w:cs="Arial"/>
        </w:rPr>
      </w:pPr>
      <w:r w:rsidRPr="005916A5">
        <w:rPr>
          <w:rFonts w:ascii="Book Antiqua" w:hAnsi="Book Antiqua" w:cs="Arial"/>
        </w:rPr>
        <w:t xml:space="preserve"> ‘Class-II local supplier’ means a supplier or service provider, whose goods, services or works offered for procurement meets the minimum local content as prescribed for ‘Class-II local supplier’ but less than that prescribed for ‘Class-I local supplier’.</w:t>
      </w:r>
      <w:r w:rsidRPr="005916A5">
        <w:rPr>
          <w:rFonts w:ascii="Book Antiqua" w:hAnsi="Book Antiqua"/>
        </w:rPr>
        <w:t xml:space="preserve"> P</w:t>
      </w:r>
      <w:r w:rsidRPr="005916A5">
        <w:rPr>
          <w:rFonts w:ascii="Book Antiqua" w:hAnsi="Book Antiqua" w:cs="Arial"/>
        </w:rPr>
        <w:t>resentl</w:t>
      </w:r>
      <w:r w:rsidRPr="005916A5">
        <w:rPr>
          <w:rFonts w:ascii="Book Antiqua" w:hAnsi="Book Antiqua"/>
        </w:rPr>
        <w:t>y, f</w:t>
      </w:r>
      <w:r w:rsidRPr="005916A5">
        <w:rPr>
          <w:rFonts w:ascii="Book Antiqua" w:hAnsi="Book Antiqua" w:cs="Arial"/>
        </w:rPr>
        <w:t>or ‘Class-II local supplier’, the ‘local content’ requirement is minimum 20%.</w:t>
      </w:r>
    </w:p>
    <w:p w:rsidR="00E03AA3" w:rsidRPr="005916A5" w:rsidRDefault="00E03AA3" w:rsidP="00E813A0">
      <w:pPr>
        <w:spacing w:after="0"/>
        <w:ind w:left="1364" w:hanging="18"/>
        <w:jc w:val="both"/>
        <w:rPr>
          <w:rFonts w:ascii="Book Antiqua" w:hAnsi="Book Antiqua" w:cs="Arial"/>
        </w:rPr>
      </w:pPr>
    </w:p>
    <w:p w:rsidR="00E03AA3" w:rsidRPr="005916A5" w:rsidRDefault="00E03AA3" w:rsidP="001E7780">
      <w:pPr>
        <w:spacing w:after="0"/>
        <w:ind w:left="709" w:hanging="18"/>
        <w:jc w:val="both"/>
        <w:rPr>
          <w:rFonts w:ascii="Book Antiqua" w:hAnsi="Book Antiqua" w:cs="Arial"/>
          <w:strike/>
        </w:rPr>
      </w:pPr>
      <w:r w:rsidRPr="005916A5">
        <w:rPr>
          <w:rFonts w:ascii="Book Antiqua" w:hAnsi="Book Antiqua" w:cs="Arial"/>
        </w:rPr>
        <w:t xml:space="preserve">The lowest evaluated bid shall be denoted as L1. </w:t>
      </w:r>
    </w:p>
    <w:p w:rsidR="00E03AA3" w:rsidRPr="005916A5" w:rsidRDefault="00E03AA3" w:rsidP="00E813A0">
      <w:pPr>
        <w:spacing w:after="0"/>
        <w:ind w:left="662"/>
        <w:jc w:val="both"/>
        <w:rPr>
          <w:rFonts w:ascii="Book Antiqua" w:hAnsi="Book Antiqua" w:cs="Arial"/>
        </w:rPr>
      </w:pPr>
    </w:p>
    <w:p w:rsidR="00E03AA3" w:rsidRPr="005916A5" w:rsidRDefault="00E03AA3" w:rsidP="001E7780">
      <w:pPr>
        <w:spacing w:after="0"/>
        <w:ind w:left="709" w:hanging="18"/>
        <w:jc w:val="both"/>
        <w:rPr>
          <w:rFonts w:ascii="Book Antiqua" w:hAnsi="Book Antiqua" w:cs="Arial"/>
        </w:rPr>
      </w:pPr>
      <w:r w:rsidRPr="005916A5">
        <w:rPr>
          <w:rFonts w:ascii="Book Antiqua" w:hAnsi="Book Antiqua" w:cs="Arial"/>
        </w:rPr>
        <w:t>‘Margin of Purchase Preference’ means the maximum extent to which the price quoted by a ‘</w:t>
      </w:r>
      <w:r w:rsidRPr="005916A5">
        <w:rPr>
          <w:rFonts w:ascii="Book Antiqua" w:hAnsi="Book Antiqua" w:cs="Arial"/>
          <w:b/>
          <w:bCs/>
        </w:rPr>
        <w:t>Class –I local supplier’</w:t>
      </w:r>
      <w:r w:rsidRPr="005916A5">
        <w:rPr>
          <w:rFonts w:ascii="Book Antiqua" w:hAnsi="Book Antiqua" w:cs="Arial"/>
        </w:rPr>
        <w:t xml:space="preserve"> may be above the </w:t>
      </w:r>
      <w:r w:rsidR="00E813A0" w:rsidRPr="005916A5">
        <w:rPr>
          <w:rFonts w:ascii="Book Antiqua" w:hAnsi="Book Antiqua" w:cs="Arial"/>
        </w:rPr>
        <w:t>L</w:t>
      </w:r>
      <w:r w:rsidRPr="005916A5">
        <w:rPr>
          <w:rFonts w:ascii="Book Antiqua" w:hAnsi="Book Antiqua" w:cs="Arial"/>
        </w:rPr>
        <w:t>1 for the purpose of purchase preference. Presently, this margin shall be 20%.</w:t>
      </w:r>
    </w:p>
    <w:p w:rsidR="00E03AA3" w:rsidRPr="005916A5" w:rsidRDefault="00E03AA3" w:rsidP="00E813A0">
      <w:pPr>
        <w:spacing w:after="0"/>
        <w:ind w:left="1382"/>
        <w:jc w:val="both"/>
        <w:rPr>
          <w:rFonts w:ascii="Book Antiqua" w:hAnsi="Book Antiqua" w:cs="Arial"/>
        </w:rPr>
      </w:pPr>
    </w:p>
    <w:p w:rsidR="00E03AA3" w:rsidRPr="005916A5" w:rsidRDefault="00E03AA3" w:rsidP="001E7780">
      <w:pPr>
        <w:numPr>
          <w:ilvl w:val="0"/>
          <w:numId w:val="11"/>
        </w:numPr>
        <w:spacing w:after="0"/>
        <w:ind w:left="709" w:hanging="425"/>
        <w:jc w:val="both"/>
        <w:rPr>
          <w:rFonts w:ascii="Book Antiqua" w:hAnsi="Book Antiqua" w:cs="Arial"/>
        </w:rPr>
      </w:pPr>
      <w:r w:rsidRPr="005916A5">
        <w:rPr>
          <w:rFonts w:ascii="Book Antiqua" w:hAnsi="Book Antiqua" w:cs="Arial"/>
        </w:rPr>
        <w:t xml:space="preserve">If L1 bid is from a </w:t>
      </w:r>
      <w:r w:rsidRPr="005916A5">
        <w:rPr>
          <w:rFonts w:ascii="Book Antiqua" w:hAnsi="Book Antiqua" w:cs="Arial"/>
          <w:b/>
          <w:bCs/>
        </w:rPr>
        <w:t>‘Class –I local supplier’</w:t>
      </w:r>
      <w:r w:rsidRPr="005916A5">
        <w:rPr>
          <w:rFonts w:ascii="Book Antiqua" w:hAnsi="Book Antiqua" w:cs="Arial"/>
        </w:rPr>
        <w:t xml:space="preserve">, the contract will be awarded to L1. </w:t>
      </w:r>
    </w:p>
    <w:p w:rsidR="00E03AA3" w:rsidRPr="005916A5" w:rsidRDefault="00E03AA3" w:rsidP="00E813A0">
      <w:pPr>
        <w:spacing w:after="0"/>
        <w:ind w:left="1382"/>
        <w:jc w:val="both"/>
        <w:rPr>
          <w:rFonts w:ascii="Book Antiqua" w:hAnsi="Book Antiqua" w:cs="Arial"/>
        </w:rPr>
      </w:pPr>
    </w:p>
    <w:p w:rsidR="00E03AA3" w:rsidRPr="005916A5" w:rsidRDefault="00E03AA3" w:rsidP="001E7780">
      <w:pPr>
        <w:numPr>
          <w:ilvl w:val="0"/>
          <w:numId w:val="11"/>
        </w:numPr>
        <w:spacing w:after="0"/>
        <w:ind w:left="709" w:hanging="425"/>
        <w:jc w:val="both"/>
        <w:rPr>
          <w:rFonts w:ascii="Book Antiqua" w:hAnsi="Book Antiqua" w:cs="Arial"/>
        </w:rPr>
      </w:pPr>
      <w:r w:rsidRPr="005916A5">
        <w:rPr>
          <w:rFonts w:ascii="Book Antiqua" w:hAnsi="Book Antiqua" w:cs="Arial"/>
        </w:rPr>
        <w:t xml:space="preserve">If L1 bid is not from a </w:t>
      </w:r>
      <w:r w:rsidRPr="005916A5">
        <w:rPr>
          <w:rFonts w:ascii="Book Antiqua" w:hAnsi="Book Antiqua" w:cs="Arial"/>
          <w:b/>
          <w:bCs/>
        </w:rPr>
        <w:t>‘Class –I local supplier’</w:t>
      </w:r>
      <w:r w:rsidRPr="005916A5">
        <w:rPr>
          <w:rFonts w:ascii="Book Antiqua" w:hAnsi="Book Antiqua" w:cs="Arial"/>
        </w:rPr>
        <w:t xml:space="preserve">, the lowest evaluated bidder among the </w:t>
      </w:r>
      <w:r w:rsidRPr="005916A5">
        <w:rPr>
          <w:rFonts w:ascii="Book Antiqua" w:hAnsi="Book Antiqua" w:cs="Arial"/>
          <w:b/>
          <w:bCs/>
        </w:rPr>
        <w:t>‘Class –I local suppliers’</w:t>
      </w:r>
      <w:r w:rsidRPr="005916A5">
        <w:rPr>
          <w:rFonts w:ascii="Book Antiqua" w:hAnsi="Book Antiqua" w:cs="Arial"/>
        </w:rPr>
        <w:t xml:space="preserve"> based on the price will be invited to match the L1 price subject to ‘</w:t>
      </w:r>
      <w:r w:rsidRPr="005916A5">
        <w:rPr>
          <w:rFonts w:ascii="Book Antiqua" w:hAnsi="Book Antiqua" w:cs="Arial"/>
          <w:b/>
          <w:bCs/>
        </w:rPr>
        <w:t>Class –I local supplier’s’</w:t>
      </w:r>
      <w:r w:rsidRPr="005916A5">
        <w:rPr>
          <w:rFonts w:ascii="Book Antiqua" w:hAnsi="Book Antiqua" w:cs="Arial"/>
        </w:rPr>
        <w:t xml:space="preserve"> Evaluated Bid Price falling within the Margin of Purchase Preference i.e. +20% of </w:t>
      </w:r>
      <w:r w:rsidR="00E813A0" w:rsidRPr="005916A5">
        <w:rPr>
          <w:rFonts w:ascii="Book Antiqua" w:hAnsi="Book Antiqua" w:cs="Arial"/>
        </w:rPr>
        <w:t>L</w:t>
      </w:r>
      <w:r w:rsidRPr="005916A5">
        <w:rPr>
          <w:rFonts w:ascii="Book Antiqua" w:hAnsi="Book Antiqua" w:cs="Arial"/>
        </w:rPr>
        <w:t>1 and the contract shall be awarded to such ‘</w:t>
      </w:r>
      <w:r w:rsidRPr="005916A5">
        <w:rPr>
          <w:rFonts w:ascii="Book Antiqua" w:hAnsi="Book Antiqua" w:cs="Arial"/>
          <w:b/>
          <w:bCs/>
        </w:rPr>
        <w:t>Class –I local supplier’</w:t>
      </w:r>
      <w:r w:rsidRPr="005916A5">
        <w:rPr>
          <w:rFonts w:ascii="Book Antiqua" w:hAnsi="Book Antiqua" w:cs="Arial"/>
        </w:rPr>
        <w:t xml:space="preserve"> subject to matching the L1 price.</w:t>
      </w:r>
    </w:p>
    <w:p w:rsidR="00E03AA3" w:rsidRPr="005916A5" w:rsidRDefault="00E03AA3" w:rsidP="00E813A0">
      <w:pPr>
        <w:spacing w:after="0"/>
        <w:ind w:left="1364" w:hanging="18"/>
        <w:jc w:val="both"/>
        <w:rPr>
          <w:rFonts w:ascii="Book Antiqua" w:hAnsi="Book Antiqua" w:cs="Arial"/>
        </w:rPr>
      </w:pPr>
    </w:p>
    <w:p w:rsidR="00E03AA3" w:rsidRPr="005916A5" w:rsidRDefault="00E03AA3" w:rsidP="001E7780">
      <w:pPr>
        <w:numPr>
          <w:ilvl w:val="0"/>
          <w:numId w:val="11"/>
        </w:numPr>
        <w:spacing w:after="0"/>
        <w:ind w:left="709" w:hanging="425"/>
        <w:jc w:val="both"/>
        <w:rPr>
          <w:rFonts w:ascii="Book Antiqua" w:hAnsi="Book Antiqua" w:cs="Arial"/>
        </w:rPr>
      </w:pPr>
      <w:r w:rsidRPr="005916A5">
        <w:rPr>
          <w:rFonts w:ascii="Book Antiqua" w:hAnsi="Book Antiqua" w:cs="Arial"/>
        </w:rPr>
        <w:t xml:space="preserve">In case such lowest eligible </w:t>
      </w:r>
      <w:r w:rsidRPr="005916A5">
        <w:rPr>
          <w:rFonts w:ascii="Book Antiqua" w:hAnsi="Book Antiqua" w:cs="Arial"/>
          <w:b/>
          <w:bCs/>
        </w:rPr>
        <w:t>‘Class –I local supplier’</w:t>
      </w:r>
      <w:r w:rsidRPr="005916A5">
        <w:rPr>
          <w:rFonts w:ascii="Book Antiqua" w:hAnsi="Book Antiqua" w:cs="Arial"/>
        </w:rPr>
        <w:t xml:space="preserve"> fails to match the L1 price, the eligible </w:t>
      </w:r>
      <w:r w:rsidRPr="005916A5">
        <w:rPr>
          <w:rFonts w:ascii="Book Antiqua" w:hAnsi="Book Antiqua" w:cs="Arial"/>
          <w:b/>
          <w:bCs/>
        </w:rPr>
        <w:t>‘Class –I local supplier’</w:t>
      </w:r>
      <w:r w:rsidRPr="005916A5">
        <w:rPr>
          <w:rFonts w:ascii="Book Antiqua" w:hAnsi="Book Antiqua" w:cs="Arial"/>
        </w:rPr>
        <w:t xml:space="preserve"> with the next higher bid within the Margin of Purchase Preference as brought at (iii) above, shall be invited to match the L1 price, and so on, and the contract shall be awarded accordingly. </w:t>
      </w:r>
    </w:p>
    <w:p w:rsidR="00E03AA3" w:rsidRPr="005916A5" w:rsidRDefault="00E03AA3" w:rsidP="00E813A0">
      <w:pPr>
        <w:spacing w:after="0"/>
        <w:ind w:left="1814"/>
        <w:jc w:val="both"/>
        <w:rPr>
          <w:rFonts w:ascii="Book Antiqua" w:hAnsi="Book Antiqua" w:cs="Arial"/>
          <w:i/>
          <w:iCs/>
        </w:rPr>
      </w:pPr>
    </w:p>
    <w:p w:rsidR="00E03AA3" w:rsidRPr="005916A5" w:rsidRDefault="00E03AA3" w:rsidP="001E7780">
      <w:pPr>
        <w:numPr>
          <w:ilvl w:val="0"/>
          <w:numId w:val="11"/>
        </w:numPr>
        <w:spacing w:after="0"/>
        <w:ind w:left="709" w:hanging="425"/>
        <w:jc w:val="both"/>
        <w:rPr>
          <w:rFonts w:ascii="Book Antiqua" w:hAnsi="Book Antiqua" w:cs="Calibri"/>
          <w:bCs/>
        </w:rPr>
      </w:pPr>
      <w:r w:rsidRPr="005916A5">
        <w:rPr>
          <w:rFonts w:ascii="Book Antiqua" w:hAnsi="Book Antiqua" w:cs="Calibri"/>
          <w:bCs/>
        </w:rPr>
        <w:t xml:space="preserve">In </w:t>
      </w:r>
      <w:r w:rsidRPr="005916A5">
        <w:rPr>
          <w:rFonts w:ascii="Book Antiqua" w:hAnsi="Book Antiqua" w:cs="Arial"/>
        </w:rPr>
        <w:t>case</w:t>
      </w:r>
      <w:r w:rsidRPr="005916A5">
        <w:rPr>
          <w:rFonts w:ascii="Book Antiqua" w:hAnsi="Book Antiqua" w:cs="Calibri"/>
          <w:bCs/>
        </w:rPr>
        <w:t xml:space="preserve"> none of the </w:t>
      </w:r>
      <w:r w:rsidRPr="005916A5">
        <w:rPr>
          <w:rFonts w:ascii="Book Antiqua" w:hAnsi="Book Antiqua" w:cs="Calibri"/>
          <w:b/>
        </w:rPr>
        <w:t>‘Class –I local supplier’</w:t>
      </w:r>
      <w:r w:rsidRPr="005916A5">
        <w:rPr>
          <w:rFonts w:ascii="Book Antiqua" w:hAnsi="Book Antiqua" w:cs="Calibri"/>
          <w:bCs/>
        </w:rPr>
        <w:t xml:space="preserve"> within the Margin of Purchase Preference matches the L1 price, then the contract shall be awarded to the L1 bidder.</w:t>
      </w:r>
    </w:p>
    <w:p w:rsidR="00E03AA3" w:rsidRPr="005916A5" w:rsidRDefault="00E03AA3" w:rsidP="00E813A0">
      <w:pPr>
        <w:pStyle w:val="ListParagraph"/>
        <w:spacing w:after="0"/>
        <w:ind w:left="1382"/>
        <w:rPr>
          <w:rFonts w:ascii="Book Antiqua" w:hAnsi="Book Antiqua"/>
        </w:rPr>
      </w:pPr>
    </w:p>
    <w:p w:rsidR="00E03AA3" w:rsidRPr="005916A5" w:rsidRDefault="00E03AA3" w:rsidP="001E7780">
      <w:pPr>
        <w:numPr>
          <w:ilvl w:val="0"/>
          <w:numId w:val="11"/>
        </w:numPr>
        <w:spacing w:after="0"/>
        <w:ind w:left="709" w:hanging="425"/>
        <w:jc w:val="both"/>
        <w:rPr>
          <w:rFonts w:ascii="Book Antiqua" w:hAnsi="Book Antiqua" w:cs="Calibri"/>
          <w:bCs/>
        </w:rPr>
      </w:pPr>
      <w:r w:rsidRPr="005916A5">
        <w:rPr>
          <w:rFonts w:ascii="Book Antiqua" w:hAnsi="Book Antiqua"/>
          <w:b/>
          <w:bCs/>
        </w:rPr>
        <w:t>‘</w:t>
      </w:r>
      <w:r w:rsidRPr="005916A5">
        <w:rPr>
          <w:rFonts w:ascii="Book Antiqua" w:hAnsi="Book Antiqua" w:cs="Calibri"/>
          <w:b/>
          <w:bCs/>
        </w:rPr>
        <w:t xml:space="preserve">Class-II </w:t>
      </w:r>
      <w:r w:rsidRPr="005916A5">
        <w:rPr>
          <w:rFonts w:ascii="Book Antiqua" w:hAnsi="Book Antiqua" w:cs="Arial"/>
          <w:b/>
          <w:bCs/>
        </w:rPr>
        <w:t>Local</w:t>
      </w:r>
      <w:r w:rsidRPr="005916A5">
        <w:rPr>
          <w:rFonts w:ascii="Book Antiqua" w:hAnsi="Book Antiqua" w:cs="Calibri"/>
          <w:b/>
          <w:bCs/>
        </w:rPr>
        <w:t xml:space="preserve"> supplier‘</w:t>
      </w:r>
      <w:r w:rsidR="001E7780" w:rsidRPr="005916A5">
        <w:rPr>
          <w:rFonts w:ascii="Book Antiqua" w:hAnsi="Book Antiqua" w:cs="Calibri"/>
          <w:b/>
          <w:bCs/>
        </w:rPr>
        <w:t xml:space="preserve">s </w:t>
      </w:r>
      <w:r w:rsidRPr="005916A5">
        <w:rPr>
          <w:rFonts w:ascii="Book Antiqua" w:hAnsi="Book Antiqua" w:cs="Calibri"/>
          <w:b/>
          <w:bCs/>
        </w:rPr>
        <w:t>will not get purchase preference</w:t>
      </w:r>
      <w:r w:rsidRPr="005916A5">
        <w:rPr>
          <w:rFonts w:ascii="Book Antiqua" w:hAnsi="Book Antiqua" w:cs="Calibri"/>
          <w:bCs/>
        </w:rPr>
        <w:t>.</w:t>
      </w:r>
    </w:p>
    <w:p w:rsidR="00E03AA3" w:rsidRPr="005916A5" w:rsidRDefault="00E03AA3" w:rsidP="00E813A0">
      <w:pPr>
        <w:pStyle w:val="ListParagraph"/>
        <w:spacing w:after="0"/>
        <w:ind w:left="1382"/>
        <w:rPr>
          <w:rFonts w:ascii="Book Antiqua" w:hAnsi="Book Antiqua" w:cs="Arial"/>
        </w:rPr>
      </w:pPr>
    </w:p>
    <w:p w:rsidR="00E03AA3" w:rsidRPr="005916A5" w:rsidRDefault="00E03AA3" w:rsidP="001E7780">
      <w:pPr>
        <w:numPr>
          <w:ilvl w:val="0"/>
          <w:numId w:val="11"/>
        </w:numPr>
        <w:spacing w:after="0"/>
        <w:ind w:left="709" w:hanging="425"/>
        <w:jc w:val="both"/>
        <w:rPr>
          <w:rFonts w:ascii="Book Antiqua" w:hAnsi="Book Antiqua"/>
        </w:rPr>
      </w:pPr>
      <w:r w:rsidRPr="005916A5">
        <w:rPr>
          <w:rFonts w:ascii="Book Antiqua" w:hAnsi="Book Antiqua" w:cs="Arial"/>
        </w:rPr>
        <w:t xml:space="preserve">The </w:t>
      </w:r>
      <w:r w:rsidRPr="005916A5">
        <w:rPr>
          <w:rFonts w:ascii="Book Antiqua" w:hAnsi="Book Antiqua" w:cs="Arial"/>
          <w:b/>
          <w:bCs/>
        </w:rPr>
        <w:t xml:space="preserve">‘Class –I local supplier’/‘Class-II Local </w:t>
      </w:r>
      <w:proofErr w:type="gramStart"/>
      <w:r w:rsidRPr="005916A5">
        <w:rPr>
          <w:rFonts w:ascii="Book Antiqua" w:hAnsi="Book Antiqua" w:cs="Arial"/>
          <w:b/>
          <w:bCs/>
        </w:rPr>
        <w:t xml:space="preserve">supplier‘ </w:t>
      </w:r>
      <w:r w:rsidRPr="005916A5">
        <w:rPr>
          <w:rFonts w:ascii="Book Antiqua" w:hAnsi="Book Antiqua" w:cs="Arial"/>
        </w:rPr>
        <w:t>shall</w:t>
      </w:r>
      <w:proofErr w:type="gramEnd"/>
      <w:r w:rsidRPr="005916A5">
        <w:rPr>
          <w:rFonts w:ascii="Book Antiqua" w:hAnsi="Book Antiqua" w:cs="Arial"/>
        </w:rPr>
        <w:t xml:space="preserve"> give a self-certification in his bid in the given format, </w:t>
      </w:r>
      <w:r w:rsidRPr="005916A5">
        <w:rPr>
          <w:rFonts w:ascii="Book Antiqua" w:hAnsi="Book Antiqua" w:cs="Calibri"/>
          <w:bCs/>
        </w:rPr>
        <w:t>indicating the percentage of Local Content and certifying that the item offered meets the Local Content requirement for ‘Class –I local supplier’/‘Class-II Local supplier‘, as the case may be and shall give details of the location(s) at which value addition is made. False declaration regarding Local Content by the bidder shall be a transgression of Integrity Pact</w:t>
      </w:r>
      <w:r w:rsidR="001E7780" w:rsidRPr="005916A5">
        <w:rPr>
          <w:rFonts w:ascii="Book Antiqua" w:hAnsi="Book Antiqua" w:cs="Calibri"/>
          <w:bCs/>
        </w:rPr>
        <w:t>/violation of bidding conditions</w:t>
      </w:r>
      <w:r w:rsidRPr="005916A5">
        <w:rPr>
          <w:rFonts w:ascii="Book Antiqua" w:hAnsi="Book Antiqua" w:cs="Calibri"/>
          <w:bCs/>
        </w:rPr>
        <w:t xml:space="preserve"> and action shall be taken in line with provisions of the subject Order. </w:t>
      </w:r>
      <w:r w:rsidRPr="005916A5">
        <w:rPr>
          <w:rFonts w:ascii="Book Antiqua" w:hAnsi="Book Antiqua" w:cs="Calibri"/>
          <w:bCs/>
          <w:lang w:bidi="en-US"/>
        </w:rPr>
        <w:t>Further, in case of price reduction while agreeing to match L1 price pursuant to the purchase preference extended, the revised prices shall be quoted ensuring that classification of the bidder (‘Class –I local supplier’/‘Class-II Local supplier‘, as the case may be) remains unchanged.</w:t>
      </w:r>
      <w:r w:rsidRPr="005916A5">
        <w:rPr>
          <w:rFonts w:ascii="Book Antiqua" w:hAnsi="Book Antiqua" w:cs="Calibri"/>
          <w:bCs/>
        </w:rPr>
        <w:t xml:space="preserve"> </w:t>
      </w:r>
    </w:p>
    <w:p w:rsidR="00410479" w:rsidRPr="005916A5" w:rsidRDefault="00410479" w:rsidP="008E381E">
      <w:pPr>
        <w:tabs>
          <w:tab w:val="left" w:pos="270"/>
        </w:tabs>
        <w:spacing w:after="0"/>
        <w:jc w:val="both"/>
        <w:rPr>
          <w:rFonts w:ascii="Book Antiqua" w:hAnsi="Book Antiqua"/>
          <w:b/>
        </w:rPr>
      </w:pPr>
    </w:p>
    <w:p w:rsidR="005916A5" w:rsidRPr="005916A5" w:rsidRDefault="005916A5" w:rsidP="005916A5">
      <w:pPr>
        <w:pStyle w:val="ListParagraph"/>
        <w:numPr>
          <w:ilvl w:val="0"/>
          <w:numId w:val="1"/>
        </w:numPr>
        <w:tabs>
          <w:tab w:val="left" w:pos="270"/>
        </w:tabs>
        <w:spacing w:after="0"/>
        <w:ind w:left="270"/>
        <w:jc w:val="both"/>
        <w:rPr>
          <w:rFonts w:ascii="Book Antiqua" w:hAnsi="Book Antiqua"/>
          <w:bCs/>
        </w:rPr>
      </w:pPr>
      <w:r w:rsidRPr="005916A5">
        <w:rPr>
          <w:rFonts w:ascii="Book Antiqua" w:hAnsi="Book Antiqua"/>
        </w:rPr>
        <w:t>Bidders</w:t>
      </w:r>
      <w:r w:rsidRPr="005916A5">
        <w:rPr>
          <w:rFonts w:ascii="Book Antiqua" w:hAnsi="Book Antiqua"/>
          <w:bCs/>
        </w:rPr>
        <w:t xml:space="preserve">, who are executing contract(s) or has executed contract(s) in the past for the Employer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Employer of such event as below: </w:t>
      </w:r>
    </w:p>
    <w:p w:rsidR="005916A5" w:rsidRPr="00F1752D" w:rsidRDefault="005916A5" w:rsidP="005916A5">
      <w:pPr>
        <w:pStyle w:val="Default"/>
        <w:ind w:left="792" w:hanging="792"/>
        <w:jc w:val="both"/>
        <w:rPr>
          <w:bCs/>
          <w:sz w:val="22"/>
          <w:szCs w:val="22"/>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23"/>
        <w:gridCol w:w="3261"/>
      </w:tblGrid>
      <w:tr w:rsidR="005916A5" w:rsidRPr="00F1752D" w:rsidTr="005916A5">
        <w:trPr>
          <w:trHeight w:val="846"/>
          <w:tblHeader/>
        </w:trPr>
        <w:tc>
          <w:tcPr>
            <w:tcW w:w="630" w:type="dxa"/>
            <w:shd w:val="clear" w:color="auto" w:fill="auto"/>
          </w:tcPr>
          <w:p w:rsidR="005916A5" w:rsidRPr="00F1752D" w:rsidRDefault="005916A5" w:rsidP="003F2640">
            <w:pPr>
              <w:jc w:val="both"/>
              <w:rPr>
                <w:rFonts w:ascii="Book Antiqua" w:hAnsi="Book Antiqua" w:cs="Calibri"/>
                <w:bCs/>
              </w:rPr>
            </w:pPr>
            <w:r w:rsidRPr="00F1752D">
              <w:rPr>
                <w:rFonts w:ascii="Book Antiqua" w:hAnsi="Book Antiqua" w:cs="Calibri"/>
                <w:bCs/>
              </w:rPr>
              <w:t>Sr. No.</w:t>
            </w:r>
          </w:p>
        </w:tc>
        <w:tc>
          <w:tcPr>
            <w:tcW w:w="5323" w:type="dxa"/>
            <w:shd w:val="clear" w:color="auto" w:fill="auto"/>
          </w:tcPr>
          <w:p w:rsidR="005916A5" w:rsidRPr="00F1752D" w:rsidRDefault="005916A5" w:rsidP="003F2640">
            <w:pPr>
              <w:jc w:val="both"/>
              <w:rPr>
                <w:rFonts w:ascii="Book Antiqua" w:hAnsi="Book Antiqua" w:cs="Calibri"/>
                <w:bCs/>
              </w:rPr>
            </w:pPr>
            <w:r w:rsidRPr="00F1752D">
              <w:rPr>
                <w:rFonts w:ascii="Book Antiqua" w:hAnsi="Book Antiqua" w:cs="Calibri"/>
                <w:bCs/>
              </w:rPr>
              <w:t xml:space="preserve">Event </w:t>
            </w:r>
          </w:p>
        </w:tc>
        <w:tc>
          <w:tcPr>
            <w:tcW w:w="3261" w:type="dxa"/>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Period for which bid(s) shall be considered as non-responsive/ not eligible</w:t>
            </w:r>
          </w:p>
        </w:tc>
      </w:tr>
      <w:tr w:rsidR="005916A5" w:rsidRPr="00F1752D" w:rsidTr="005916A5">
        <w:tc>
          <w:tcPr>
            <w:tcW w:w="630"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1.</w:t>
            </w:r>
          </w:p>
        </w:tc>
        <w:tc>
          <w:tcPr>
            <w:tcW w:w="5323"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Termination of Contract due to Contractor’s default</w:t>
            </w:r>
          </w:p>
        </w:tc>
        <w:tc>
          <w:tcPr>
            <w:tcW w:w="3261" w:type="dxa"/>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1 year</w:t>
            </w:r>
          </w:p>
        </w:tc>
      </w:tr>
      <w:tr w:rsidR="005916A5" w:rsidRPr="00F1752D" w:rsidTr="005916A5">
        <w:tc>
          <w:tcPr>
            <w:tcW w:w="630"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2.</w:t>
            </w:r>
          </w:p>
        </w:tc>
        <w:tc>
          <w:tcPr>
            <w:tcW w:w="5323"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Encashment of CPG due to non-performance</w:t>
            </w:r>
          </w:p>
        </w:tc>
        <w:tc>
          <w:tcPr>
            <w:tcW w:w="3261" w:type="dxa"/>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1 year</w:t>
            </w:r>
          </w:p>
        </w:tc>
      </w:tr>
      <w:tr w:rsidR="005916A5" w:rsidRPr="00F1752D" w:rsidTr="005916A5">
        <w:tc>
          <w:tcPr>
            <w:tcW w:w="630"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3.</w:t>
            </w:r>
          </w:p>
        </w:tc>
        <w:tc>
          <w:tcPr>
            <w:tcW w:w="5323"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 xml:space="preserve">Repeated failure of major Equipment while in service </w:t>
            </w:r>
          </w:p>
        </w:tc>
        <w:tc>
          <w:tcPr>
            <w:tcW w:w="3261" w:type="dxa"/>
          </w:tcPr>
          <w:p w:rsidR="005916A5" w:rsidRPr="00F1752D" w:rsidRDefault="005916A5" w:rsidP="005916A5">
            <w:pPr>
              <w:spacing w:after="0"/>
              <w:jc w:val="both"/>
              <w:rPr>
                <w:rFonts w:ascii="Book Antiqua" w:hAnsi="Book Antiqua" w:cs="Calibri"/>
              </w:rPr>
            </w:pPr>
            <w:r w:rsidRPr="00F1752D">
              <w:rPr>
                <w:rFonts w:ascii="Book Antiqua" w:hAnsi="Book Antiqua" w:cs="Calibri"/>
                <w:bCs/>
              </w:rPr>
              <w:t>1 year</w:t>
            </w:r>
          </w:p>
        </w:tc>
      </w:tr>
      <w:tr w:rsidR="005916A5" w:rsidRPr="00F1752D" w:rsidTr="005916A5">
        <w:tc>
          <w:tcPr>
            <w:tcW w:w="630"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4.</w:t>
            </w:r>
          </w:p>
        </w:tc>
        <w:tc>
          <w:tcPr>
            <w:tcW w:w="5323"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Substantial portion of works (more than 50% of the Contract*) is sub-contracted, under an existing Contract</w:t>
            </w:r>
          </w:p>
        </w:tc>
        <w:tc>
          <w:tcPr>
            <w:tcW w:w="3261" w:type="dxa"/>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1 year</w:t>
            </w:r>
          </w:p>
        </w:tc>
      </w:tr>
      <w:tr w:rsidR="005916A5" w:rsidRPr="00F1752D" w:rsidTr="005916A5">
        <w:trPr>
          <w:trHeight w:val="1430"/>
        </w:trPr>
        <w:tc>
          <w:tcPr>
            <w:tcW w:w="630"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5.</w:t>
            </w:r>
          </w:p>
        </w:tc>
        <w:tc>
          <w:tcPr>
            <w:tcW w:w="5323"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More than 25% of the Contract price (awarded value), in aggregate, is paid to sub-contractors/suppliers as Direct payment, under an existing Contract, due to financial position of Contractor</w:t>
            </w:r>
          </w:p>
        </w:tc>
        <w:tc>
          <w:tcPr>
            <w:tcW w:w="3261" w:type="dxa"/>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1 year</w:t>
            </w:r>
          </w:p>
        </w:tc>
      </w:tr>
      <w:tr w:rsidR="005916A5" w:rsidRPr="00F1752D" w:rsidTr="005916A5">
        <w:tc>
          <w:tcPr>
            <w:tcW w:w="630"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6.</w:t>
            </w:r>
          </w:p>
        </w:tc>
        <w:tc>
          <w:tcPr>
            <w:tcW w:w="5323" w:type="dxa"/>
            <w:shd w:val="clear" w:color="auto" w:fill="auto"/>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 xml:space="preserve">Firm has been referred to NCLT under Insolvency &amp; Bankruptcy Code </w:t>
            </w:r>
            <w:r w:rsidRPr="00F1752D">
              <w:rPr>
                <w:rFonts w:ascii="Book Antiqua" w:hAnsi="Book Antiqua" w:cs="Calibri"/>
                <w:bCs/>
                <w:i/>
                <w:iCs/>
              </w:rPr>
              <w:t>(IRP has been appointed or Liquidation proceedings have been initiated under IBC)</w:t>
            </w:r>
            <w:r w:rsidRPr="00F1752D">
              <w:rPr>
                <w:rFonts w:ascii="Book Antiqua" w:hAnsi="Book Antiqua" w:cs="Calibri"/>
                <w:bCs/>
              </w:rPr>
              <w:t xml:space="preserve"> </w:t>
            </w:r>
          </w:p>
        </w:tc>
        <w:tc>
          <w:tcPr>
            <w:tcW w:w="3261" w:type="dxa"/>
          </w:tcPr>
          <w:p w:rsidR="005916A5" w:rsidRPr="00F1752D" w:rsidRDefault="005916A5" w:rsidP="005916A5">
            <w:pPr>
              <w:spacing w:after="0"/>
              <w:jc w:val="both"/>
              <w:rPr>
                <w:rFonts w:ascii="Book Antiqua" w:hAnsi="Book Antiqua" w:cs="Calibri"/>
                <w:bCs/>
              </w:rPr>
            </w:pPr>
            <w:r w:rsidRPr="00F1752D">
              <w:rPr>
                <w:rFonts w:ascii="Book Antiqua" w:hAnsi="Book Antiqua" w:cs="Calibri"/>
                <w:bCs/>
              </w:rPr>
              <w:t>Till the firm comes out of Resolution process</w:t>
            </w:r>
          </w:p>
        </w:tc>
      </w:tr>
    </w:tbl>
    <w:p w:rsidR="005916A5" w:rsidRPr="00F1752D" w:rsidRDefault="005916A5" w:rsidP="005916A5">
      <w:pPr>
        <w:spacing w:after="0"/>
        <w:ind w:right="36"/>
        <w:jc w:val="both"/>
        <w:rPr>
          <w:rFonts w:ascii="Book Antiqua" w:hAnsi="Book Antiqua"/>
          <w:bCs/>
          <w:i/>
          <w:iCs/>
        </w:rPr>
      </w:pPr>
    </w:p>
    <w:p w:rsidR="005916A5" w:rsidRPr="00F1752D" w:rsidRDefault="005916A5" w:rsidP="005916A5">
      <w:pPr>
        <w:spacing w:after="0"/>
        <w:ind w:left="360" w:right="36"/>
        <w:jc w:val="both"/>
        <w:rPr>
          <w:rFonts w:ascii="Book Antiqua" w:hAnsi="Book Antiqua"/>
          <w:i/>
          <w:iCs/>
        </w:rPr>
      </w:pPr>
      <w:r w:rsidRPr="00F1752D">
        <w:rPr>
          <w:rFonts w:ascii="Book Antiqua" w:hAnsi="Book Antiqua"/>
          <w:bCs/>
          <w:i/>
          <w:iCs/>
        </w:rPr>
        <w:t>*</w:t>
      </w:r>
      <w:r w:rsidRPr="00F1752D">
        <w:rPr>
          <w:rFonts w:ascii="Book Antiqua" w:hAnsi="Book Antiqua"/>
          <w:i/>
          <w:iCs/>
        </w:rPr>
        <w:t xml:space="preserve">For the </w:t>
      </w:r>
      <w:r w:rsidRPr="00F1752D">
        <w:rPr>
          <w:rFonts w:ascii="Book Antiqua" w:hAnsi="Book Antiqua" w:cs="Calibri"/>
          <w:i/>
          <w:iCs/>
        </w:rPr>
        <w:t>purpose</w:t>
      </w:r>
      <w:r w:rsidRPr="00F1752D">
        <w:rPr>
          <w:rFonts w:ascii="Book Antiqua" w:hAnsi="Book Antiqua"/>
          <w:i/>
          <w:iCs/>
        </w:rPr>
        <w:t xml:space="preserve"> of working out 50% of the Contract, following shall be taken into account:</w:t>
      </w:r>
    </w:p>
    <w:p w:rsidR="005916A5" w:rsidRPr="005916A5" w:rsidRDefault="005916A5" w:rsidP="005916A5">
      <w:pPr>
        <w:spacing w:after="0"/>
        <w:ind w:left="360" w:right="36"/>
        <w:jc w:val="both"/>
        <w:rPr>
          <w:rFonts w:ascii="Book Antiqua" w:hAnsi="Book Antiqua"/>
          <w:i/>
          <w:iCs/>
          <w:sz w:val="16"/>
          <w:szCs w:val="16"/>
        </w:rPr>
      </w:pPr>
    </w:p>
    <w:p w:rsidR="005916A5" w:rsidRPr="00F1752D" w:rsidRDefault="005916A5" w:rsidP="005916A5">
      <w:pPr>
        <w:tabs>
          <w:tab w:val="left" w:pos="540"/>
        </w:tabs>
        <w:spacing w:after="0"/>
        <w:ind w:left="540" w:right="36" w:hanging="270"/>
        <w:jc w:val="both"/>
        <w:rPr>
          <w:rFonts w:ascii="Book Antiqua" w:hAnsi="Book Antiqua"/>
          <w:i/>
          <w:iCs/>
        </w:rPr>
      </w:pPr>
      <w:r w:rsidRPr="00F1752D">
        <w:rPr>
          <w:rFonts w:ascii="Book Antiqua" w:hAnsi="Book Antiqua"/>
          <w:i/>
          <w:iCs/>
        </w:rPr>
        <w:t>(a)</w:t>
      </w:r>
      <w:r w:rsidRPr="00F1752D">
        <w:rPr>
          <w:rFonts w:ascii="Book Antiqua" w:hAnsi="Book Antiqua"/>
          <w:i/>
          <w:iCs/>
        </w:rPr>
        <w:tab/>
        <w:t xml:space="preserve">Scope of the contract which is permissible to be sub-contracted as per bidding documents, shall be excluded. </w:t>
      </w:r>
    </w:p>
    <w:p w:rsidR="005916A5" w:rsidRPr="005916A5" w:rsidRDefault="005916A5" w:rsidP="005916A5">
      <w:pPr>
        <w:spacing w:after="0"/>
        <w:ind w:left="360" w:right="36" w:hanging="450"/>
        <w:jc w:val="both"/>
        <w:rPr>
          <w:rFonts w:ascii="Book Antiqua" w:hAnsi="Book Antiqua"/>
          <w:i/>
          <w:iCs/>
          <w:sz w:val="14"/>
          <w:szCs w:val="14"/>
        </w:rPr>
      </w:pPr>
    </w:p>
    <w:p w:rsidR="005916A5" w:rsidRPr="00F1752D" w:rsidRDefault="005916A5" w:rsidP="005916A5">
      <w:pPr>
        <w:spacing w:after="0"/>
        <w:ind w:left="360" w:right="36"/>
        <w:jc w:val="both"/>
        <w:rPr>
          <w:rFonts w:ascii="Book Antiqua" w:hAnsi="Book Antiqua" w:cs="Calibri"/>
          <w:bCs/>
          <w:i/>
          <w:iCs/>
        </w:rPr>
      </w:pPr>
      <w:r w:rsidRPr="00F1752D">
        <w:rPr>
          <w:rFonts w:ascii="Book Antiqua" w:hAnsi="Book Antiqua"/>
          <w:i/>
          <w:iCs/>
        </w:rPr>
        <w:t>(b)</w:t>
      </w:r>
      <w:r w:rsidRPr="00F1752D">
        <w:rPr>
          <w:rFonts w:ascii="Book Antiqua" w:hAnsi="Book Antiqua"/>
          <w:i/>
          <w:iCs/>
        </w:rPr>
        <w:tab/>
        <w:t xml:space="preserve">Scope of the Contract which primarily relates to the Qualification Requirement (QR) of the bidder. </w:t>
      </w:r>
    </w:p>
    <w:p w:rsidR="005916A5" w:rsidRPr="00F1752D" w:rsidRDefault="005916A5" w:rsidP="005916A5">
      <w:pPr>
        <w:pStyle w:val="Default"/>
        <w:ind w:left="360"/>
        <w:jc w:val="both"/>
        <w:rPr>
          <w:rFonts w:cs="Calibri"/>
          <w:bCs/>
          <w:sz w:val="22"/>
          <w:szCs w:val="22"/>
        </w:rPr>
      </w:pPr>
    </w:p>
    <w:p w:rsidR="005916A5" w:rsidRPr="003F2640" w:rsidRDefault="005916A5" w:rsidP="005916A5">
      <w:pPr>
        <w:tabs>
          <w:tab w:val="left" w:pos="270"/>
        </w:tabs>
        <w:spacing w:after="0"/>
        <w:jc w:val="both"/>
        <w:rPr>
          <w:rFonts w:ascii="Book Antiqua" w:hAnsi="Book Antiqua" w:cs="Calibri"/>
          <w:bCs/>
        </w:rPr>
      </w:pPr>
      <w:r w:rsidRPr="003F2640">
        <w:rPr>
          <w:rFonts w:ascii="Book Antiqua" w:hAnsi="Book Antiqua" w:cs="Calibri"/>
          <w:bCs/>
        </w:rPr>
        <w:t>The Employer shall be the sole judge in this regard and the Employer’s interpretation on the aforesaid event(s) shall be final and binding.</w:t>
      </w:r>
    </w:p>
    <w:p w:rsidR="005916A5" w:rsidRPr="003F2640" w:rsidRDefault="005916A5" w:rsidP="005916A5">
      <w:pPr>
        <w:tabs>
          <w:tab w:val="left" w:pos="270"/>
        </w:tabs>
        <w:spacing w:after="0"/>
        <w:jc w:val="both"/>
        <w:rPr>
          <w:rFonts w:ascii="Book Antiqua" w:hAnsi="Book Antiqua"/>
          <w:b/>
        </w:rPr>
      </w:pPr>
    </w:p>
    <w:p w:rsidR="00D33733" w:rsidRPr="003F2640" w:rsidRDefault="00D33733" w:rsidP="00D33733">
      <w:pPr>
        <w:pStyle w:val="ListParagraph"/>
        <w:numPr>
          <w:ilvl w:val="0"/>
          <w:numId w:val="1"/>
        </w:numPr>
        <w:tabs>
          <w:tab w:val="left" w:pos="270"/>
        </w:tabs>
        <w:ind w:left="270"/>
        <w:jc w:val="both"/>
        <w:rPr>
          <w:rFonts w:ascii="Book Antiqua" w:hAnsi="Book Antiqua"/>
          <w:b/>
        </w:rPr>
      </w:pPr>
      <w:r w:rsidRPr="003F2640">
        <w:rPr>
          <w:rFonts w:ascii="Book Antiqua" w:hAnsi="Book Antiqua"/>
        </w:rPr>
        <w:t>Bidder shall have to fill and upload the following forms along with their bid:</w:t>
      </w:r>
    </w:p>
    <w:p w:rsidR="009E52CD" w:rsidRPr="003F2640" w:rsidRDefault="009E52CD" w:rsidP="009E52CD">
      <w:pPr>
        <w:pStyle w:val="ListParagraph"/>
        <w:tabs>
          <w:tab w:val="left" w:pos="270"/>
        </w:tabs>
        <w:ind w:left="270"/>
        <w:jc w:val="both"/>
        <w:rPr>
          <w:rFonts w:ascii="Book Antiqua" w:hAnsi="Book Antiqua"/>
          <w:b/>
        </w:rPr>
      </w:pPr>
    </w:p>
    <w:p w:rsidR="00D33733" w:rsidRPr="003F2640" w:rsidRDefault="00D33733" w:rsidP="003F2640">
      <w:pPr>
        <w:pStyle w:val="ListParagraph"/>
        <w:numPr>
          <w:ilvl w:val="0"/>
          <w:numId w:val="14"/>
        </w:numPr>
        <w:tabs>
          <w:tab w:val="left" w:pos="270"/>
        </w:tabs>
        <w:spacing w:after="0"/>
        <w:jc w:val="both"/>
        <w:rPr>
          <w:rFonts w:ascii="Book Antiqua" w:hAnsi="Book Antiqua"/>
        </w:rPr>
      </w:pPr>
      <w:r w:rsidRPr="003F2640">
        <w:rPr>
          <w:rFonts w:ascii="Book Antiqua" w:hAnsi="Book Antiqua"/>
        </w:rPr>
        <w:t>Affidavit of Self certification regarding Minimum Local Content in line with PPP-MII order, to be submitted on a non-judicial stamp paper of Rs. 100/- (</w:t>
      </w:r>
      <w:r w:rsidRPr="003F2640">
        <w:rPr>
          <w:rFonts w:ascii="Book Antiqua" w:hAnsi="Book Antiqua"/>
          <w:b/>
          <w:bCs/>
          <w:i/>
          <w:iCs/>
        </w:rPr>
        <w:t>Refer Form No.</w:t>
      </w:r>
      <w:r w:rsidR="00CA703F">
        <w:rPr>
          <w:rFonts w:ascii="Book Antiqua" w:hAnsi="Book Antiqua"/>
          <w:b/>
          <w:bCs/>
          <w:i/>
          <w:iCs/>
        </w:rPr>
        <w:t>1</w:t>
      </w:r>
      <w:r w:rsidRPr="003F2640">
        <w:rPr>
          <w:rFonts w:ascii="Book Antiqua" w:hAnsi="Book Antiqua"/>
        </w:rPr>
        <w:t xml:space="preserve">) </w:t>
      </w:r>
    </w:p>
    <w:p w:rsidR="00D33733" w:rsidRPr="003F2640" w:rsidRDefault="00D33733" w:rsidP="003F2640">
      <w:pPr>
        <w:pStyle w:val="ListParagraph"/>
        <w:numPr>
          <w:ilvl w:val="0"/>
          <w:numId w:val="14"/>
        </w:numPr>
        <w:tabs>
          <w:tab w:val="left" w:pos="270"/>
        </w:tabs>
        <w:spacing w:after="0"/>
        <w:jc w:val="both"/>
        <w:rPr>
          <w:rFonts w:ascii="Book Antiqua" w:hAnsi="Book Antiqua"/>
        </w:rPr>
      </w:pPr>
      <w:r w:rsidRPr="003F2640">
        <w:rPr>
          <w:rFonts w:ascii="Book Antiqua" w:hAnsi="Book Antiqua"/>
        </w:rPr>
        <w:t>Certification by the Bidder as per DoE Order (</w:t>
      </w:r>
      <w:r w:rsidRPr="003F2640">
        <w:rPr>
          <w:rFonts w:ascii="Book Antiqua" w:hAnsi="Book Antiqua"/>
          <w:b/>
          <w:bCs/>
          <w:i/>
          <w:iCs/>
        </w:rPr>
        <w:t>Refer Form No.</w:t>
      </w:r>
      <w:r w:rsidR="00CA703F">
        <w:rPr>
          <w:rFonts w:ascii="Book Antiqua" w:hAnsi="Book Antiqua"/>
          <w:b/>
          <w:bCs/>
          <w:i/>
          <w:iCs/>
        </w:rPr>
        <w:t>2</w:t>
      </w:r>
      <w:r w:rsidRPr="003F2640">
        <w:rPr>
          <w:rFonts w:ascii="Book Antiqua" w:hAnsi="Book Antiqua"/>
        </w:rPr>
        <w:t xml:space="preserve">) </w:t>
      </w:r>
    </w:p>
    <w:p w:rsidR="009E52CD" w:rsidRPr="003F2640" w:rsidRDefault="009E52CD" w:rsidP="003F2640">
      <w:pPr>
        <w:pStyle w:val="ListParagraph"/>
        <w:numPr>
          <w:ilvl w:val="0"/>
          <w:numId w:val="14"/>
        </w:numPr>
        <w:tabs>
          <w:tab w:val="left" w:pos="270"/>
        </w:tabs>
        <w:spacing w:after="0"/>
        <w:jc w:val="both"/>
        <w:rPr>
          <w:rFonts w:ascii="Book Antiqua" w:hAnsi="Book Antiqua"/>
        </w:rPr>
      </w:pPr>
      <w:r w:rsidRPr="003F2640">
        <w:rPr>
          <w:rFonts w:ascii="Book Antiqua" w:hAnsi="Book Antiqua"/>
        </w:rPr>
        <w:t>Declaration of Key Managerial Person jointly with Power of Attorney holder. (</w:t>
      </w:r>
      <w:r w:rsidRPr="003F2640">
        <w:rPr>
          <w:rFonts w:ascii="Book Antiqua" w:hAnsi="Book Antiqua"/>
          <w:b/>
          <w:i/>
        </w:rPr>
        <w:t>Refer Form No.</w:t>
      </w:r>
      <w:r w:rsidR="00CA703F">
        <w:rPr>
          <w:rFonts w:ascii="Book Antiqua" w:hAnsi="Book Antiqua"/>
          <w:b/>
          <w:i/>
        </w:rPr>
        <w:t>3</w:t>
      </w:r>
      <w:r w:rsidRPr="003F2640">
        <w:rPr>
          <w:rFonts w:ascii="Book Antiqua" w:hAnsi="Book Antiqua"/>
        </w:rPr>
        <w:t xml:space="preserve">)  </w:t>
      </w:r>
    </w:p>
    <w:p w:rsidR="009E52CD" w:rsidRPr="003F2640" w:rsidRDefault="009E52CD" w:rsidP="003F2640">
      <w:pPr>
        <w:pStyle w:val="ListParagraph"/>
        <w:numPr>
          <w:ilvl w:val="0"/>
          <w:numId w:val="14"/>
        </w:numPr>
        <w:tabs>
          <w:tab w:val="left" w:pos="270"/>
        </w:tabs>
        <w:spacing w:after="0"/>
        <w:jc w:val="both"/>
        <w:rPr>
          <w:rFonts w:ascii="Book Antiqua" w:hAnsi="Book Antiqua"/>
          <w:b/>
        </w:rPr>
      </w:pPr>
      <w:r w:rsidRPr="003F2640">
        <w:rPr>
          <w:rFonts w:ascii="Book Antiqua" w:hAnsi="Book Antiqua"/>
        </w:rPr>
        <w:t>Declaration</w:t>
      </w:r>
      <w:r w:rsidRPr="003F2640">
        <w:rPr>
          <w:rFonts w:ascii="Book Antiqua" w:hAnsi="Book Antiqua"/>
          <w:bCs/>
        </w:rPr>
        <w:t xml:space="preserve"> by the bidder regarding events encountered as mentioned at point no </w:t>
      </w:r>
      <w:r w:rsidR="00F30D22">
        <w:rPr>
          <w:rFonts w:ascii="Book Antiqua" w:hAnsi="Book Antiqua"/>
          <w:bCs/>
        </w:rPr>
        <w:t>9</w:t>
      </w:r>
      <w:r w:rsidRPr="003F2640">
        <w:rPr>
          <w:rFonts w:ascii="Book Antiqua" w:hAnsi="Book Antiqua"/>
          <w:bCs/>
        </w:rPr>
        <w:t xml:space="preserve"> above </w:t>
      </w:r>
      <w:r w:rsidRPr="003F2640">
        <w:rPr>
          <w:rFonts w:ascii="Book Antiqua" w:hAnsi="Book Antiqua"/>
        </w:rPr>
        <w:t>(</w:t>
      </w:r>
      <w:r w:rsidRPr="003F2640">
        <w:rPr>
          <w:rFonts w:ascii="Book Antiqua" w:hAnsi="Book Antiqua"/>
          <w:b/>
          <w:i/>
        </w:rPr>
        <w:t>Refer Form No.</w:t>
      </w:r>
      <w:r w:rsidR="00CA703F">
        <w:rPr>
          <w:rFonts w:ascii="Book Antiqua" w:hAnsi="Book Antiqua"/>
          <w:b/>
          <w:i/>
        </w:rPr>
        <w:t>4</w:t>
      </w:r>
      <w:r w:rsidRPr="003F2640">
        <w:rPr>
          <w:rFonts w:ascii="Book Antiqua" w:hAnsi="Book Antiqua"/>
        </w:rPr>
        <w:t xml:space="preserve">)  </w:t>
      </w:r>
    </w:p>
    <w:p w:rsidR="009E52CD" w:rsidRPr="003F2640" w:rsidRDefault="009E52CD" w:rsidP="003F2640">
      <w:pPr>
        <w:pStyle w:val="ListParagraph"/>
        <w:numPr>
          <w:ilvl w:val="0"/>
          <w:numId w:val="14"/>
        </w:numPr>
        <w:spacing w:after="0" w:line="240" w:lineRule="auto"/>
        <w:ind w:right="162"/>
        <w:jc w:val="both"/>
        <w:rPr>
          <w:rFonts w:ascii="Book Antiqua" w:hAnsi="Book Antiqua"/>
        </w:rPr>
      </w:pPr>
      <w:r w:rsidRPr="003F2640">
        <w:rPr>
          <w:rFonts w:ascii="Book Antiqua" w:hAnsi="Book Antiqua"/>
        </w:rPr>
        <w:t>Declaration regarding Social Accountability (</w:t>
      </w:r>
      <w:r w:rsidRPr="003F2640">
        <w:rPr>
          <w:rFonts w:ascii="Book Antiqua" w:hAnsi="Book Antiqua"/>
          <w:b/>
          <w:i/>
        </w:rPr>
        <w:t>Refer Form No.</w:t>
      </w:r>
      <w:r w:rsidR="00CA703F">
        <w:rPr>
          <w:rFonts w:ascii="Book Antiqua" w:hAnsi="Book Antiqua"/>
          <w:b/>
          <w:i/>
        </w:rPr>
        <w:t>5</w:t>
      </w:r>
      <w:r w:rsidRPr="003F2640">
        <w:rPr>
          <w:rFonts w:ascii="Book Antiqua" w:hAnsi="Book Antiqua"/>
          <w:b/>
          <w:i/>
        </w:rPr>
        <w:t>)</w:t>
      </w:r>
    </w:p>
    <w:p w:rsidR="00D917B8" w:rsidRPr="003F2640" w:rsidRDefault="00D917B8" w:rsidP="00246859">
      <w:pPr>
        <w:pStyle w:val="ListParagraph"/>
        <w:numPr>
          <w:ilvl w:val="0"/>
          <w:numId w:val="14"/>
        </w:numPr>
        <w:spacing w:after="0" w:line="240" w:lineRule="auto"/>
        <w:ind w:right="162"/>
        <w:jc w:val="both"/>
        <w:rPr>
          <w:rFonts w:ascii="Book Antiqua" w:hAnsi="Book Antiqua"/>
        </w:rPr>
      </w:pPr>
      <w:r w:rsidRPr="003F2640">
        <w:rPr>
          <w:rFonts w:ascii="Book Antiqua" w:hAnsi="Book Antiqua"/>
        </w:rPr>
        <w:t>Affidavit of Self certification regarding Domestic Value Addition in Iron &amp; Steel Products to be submitted on a non-judicial stamp paper of Rs. 100/- (</w:t>
      </w:r>
      <w:r w:rsidRPr="003F2640">
        <w:rPr>
          <w:rFonts w:ascii="Book Antiqua" w:hAnsi="Book Antiqua"/>
          <w:b/>
          <w:bCs/>
          <w:i/>
          <w:iCs/>
        </w:rPr>
        <w:t>Refer Form No.</w:t>
      </w:r>
      <w:r w:rsidR="00CA703F">
        <w:rPr>
          <w:rFonts w:ascii="Book Antiqua" w:hAnsi="Book Antiqua"/>
          <w:b/>
          <w:bCs/>
          <w:i/>
          <w:iCs/>
        </w:rPr>
        <w:t>6</w:t>
      </w:r>
      <w:r w:rsidRPr="003F2640">
        <w:rPr>
          <w:rFonts w:ascii="Book Antiqua" w:hAnsi="Book Antiqua"/>
        </w:rPr>
        <w:t>)</w:t>
      </w:r>
    </w:p>
    <w:p w:rsidR="003F2640" w:rsidRPr="003F2640" w:rsidRDefault="003F2640" w:rsidP="003F2640">
      <w:pPr>
        <w:pStyle w:val="ListParagraph"/>
        <w:spacing w:after="0" w:line="240" w:lineRule="auto"/>
        <w:ind w:left="360" w:right="162"/>
        <w:jc w:val="both"/>
        <w:rPr>
          <w:rFonts w:ascii="Book Antiqua" w:hAnsi="Book Antiqua"/>
        </w:rPr>
      </w:pPr>
    </w:p>
    <w:p w:rsidR="00246859" w:rsidRPr="003F2640" w:rsidRDefault="00246859" w:rsidP="00246859">
      <w:pPr>
        <w:tabs>
          <w:tab w:val="left" w:pos="270"/>
        </w:tabs>
        <w:ind w:left="360"/>
        <w:jc w:val="both"/>
        <w:rPr>
          <w:rFonts w:ascii="Book Antiqua" w:hAnsi="Book Antiqua"/>
        </w:rPr>
      </w:pPr>
      <w:r w:rsidRPr="003F2640">
        <w:rPr>
          <w:rFonts w:ascii="Book Antiqua" w:hAnsi="Book Antiqua"/>
        </w:rPr>
        <w:t xml:space="preserve">Vide Notification dated 8th May 2017 and its revision dated 29th May 2019 by Ministry of Steel has published “Policy for providing preference to Domestically Manufactured Iron &amp; Steel Products in Government Procurement”. </w:t>
      </w:r>
    </w:p>
    <w:p w:rsidR="00246859" w:rsidRPr="003F2640" w:rsidRDefault="00246859" w:rsidP="00246859">
      <w:pPr>
        <w:tabs>
          <w:tab w:val="left" w:pos="270"/>
        </w:tabs>
        <w:ind w:left="360"/>
        <w:jc w:val="both"/>
        <w:rPr>
          <w:rFonts w:ascii="Book Antiqua" w:hAnsi="Book Antiqua"/>
        </w:rPr>
      </w:pPr>
      <w:r w:rsidRPr="003F2640">
        <w:rPr>
          <w:rFonts w:ascii="Book Antiqua" w:hAnsi="Book Antiqua"/>
        </w:rPr>
        <w:t xml:space="preserve">The bidder shall comply with the guidelines specified in the policy, including subsequent amendments/ modifications, if any. </w:t>
      </w:r>
    </w:p>
    <w:p w:rsidR="00D917B8" w:rsidRPr="003F2640" w:rsidRDefault="00D917B8" w:rsidP="001C0DF6">
      <w:pPr>
        <w:tabs>
          <w:tab w:val="left" w:pos="270"/>
        </w:tabs>
        <w:ind w:left="360"/>
        <w:jc w:val="both"/>
        <w:rPr>
          <w:rFonts w:ascii="Book Antiqua" w:hAnsi="Book Antiqua"/>
        </w:rPr>
      </w:pPr>
      <w:r w:rsidRPr="003F2640">
        <w:rPr>
          <w:rFonts w:ascii="Book Antiqua" w:hAnsi="Book Antiqua"/>
        </w:rPr>
        <w:t xml:space="preserve">In line with the aforesaid policy mentioned above, the bidder shall submit the Affidavit of self-certification, to POWERGRID declaring that the Iron &amp; Steel Products as specified in the aforementioned Policy used for manufacturing / supply of Goods under the package are domestically manufactured in terms of the domestic value addition prescribed in the policy, on a non-judicial stamp paper of Rs. 100/-. </w:t>
      </w:r>
    </w:p>
    <w:p w:rsidR="00D917B8" w:rsidRPr="003F2640" w:rsidRDefault="00D917B8" w:rsidP="001C0DF6">
      <w:pPr>
        <w:tabs>
          <w:tab w:val="left" w:pos="270"/>
        </w:tabs>
        <w:ind w:left="360"/>
        <w:jc w:val="both"/>
        <w:rPr>
          <w:rFonts w:ascii="Book Antiqua" w:hAnsi="Book Antiqua"/>
        </w:rPr>
      </w:pPr>
      <w:r w:rsidRPr="003F2640">
        <w:rPr>
          <w:rFonts w:ascii="Book Antiqua" w:hAnsi="Book Antiqua"/>
        </w:rPr>
        <w:t xml:space="preserve">In case the Iron &amp; Steel Products are sourced by the bidder, then the Affidavit of </w:t>
      </w:r>
      <w:proofErr w:type="spellStart"/>
      <w:r w:rsidRPr="003F2640">
        <w:rPr>
          <w:rFonts w:ascii="Book Antiqua" w:hAnsi="Book Antiqua"/>
        </w:rPr>
        <w:t>self</w:t>
      </w:r>
      <w:r w:rsidR="001C0DF6" w:rsidRPr="003F2640">
        <w:rPr>
          <w:rFonts w:ascii="Book Antiqua" w:hAnsi="Book Antiqua"/>
        </w:rPr>
        <w:t xml:space="preserve"> </w:t>
      </w:r>
      <w:r w:rsidRPr="003F2640">
        <w:rPr>
          <w:rFonts w:ascii="Book Antiqua" w:hAnsi="Book Antiqua"/>
        </w:rPr>
        <w:t>certification</w:t>
      </w:r>
      <w:proofErr w:type="spellEnd"/>
      <w:r w:rsidRPr="003F2640">
        <w:rPr>
          <w:rFonts w:ascii="Book Antiqua" w:hAnsi="Book Antiqua"/>
        </w:rPr>
        <w:t xml:space="preserve"> shall be issued by the bidder. </w:t>
      </w:r>
    </w:p>
    <w:p w:rsidR="00D917B8" w:rsidRPr="003F2640" w:rsidRDefault="00D917B8" w:rsidP="001C0DF6">
      <w:pPr>
        <w:tabs>
          <w:tab w:val="left" w:pos="270"/>
        </w:tabs>
        <w:ind w:left="360"/>
        <w:jc w:val="both"/>
        <w:rPr>
          <w:rFonts w:ascii="Book Antiqua" w:hAnsi="Book Antiqua"/>
        </w:rPr>
      </w:pPr>
      <w:r w:rsidRPr="003F2640">
        <w:rPr>
          <w:rFonts w:ascii="Book Antiqua" w:hAnsi="Book Antiqua"/>
        </w:rPr>
        <w:t xml:space="preserve">Further, violation to minimum prescribed domestic value addition or misrepresentation of facts by the bidder in this regard shall be dealt in line with provisions of the </w:t>
      </w:r>
      <w:r w:rsidR="00C8223A">
        <w:rPr>
          <w:rFonts w:ascii="Book Antiqua" w:hAnsi="Book Antiqua"/>
        </w:rPr>
        <w:t>bidding documents</w:t>
      </w:r>
      <w:r w:rsidRPr="003F2640">
        <w:rPr>
          <w:rFonts w:ascii="Book Antiqua" w:hAnsi="Book Antiqua"/>
        </w:rPr>
        <w:t>.</w:t>
      </w:r>
    </w:p>
    <w:p w:rsidR="00D917B8" w:rsidRPr="003F2640" w:rsidRDefault="00D917B8" w:rsidP="00D917B8">
      <w:pPr>
        <w:pStyle w:val="ListParagraph"/>
        <w:numPr>
          <w:ilvl w:val="0"/>
          <w:numId w:val="1"/>
        </w:numPr>
        <w:tabs>
          <w:tab w:val="left" w:pos="270"/>
        </w:tabs>
        <w:ind w:left="270"/>
        <w:jc w:val="both"/>
        <w:rPr>
          <w:rFonts w:ascii="Book Antiqua" w:hAnsi="Book Antiqua"/>
        </w:rPr>
      </w:pPr>
      <w:r w:rsidRPr="003F2640">
        <w:rPr>
          <w:rFonts w:ascii="Book Antiqua" w:hAnsi="Book Antiqua"/>
        </w:rPr>
        <w:t xml:space="preserve">During proposal evaluation, the Employer may, at its discretion, ask the Bidders for a clarification of its </w:t>
      </w:r>
      <w:r w:rsidRPr="001C6DF6">
        <w:rPr>
          <w:rFonts w:ascii="Book Antiqua" w:hAnsi="Book Antiqua"/>
        </w:rPr>
        <w:t xml:space="preserve">proposal. In case of erroneous/non submission of documents related to/identified in Sub-Clause </w:t>
      </w:r>
      <w:r w:rsidR="003F2640" w:rsidRPr="001C6DF6">
        <w:rPr>
          <w:rFonts w:ascii="Book Antiqua" w:hAnsi="Book Antiqua"/>
        </w:rPr>
        <w:t>1</w:t>
      </w:r>
      <w:r w:rsidR="00F30D22" w:rsidRPr="001C6DF6">
        <w:rPr>
          <w:rFonts w:ascii="Book Antiqua" w:hAnsi="Book Antiqua"/>
        </w:rPr>
        <w:t>0</w:t>
      </w:r>
      <w:r w:rsidRPr="001C6DF6">
        <w:rPr>
          <w:rFonts w:ascii="Book Antiqua" w:hAnsi="Book Antiqua"/>
        </w:rPr>
        <w:t xml:space="preserve"> above submitted by the Bidders as per the provisions of the bidding Documents, the Employer may give the bidders not more than 03 working days’ notice to rectify/furnish such documents, failing which the proposal shall be rejected. The request for clarification and the response shall be in writing, and no change in the price or substance </w:t>
      </w:r>
      <w:r w:rsidRPr="001C6DF6">
        <w:rPr>
          <w:rFonts w:ascii="Book Antiqua" w:hAnsi="Book Antiqua"/>
        </w:rPr>
        <w:lastRenderedPageBreak/>
        <w:t>of the proposal shall be sought, offered or permitted. Further, Successful bidder shall have to submit the original documents pertaining to forms mentioned at (</w:t>
      </w:r>
      <w:r w:rsidR="00CA703F" w:rsidRPr="001C6DF6">
        <w:rPr>
          <w:rFonts w:ascii="Book Antiqua" w:hAnsi="Book Antiqua"/>
        </w:rPr>
        <w:t>a</w:t>
      </w:r>
      <w:r w:rsidRPr="001C6DF6">
        <w:rPr>
          <w:rFonts w:ascii="Book Antiqua" w:hAnsi="Book Antiqua"/>
        </w:rPr>
        <w:t>), (</w:t>
      </w:r>
      <w:r w:rsidR="00CA703F" w:rsidRPr="001C6DF6">
        <w:rPr>
          <w:rFonts w:ascii="Book Antiqua" w:hAnsi="Book Antiqua"/>
        </w:rPr>
        <w:t>b</w:t>
      </w:r>
      <w:r w:rsidRPr="001C6DF6">
        <w:rPr>
          <w:rFonts w:ascii="Book Antiqua" w:hAnsi="Book Antiqua"/>
        </w:rPr>
        <w:t>)</w:t>
      </w:r>
      <w:r w:rsidR="00DC4453" w:rsidRPr="001C6DF6">
        <w:rPr>
          <w:rFonts w:ascii="Book Antiqua" w:hAnsi="Book Antiqua"/>
        </w:rPr>
        <w:t xml:space="preserve"> and </w:t>
      </w:r>
      <w:r w:rsidRPr="001C6DF6">
        <w:rPr>
          <w:rFonts w:ascii="Book Antiqua" w:hAnsi="Book Antiqua"/>
        </w:rPr>
        <w:t>(</w:t>
      </w:r>
      <w:r w:rsidR="00CA703F" w:rsidRPr="001C6DF6">
        <w:rPr>
          <w:rFonts w:ascii="Book Antiqua" w:hAnsi="Book Antiqua"/>
        </w:rPr>
        <w:t>f</w:t>
      </w:r>
      <w:r w:rsidRPr="001C6DF6">
        <w:rPr>
          <w:rFonts w:ascii="Book Antiqua" w:hAnsi="Book Antiqua"/>
        </w:rPr>
        <w:t xml:space="preserve">) at the </w:t>
      </w:r>
      <w:r w:rsidR="0090302C" w:rsidRPr="001C6DF6">
        <w:rPr>
          <w:rFonts w:ascii="Book Antiqua" w:hAnsi="Book Antiqua"/>
        </w:rPr>
        <w:t xml:space="preserve">Employer/Buyer </w:t>
      </w:r>
      <w:r w:rsidRPr="001C6DF6">
        <w:rPr>
          <w:rFonts w:ascii="Book Antiqua" w:hAnsi="Book Antiqua"/>
        </w:rPr>
        <w:t>address mentioned below before award of contract</w:t>
      </w:r>
      <w:r w:rsidRPr="003F2640">
        <w:rPr>
          <w:rFonts w:ascii="Book Antiqua" w:hAnsi="Book Antiqua"/>
        </w:rPr>
        <w:t xml:space="preserve">. </w:t>
      </w:r>
    </w:p>
    <w:p w:rsidR="00D917B8" w:rsidRPr="003F2640" w:rsidRDefault="00D917B8" w:rsidP="00D917B8">
      <w:pPr>
        <w:pStyle w:val="ListParagraph"/>
        <w:tabs>
          <w:tab w:val="left" w:pos="270"/>
        </w:tabs>
        <w:ind w:left="270"/>
        <w:jc w:val="both"/>
        <w:rPr>
          <w:rFonts w:ascii="Book Antiqua" w:hAnsi="Book Antiqua"/>
        </w:rPr>
      </w:pPr>
    </w:p>
    <w:p w:rsidR="00D917B8" w:rsidRPr="003F2640" w:rsidRDefault="00D917B8" w:rsidP="00D917B8">
      <w:pPr>
        <w:pStyle w:val="ListParagraph"/>
        <w:tabs>
          <w:tab w:val="left" w:pos="270"/>
        </w:tabs>
        <w:ind w:left="270"/>
        <w:jc w:val="both"/>
        <w:rPr>
          <w:rFonts w:ascii="Book Antiqua" w:hAnsi="Book Antiqua"/>
        </w:rPr>
      </w:pPr>
      <w:r w:rsidRPr="003F2640">
        <w:rPr>
          <w:rFonts w:ascii="Book Antiqua" w:hAnsi="Book Antiqua"/>
        </w:rPr>
        <w:t>Address of the Employer/Buyer:</w:t>
      </w:r>
    </w:p>
    <w:p w:rsidR="00D917B8" w:rsidRPr="003F2640" w:rsidRDefault="00D917B8" w:rsidP="00D917B8">
      <w:pPr>
        <w:pStyle w:val="ListParagraph"/>
        <w:tabs>
          <w:tab w:val="left" w:pos="270"/>
        </w:tabs>
        <w:ind w:left="270"/>
        <w:jc w:val="both"/>
        <w:rPr>
          <w:rFonts w:ascii="Book Antiqua" w:hAnsi="Book Antiqua"/>
        </w:rPr>
      </w:pPr>
      <w:r w:rsidRPr="003F2640">
        <w:rPr>
          <w:rFonts w:ascii="Book Antiqua" w:hAnsi="Book Antiqua"/>
        </w:rPr>
        <w:t>Kind Attn.: Sr. General Manager/ Chief Manager/</w:t>
      </w:r>
      <w:r w:rsidR="004A2BE2">
        <w:rPr>
          <w:rFonts w:ascii="Book Antiqua" w:hAnsi="Book Antiqua"/>
        </w:rPr>
        <w:t xml:space="preserve">Dy. </w:t>
      </w:r>
      <w:r w:rsidRPr="003F2640">
        <w:rPr>
          <w:rFonts w:ascii="Book Antiqua" w:hAnsi="Book Antiqua"/>
        </w:rPr>
        <w:t>Manager (CS-G</w:t>
      </w:r>
      <w:r w:rsidR="004A2BE2">
        <w:rPr>
          <w:rFonts w:ascii="Book Antiqua" w:hAnsi="Book Antiqua"/>
        </w:rPr>
        <w:t>3</w:t>
      </w:r>
      <w:r w:rsidRPr="003F2640">
        <w:rPr>
          <w:rFonts w:ascii="Book Antiqua" w:hAnsi="Book Antiqua"/>
        </w:rPr>
        <w:t xml:space="preserve">) </w:t>
      </w:r>
    </w:p>
    <w:p w:rsidR="00D917B8" w:rsidRPr="003F2640" w:rsidRDefault="00D917B8" w:rsidP="00D917B8">
      <w:pPr>
        <w:pStyle w:val="ListParagraph"/>
        <w:tabs>
          <w:tab w:val="left" w:pos="270"/>
        </w:tabs>
        <w:ind w:left="270"/>
        <w:jc w:val="both"/>
        <w:rPr>
          <w:rFonts w:ascii="Book Antiqua" w:hAnsi="Book Antiqua"/>
        </w:rPr>
      </w:pPr>
      <w:r w:rsidRPr="003F2640">
        <w:rPr>
          <w:rFonts w:ascii="Book Antiqua" w:hAnsi="Book Antiqua"/>
        </w:rPr>
        <w:t xml:space="preserve">Power Grid Corporation of India Limited </w:t>
      </w:r>
    </w:p>
    <w:p w:rsidR="00D917B8" w:rsidRPr="003F2640" w:rsidRDefault="00D917B8" w:rsidP="00D917B8">
      <w:pPr>
        <w:pStyle w:val="ListParagraph"/>
        <w:tabs>
          <w:tab w:val="left" w:pos="270"/>
        </w:tabs>
        <w:ind w:left="270"/>
        <w:jc w:val="both"/>
        <w:rPr>
          <w:rFonts w:ascii="Book Antiqua" w:hAnsi="Book Antiqua"/>
        </w:rPr>
      </w:pPr>
      <w:r w:rsidRPr="003F2640">
        <w:rPr>
          <w:rFonts w:ascii="Book Antiqua" w:hAnsi="Book Antiqua"/>
        </w:rPr>
        <w:t>‘</w:t>
      </w:r>
      <w:proofErr w:type="spellStart"/>
      <w:r w:rsidRPr="003F2640">
        <w:rPr>
          <w:rFonts w:ascii="Book Antiqua" w:hAnsi="Book Antiqua"/>
        </w:rPr>
        <w:t>Saudamini</w:t>
      </w:r>
      <w:proofErr w:type="spellEnd"/>
      <w:r w:rsidRPr="003F2640">
        <w:rPr>
          <w:rFonts w:ascii="Book Antiqua" w:hAnsi="Book Antiqua"/>
        </w:rPr>
        <w:t xml:space="preserve">’, 3rd Floor, Plot No.-2, </w:t>
      </w:r>
    </w:p>
    <w:p w:rsidR="00D917B8" w:rsidRPr="003F2640" w:rsidRDefault="00D917B8" w:rsidP="00D917B8">
      <w:pPr>
        <w:pStyle w:val="ListParagraph"/>
        <w:tabs>
          <w:tab w:val="left" w:pos="270"/>
        </w:tabs>
        <w:ind w:left="270"/>
        <w:jc w:val="both"/>
        <w:rPr>
          <w:rFonts w:ascii="Book Antiqua" w:hAnsi="Book Antiqua"/>
        </w:rPr>
      </w:pPr>
      <w:r w:rsidRPr="003F2640">
        <w:rPr>
          <w:rFonts w:ascii="Book Antiqua" w:hAnsi="Book Antiqua"/>
        </w:rPr>
        <w:t xml:space="preserve">Sector-29 Gurgaon (Haryana) - 122001. </w:t>
      </w:r>
    </w:p>
    <w:p w:rsidR="00D917B8" w:rsidRPr="003F2640" w:rsidRDefault="00D917B8" w:rsidP="00D917B8">
      <w:pPr>
        <w:pStyle w:val="ListParagraph"/>
        <w:tabs>
          <w:tab w:val="left" w:pos="270"/>
        </w:tabs>
        <w:ind w:left="270"/>
        <w:jc w:val="both"/>
        <w:rPr>
          <w:rFonts w:ascii="Book Antiqua" w:hAnsi="Book Antiqua"/>
        </w:rPr>
      </w:pPr>
      <w:r w:rsidRPr="003F2640">
        <w:rPr>
          <w:rFonts w:ascii="Book Antiqua" w:hAnsi="Book Antiqua"/>
        </w:rPr>
        <w:t>(Thru Board) +91-124-282- 2397/23</w:t>
      </w:r>
      <w:r w:rsidR="004A2BE2">
        <w:rPr>
          <w:rFonts w:ascii="Book Antiqua" w:hAnsi="Book Antiqua"/>
        </w:rPr>
        <w:t>66</w:t>
      </w:r>
      <w:r w:rsidRPr="003F2640">
        <w:rPr>
          <w:rFonts w:ascii="Book Antiqua" w:hAnsi="Book Antiqua"/>
        </w:rPr>
        <w:t>/</w:t>
      </w:r>
      <w:r w:rsidR="004A2BE2">
        <w:rPr>
          <w:rFonts w:ascii="Book Antiqua" w:hAnsi="Book Antiqua"/>
        </w:rPr>
        <w:t>2347</w:t>
      </w:r>
      <w:r w:rsidRPr="003F2640">
        <w:rPr>
          <w:rFonts w:ascii="Book Antiqua" w:hAnsi="Book Antiqua"/>
        </w:rPr>
        <w:t xml:space="preserve"> </w:t>
      </w:r>
    </w:p>
    <w:p w:rsidR="00D917B8" w:rsidRPr="003F2640" w:rsidRDefault="00D917B8" w:rsidP="00D917B8">
      <w:pPr>
        <w:pStyle w:val="ListParagraph"/>
        <w:tabs>
          <w:tab w:val="left" w:pos="270"/>
        </w:tabs>
        <w:ind w:left="270"/>
        <w:jc w:val="both"/>
        <w:rPr>
          <w:rFonts w:ascii="Book Antiqua" w:hAnsi="Book Antiqua"/>
        </w:rPr>
      </w:pPr>
    </w:p>
    <w:p w:rsidR="00D917B8" w:rsidRDefault="00D917B8" w:rsidP="00D917B8">
      <w:pPr>
        <w:pStyle w:val="ListParagraph"/>
        <w:numPr>
          <w:ilvl w:val="0"/>
          <w:numId w:val="1"/>
        </w:numPr>
        <w:tabs>
          <w:tab w:val="left" w:pos="270"/>
        </w:tabs>
        <w:ind w:left="270"/>
        <w:jc w:val="both"/>
        <w:rPr>
          <w:rFonts w:ascii="Book Antiqua" w:hAnsi="Book Antiqua"/>
        </w:rPr>
      </w:pPr>
      <w:r w:rsidRPr="003F2640">
        <w:rPr>
          <w:rFonts w:ascii="Book Antiqua" w:hAnsi="Book Antiqua"/>
        </w:rPr>
        <w:t xml:space="preserve">The duration of the contract shall be </w:t>
      </w:r>
      <w:r w:rsidR="004A2BE2" w:rsidRPr="008A12A5">
        <w:rPr>
          <w:rFonts w:ascii="Book Antiqua" w:hAnsi="Book Antiqua"/>
          <w:b/>
          <w:bCs/>
        </w:rPr>
        <w:t>10</w:t>
      </w:r>
      <w:r w:rsidRPr="008A12A5">
        <w:rPr>
          <w:rFonts w:ascii="Book Antiqua" w:hAnsi="Book Antiqua"/>
          <w:b/>
          <w:bCs/>
        </w:rPr>
        <w:t xml:space="preserve"> </w:t>
      </w:r>
      <w:r w:rsidR="004A2BE2" w:rsidRPr="008A12A5">
        <w:rPr>
          <w:rFonts w:ascii="Book Antiqua" w:hAnsi="Book Antiqua"/>
          <w:b/>
          <w:bCs/>
        </w:rPr>
        <w:t>weeks</w:t>
      </w:r>
      <w:r w:rsidRPr="003F2640">
        <w:rPr>
          <w:rFonts w:ascii="Book Antiqua" w:hAnsi="Book Antiqua"/>
        </w:rPr>
        <w:t xml:space="preserve"> from the date of award.</w:t>
      </w:r>
    </w:p>
    <w:p w:rsidR="00170097" w:rsidRDefault="00170097" w:rsidP="00170097">
      <w:pPr>
        <w:pStyle w:val="ListParagraph"/>
        <w:tabs>
          <w:tab w:val="left" w:pos="270"/>
        </w:tabs>
        <w:ind w:left="270"/>
        <w:jc w:val="both"/>
        <w:rPr>
          <w:rFonts w:ascii="Book Antiqua" w:hAnsi="Book Antiqua"/>
        </w:rPr>
      </w:pPr>
    </w:p>
    <w:p w:rsidR="00ED309D" w:rsidRPr="003F2640" w:rsidRDefault="00ED309D" w:rsidP="00D917B8">
      <w:pPr>
        <w:pStyle w:val="ListParagraph"/>
        <w:numPr>
          <w:ilvl w:val="0"/>
          <w:numId w:val="1"/>
        </w:numPr>
        <w:tabs>
          <w:tab w:val="left" w:pos="270"/>
        </w:tabs>
        <w:ind w:left="270"/>
        <w:jc w:val="both"/>
        <w:rPr>
          <w:rFonts w:ascii="Book Antiqua" w:hAnsi="Book Antiqua"/>
        </w:rPr>
      </w:pPr>
      <w:r w:rsidRPr="003F2640">
        <w:rPr>
          <w:rFonts w:ascii="Book Antiqua" w:hAnsi="Book Antiqua"/>
          <w:u w:val="single"/>
        </w:rPr>
        <w:t>Loss of or Damage to Property, Accident or Injury to Workers, Indemnification:</w:t>
      </w:r>
      <w:r w:rsidRPr="003F2640">
        <w:rPr>
          <w:rFonts w:ascii="Book Antiqua" w:hAnsi="Book Antiqua"/>
        </w:rPr>
        <w:t xml:space="preserve"> </w:t>
      </w:r>
    </w:p>
    <w:p w:rsidR="00ED309D" w:rsidRPr="003F2640" w:rsidRDefault="00ED309D" w:rsidP="00ED309D">
      <w:pPr>
        <w:pStyle w:val="ListParagraph"/>
        <w:tabs>
          <w:tab w:val="left" w:pos="270"/>
        </w:tabs>
        <w:ind w:left="270"/>
        <w:jc w:val="both"/>
        <w:rPr>
          <w:rFonts w:ascii="Book Antiqua" w:hAnsi="Book Antiqua"/>
        </w:rPr>
      </w:pPr>
    </w:p>
    <w:p w:rsidR="00ED309D" w:rsidRPr="003F2640" w:rsidRDefault="00ED309D" w:rsidP="00ED309D">
      <w:pPr>
        <w:pStyle w:val="ListParagraph"/>
        <w:tabs>
          <w:tab w:val="left" w:pos="270"/>
        </w:tabs>
        <w:ind w:left="270"/>
        <w:jc w:val="both"/>
        <w:rPr>
          <w:rFonts w:ascii="Book Antiqua" w:hAnsi="Book Antiqua"/>
        </w:rPr>
      </w:pPr>
      <w:r w:rsidRPr="003F2640">
        <w:rPr>
          <w:rFonts w:ascii="Book Antiqua" w:hAnsi="Book Antiqua"/>
        </w:rPr>
        <w:t>The Contractor shall indemnify and hold harmless the Employer and its employees and officers from and against any and all suits, actions or administrative proceedings, claims, demands, losses, damages, costs, and expenses of whatsoever nature, including attorney</w:t>
      </w:r>
      <w:r w:rsidR="00227FC9" w:rsidRPr="003F2640">
        <w:rPr>
          <w:rFonts w:ascii="Book Antiqua" w:hAnsi="Book Antiqua" w:cs="Times New Roman"/>
        </w:rPr>
        <w:t>’</w:t>
      </w:r>
      <w:r w:rsidRPr="003F2640">
        <w:rPr>
          <w:rFonts w:ascii="Book Antiqua" w:hAnsi="Book Antiqua"/>
        </w:rPr>
        <w:t xml:space="preserve">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 </w:t>
      </w:r>
    </w:p>
    <w:p w:rsidR="00ED309D" w:rsidRPr="003F2640" w:rsidRDefault="00ED309D" w:rsidP="00ED309D">
      <w:pPr>
        <w:pStyle w:val="ListParagraph"/>
        <w:tabs>
          <w:tab w:val="left" w:pos="270"/>
        </w:tabs>
        <w:ind w:left="270"/>
        <w:jc w:val="both"/>
        <w:rPr>
          <w:rFonts w:ascii="Book Antiqua" w:hAnsi="Book Antiqua"/>
        </w:rPr>
      </w:pPr>
    </w:p>
    <w:p w:rsidR="00ED309D" w:rsidRPr="003F2640" w:rsidRDefault="00ED309D" w:rsidP="00ED309D">
      <w:pPr>
        <w:pStyle w:val="ListParagraph"/>
        <w:tabs>
          <w:tab w:val="left" w:pos="270"/>
        </w:tabs>
        <w:ind w:left="270"/>
        <w:jc w:val="both"/>
        <w:rPr>
          <w:rFonts w:ascii="Book Antiqua" w:hAnsi="Book Antiqua"/>
        </w:rPr>
      </w:pPr>
      <w:r w:rsidRPr="003F2640">
        <w:rPr>
          <w:rFonts w:ascii="Book Antiqua" w:hAnsi="Book Antiqua"/>
        </w:rPr>
        <w:t>If any proceedings are brought or any claim is made against the Employer that might subject the Contractor to liability mentioned above, the Employer shall promptly give the Contractor a notice thereof and the Contractor may at its own expense and in the Employer</w:t>
      </w:r>
      <w:r w:rsidR="00227FC9" w:rsidRPr="003F2640">
        <w:rPr>
          <w:rFonts w:ascii="Book Antiqua" w:hAnsi="Book Antiqua" w:cs="Times New Roman"/>
        </w:rPr>
        <w:t>’</w:t>
      </w:r>
      <w:r w:rsidRPr="003F2640">
        <w:rPr>
          <w:rFonts w:ascii="Book Antiqua" w:hAnsi="Book Antiqua"/>
        </w:rPr>
        <w:t xml:space="preserve">s name conduct such proceedings or claim and any negotiations for the settlement of any such proceedings or claim. </w:t>
      </w:r>
    </w:p>
    <w:p w:rsidR="00ED309D" w:rsidRPr="003F2640" w:rsidRDefault="00ED309D" w:rsidP="00ED309D">
      <w:pPr>
        <w:pStyle w:val="ListParagraph"/>
        <w:tabs>
          <w:tab w:val="left" w:pos="270"/>
        </w:tabs>
        <w:ind w:left="270"/>
        <w:jc w:val="both"/>
        <w:rPr>
          <w:rFonts w:ascii="Book Antiqua" w:hAnsi="Book Antiqua"/>
        </w:rPr>
      </w:pPr>
    </w:p>
    <w:p w:rsidR="00227FC9" w:rsidRPr="003F2640" w:rsidRDefault="002D50E5" w:rsidP="001C0DF6">
      <w:pPr>
        <w:pStyle w:val="ListParagraph"/>
        <w:numPr>
          <w:ilvl w:val="0"/>
          <w:numId w:val="1"/>
        </w:numPr>
        <w:tabs>
          <w:tab w:val="left" w:pos="270"/>
        </w:tabs>
        <w:ind w:left="270"/>
        <w:jc w:val="both"/>
        <w:rPr>
          <w:rFonts w:ascii="Book Antiqua" w:hAnsi="Book Antiqua"/>
          <w:b/>
        </w:rPr>
      </w:pPr>
      <w:r w:rsidRPr="003F2640">
        <w:rPr>
          <w:rFonts w:ascii="Book Antiqua" w:hAnsi="Book Antiqua"/>
          <w:b/>
          <w:bCs/>
          <w:u w:val="single"/>
        </w:rPr>
        <w:t>Taking Over</w:t>
      </w:r>
      <w:r w:rsidR="009E7390" w:rsidRPr="003F2640">
        <w:rPr>
          <w:rFonts w:ascii="Book Antiqua" w:hAnsi="Book Antiqua"/>
          <w:b/>
          <w:u w:val="single"/>
        </w:rPr>
        <w:t>:</w:t>
      </w:r>
      <w:r w:rsidR="009E7390" w:rsidRPr="003F2640">
        <w:rPr>
          <w:rFonts w:ascii="Book Antiqua" w:hAnsi="Book Antiqua"/>
        </w:rPr>
        <w:t xml:space="preserve"> </w:t>
      </w:r>
    </w:p>
    <w:p w:rsidR="00227FC9" w:rsidRPr="003F2640" w:rsidRDefault="00227FC9" w:rsidP="00227FC9">
      <w:pPr>
        <w:pStyle w:val="ListParagraph"/>
        <w:tabs>
          <w:tab w:val="left" w:pos="270"/>
        </w:tabs>
        <w:ind w:left="270"/>
        <w:jc w:val="both"/>
        <w:rPr>
          <w:rFonts w:ascii="Book Antiqua" w:hAnsi="Book Antiqua"/>
          <w:b/>
        </w:rPr>
      </w:pPr>
    </w:p>
    <w:p w:rsidR="00C60ADF" w:rsidRPr="003F2640" w:rsidRDefault="009E7390" w:rsidP="00227FC9">
      <w:pPr>
        <w:pStyle w:val="ListParagraph"/>
        <w:tabs>
          <w:tab w:val="left" w:pos="270"/>
        </w:tabs>
        <w:ind w:left="270"/>
        <w:jc w:val="both"/>
        <w:rPr>
          <w:rFonts w:ascii="Book Antiqua" w:hAnsi="Book Antiqua"/>
          <w:b/>
        </w:rPr>
      </w:pPr>
      <w:r w:rsidRPr="003F2640">
        <w:rPr>
          <w:rFonts w:ascii="Book Antiqua" w:hAnsi="Book Antiqua"/>
        </w:rPr>
        <w:t xml:space="preserve">Upon receipt of the material at site and after verification of the same and on successful completion of </w:t>
      </w:r>
      <w:r w:rsidR="00DC4453" w:rsidRPr="003F2640">
        <w:rPr>
          <w:rFonts w:ascii="Book Antiqua" w:hAnsi="Book Antiqua"/>
        </w:rPr>
        <w:t>Installation,</w:t>
      </w:r>
      <w:r w:rsidRPr="003F2640">
        <w:rPr>
          <w:rFonts w:ascii="Book Antiqua" w:hAnsi="Book Antiqua"/>
        </w:rPr>
        <w:t xml:space="preserve"> testing &amp; Commissioning, the Employer shall issue to the Contractor a taking over certificate as a proof of the final acceptance of the Goods.</w:t>
      </w:r>
    </w:p>
    <w:p w:rsidR="001C0DF6" w:rsidRPr="003F2640" w:rsidRDefault="001C0DF6" w:rsidP="001C0DF6">
      <w:pPr>
        <w:pStyle w:val="ListParagraph"/>
        <w:rPr>
          <w:rFonts w:ascii="Book Antiqua" w:hAnsi="Book Antiqua"/>
          <w:b/>
        </w:rPr>
      </w:pPr>
    </w:p>
    <w:p w:rsidR="001C0DF6" w:rsidRPr="003F2640" w:rsidRDefault="001C0DF6" w:rsidP="001C0DF6">
      <w:pPr>
        <w:pStyle w:val="ListParagraph"/>
        <w:numPr>
          <w:ilvl w:val="0"/>
          <w:numId w:val="1"/>
        </w:numPr>
        <w:tabs>
          <w:tab w:val="left" w:pos="270"/>
        </w:tabs>
        <w:ind w:left="270"/>
        <w:jc w:val="both"/>
        <w:rPr>
          <w:rFonts w:ascii="Book Antiqua" w:hAnsi="Book Antiqua"/>
          <w:b/>
        </w:rPr>
      </w:pPr>
      <w:r w:rsidRPr="003F2640">
        <w:rPr>
          <w:rFonts w:ascii="Book Antiqua" w:hAnsi="Book Antiqua"/>
          <w:b/>
        </w:rPr>
        <w:t>Terms of payment</w:t>
      </w:r>
    </w:p>
    <w:p w:rsidR="001C0DF6" w:rsidRPr="003F2640" w:rsidRDefault="001C0DF6" w:rsidP="001C0DF6">
      <w:pPr>
        <w:pStyle w:val="ListParagraph"/>
        <w:rPr>
          <w:rFonts w:ascii="Book Antiqua" w:hAnsi="Book Antiqua"/>
          <w:b/>
        </w:rPr>
      </w:pPr>
    </w:p>
    <w:p w:rsidR="001C0DF6" w:rsidRPr="003F2640" w:rsidRDefault="001C0DF6" w:rsidP="00163400">
      <w:pPr>
        <w:pStyle w:val="ListParagraph"/>
        <w:numPr>
          <w:ilvl w:val="1"/>
          <w:numId w:val="1"/>
        </w:numPr>
        <w:ind w:left="720" w:hanging="810"/>
        <w:jc w:val="both"/>
        <w:rPr>
          <w:rFonts w:ascii="Book Antiqua" w:hAnsi="Book Antiqua"/>
          <w:b/>
          <w:u w:val="single"/>
        </w:rPr>
      </w:pPr>
      <w:r w:rsidRPr="003F2640">
        <w:rPr>
          <w:rFonts w:ascii="Book Antiqua" w:hAnsi="Book Antiqua"/>
          <w:b/>
          <w:u w:val="single"/>
        </w:rPr>
        <w:t>Supply of Goods:</w:t>
      </w:r>
    </w:p>
    <w:p w:rsidR="001C0DF6" w:rsidRPr="003F2640" w:rsidRDefault="001C0DF6" w:rsidP="001C0DF6">
      <w:pPr>
        <w:ind w:firstLine="720"/>
        <w:jc w:val="both"/>
        <w:rPr>
          <w:rFonts w:ascii="Book Antiqua" w:hAnsi="Book Antiqua"/>
          <w:b/>
        </w:rPr>
      </w:pPr>
      <w:r w:rsidRPr="003F2640">
        <w:rPr>
          <w:rFonts w:ascii="Book Antiqua" w:hAnsi="Book Antiqua"/>
          <w:b/>
        </w:rPr>
        <w:lastRenderedPageBreak/>
        <w:t>Progressive payment:</w:t>
      </w:r>
    </w:p>
    <w:p w:rsidR="001C0DF6" w:rsidRPr="003F2640" w:rsidRDefault="004A2BE2" w:rsidP="001C0DF6">
      <w:pPr>
        <w:ind w:left="720"/>
        <w:jc w:val="both"/>
        <w:rPr>
          <w:rFonts w:ascii="Book Antiqua" w:hAnsi="Book Antiqua"/>
        </w:rPr>
      </w:pPr>
      <w:r>
        <w:rPr>
          <w:rFonts w:ascii="Book Antiqua" w:hAnsi="Book Antiqua"/>
        </w:rPr>
        <w:t>8</w:t>
      </w:r>
      <w:r w:rsidR="001C0DF6" w:rsidRPr="003F2640">
        <w:rPr>
          <w:rFonts w:ascii="Book Antiqua" w:hAnsi="Book Antiqua"/>
        </w:rPr>
        <w:t>0% (</w:t>
      </w:r>
      <w:r>
        <w:rPr>
          <w:rFonts w:ascii="Book Antiqua" w:hAnsi="Book Antiqua"/>
        </w:rPr>
        <w:t>Eighty</w:t>
      </w:r>
      <w:r w:rsidR="001C0DF6" w:rsidRPr="003F2640">
        <w:rPr>
          <w:rFonts w:ascii="Book Antiqua" w:hAnsi="Book Antiqua"/>
        </w:rPr>
        <w:t xml:space="preserve"> percent) of the Ex-works price component of the contract shall be paid on receipt of Goods at site and on submission of GST invoice supported by the Material Acceptance Certificate/ consignee receipt-cum-acceptance certificate (CRAC) issued by the Buyer’s representative, Warranty Certificate and Contract Performance Guarantee.</w:t>
      </w:r>
    </w:p>
    <w:p w:rsidR="001C0DF6" w:rsidRPr="003F2640" w:rsidRDefault="001C0DF6" w:rsidP="001C0DF6">
      <w:pPr>
        <w:ind w:firstLine="720"/>
        <w:jc w:val="both"/>
        <w:rPr>
          <w:rFonts w:ascii="Book Antiqua" w:hAnsi="Book Antiqua"/>
          <w:b/>
        </w:rPr>
      </w:pPr>
      <w:r w:rsidRPr="003F2640">
        <w:rPr>
          <w:rFonts w:ascii="Book Antiqua" w:hAnsi="Book Antiqua"/>
          <w:b/>
        </w:rPr>
        <w:t>Final payment:</w:t>
      </w:r>
    </w:p>
    <w:p w:rsidR="001C0DF6" w:rsidRPr="003F2640" w:rsidRDefault="001C0DF6" w:rsidP="001C0DF6">
      <w:pPr>
        <w:ind w:left="720"/>
        <w:jc w:val="both"/>
        <w:rPr>
          <w:rFonts w:ascii="Book Antiqua" w:hAnsi="Book Antiqua"/>
        </w:rPr>
      </w:pPr>
      <w:r w:rsidRPr="003F2640">
        <w:rPr>
          <w:rFonts w:ascii="Book Antiqua" w:hAnsi="Book Antiqua"/>
        </w:rPr>
        <w:t xml:space="preserve">Balance </w:t>
      </w:r>
      <w:r w:rsidR="004A2BE2">
        <w:rPr>
          <w:rFonts w:ascii="Book Antiqua" w:hAnsi="Book Antiqua"/>
        </w:rPr>
        <w:t>twenty</w:t>
      </w:r>
      <w:r w:rsidRPr="003F2640">
        <w:rPr>
          <w:rFonts w:ascii="Book Antiqua" w:hAnsi="Book Antiqua"/>
        </w:rPr>
        <w:t xml:space="preserve"> percent (</w:t>
      </w:r>
      <w:r w:rsidR="004A2BE2">
        <w:rPr>
          <w:rFonts w:ascii="Book Antiqua" w:hAnsi="Book Antiqua"/>
        </w:rPr>
        <w:t>2</w:t>
      </w:r>
      <w:r w:rsidRPr="003F2640">
        <w:rPr>
          <w:rFonts w:ascii="Book Antiqua" w:hAnsi="Book Antiqua"/>
        </w:rPr>
        <w:t>0%) of the Ex-works price of the Goods shall be paid on successful installation/demonstr</w:t>
      </w:r>
      <w:r w:rsidR="004A2BE2">
        <w:rPr>
          <w:rFonts w:ascii="Book Antiqua" w:hAnsi="Book Antiqua"/>
        </w:rPr>
        <w:t>a</w:t>
      </w:r>
      <w:r w:rsidRPr="003F2640">
        <w:rPr>
          <w:rFonts w:ascii="Book Antiqua" w:hAnsi="Book Antiqua"/>
        </w:rPr>
        <w:t>tion, commissioning of Equipment at Buyers location given in bidding documents and on submission of taking over certificate.</w:t>
      </w:r>
    </w:p>
    <w:p w:rsidR="001C0DF6" w:rsidRPr="003F2640" w:rsidRDefault="001C0DF6" w:rsidP="00163400">
      <w:pPr>
        <w:pStyle w:val="ListParagraph"/>
        <w:numPr>
          <w:ilvl w:val="1"/>
          <w:numId w:val="1"/>
        </w:numPr>
        <w:ind w:left="720" w:hanging="720"/>
        <w:jc w:val="both"/>
        <w:rPr>
          <w:rFonts w:ascii="Book Antiqua" w:hAnsi="Book Antiqua"/>
          <w:b/>
          <w:u w:val="single"/>
        </w:rPr>
      </w:pPr>
      <w:r w:rsidRPr="003F2640">
        <w:rPr>
          <w:rFonts w:ascii="Book Antiqua" w:hAnsi="Book Antiqua"/>
          <w:b/>
          <w:u w:val="single"/>
        </w:rPr>
        <w:t>Freight and Insurance Charges:</w:t>
      </w:r>
    </w:p>
    <w:p w:rsidR="001C0DF6" w:rsidRPr="003F2640" w:rsidRDefault="001C0DF6" w:rsidP="001C0DF6">
      <w:pPr>
        <w:pStyle w:val="ListParagraph"/>
        <w:jc w:val="both"/>
        <w:rPr>
          <w:rFonts w:ascii="Book Antiqua" w:hAnsi="Book Antiqua"/>
        </w:rPr>
      </w:pPr>
    </w:p>
    <w:p w:rsidR="001C0DF6" w:rsidRPr="003F2640" w:rsidRDefault="001C0DF6" w:rsidP="001C0DF6">
      <w:pPr>
        <w:pStyle w:val="ListParagraph"/>
        <w:jc w:val="both"/>
        <w:rPr>
          <w:rFonts w:ascii="Book Antiqua" w:hAnsi="Book Antiqua"/>
          <w:lang w:val="en-GB"/>
        </w:rPr>
      </w:pPr>
      <w:r w:rsidRPr="003F2640">
        <w:rPr>
          <w:rFonts w:ascii="Book Antiqua" w:hAnsi="Book Antiqua"/>
        </w:rPr>
        <w:t xml:space="preserve">Freight </w:t>
      </w:r>
      <w:r w:rsidRPr="003F2640">
        <w:rPr>
          <w:rFonts w:ascii="Book Antiqua" w:hAnsi="Book Antiqua"/>
          <w:lang w:val="en-GB"/>
        </w:rPr>
        <w:t xml:space="preserve">and Insurance charges shall be paid to the Contractor after receipt of Goods at site and production of the invoices by the Contractor. It is the Buyer's understanding that as per extant provisions, on the charges for supply of services related to Inland transportation, In-transit insurance, loading and unloading by the Bidder to the Buyer, GST is not payable. The Bidder is, however, advised to check the position from their own sources. If payable, the same shall be to the </w:t>
      </w:r>
      <w:proofErr w:type="spellStart"/>
      <w:r w:rsidRPr="003F2640">
        <w:rPr>
          <w:rFonts w:ascii="Book Antiqua" w:hAnsi="Book Antiqua"/>
          <w:lang w:val="en-GB"/>
        </w:rPr>
        <w:t>Bidder</w:t>
      </w:r>
      <w:r w:rsidRPr="003F2640">
        <w:rPr>
          <w:rFonts w:ascii="Times New Roman" w:hAnsi="Times New Roman" w:cs="Times New Roman"/>
          <w:lang w:val="en-GB"/>
        </w:rPr>
        <w:t>‟</w:t>
      </w:r>
      <w:r w:rsidRPr="003F2640">
        <w:rPr>
          <w:rFonts w:ascii="Book Antiqua" w:hAnsi="Book Antiqua"/>
          <w:lang w:val="en-GB"/>
        </w:rPr>
        <w:t>s</w:t>
      </w:r>
      <w:proofErr w:type="spellEnd"/>
      <w:r w:rsidRPr="003F2640">
        <w:rPr>
          <w:rFonts w:ascii="Book Antiqua" w:hAnsi="Book Antiqua"/>
          <w:lang w:val="en-GB"/>
        </w:rPr>
        <w:t xml:space="preserve"> account and Buyer shall not reimburse any GST on this account.</w:t>
      </w:r>
    </w:p>
    <w:p w:rsidR="001C0DF6" w:rsidRPr="003F2640" w:rsidRDefault="001C0DF6" w:rsidP="001C0DF6">
      <w:pPr>
        <w:pStyle w:val="ListParagraph"/>
        <w:jc w:val="both"/>
        <w:rPr>
          <w:rFonts w:ascii="Book Antiqua" w:hAnsi="Book Antiqua"/>
          <w:lang w:val="en-GB"/>
        </w:rPr>
      </w:pPr>
    </w:p>
    <w:p w:rsidR="001C0DF6" w:rsidRPr="003F2640" w:rsidRDefault="001C0DF6" w:rsidP="00227FC9">
      <w:pPr>
        <w:pStyle w:val="ListParagraph"/>
        <w:numPr>
          <w:ilvl w:val="1"/>
          <w:numId w:val="1"/>
        </w:numPr>
        <w:ind w:left="720" w:hanging="720"/>
        <w:jc w:val="both"/>
        <w:rPr>
          <w:rFonts w:ascii="Book Antiqua" w:hAnsi="Book Antiqua"/>
          <w:b/>
          <w:u w:val="single"/>
        </w:rPr>
      </w:pPr>
      <w:r w:rsidRPr="003F2640">
        <w:rPr>
          <w:rFonts w:ascii="Book Antiqua" w:hAnsi="Book Antiqua"/>
          <w:b/>
          <w:u w:val="single"/>
        </w:rPr>
        <w:t>Training charges:</w:t>
      </w:r>
    </w:p>
    <w:p w:rsidR="001C0DF6" w:rsidRPr="003F2640" w:rsidRDefault="001C0DF6" w:rsidP="001C0DF6">
      <w:pPr>
        <w:pStyle w:val="ListParagraph"/>
        <w:jc w:val="both"/>
        <w:rPr>
          <w:rFonts w:ascii="Book Antiqua" w:hAnsi="Book Antiqua"/>
          <w:lang w:val="en-GB"/>
        </w:rPr>
      </w:pPr>
    </w:p>
    <w:p w:rsidR="001C0DF6" w:rsidRPr="003F2640" w:rsidRDefault="001C0DF6" w:rsidP="001C0DF6">
      <w:pPr>
        <w:pStyle w:val="ListParagraph"/>
        <w:jc w:val="both"/>
        <w:rPr>
          <w:rFonts w:ascii="Book Antiqua" w:hAnsi="Book Antiqua"/>
        </w:rPr>
      </w:pPr>
      <w:r w:rsidRPr="003F2640">
        <w:rPr>
          <w:rFonts w:ascii="Book Antiqua" w:hAnsi="Book Antiqua"/>
        </w:rPr>
        <w:t xml:space="preserve">Training Charges shall be paid on successful completion of training and on approval of the same by the Buyer and </w:t>
      </w:r>
      <w:r w:rsidRPr="003F2640">
        <w:rPr>
          <w:rFonts w:ascii="Book Antiqua" w:hAnsi="Book Antiqua"/>
          <w:bCs/>
        </w:rPr>
        <w:t>on furnishing GST invoice for the Training Charges</w:t>
      </w:r>
      <w:r w:rsidRPr="003F2640">
        <w:rPr>
          <w:rFonts w:ascii="Book Antiqua" w:hAnsi="Book Antiqua"/>
        </w:rPr>
        <w:t>.</w:t>
      </w:r>
    </w:p>
    <w:p w:rsidR="001C0DF6" w:rsidRPr="003F2640" w:rsidRDefault="001C0DF6" w:rsidP="001C0DF6">
      <w:pPr>
        <w:pStyle w:val="ListParagraph"/>
        <w:jc w:val="both"/>
        <w:rPr>
          <w:rFonts w:ascii="Book Antiqua" w:hAnsi="Book Antiqua"/>
          <w:lang w:val="en-GB"/>
        </w:rPr>
      </w:pPr>
    </w:p>
    <w:p w:rsidR="001C0DF6" w:rsidRPr="003F2640" w:rsidRDefault="001C0DF6" w:rsidP="00227FC9">
      <w:pPr>
        <w:pStyle w:val="ListParagraph"/>
        <w:numPr>
          <w:ilvl w:val="1"/>
          <w:numId w:val="1"/>
        </w:numPr>
        <w:ind w:left="720" w:hanging="720"/>
        <w:jc w:val="both"/>
        <w:rPr>
          <w:rFonts w:ascii="Book Antiqua" w:hAnsi="Book Antiqua"/>
          <w:b/>
          <w:u w:val="single"/>
        </w:rPr>
      </w:pPr>
      <w:r w:rsidRPr="003F2640">
        <w:rPr>
          <w:rFonts w:ascii="Book Antiqua" w:hAnsi="Book Antiqua"/>
          <w:b/>
          <w:u w:val="single"/>
        </w:rPr>
        <w:t>Payment towards Taxes and Duties:</w:t>
      </w:r>
    </w:p>
    <w:p w:rsidR="001C0DF6" w:rsidRPr="003F2640" w:rsidRDefault="001C0DF6" w:rsidP="001C0DF6">
      <w:pPr>
        <w:pStyle w:val="ListParagraph"/>
        <w:jc w:val="both"/>
        <w:rPr>
          <w:rFonts w:ascii="Book Antiqua" w:hAnsi="Book Antiqua"/>
          <w:b/>
          <w:u w:val="single"/>
        </w:rPr>
      </w:pPr>
    </w:p>
    <w:p w:rsidR="001C0DF6" w:rsidRPr="003F2640" w:rsidRDefault="001C0DF6" w:rsidP="001C0DF6">
      <w:pPr>
        <w:pStyle w:val="ListParagraph"/>
        <w:numPr>
          <w:ilvl w:val="0"/>
          <w:numId w:val="4"/>
        </w:numPr>
        <w:jc w:val="both"/>
        <w:rPr>
          <w:rFonts w:ascii="Book Antiqua" w:hAnsi="Book Antiqua"/>
          <w:bCs/>
        </w:rPr>
      </w:pPr>
      <w:r w:rsidRPr="003F2640">
        <w:rPr>
          <w:rFonts w:ascii="Book Antiqua" w:hAnsi="Book Antiqua"/>
          <w:bCs/>
        </w:rPr>
        <w:t>In case of Ex-works supply of goods, GST shall be reimbursed along with progressive payment on dispatch</w:t>
      </w:r>
    </w:p>
    <w:p w:rsidR="001C0DF6" w:rsidRPr="003F2640" w:rsidRDefault="001C0DF6" w:rsidP="001C0DF6">
      <w:pPr>
        <w:pStyle w:val="ListParagraph"/>
        <w:numPr>
          <w:ilvl w:val="0"/>
          <w:numId w:val="4"/>
        </w:numPr>
        <w:jc w:val="both"/>
        <w:rPr>
          <w:rFonts w:ascii="Book Antiqua" w:hAnsi="Book Antiqua"/>
        </w:rPr>
      </w:pPr>
      <w:r w:rsidRPr="003F2640">
        <w:rPr>
          <w:rFonts w:ascii="Book Antiqua" w:hAnsi="Book Antiqua"/>
          <w:bCs/>
        </w:rPr>
        <w:t>GST on Training charges shall be reimbursed on successful completion of Training.</w:t>
      </w:r>
    </w:p>
    <w:p w:rsidR="00163400" w:rsidRPr="003F2640" w:rsidRDefault="00163400" w:rsidP="00136FD1">
      <w:pPr>
        <w:spacing w:after="0"/>
        <w:jc w:val="both"/>
        <w:rPr>
          <w:rFonts w:ascii="Book Antiqua" w:hAnsi="Book Antiqua"/>
        </w:rPr>
      </w:pPr>
    </w:p>
    <w:p w:rsidR="00163400" w:rsidRPr="003F2640" w:rsidRDefault="00163400" w:rsidP="00163400">
      <w:pPr>
        <w:pStyle w:val="ListParagraph"/>
        <w:numPr>
          <w:ilvl w:val="0"/>
          <w:numId w:val="1"/>
        </w:numPr>
        <w:tabs>
          <w:tab w:val="left" w:pos="270"/>
        </w:tabs>
        <w:ind w:left="270"/>
        <w:jc w:val="both"/>
        <w:rPr>
          <w:rFonts w:ascii="Book Antiqua" w:hAnsi="Book Antiqua"/>
          <w:b/>
          <w:u w:val="single"/>
        </w:rPr>
      </w:pPr>
      <w:r w:rsidRPr="003F2640">
        <w:rPr>
          <w:rFonts w:ascii="Book Antiqua" w:hAnsi="Book Antiqua"/>
          <w:b/>
          <w:u w:val="single"/>
        </w:rPr>
        <w:t xml:space="preserve">Mode of Payment </w:t>
      </w:r>
    </w:p>
    <w:p w:rsidR="00163400" w:rsidRPr="003F2640" w:rsidRDefault="00163400" w:rsidP="00163400">
      <w:pPr>
        <w:jc w:val="both"/>
        <w:rPr>
          <w:rFonts w:ascii="Book Antiqua" w:hAnsi="Book Antiqua"/>
        </w:rPr>
      </w:pPr>
      <w:r w:rsidRPr="003F2640">
        <w:rPr>
          <w:rFonts w:ascii="Book Antiqua" w:hAnsi="Book Antiqua"/>
        </w:rPr>
        <w:t xml:space="preserve">The Employer shall make payments promptly within thirty (30) days of submission of an invoice/claim by the Contractor, complete in all respects and supported by the requisite documents and fulfillment of stipulated conditions, if any. </w:t>
      </w:r>
    </w:p>
    <w:p w:rsidR="00163400" w:rsidRPr="003F2640" w:rsidRDefault="00163400" w:rsidP="00163400">
      <w:pPr>
        <w:jc w:val="both"/>
        <w:rPr>
          <w:rFonts w:ascii="Book Antiqua" w:hAnsi="Book Antiqua"/>
        </w:rPr>
      </w:pPr>
      <w:r w:rsidRPr="003F2640">
        <w:rPr>
          <w:rFonts w:ascii="Book Antiqua" w:hAnsi="Book Antiqua"/>
        </w:rPr>
        <w:t xml:space="preserve">All payments to be made directly to the Contractor by POWERGRID through electronic payment mechanism (e-payment) for which necessary details shall be tied up during execution of the </w:t>
      </w:r>
      <w:r w:rsidRPr="003F2640">
        <w:rPr>
          <w:rFonts w:ascii="Book Antiqua" w:hAnsi="Book Antiqua"/>
        </w:rPr>
        <w:lastRenderedPageBreak/>
        <w:t xml:space="preserve">contract. E payment Performa shall be given to successful bidder for one time registration with POWERGRID in order to facilitate direct payment of running bill to Your Bank account. </w:t>
      </w:r>
    </w:p>
    <w:p w:rsidR="00163400" w:rsidRPr="003F2640" w:rsidRDefault="00163400" w:rsidP="00163400">
      <w:pPr>
        <w:jc w:val="both"/>
        <w:rPr>
          <w:rFonts w:ascii="Book Antiqua" w:hAnsi="Book Antiqua"/>
        </w:rPr>
      </w:pPr>
      <w:r w:rsidRPr="003F2640">
        <w:rPr>
          <w:rFonts w:ascii="Book Antiqua" w:hAnsi="Book Antiqua"/>
        </w:rPr>
        <w:t xml:space="preserve">Income Tax and other statutory levies as applicable at the time of payment shall be deducted at source unless concerned tax authorities exempt the contractor. POWERGRID shall affect TDS as per the rules / statutory requirements and issue TDS certificate. </w:t>
      </w:r>
    </w:p>
    <w:p w:rsidR="00163400" w:rsidRPr="003F2640" w:rsidRDefault="00163400" w:rsidP="00163400">
      <w:pPr>
        <w:pStyle w:val="ListParagraph"/>
        <w:numPr>
          <w:ilvl w:val="0"/>
          <w:numId w:val="1"/>
        </w:numPr>
        <w:tabs>
          <w:tab w:val="left" w:pos="270"/>
        </w:tabs>
        <w:ind w:left="270"/>
        <w:jc w:val="both"/>
        <w:rPr>
          <w:rFonts w:ascii="Book Antiqua" w:hAnsi="Book Antiqua"/>
          <w:b/>
          <w:u w:val="single"/>
        </w:rPr>
      </w:pPr>
      <w:r w:rsidRPr="003F2640">
        <w:rPr>
          <w:rFonts w:ascii="Book Antiqua" w:hAnsi="Book Antiqua"/>
          <w:b/>
          <w:u w:val="single"/>
        </w:rPr>
        <w:t xml:space="preserve"> Bill Tracking System </w:t>
      </w:r>
    </w:p>
    <w:p w:rsidR="00163400" w:rsidRPr="003F2640" w:rsidRDefault="00163400" w:rsidP="00163400">
      <w:pPr>
        <w:jc w:val="both"/>
        <w:rPr>
          <w:rFonts w:ascii="Book Antiqua" w:hAnsi="Book Antiqua"/>
        </w:rPr>
      </w:pPr>
      <w:r w:rsidRPr="003F2640">
        <w:rPr>
          <w:rFonts w:ascii="Book Antiqua" w:hAnsi="Book Antiqua"/>
        </w:rPr>
        <w:t xml:space="preserve">Prior to submission of bills in physical form, the Contractor shall submit its bills using POWERGRID’s Vendor Bill Tracking System as per procedure detailed herein below. Further, the Contractor may also track the status of its bills using POWERGRID’s ‘Online Vendor Bill Tracking System’. To use this system the Contractor is required to get itself registered once online at POWERGRID’s ERP Portal with the link URL (https://etender.powergrid.in). Once registered, the Contractor may track status of bills submitted, passed and paid by POWERGRID’s Corporate Centre and Regional Office(s) under this Contract and other Contracts awarded on it by POWERGRID by following the method detailed herein below: </w:t>
      </w:r>
    </w:p>
    <w:p w:rsidR="00163400" w:rsidRPr="003F2640" w:rsidRDefault="00163400" w:rsidP="00163400">
      <w:pPr>
        <w:jc w:val="both"/>
        <w:rPr>
          <w:rFonts w:ascii="Book Antiqua" w:hAnsi="Book Antiqua"/>
        </w:rPr>
      </w:pPr>
      <w:r w:rsidRPr="003F2640">
        <w:rPr>
          <w:rFonts w:ascii="Book Antiqua" w:hAnsi="Book Antiqua"/>
        </w:rPr>
        <w:t xml:space="preserve">a) Once registered, the Contractor can log-in to POWERGRID’s Vendor Bill Tracking System (BTS) with Vendor Log-In ID and Password. </w:t>
      </w:r>
    </w:p>
    <w:p w:rsidR="00163400" w:rsidRPr="003F2640" w:rsidRDefault="00163400" w:rsidP="00163400">
      <w:pPr>
        <w:jc w:val="both"/>
        <w:rPr>
          <w:rFonts w:ascii="Book Antiqua" w:hAnsi="Book Antiqua"/>
        </w:rPr>
      </w:pPr>
      <w:r w:rsidRPr="003F2640">
        <w:rPr>
          <w:rFonts w:ascii="Book Antiqua" w:hAnsi="Book Antiqua"/>
        </w:rPr>
        <w:t xml:space="preserve">b) After login as at (a) above, Contractor is required to make the entry on POWERGRID’s ERP Portal under the tab “Submit New Invoice” and shall fill all details along with the MSE status. Upon submission, a 16 digit unique BTS number will be generated and the Contractor will receive an automated e-mail forwarding the unique BTS number. </w:t>
      </w:r>
    </w:p>
    <w:p w:rsidR="00163400" w:rsidRPr="003F2640" w:rsidRDefault="00163400" w:rsidP="00163400">
      <w:pPr>
        <w:jc w:val="both"/>
        <w:rPr>
          <w:rFonts w:ascii="Book Antiqua" w:hAnsi="Book Antiqua"/>
        </w:rPr>
      </w:pPr>
      <w:r w:rsidRPr="003F2640">
        <w:rPr>
          <w:rFonts w:ascii="Book Antiqua" w:hAnsi="Book Antiqua"/>
        </w:rPr>
        <w:t xml:space="preserve">c) The physical bills </w:t>
      </w:r>
      <w:proofErr w:type="spellStart"/>
      <w:r w:rsidRPr="003F2640">
        <w:rPr>
          <w:rFonts w:ascii="Book Antiqua" w:hAnsi="Book Antiqua"/>
        </w:rPr>
        <w:t>alongwith</w:t>
      </w:r>
      <w:proofErr w:type="spellEnd"/>
      <w:r w:rsidRPr="003F2640">
        <w:rPr>
          <w:rFonts w:ascii="Book Antiqua" w:hAnsi="Book Antiqua"/>
        </w:rPr>
        <w:t xml:space="preserve"> printed copy of e-mail received from BTS (unique BTS number) shall be submitted by the Contractor. </w:t>
      </w:r>
    </w:p>
    <w:p w:rsidR="00163400" w:rsidRPr="003F2640" w:rsidRDefault="00163400" w:rsidP="00163400">
      <w:pPr>
        <w:jc w:val="both"/>
        <w:rPr>
          <w:rFonts w:ascii="Book Antiqua" w:hAnsi="Book Antiqua"/>
        </w:rPr>
      </w:pPr>
      <w:r w:rsidRPr="003F2640">
        <w:rPr>
          <w:rFonts w:ascii="Book Antiqua" w:hAnsi="Book Antiqua"/>
        </w:rPr>
        <w:t xml:space="preserve">d) On receipt of physical bill, concerned POWERGRID’s official shall online acknowledge the receipt of bill. This action will trigger an automated mail to the Contractor intimating that the physical copy of the bill has been received and is under verification / processing. However, on receipt of incomplete bill and/or non-receipt of physical bill by POWERGRID official, the incomplete bills/ digital entry in BTS </w:t>
      </w:r>
      <w:proofErr w:type="gramStart"/>
      <w:r w:rsidRPr="003F2640">
        <w:rPr>
          <w:rFonts w:ascii="Book Antiqua" w:hAnsi="Book Antiqua"/>
        </w:rPr>
        <w:t>( as</w:t>
      </w:r>
      <w:proofErr w:type="gramEnd"/>
      <w:r w:rsidRPr="003F2640">
        <w:rPr>
          <w:rFonts w:ascii="Book Antiqua" w:hAnsi="Book Antiqua"/>
        </w:rPr>
        <w:t xml:space="preserve"> the case may be) shall be returned to the Contractor by POWERGRID, which can be viewed under the tab “Invoice Returned”. </w:t>
      </w:r>
    </w:p>
    <w:p w:rsidR="00163400" w:rsidRPr="003F2640" w:rsidRDefault="00163400" w:rsidP="00163400">
      <w:pPr>
        <w:jc w:val="both"/>
        <w:rPr>
          <w:rFonts w:ascii="Book Antiqua" w:hAnsi="Book Antiqua"/>
        </w:rPr>
      </w:pPr>
      <w:r w:rsidRPr="003F2640">
        <w:rPr>
          <w:rFonts w:ascii="Book Antiqua" w:hAnsi="Book Antiqua"/>
        </w:rPr>
        <w:t xml:space="preserve">e) The day the payment is made, a mail stating the “Bill number, net payment amount and details of the bank from where the payment has been made” will be sent to the Contractor. </w:t>
      </w:r>
    </w:p>
    <w:p w:rsidR="00163400" w:rsidRPr="003F2640" w:rsidRDefault="00163400" w:rsidP="00163400">
      <w:pPr>
        <w:jc w:val="both"/>
        <w:rPr>
          <w:rFonts w:ascii="Book Antiqua" w:hAnsi="Book Antiqua"/>
        </w:rPr>
      </w:pPr>
      <w:r w:rsidRPr="003F2640">
        <w:rPr>
          <w:rFonts w:ascii="Book Antiqua" w:hAnsi="Book Antiqua"/>
        </w:rPr>
        <w:t>f) The status of Bill submitted by the Contractor can be checked through the BTS number under tab “Invoice Submitted”.</w:t>
      </w:r>
    </w:p>
    <w:p w:rsidR="001C0DF6" w:rsidRPr="003F2640" w:rsidRDefault="001C0DF6" w:rsidP="001C0DF6">
      <w:pPr>
        <w:pStyle w:val="ListParagraph"/>
        <w:numPr>
          <w:ilvl w:val="0"/>
          <w:numId w:val="1"/>
        </w:numPr>
        <w:tabs>
          <w:tab w:val="left" w:pos="270"/>
        </w:tabs>
        <w:ind w:left="270"/>
        <w:jc w:val="both"/>
        <w:rPr>
          <w:rFonts w:ascii="Book Antiqua" w:hAnsi="Book Antiqua"/>
          <w:b/>
        </w:rPr>
      </w:pPr>
      <w:r w:rsidRPr="003F2640">
        <w:rPr>
          <w:rFonts w:ascii="Book Antiqua" w:hAnsi="Book Antiqua"/>
        </w:rPr>
        <w:t>The above terms and conditions shall be part of the bid as well as part of the contract.</w:t>
      </w:r>
    </w:p>
    <w:p w:rsidR="008E5697" w:rsidRDefault="008E5697" w:rsidP="008E5697">
      <w:pPr>
        <w:tabs>
          <w:tab w:val="left" w:pos="270"/>
        </w:tabs>
        <w:jc w:val="both"/>
        <w:rPr>
          <w:rFonts w:ascii="Book Antiqua" w:hAnsi="Book Antiqua"/>
          <w:b/>
        </w:rPr>
      </w:pPr>
    </w:p>
    <w:p w:rsidR="008E5697" w:rsidRPr="002949AF" w:rsidRDefault="008E5697" w:rsidP="00CA703F">
      <w:pPr>
        <w:ind w:left="-18" w:right="162"/>
        <w:jc w:val="center"/>
        <w:rPr>
          <w:rFonts w:ascii="Book Antiqua" w:hAnsi="Book Antiqua"/>
          <w:b/>
          <w:u w:val="single"/>
        </w:rPr>
      </w:pPr>
      <w:r w:rsidRPr="002949AF">
        <w:rPr>
          <w:rFonts w:ascii="Book Antiqua" w:hAnsi="Book Antiqua"/>
          <w:b/>
          <w:u w:val="single"/>
        </w:rPr>
        <w:lastRenderedPageBreak/>
        <w:t>Bidding Forms</w:t>
      </w:r>
    </w:p>
    <w:p w:rsidR="008E5697" w:rsidRPr="002949AF" w:rsidRDefault="008E5697" w:rsidP="00D17749">
      <w:pPr>
        <w:pStyle w:val="SectionVHeader"/>
        <w:numPr>
          <w:ilvl w:val="0"/>
          <w:numId w:val="5"/>
        </w:numPr>
        <w:rPr>
          <w:rFonts w:ascii="Book Antiqua" w:hAnsi="Book Antiqua"/>
          <w:b w:val="0"/>
          <w:sz w:val="22"/>
          <w:szCs w:val="22"/>
          <w:u w:val="single"/>
        </w:rPr>
      </w:pPr>
      <w:r w:rsidRPr="002949AF">
        <w:rPr>
          <w:rFonts w:ascii="Book Antiqua" w:hAnsi="Book Antiqua"/>
          <w:sz w:val="22"/>
          <w:szCs w:val="22"/>
          <w:u w:val="single"/>
        </w:rPr>
        <w:t>Affidavit</w:t>
      </w:r>
      <w:r w:rsidRPr="002949AF">
        <w:rPr>
          <w:rFonts w:ascii="Book Antiqua" w:hAnsi="Book Antiqua" w:cs="Calibri"/>
          <w:sz w:val="22"/>
          <w:szCs w:val="22"/>
          <w:u w:val="single"/>
        </w:rPr>
        <w:t xml:space="preserve"> of Self certification regarding Minimum Local Content</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Format for Affidavit of Self certification regarding Local Content in line with PPP-MII order and </w:t>
      </w:r>
      <w:proofErr w:type="spellStart"/>
      <w:r w:rsidRPr="00CA703F">
        <w:rPr>
          <w:rFonts w:ascii="Book Antiqua" w:hAnsi="Book Antiqua"/>
          <w:sz w:val="22"/>
          <w:szCs w:val="22"/>
        </w:rPr>
        <w:t>MoP</w:t>
      </w:r>
      <w:proofErr w:type="spellEnd"/>
      <w:r w:rsidRPr="00CA703F">
        <w:rPr>
          <w:rFonts w:ascii="Book Antiqua" w:hAnsi="Book Antiqua"/>
          <w:sz w:val="22"/>
          <w:szCs w:val="22"/>
        </w:rPr>
        <w:t xml:space="preserve"> Order, if applicable, to be provided on a non-judicial stamp paper of Rs. 100/-. </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Date: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I ________S/o, D/o, W/o, _____________________Resident of_________________________________________________________ hereby solemnly affirm and declare as under: </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That I will agree to abide by the terms and conditions of the Public Procurement (Preference to Make in India) Order, 2017 of Government of India issued vide Notification No:P-45021/2/2017 -BE-II dated 15/06/2017, its revision dated 16/09/2020 (hereinafter PPP-MII order), ‘Public Procurement (Preference to Make in India) to provide for Purchase Preference (linked with local content)’ order dated 28/07/2020 issued by Ministry of Power (hereinafter </w:t>
      </w:r>
      <w:proofErr w:type="spellStart"/>
      <w:r w:rsidRPr="00CA703F">
        <w:rPr>
          <w:rFonts w:ascii="Book Antiqua" w:hAnsi="Book Antiqua"/>
          <w:sz w:val="22"/>
          <w:szCs w:val="22"/>
        </w:rPr>
        <w:t>MoP</w:t>
      </w:r>
      <w:proofErr w:type="spellEnd"/>
      <w:r w:rsidRPr="00CA703F">
        <w:rPr>
          <w:rFonts w:ascii="Book Antiqua" w:hAnsi="Book Antiqua"/>
          <w:sz w:val="22"/>
          <w:szCs w:val="22"/>
        </w:rPr>
        <w:t xml:space="preserve"> order) and any subsequent modifications/Amendments, if any and </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That the information furnished hereinafter is correct to the best of my knowledge and belief and I undertake to produce relevant records before the procuring entity/POWERGRID or any other Government authority for the purpose of assessing the local content of goods/services/works supplied by me for  </w:t>
      </w:r>
      <w:r w:rsidR="00CE403A" w:rsidRPr="00CE403A">
        <w:rPr>
          <w:rFonts w:ascii="Book Antiqua" w:hAnsi="Book Antiqua"/>
          <w:sz w:val="22"/>
          <w:szCs w:val="22"/>
        </w:rPr>
        <w:t>Procurement of Phasor Data Concentrator for WAMS lab to develop PMU based Real Time Protection and Control Applications for various complex Power System Hardware-In-Loop (HIL) studies;  GeM Bid No. : GEM/2022/B/1870790</w:t>
      </w:r>
      <w:r w:rsidRPr="00CA703F">
        <w:rPr>
          <w:rFonts w:ascii="Book Antiqua" w:hAnsi="Book Antiqua"/>
          <w:sz w:val="22"/>
          <w:szCs w:val="22"/>
        </w:rPr>
        <w:t>.</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That the local content for all inputs which constitute the said goods/services/works has been verified by me and I am responsible for the correctness of the claims made therein.</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That the ‘Local Content ‘as defined in the PPP-MII order and </w:t>
      </w:r>
      <w:proofErr w:type="spellStart"/>
      <w:r w:rsidRPr="00CA703F">
        <w:rPr>
          <w:rFonts w:ascii="Book Antiqua" w:hAnsi="Book Antiqua"/>
          <w:sz w:val="22"/>
          <w:szCs w:val="22"/>
        </w:rPr>
        <w:t>MoP</w:t>
      </w:r>
      <w:proofErr w:type="spellEnd"/>
      <w:r w:rsidRPr="00CA703F">
        <w:rPr>
          <w:rFonts w:ascii="Book Antiqua" w:hAnsi="Book Antiqua"/>
          <w:sz w:val="22"/>
          <w:szCs w:val="22"/>
        </w:rPr>
        <w:t xml:space="preserve"> order in the goods/services/works supplied by me for </w:t>
      </w:r>
      <w:r w:rsidR="00CE403A" w:rsidRPr="00CE403A">
        <w:rPr>
          <w:rFonts w:ascii="Book Antiqua" w:hAnsi="Book Antiqua"/>
          <w:sz w:val="22"/>
          <w:szCs w:val="22"/>
        </w:rPr>
        <w:t>Procurement of Phasor Data Concentrator for WAMS lab to develop PMU based Real Time Protection and Control Applications for various complex Power System Hardware-In-Loop (HIL) studies;  GeM Bid No. : GEM/2022/B/1870790</w:t>
      </w:r>
      <w:r w:rsidR="00CE403A">
        <w:rPr>
          <w:rFonts w:ascii="Book Antiqua" w:hAnsi="Book Antiqua"/>
          <w:sz w:val="22"/>
          <w:szCs w:val="22"/>
        </w:rPr>
        <w:t xml:space="preserve"> </w:t>
      </w:r>
      <w:r w:rsidRPr="00CA703F">
        <w:rPr>
          <w:rFonts w:ascii="Book Antiqua" w:hAnsi="Book Antiqua"/>
          <w:sz w:val="22"/>
          <w:szCs w:val="22"/>
        </w:rPr>
        <w:t>is ……… percent (%).</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That the goods/services/works supplied by me for  </w:t>
      </w:r>
      <w:r w:rsidR="00CE403A" w:rsidRPr="00CE403A">
        <w:rPr>
          <w:rFonts w:ascii="Book Antiqua" w:hAnsi="Book Antiqua"/>
          <w:sz w:val="22"/>
          <w:szCs w:val="22"/>
        </w:rPr>
        <w:t>Procurement of Phasor Data Concentrator for WAMS lab to develop PMU based Real Time Protection and Control Applications for various complex Power System Hardware-In-Loop (HIL) studies;  GeM Bid No. : GEM/2022/B/1870790</w:t>
      </w:r>
      <w:r w:rsidRPr="00CA703F">
        <w:rPr>
          <w:rFonts w:ascii="Book Antiqua" w:hAnsi="Book Antiqua"/>
          <w:sz w:val="22"/>
          <w:szCs w:val="22"/>
        </w:rPr>
        <w:t xml:space="preserve">   meet the ‘Local Content‘ requirement as defined in the PPP-MII order and </w:t>
      </w:r>
      <w:proofErr w:type="spellStart"/>
      <w:r w:rsidRPr="00CA703F">
        <w:rPr>
          <w:rFonts w:ascii="Book Antiqua" w:hAnsi="Book Antiqua"/>
          <w:sz w:val="22"/>
          <w:szCs w:val="22"/>
        </w:rPr>
        <w:t>MoP</w:t>
      </w:r>
      <w:proofErr w:type="spellEnd"/>
      <w:r w:rsidRPr="00CA703F">
        <w:rPr>
          <w:rFonts w:ascii="Book Antiqua" w:hAnsi="Book Antiqua"/>
          <w:sz w:val="22"/>
          <w:szCs w:val="22"/>
        </w:rPr>
        <w:t xml:space="preserve"> order for ‘Class –I local supplier’/‘Class-II Local supplier (choose as applicable).</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That the value addition for the purpose of meeting the ‘Local Content ‘has been made by me at ……………… (Enter the details of the location(s) at which value addition is made).</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That in the event of the local content of the goods/services/works mentioned herein is found to be incorrect and not meeting the prescribed Local Content criteria, based on the assessment of procuring agency (</w:t>
      </w:r>
      <w:proofErr w:type="spellStart"/>
      <w:r w:rsidRPr="00CA703F">
        <w:rPr>
          <w:rFonts w:ascii="Book Antiqua" w:hAnsi="Book Antiqua"/>
          <w:sz w:val="22"/>
          <w:szCs w:val="22"/>
        </w:rPr>
        <w:t>ies</w:t>
      </w:r>
      <w:proofErr w:type="spellEnd"/>
      <w:r w:rsidRPr="00CA703F">
        <w:rPr>
          <w:rFonts w:ascii="Book Antiqua" w:hAnsi="Book Antiqua"/>
          <w:sz w:val="22"/>
          <w:szCs w:val="22"/>
        </w:rPr>
        <w:t xml:space="preserve">)/POWERGRID/Government Authorities for the purpose of assessing the </w:t>
      </w:r>
      <w:r w:rsidRPr="00CA703F">
        <w:rPr>
          <w:rFonts w:ascii="Book Antiqua" w:hAnsi="Book Antiqua"/>
          <w:sz w:val="22"/>
          <w:szCs w:val="22"/>
        </w:rPr>
        <w:lastRenderedPageBreak/>
        <w:t xml:space="preserve">local content, action shall be taken against me in line with the PPP-MII order, </w:t>
      </w:r>
      <w:proofErr w:type="spellStart"/>
      <w:r w:rsidRPr="00CA703F">
        <w:rPr>
          <w:rFonts w:ascii="Book Antiqua" w:hAnsi="Book Antiqua"/>
          <w:sz w:val="22"/>
          <w:szCs w:val="22"/>
        </w:rPr>
        <w:t>MoP</w:t>
      </w:r>
      <w:proofErr w:type="spellEnd"/>
      <w:r w:rsidRPr="00CA703F">
        <w:rPr>
          <w:rFonts w:ascii="Book Antiqua" w:hAnsi="Book Antiqua"/>
          <w:sz w:val="22"/>
          <w:szCs w:val="22"/>
        </w:rPr>
        <w:t xml:space="preserve"> order and provisions of the Integrity pact/ Bidding Documents. </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I agree to maintain the following information in the Company's record for a period of 8 years and shall make this available for verification to any statutory authority. </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proofErr w:type="spellStart"/>
      <w:r w:rsidRPr="00CA703F">
        <w:rPr>
          <w:rFonts w:ascii="Book Antiqua" w:hAnsi="Book Antiqua"/>
          <w:sz w:val="22"/>
          <w:szCs w:val="22"/>
        </w:rPr>
        <w:t>i</w:t>
      </w:r>
      <w:proofErr w:type="spellEnd"/>
      <w:r w:rsidRPr="00CA703F">
        <w:rPr>
          <w:rFonts w:ascii="Book Antiqua" w:hAnsi="Book Antiqua"/>
          <w:sz w:val="22"/>
          <w:szCs w:val="22"/>
        </w:rPr>
        <w:t xml:space="preserve"> </w:t>
      </w:r>
      <w:r w:rsidRPr="00CA703F">
        <w:rPr>
          <w:rFonts w:ascii="Book Antiqua" w:hAnsi="Book Antiqua"/>
          <w:sz w:val="22"/>
          <w:szCs w:val="22"/>
        </w:rPr>
        <w:tab/>
        <w:t xml:space="preserve">Name   and   details of the Local Supplier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         (Registered Office, Manufacturing unit location, nature of legal entity)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ii. </w:t>
      </w:r>
      <w:r w:rsidRPr="00CA703F">
        <w:rPr>
          <w:rFonts w:ascii="Book Antiqua" w:hAnsi="Book Antiqua"/>
          <w:sz w:val="22"/>
          <w:szCs w:val="22"/>
        </w:rPr>
        <w:tab/>
        <w:t xml:space="preserve">Date on which this certificate is issued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iii. </w:t>
      </w:r>
      <w:r w:rsidRPr="00CA703F">
        <w:rPr>
          <w:rFonts w:ascii="Book Antiqua" w:hAnsi="Book Antiqua"/>
          <w:sz w:val="22"/>
          <w:szCs w:val="22"/>
        </w:rPr>
        <w:tab/>
        <w:t xml:space="preserve">Goods/services/works for which the certificate is produced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iv. </w:t>
      </w:r>
      <w:r w:rsidRPr="00CA703F">
        <w:rPr>
          <w:rFonts w:ascii="Book Antiqua" w:hAnsi="Book Antiqua"/>
          <w:sz w:val="22"/>
          <w:szCs w:val="22"/>
        </w:rPr>
        <w:tab/>
        <w:t xml:space="preserve">Procuring </w:t>
      </w:r>
      <w:proofErr w:type="gramStart"/>
      <w:r w:rsidRPr="00CA703F">
        <w:rPr>
          <w:rFonts w:ascii="Book Antiqua" w:hAnsi="Book Antiqua"/>
          <w:sz w:val="22"/>
          <w:szCs w:val="22"/>
        </w:rPr>
        <w:t>entity  to</w:t>
      </w:r>
      <w:proofErr w:type="gramEnd"/>
      <w:r w:rsidRPr="00CA703F">
        <w:rPr>
          <w:rFonts w:ascii="Book Antiqua" w:hAnsi="Book Antiqua"/>
          <w:sz w:val="22"/>
          <w:szCs w:val="22"/>
        </w:rPr>
        <w:t xml:space="preserve"> whom the certificate is furnished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v. </w:t>
      </w:r>
      <w:r w:rsidRPr="00CA703F">
        <w:rPr>
          <w:rFonts w:ascii="Book Antiqua" w:hAnsi="Book Antiqua"/>
          <w:sz w:val="22"/>
          <w:szCs w:val="22"/>
        </w:rPr>
        <w:tab/>
        <w:t xml:space="preserve">Percentage of local </w:t>
      </w:r>
      <w:proofErr w:type="gramStart"/>
      <w:r w:rsidRPr="00CA703F">
        <w:rPr>
          <w:rFonts w:ascii="Book Antiqua" w:hAnsi="Book Antiqua"/>
          <w:sz w:val="22"/>
          <w:szCs w:val="22"/>
        </w:rPr>
        <w:t>content  claimed</w:t>
      </w:r>
      <w:proofErr w:type="gramEnd"/>
      <w:r w:rsidRPr="00CA703F">
        <w:rPr>
          <w:rFonts w:ascii="Book Antiqua" w:hAnsi="Book Antiqua"/>
          <w:sz w:val="22"/>
          <w:szCs w:val="22"/>
        </w:rPr>
        <w:t xml:space="preserve"> and whether it meets the Local Content prescribed for ‘Class –I local supplier’/‘Class-II Local supplier (choose as applicable)</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vi. </w:t>
      </w:r>
      <w:r w:rsidRPr="00CA703F">
        <w:rPr>
          <w:rFonts w:ascii="Book Antiqua" w:hAnsi="Book Antiqua"/>
          <w:sz w:val="22"/>
          <w:szCs w:val="22"/>
        </w:rPr>
        <w:tab/>
        <w:t xml:space="preserve">Name and contact details of the unit of the Local Supplier (s)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vii. </w:t>
      </w:r>
      <w:r w:rsidRPr="00CA703F">
        <w:rPr>
          <w:rFonts w:ascii="Book Antiqua" w:hAnsi="Book Antiqua"/>
          <w:sz w:val="22"/>
          <w:szCs w:val="22"/>
        </w:rPr>
        <w:tab/>
        <w:t xml:space="preserve">Sale Price of the product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viii</w:t>
      </w:r>
      <w:r w:rsidRPr="00CA703F">
        <w:rPr>
          <w:rFonts w:ascii="Book Antiqua" w:hAnsi="Book Antiqua"/>
          <w:sz w:val="22"/>
          <w:szCs w:val="22"/>
        </w:rPr>
        <w:tab/>
        <w:t xml:space="preserve">Ex-Factory Price of the product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ix. </w:t>
      </w:r>
      <w:r w:rsidRPr="00CA703F">
        <w:rPr>
          <w:rFonts w:ascii="Book Antiqua" w:hAnsi="Book Antiqua"/>
          <w:sz w:val="22"/>
          <w:szCs w:val="22"/>
        </w:rPr>
        <w:tab/>
        <w:t xml:space="preserve">Freight, insurance and handling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x.   Total Bill of Material</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xi   List and total cost value of input used to manufacture the Goods/to provide services/in construction of works</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xii.  </w:t>
      </w:r>
      <w:r w:rsidRPr="00CA703F">
        <w:rPr>
          <w:rFonts w:ascii="Book Antiqua" w:hAnsi="Book Antiqua"/>
          <w:sz w:val="22"/>
          <w:szCs w:val="22"/>
        </w:rPr>
        <w:tab/>
        <w:t>List and total cost of input which are domestically sourced. Value addition certificates from suppliers, if the input is not in-house to eb attached</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xiii. </w:t>
      </w:r>
      <w:r w:rsidRPr="00CA703F">
        <w:rPr>
          <w:rFonts w:ascii="Book Antiqua" w:hAnsi="Book Antiqua"/>
          <w:sz w:val="22"/>
          <w:szCs w:val="22"/>
        </w:rPr>
        <w:tab/>
        <w:t xml:space="preserve">List and cost of inputs which are imported, directly or indirectly </w:t>
      </w:r>
    </w:p>
    <w:p w:rsidR="00CA703F" w:rsidRPr="00CA703F" w:rsidRDefault="00CA703F" w:rsidP="00CA703F">
      <w:pPr>
        <w:pStyle w:val="Default"/>
        <w:jc w:val="both"/>
        <w:rPr>
          <w:rFonts w:ascii="Book Antiqua" w:hAnsi="Book Antiqua"/>
          <w:sz w:val="22"/>
          <w:szCs w:val="22"/>
        </w:rPr>
      </w:pP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For and on behalf of……………………………………………… (Name of firm/entity)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 xml:space="preserve">Authorized signatory (To be duly authorized by the Board of Directors) </w:t>
      </w:r>
    </w:p>
    <w:p w:rsidR="00CA703F" w:rsidRPr="00CA703F" w:rsidRDefault="00CA703F" w:rsidP="00CA703F">
      <w:pPr>
        <w:pStyle w:val="Default"/>
        <w:jc w:val="both"/>
        <w:rPr>
          <w:rFonts w:ascii="Book Antiqua" w:hAnsi="Book Antiqua"/>
          <w:sz w:val="22"/>
          <w:szCs w:val="22"/>
        </w:rPr>
      </w:pPr>
      <w:r w:rsidRPr="00CA703F">
        <w:rPr>
          <w:rFonts w:ascii="Book Antiqua" w:hAnsi="Book Antiqua"/>
          <w:sz w:val="22"/>
          <w:szCs w:val="22"/>
        </w:rPr>
        <w:t>&lt;Insert Name</w:t>
      </w:r>
      <w:proofErr w:type="gramStart"/>
      <w:r w:rsidRPr="00CA703F">
        <w:rPr>
          <w:rFonts w:ascii="Book Antiqua" w:hAnsi="Book Antiqua"/>
          <w:sz w:val="22"/>
          <w:szCs w:val="22"/>
        </w:rPr>
        <w:t>,  Designation</w:t>
      </w:r>
      <w:proofErr w:type="gramEnd"/>
      <w:r w:rsidRPr="00CA703F">
        <w:rPr>
          <w:rFonts w:ascii="Book Antiqua" w:hAnsi="Book Antiqua"/>
          <w:sz w:val="22"/>
          <w:szCs w:val="22"/>
        </w:rPr>
        <w:t xml:space="preserve"> and Contact No.&gt; </w:t>
      </w:r>
    </w:p>
    <w:p w:rsidR="005B20F0" w:rsidRDefault="005B20F0"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Default="00CA703F" w:rsidP="005B20F0">
      <w:pPr>
        <w:pStyle w:val="Default"/>
        <w:jc w:val="both"/>
        <w:rPr>
          <w:rFonts w:ascii="Book Antiqua" w:hAnsi="Book Antiqua"/>
          <w:b/>
          <w:i/>
          <w:iCs/>
          <w:sz w:val="22"/>
          <w:szCs w:val="22"/>
        </w:rPr>
      </w:pPr>
    </w:p>
    <w:p w:rsidR="00CA703F" w:rsidRPr="002949AF" w:rsidRDefault="00CA703F" w:rsidP="005B20F0">
      <w:pPr>
        <w:pStyle w:val="Default"/>
        <w:jc w:val="both"/>
        <w:rPr>
          <w:rFonts w:ascii="Book Antiqua" w:hAnsi="Book Antiqua"/>
          <w:b/>
          <w:i/>
          <w:iCs/>
          <w:sz w:val="22"/>
          <w:szCs w:val="22"/>
        </w:rPr>
      </w:pPr>
    </w:p>
    <w:p w:rsidR="008E5697" w:rsidRDefault="008E5697" w:rsidP="008E5697">
      <w:pPr>
        <w:tabs>
          <w:tab w:val="left" w:pos="-1094"/>
          <w:tab w:val="left" w:pos="720"/>
          <w:tab w:val="left" w:pos="1080"/>
          <w:tab w:val="left" w:pos="5130"/>
        </w:tabs>
        <w:ind w:left="720" w:hanging="720"/>
        <w:jc w:val="both"/>
        <w:rPr>
          <w:rFonts w:ascii="Book Antiqua" w:hAnsi="Book Antiqua"/>
        </w:rPr>
      </w:pPr>
    </w:p>
    <w:p w:rsidR="002949AF" w:rsidRPr="002949AF" w:rsidRDefault="002949AF" w:rsidP="002949AF">
      <w:pPr>
        <w:tabs>
          <w:tab w:val="left" w:pos="-1094"/>
          <w:tab w:val="left" w:pos="720"/>
          <w:tab w:val="left" w:pos="1080"/>
          <w:tab w:val="left" w:pos="5130"/>
        </w:tabs>
        <w:spacing w:after="0"/>
        <w:ind w:left="720" w:hanging="720"/>
        <w:jc w:val="both"/>
        <w:rPr>
          <w:rFonts w:ascii="Book Antiqua" w:hAnsi="Book Antiqua"/>
        </w:rPr>
      </w:pPr>
    </w:p>
    <w:p w:rsidR="00D17749" w:rsidRPr="002949AF" w:rsidRDefault="00D17749" w:rsidP="00D17749">
      <w:pPr>
        <w:pStyle w:val="SectionVHeader"/>
        <w:numPr>
          <w:ilvl w:val="0"/>
          <w:numId w:val="5"/>
        </w:numPr>
        <w:rPr>
          <w:rFonts w:ascii="Book Antiqua" w:hAnsi="Book Antiqua" w:cstheme="minorHAnsi"/>
          <w:b w:val="0"/>
          <w:bCs/>
          <w:sz w:val="22"/>
          <w:szCs w:val="22"/>
          <w:u w:val="single"/>
        </w:rPr>
      </w:pPr>
      <w:r w:rsidRPr="002949AF">
        <w:rPr>
          <w:rFonts w:ascii="Book Antiqua" w:hAnsi="Book Antiqua" w:cstheme="minorHAnsi"/>
          <w:bCs/>
          <w:sz w:val="22"/>
          <w:szCs w:val="22"/>
          <w:u w:val="single"/>
        </w:rPr>
        <w:lastRenderedPageBreak/>
        <w:t xml:space="preserve">Certification by </w:t>
      </w:r>
      <w:r w:rsidRPr="002949AF">
        <w:rPr>
          <w:rFonts w:ascii="Book Antiqua" w:hAnsi="Book Antiqua"/>
          <w:sz w:val="22"/>
          <w:szCs w:val="22"/>
          <w:u w:val="single"/>
        </w:rPr>
        <w:t>the</w:t>
      </w:r>
      <w:r w:rsidRPr="002949AF">
        <w:rPr>
          <w:rFonts w:ascii="Book Antiqua" w:hAnsi="Book Antiqua" w:cstheme="minorHAnsi"/>
          <w:bCs/>
          <w:sz w:val="22"/>
          <w:szCs w:val="22"/>
          <w:u w:val="single"/>
        </w:rPr>
        <w:t xml:space="preserve"> Bidder per order no. F.No.6/18/2019-PPD dated 23/07/2020 issued by Public Procurement Division, Department of Expenditure, Ministry of Finance, Government of India (DoE Order) </w:t>
      </w:r>
    </w:p>
    <w:p w:rsidR="00CA703F" w:rsidRPr="00CA703F" w:rsidRDefault="00CA703F" w:rsidP="00CA703F">
      <w:pPr>
        <w:pStyle w:val="ListParagraph"/>
        <w:tabs>
          <w:tab w:val="left" w:pos="1037"/>
        </w:tabs>
        <w:jc w:val="both"/>
        <w:rPr>
          <w:rFonts w:ascii="Book Antiqua" w:hAnsi="Book Antiqua" w:cs="Calibri"/>
          <w:b/>
          <w:bCs/>
        </w:rPr>
      </w:pPr>
      <w:r w:rsidRPr="00CA703F">
        <w:rPr>
          <w:rFonts w:ascii="Book Antiqua" w:hAnsi="Book Antiqua" w:cs="Calibri"/>
          <w:b/>
          <w:bCs/>
        </w:rPr>
        <w:t>Procurement of Phasor Data Concentrator for WAMS lab to develop PMU based Real Time Protection and Control Applications for various complex Power System Hardware-In-Loop (HIL) studies;  GeM Bid No. : GEM/2022/B/1870790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17749" w:rsidRPr="002949AF" w:rsidTr="003F2640">
        <w:tc>
          <w:tcPr>
            <w:tcW w:w="4621" w:type="dxa"/>
          </w:tcPr>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Bidder’s Name and Address:</w:t>
            </w:r>
          </w:p>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Name</w:t>
            </w:r>
            <w:proofErr w:type="gramStart"/>
            <w:r w:rsidRPr="002949AF">
              <w:rPr>
                <w:rFonts w:ascii="Book Antiqua" w:eastAsiaTheme="minorHAnsi" w:hAnsi="Book Antiqua" w:cstheme="minorHAnsi"/>
                <w:sz w:val="22"/>
                <w:szCs w:val="22"/>
                <w:lang w:val="en-IN"/>
              </w:rPr>
              <w:t>:…………….</w:t>
            </w:r>
            <w:proofErr w:type="gramEnd"/>
          </w:p>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Address</w:t>
            </w:r>
            <w:proofErr w:type="gramStart"/>
            <w:r w:rsidRPr="002949AF">
              <w:rPr>
                <w:rFonts w:ascii="Book Antiqua" w:eastAsiaTheme="minorHAnsi" w:hAnsi="Book Antiqua" w:cstheme="minorHAnsi"/>
                <w:sz w:val="22"/>
                <w:szCs w:val="22"/>
                <w:lang w:val="en-IN"/>
              </w:rPr>
              <w:t>:……………….</w:t>
            </w:r>
            <w:proofErr w:type="gramEnd"/>
          </w:p>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w:t>
            </w:r>
          </w:p>
          <w:p w:rsidR="00D17749" w:rsidRPr="002949AF" w:rsidRDefault="00D17749" w:rsidP="003F2640">
            <w:pPr>
              <w:spacing w:line="276" w:lineRule="auto"/>
              <w:rPr>
                <w:rFonts w:ascii="Book Antiqua" w:eastAsiaTheme="minorHAnsi" w:hAnsi="Book Antiqua" w:cstheme="minorHAnsi"/>
                <w:sz w:val="22"/>
                <w:szCs w:val="22"/>
                <w:lang w:val="en-IN"/>
              </w:rPr>
            </w:pPr>
          </w:p>
        </w:tc>
        <w:tc>
          <w:tcPr>
            <w:tcW w:w="4621" w:type="dxa"/>
          </w:tcPr>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To:</w:t>
            </w:r>
          </w:p>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Contract Services</w:t>
            </w:r>
          </w:p>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Power Grid Corporation of India Limited,</w:t>
            </w:r>
          </w:p>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w:t>
            </w:r>
            <w:proofErr w:type="spellStart"/>
            <w:r w:rsidRPr="002949AF">
              <w:rPr>
                <w:rFonts w:ascii="Book Antiqua" w:eastAsiaTheme="minorHAnsi" w:hAnsi="Book Antiqua" w:cstheme="minorHAnsi"/>
                <w:sz w:val="22"/>
                <w:szCs w:val="22"/>
                <w:lang w:val="en-IN"/>
              </w:rPr>
              <w:t>Saudamini</w:t>
            </w:r>
            <w:proofErr w:type="spellEnd"/>
            <w:r w:rsidRPr="002949AF">
              <w:rPr>
                <w:rFonts w:ascii="Book Antiqua" w:eastAsiaTheme="minorHAnsi" w:hAnsi="Book Antiqua" w:cstheme="minorHAnsi"/>
                <w:sz w:val="22"/>
                <w:szCs w:val="22"/>
                <w:lang w:val="en-IN"/>
              </w:rPr>
              <w:t xml:space="preserve">”, Plot No: 2, Sector-29 </w:t>
            </w:r>
          </w:p>
          <w:p w:rsidR="00D17749" w:rsidRPr="002949AF" w:rsidRDefault="00D17749" w:rsidP="003F2640">
            <w:pPr>
              <w:spacing w:line="276" w:lineRule="auto"/>
              <w:rPr>
                <w:rFonts w:ascii="Book Antiqua" w:eastAsiaTheme="minorHAnsi" w:hAnsi="Book Antiqua" w:cstheme="minorHAnsi"/>
                <w:sz w:val="22"/>
                <w:szCs w:val="22"/>
                <w:lang w:val="en-IN"/>
              </w:rPr>
            </w:pPr>
            <w:r w:rsidRPr="002949AF">
              <w:rPr>
                <w:rFonts w:ascii="Book Antiqua" w:eastAsiaTheme="minorHAnsi" w:hAnsi="Book Antiqua" w:cstheme="minorHAnsi"/>
                <w:sz w:val="22"/>
                <w:szCs w:val="22"/>
                <w:lang w:val="en-IN"/>
              </w:rPr>
              <w:t xml:space="preserve">Gurgaon (Haryana) </w:t>
            </w:r>
          </w:p>
          <w:p w:rsidR="00D17749" w:rsidRPr="002949AF" w:rsidRDefault="00D17749" w:rsidP="003F2640">
            <w:pPr>
              <w:spacing w:line="276" w:lineRule="auto"/>
              <w:jc w:val="center"/>
              <w:rPr>
                <w:rFonts w:ascii="Book Antiqua" w:eastAsiaTheme="minorHAnsi" w:hAnsi="Book Antiqua" w:cstheme="minorHAnsi"/>
                <w:sz w:val="22"/>
                <w:szCs w:val="22"/>
                <w:lang w:val="en-IN"/>
              </w:rPr>
            </w:pPr>
          </w:p>
        </w:tc>
      </w:tr>
    </w:tbl>
    <w:p w:rsidR="00CA703F" w:rsidRPr="00460925" w:rsidRDefault="00CA703F" w:rsidP="00CA703F">
      <w:pPr>
        <w:jc w:val="both"/>
        <w:rPr>
          <w:rFonts w:ascii="Book Antiqua" w:hAnsi="Book Antiqua" w:cs="Arial"/>
          <w:lang w:val="en-IN" w:bidi="hi-IN"/>
        </w:rPr>
      </w:pPr>
      <w:r w:rsidRPr="00460925">
        <w:rPr>
          <w:rFonts w:ascii="Book Antiqua" w:hAnsi="Book Antiqua" w:cs="Arial"/>
          <w:lang w:val="en-IN" w:bidi="hi-IN"/>
        </w:rPr>
        <w:t>Dear Sir,</w:t>
      </w:r>
    </w:p>
    <w:p w:rsidR="00CA703F" w:rsidRPr="00460925" w:rsidRDefault="00CA703F" w:rsidP="00CA703F">
      <w:pPr>
        <w:jc w:val="both"/>
        <w:rPr>
          <w:rFonts w:ascii="Book Antiqua" w:hAnsi="Book Antiqua" w:cs="Arial"/>
          <w:lang w:val="en-IN" w:bidi="hi-IN"/>
        </w:rPr>
      </w:pPr>
      <w:r w:rsidRPr="00460925">
        <w:rPr>
          <w:rFonts w:ascii="Book Antiqua" w:hAnsi="Book Antiqua" w:cs="Arial"/>
          <w:lang w:val="en-IN" w:bidi="hi-IN"/>
        </w:rPr>
        <w:t>We have read and understood the provisions of Order no.</w:t>
      </w:r>
      <w:r w:rsidRPr="00460925">
        <w:rPr>
          <w:rFonts w:ascii="Book Antiqua" w:hAnsi="Book Antiqua" w:cstheme="minorHAnsi"/>
          <w:bCs/>
        </w:rPr>
        <w:t xml:space="preserve"> F.No.6/18/2019-PPD (Order Public Procurement no.1) dated 23/07/2020 regarding </w:t>
      </w:r>
      <w:r w:rsidRPr="00460925">
        <w:rPr>
          <w:rFonts w:ascii="Book Antiqua" w:hAnsi="Book Antiqua" w:cs="Arial"/>
          <w:lang w:val="en-IN" w:bidi="hi-IN"/>
        </w:rPr>
        <w:t xml:space="preserve">“Restriction under Rule 144(xi) of General Financial Rules” and </w:t>
      </w:r>
      <w:r w:rsidRPr="00460925">
        <w:rPr>
          <w:rFonts w:ascii="Book Antiqua" w:hAnsi="Book Antiqua" w:cstheme="minorHAnsi"/>
          <w:bCs/>
        </w:rPr>
        <w:t xml:space="preserve">F.No.6/18/2019-PPD (Order Public Procurement no.2) dated 23/07/2020 regarding “Exclusions from </w:t>
      </w:r>
      <w:r w:rsidRPr="00460925">
        <w:rPr>
          <w:rFonts w:ascii="Book Antiqua" w:hAnsi="Book Antiqua" w:cs="Arial"/>
          <w:lang w:val="en-IN" w:bidi="hi-IN"/>
        </w:rPr>
        <w:t>Restriction under Rule 144(xi) of General Financial Rules” issued by</w:t>
      </w:r>
      <w:r w:rsidRPr="00460925">
        <w:rPr>
          <w:rFonts w:ascii="Book Antiqua" w:hAnsi="Book Antiqua" w:cstheme="minorHAnsi"/>
          <w:bCs/>
        </w:rPr>
        <w:t xml:space="preserve"> Public Procurement Division, Department of Expenditure, Ministry of Finance, Government of India</w:t>
      </w:r>
      <w:r w:rsidRPr="00460925">
        <w:rPr>
          <w:rFonts w:ascii="Book Antiqua" w:hAnsi="Book Antiqua" w:cs="Arial"/>
          <w:lang w:val="en-IN" w:bidi="hi-IN"/>
        </w:rPr>
        <w:t xml:space="preserve"> [hereinafter collectively “</w:t>
      </w:r>
      <w:r w:rsidRPr="00460925">
        <w:rPr>
          <w:rFonts w:ascii="Book Antiqua" w:hAnsi="Book Antiqua" w:cs="Arial"/>
          <w:b/>
          <w:bCs/>
          <w:lang w:val="en-IN" w:bidi="hi-IN"/>
        </w:rPr>
        <w:t>DoE Order</w:t>
      </w:r>
      <w:r w:rsidRPr="00460925">
        <w:rPr>
          <w:rFonts w:ascii="Book Antiqua" w:hAnsi="Book Antiqua" w:cs="Arial"/>
          <w:lang w:val="en-IN" w:bidi="hi-IN"/>
        </w:rPr>
        <w:t xml:space="preserve">’’] and any subsequent modifications/Amendments, if any. </w:t>
      </w:r>
    </w:p>
    <w:p w:rsidR="00CA703F" w:rsidRPr="00460925" w:rsidRDefault="00CA703F" w:rsidP="00CA703F">
      <w:pPr>
        <w:jc w:val="both"/>
        <w:rPr>
          <w:rFonts w:ascii="Book Antiqua" w:hAnsi="Book Antiqua" w:cs="Arial"/>
          <w:lang w:val="en-IN" w:bidi="hi-IN"/>
        </w:rPr>
      </w:pPr>
      <w:r w:rsidRPr="00460925">
        <w:rPr>
          <w:rFonts w:ascii="Book Antiqua" w:hAnsi="Book Antiqua" w:cs="Arial"/>
          <w:lang w:val="en-IN" w:bidi="hi-IN"/>
        </w:rPr>
        <w:t>Particularly, we, the Bidder, have read the clause regarding restrictions on procurement from a ‘Bidder of a country which shares a land border with India’ and on sub-contracting to contractors from such countries.</w:t>
      </w:r>
    </w:p>
    <w:p w:rsidR="00CA703F" w:rsidRPr="00460925" w:rsidRDefault="00CA703F" w:rsidP="00CA703F">
      <w:pPr>
        <w:jc w:val="both"/>
        <w:rPr>
          <w:rFonts w:ascii="Book Antiqua" w:hAnsi="Book Antiqua" w:cs="Arial"/>
          <w:lang w:val="en-IN" w:bidi="hi-IN"/>
        </w:rPr>
      </w:pPr>
      <w:r w:rsidRPr="00460925">
        <w:rPr>
          <w:rFonts w:ascii="Book Antiqua" w:hAnsi="Book Antiqua" w:cs="Arial"/>
          <w:lang w:val="en-IN" w:bidi="hi-IN"/>
        </w:rPr>
        <w:t xml:space="preserve">We certify that we, the bidder is/are not from such a country or, if from such a country, has been registered </w:t>
      </w:r>
      <w:r w:rsidRPr="00460925">
        <w:rPr>
          <w:rFonts w:ascii="Book Antiqua" w:hAnsi="Book Antiqua" w:cs="Book Antiqua"/>
          <w:b/>
          <w:color w:val="000000"/>
          <w:lang w:bidi="hi-IN"/>
        </w:rPr>
        <w:t>as per provisions of the Bidding Documents</w:t>
      </w:r>
      <w:r w:rsidRPr="00460925">
        <w:rPr>
          <w:rFonts w:ascii="Book Antiqua" w:hAnsi="Book Antiqua" w:cs="Book Antiqua"/>
          <w:bCs/>
          <w:color w:val="000000"/>
          <w:lang w:bidi="hi-IN"/>
        </w:rPr>
        <w:t xml:space="preserve"> </w:t>
      </w:r>
      <w:r w:rsidRPr="00460925">
        <w:rPr>
          <w:rFonts w:ascii="Book Antiqua" w:hAnsi="Book Antiqua" w:cs="Arial"/>
          <w:lang w:val="en-IN" w:bidi="hi-IN"/>
        </w:rPr>
        <w:t>with the Competent Authority and will not subcontract any work to a subcontractor/sub vendor from such countries unless such subcontractor/sub vendor fulfils all requirement in this regard and is eligible to be considered. [</w:t>
      </w:r>
      <w:r w:rsidRPr="00460925">
        <w:rPr>
          <w:rFonts w:ascii="Book Antiqua" w:hAnsi="Book Antiqua" w:cs="Arial"/>
          <w:i/>
          <w:iCs/>
          <w:lang w:val="en-IN" w:bidi="hi-IN"/>
        </w:rPr>
        <w:t>Where applicable, evidence of valid registration by the Competent Authority shall be attached</w:t>
      </w:r>
      <w:r w:rsidRPr="00460925">
        <w:rPr>
          <w:rFonts w:ascii="Book Antiqua" w:hAnsi="Book Antiqua" w:cs="Arial"/>
          <w:lang w:val="en-IN" w:bidi="hi-IN"/>
        </w:rPr>
        <w:t>.]</w:t>
      </w:r>
    </w:p>
    <w:p w:rsidR="00CA703F" w:rsidRPr="00460925" w:rsidRDefault="00CA703F" w:rsidP="00CA703F">
      <w:pPr>
        <w:jc w:val="both"/>
        <w:rPr>
          <w:rFonts w:ascii="Book Antiqua" w:hAnsi="Book Antiqua" w:cs="Arial"/>
          <w:lang w:val="en-IN" w:bidi="hi-IN"/>
        </w:rPr>
      </w:pPr>
      <w:r w:rsidRPr="00460925">
        <w:rPr>
          <w:rFonts w:ascii="Book Antiqua" w:hAnsi="Book Antiqua" w:cs="Arial"/>
          <w:lang w:val="en-IN" w:bidi="hi-IN"/>
        </w:rPr>
        <w:t xml:space="preserve">We further declare that any misrepresentation or submission of false/forged document/information in this regard shall be dealt with as per the provisions of Integrity Pact and/or Bidding Documents and/or POWERGRID’s policy and procedures.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A703F" w:rsidRPr="00460925" w:rsidTr="00887DDD">
        <w:tc>
          <w:tcPr>
            <w:tcW w:w="4621" w:type="dxa"/>
          </w:tcPr>
          <w:p w:rsidR="00CA703F" w:rsidRPr="00460925" w:rsidRDefault="00CA703F" w:rsidP="00887DDD">
            <w:pPr>
              <w:rPr>
                <w:rFonts w:ascii="Book Antiqua" w:eastAsiaTheme="minorHAnsi" w:hAnsi="Book Antiqua" w:cs="Arial"/>
                <w:sz w:val="24"/>
                <w:lang w:val="en-IN"/>
              </w:rPr>
            </w:pPr>
            <w:r w:rsidRPr="00460925">
              <w:rPr>
                <w:rFonts w:ascii="Book Antiqua" w:eastAsiaTheme="minorHAnsi" w:hAnsi="Book Antiqua" w:cs="Arial"/>
                <w:lang w:val="en-IN"/>
              </w:rPr>
              <w:t xml:space="preserve"> </w:t>
            </w:r>
            <w:r w:rsidRPr="00460925">
              <w:rPr>
                <w:rFonts w:ascii="Book Antiqua" w:eastAsiaTheme="minorHAnsi" w:hAnsi="Book Antiqua" w:cs="Arial"/>
                <w:sz w:val="24"/>
                <w:lang w:val="en-IN"/>
              </w:rPr>
              <w:t>Date:</w:t>
            </w:r>
          </w:p>
          <w:p w:rsidR="00CA703F" w:rsidRPr="00460925" w:rsidRDefault="00CA703F" w:rsidP="00887DDD">
            <w:pPr>
              <w:rPr>
                <w:rFonts w:ascii="Book Antiqua" w:eastAsiaTheme="minorHAnsi" w:hAnsi="Book Antiqua" w:cs="Arial"/>
                <w:sz w:val="24"/>
                <w:lang w:val="en-IN"/>
              </w:rPr>
            </w:pPr>
          </w:p>
          <w:p w:rsidR="00CA703F" w:rsidRPr="00460925" w:rsidRDefault="00CA703F" w:rsidP="00887DDD">
            <w:pPr>
              <w:rPr>
                <w:rFonts w:ascii="Book Antiqua" w:eastAsiaTheme="minorHAnsi" w:hAnsi="Book Antiqua" w:cs="Arial"/>
                <w:sz w:val="24"/>
                <w:lang w:val="en-IN"/>
              </w:rPr>
            </w:pPr>
          </w:p>
        </w:tc>
        <w:tc>
          <w:tcPr>
            <w:tcW w:w="4621" w:type="dxa"/>
          </w:tcPr>
          <w:p w:rsidR="00CA703F" w:rsidRPr="00460925" w:rsidRDefault="00CA703F" w:rsidP="00887DDD">
            <w:pPr>
              <w:rPr>
                <w:rFonts w:ascii="Book Antiqua" w:eastAsiaTheme="minorHAnsi" w:hAnsi="Book Antiqua" w:cs="Arial"/>
                <w:sz w:val="24"/>
                <w:lang w:val="en-IN"/>
              </w:rPr>
            </w:pPr>
            <w:r w:rsidRPr="00460925">
              <w:rPr>
                <w:rFonts w:ascii="Book Antiqua" w:eastAsiaTheme="minorHAnsi" w:hAnsi="Book Antiqua" w:cs="Arial"/>
                <w:sz w:val="24"/>
                <w:lang w:val="en-IN"/>
              </w:rPr>
              <w:t>Printed Name:</w:t>
            </w:r>
          </w:p>
        </w:tc>
      </w:tr>
      <w:tr w:rsidR="00CA703F" w:rsidRPr="00460925" w:rsidTr="00887DDD">
        <w:tc>
          <w:tcPr>
            <w:tcW w:w="4621" w:type="dxa"/>
          </w:tcPr>
          <w:p w:rsidR="00CA703F" w:rsidRPr="00460925" w:rsidRDefault="00CA703F" w:rsidP="00887DDD">
            <w:pPr>
              <w:rPr>
                <w:rFonts w:ascii="Book Antiqua" w:eastAsiaTheme="minorHAnsi" w:hAnsi="Book Antiqua" w:cs="Arial"/>
                <w:sz w:val="24"/>
                <w:lang w:val="en-IN"/>
              </w:rPr>
            </w:pPr>
            <w:r w:rsidRPr="00460925">
              <w:rPr>
                <w:rFonts w:ascii="Book Antiqua" w:eastAsiaTheme="minorHAnsi" w:hAnsi="Book Antiqua" w:cs="Arial"/>
                <w:sz w:val="24"/>
                <w:lang w:val="en-IN"/>
              </w:rPr>
              <w:t>Place:</w:t>
            </w:r>
          </w:p>
        </w:tc>
        <w:tc>
          <w:tcPr>
            <w:tcW w:w="4621" w:type="dxa"/>
          </w:tcPr>
          <w:p w:rsidR="00CA703F" w:rsidRPr="00460925" w:rsidRDefault="00CA703F" w:rsidP="00887DDD">
            <w:pPr>
              <w:rPr>
                <w:rFonts w:ascii="Book Antiqua" w:eastAsiaTheme="minorHAnsi" w:hAnsi="Book Antiqua" w:cs="Arial"/>
                <w:sz w:val="24"/>
                <w:lang w:val="en-IN"/>
              </w:rPr>
            </w:pPr>
            <w:r w:rsidRPr="00460925">
              <w:rPr>
                <w:rFonts w:ascii="Book Antiqua" w:eastAsiaTheme="minorHAnsi" w:hAnsi="Book Antiqua" w:cs="Arial"/>
                <w:sz w:val="24"/>
                <w:lang w:val="en-IN"/>
              </w:rPr>
              <w:t>Designation:</w:t>
            </w:r>
          </w:p>
        </w:tc>
      </w:tr>
    </w:tbl>
    <w:p w:rsidR="00CA703F" w:rsidRPr="00460925" w:rsidRDefault="00CA703F" w:rsidP="00CA703F">
      <w:pPr>
        <w:rPr>
          <w:rFonts w:ascii="Book Antiqua" w:hAnsi="Book Antiqua" w:cs="Arial"/>
          <w:lang w:val="en-IN" w:bidi="hi-IN"/>
        </w:rPr>
      </w:pPr>
    </w:p>
    <w:p w:rsidR="003F2640" w:rsidRPr="00155BF2" w:rsidRDefault="00CA703F" w:rsidP="00CA703F">
      <w:pPr>
        <w:pStyle w:val="SectionVHeader"/>
        <w:numPr>
          <w:ilvl w:val="0"/>
          <w:numId w:val="5"/>
        </w:numPr>
        <w:rPr>
          <w:rFonts w:ascii="Book Antiqua" w:hAnsi="Book Antiqua"/>
          <w:sz w:val="22"/>
          <w:szCs w:val="22"/>
          <w:u w:val="single"/>
        </w:rPr>
      </w:pPr>
      <w:r w:rsidRPr="00155BF2">
        <w:rPr>
          <w:rFonts w:ascii="Book Antiqua" w:hAnsi="Book Antiqua"/>
          <w:sz w:val="22"/>
          <w:szCs w:val="22"/>
          <w:u w:val="single"/>
        </w:rPr>
        <w:lastRenderedPageBreak/>
        <w:t xml:space="preserve"> </w:t>
      </w:r>
      <w:r w:rsidR="003F2640" w:rsidRPr="00155BF2">
        <w:rPr>
          <w:rFonts w:ascii="Book Antiqua" w:hAnsi="Book Antiqua"/>
          <w:sz w:val="22"/>
          <w:szCs w:val="22"/>
          <w:u w:val="single"/>
        </w:rPr>
        <w:t xml:space="preserve">(Declaration of Key Managerial Person and Power of Attorney </w:t>
      </w:r>
      <w:r w:rsidR="003F2640" w:rsidRPr="00155BF2">
        <w:rPr>
          <w:rFonts w:ascii="Book Antiqua" w:hAnsi="Book Antiqua" w:cstheme="minorHAnsi"/>
          <w:bCs/>
          <w:sz w:val="22"/>
          <w:szCs w:val="22"/>
          <w:u w:val="single"/>
        </w:rPr>
        <w:t>holder</w:t>
      </w:r>
      <w:r w:rsidR="003F2640" w:rsidRPr="00155BF2">
        <w:rPr>
          <w:rFonts w:ascii="Book Antiqua" w:hAnsi="Book Antiqua"/>
          <w:sz w:val="22"/>
          <w:szCs w:val="22"/>
          <w:u w:val="single"/>
        </w:rPr>
        <w:t>)</w:t>
      </w:r>
    </w:p>
    <w:p w:rsidR="00CA703F" w:rsidRPr="00CA703F" w:rsidRDefault="00CA703F" w:rsidP="00CA703F">
      <w:pPr>
        <w:tabs>
          <w:tab w:val="left" w:pos="1037"/>
        </w:tabs>
        <w:ind w:left="360"/>
        <w:jc w:val="both"/>
        <w:rPr>
          <w:rFonts w:ascii="Book Antiqua" w:hAnsi="Book Antiqua" w:cs="Calibri"/>
          <w:b/>
          <w:bCs/>
        </w:rPr>
      </w:pPr>
      <w:r w:rsidRPr="00CA703F">
        <w:rPr>
          <w:rFonts w:ascii="Book Antiqua" w:hAnsi="Book Antiqua" w:cs="Calibri"/>
          <w:b/>
          <w:bCs/>
        </w:rPr>
        <w:t>Procurement of Phasor Data Concentrator for WAMS lab to develop PMU based Real Time Protection and Control Applications for various complex Power System Hardware-In-Loop (HIL) studies;  GeM Bid No. : GEM/2022/B/1870790</w:t>
      </w:r>
    </w:p>
    <w:p w:rsidR="003F2640" w:rsidRPr="00155BF2" w:rsidRDefault="003F2640" w:rsidP="007977C1">
      <w:pPr>
        <w:tabs>
          <w:tab w:val="left" w:pos="-1080"/>
          <w:tab w:val="left" w:pos="-720"/>
        </w:tabs>
        <w:spacing w:after="0"/>
        <w:ind w:left="4320" w:right="6" w:hanging="4320"/>
        <w:jc w:val="both"/>
        <w:rPr>
          <w:rFonts w:ascii="Book Antiqua" w:hAnsi="Book Antiqua"/>
        </w:rPr>
      </w:pPr>
      <w:r w:rsidRPr="00155BF2">
        <w:rPr>
          <w:rFonts w:ascii="Book Antiqua" w:hAnsi="Book Antiqua"/>
        </w:rPr>
        <w:t>Bidder’s Name and Address:</w:t>
      </w:r>
      <w:r w:rsidRPr="00155BF2">
        <w:rPr>
          <w:rFonts w:ascii="Book Antiqua" w:hAnsi="Book Antiqua"/>
        </w:rPr>
        <w:tab/>
        <w:t xml:space="preserve"> To: Power Grid Corporation of India Ltd.</w:t>
      </w:r>
    </w:p>
    <w:p w:rsidR="003F2640" w:rsidRPr="00155BF2" w:rsidRDefault="003F2640" w:rsidP="007977C1">
      <w:pPr>
        <w:tabs>
          <w:tab w:val="left" w:pos="-1080"/>
          <w:tab w:val="left" w:pos="-720"/>
        </w:tabs>
        <w:spacing w:after="0"/>
        <w:ind w:right="6"/>
        <w:jc w:val="both"/>
        <w:rPr>
          <w:rFonts w:ascii="Book Antiqua" w:hAnsi="Book Antiqua"/>
        </w:rPr>
      </w:pPr>
      <w:r w:rsidRPr="00155BF2">
        <w:rPr>
          <w:rFonts w:ascii="Book Antiqua" w:hAnsi="Book Antiqua"/>
        </w:rPr>
        <w:tab/>
      </w:r>
      <w:r w:rsidRPr="00155BF2">
        <w:rPr>
          <w:rFonts w:ascii="Book Antiqua" w:hAnsi="Book Antiqua"/>
        </w:rPr>
        <w:tab/>
      </w:r>
      <w:r w:rsidRPr="00155BF2">
        <w:rPr>
          <w:rFonts w:ascii="Book Antiqua" w:hAnsi="Book Antiqua"/>
        </w:rPr>
        <w:tab/>
      </w:r>
      <w:r w:rsidRPr="00155BF2">
        <w:rPr>
          <w:rFonts w:ascii="Book Antiqua" w:hAnsi="Book Antiqua"/>
        </w:rPr>
        <w:tab/>
      </w:r>
      <w:r w:rsidRPr="00155BF2">
        <w:rPr>
          <w:rFonts w:ascii="Book Antiqua" w:hAnsi="Book Antiqua"/>
        </w:rPr>
        <w:tab/>
      </w:r>
      <w:r w:rsidRPr="00155BF2">
        <w:rPr>
          <w:rFonts w:ascii="Book Antiqua" w:hAnsi="Book Antiqua"/>
        </w:rPr>
        <w:tab/>
        <w:t xml:space="preserve">        “</w:t>
      </w:r>
      <w:proofErr w:type="spellStart"/>
      <w:r w:rsidRPr="00155BF2">
        <w:rPr>
          <w:rFonts w:ascii="Book Antiqua" w:hAnsi="Book Antiqua"/>
        </w:rPr>
        <w:t>Saudamini</w:t>
      </w:r>
      <w:proofErr w:type="spellEnd"/>
      <w:r w:rsidRPr="00155BF2">
        <w:rPr>
          <w:rFonts w:ascii="Book Antiqua" w:hAnsi="Book Antiqua"/>
        </w:rPr>
        <w:t>”, Plot No.2, Sector-29,</w:t>
      </w:r>
    </w:p>
    <w:p w:rsidR="003F2640" w:rsidRPr="00155BF2" w:rsidRDefault="003F2640" w:rsidP="007977C1">
      <w:pPr>
        <w:tabs>
          <w:tab w:val="left" w:pos="-1080"/>
          <w:tab w:val="left" w:pos="-720"/>
        </w:tabs>
        <w:spacing w:after="0"/>
        <w:ind w:left="4320" w:right="6" w:hanging="4320"/>
        <w:jc w:val="both"/>
        <w:rPr>
          <w:rFonts w:ascii="Book Antiqua" w:hAnsi="Book Antiqua"/>
        </w:rPr>
      </w:pPr>
      <w:r w:rsidRPr="00155BF2">
        <w:rPr>
          <w:rFonts w:ascii="Book Antiqua" w:hAnsi="Book Antiqua"/>
        </w:rPr>
        <w:tab/>
        <w:t xml:space="preserve">        Gurgaon, Haryana - 122 001</w:t>
      </w:r>
    </w:p>
    <w:p w:rsidR="003F2640" w:rsidRPr="00155BF2" w:rsidRDefault="003F2640" w:rsidP="007977C1">
      <w:pPr>
        <w:tabs>
          <w:tab w:val="left" w:pos="3780"/>
        </w:tabs>
        <w:rPr>
          <w:rFonts w:ascii="Book Antiqua" w:hAnsi="Book Antiqua"/>
        </w:rPr>
      </w:pPr>
      <w:r w:rsidRPr="00155BF2">
        <w:rPr>
          <w:rFonts w:ascii="Book Antiqua" w:hAnsi="Book Antiqua"/>
        </w:rPr>
        <w:t>Dear Sir,</w:t>
      </w:r>
    </w:p>
    <w:p w:rsidR="003F2640" w:rsidRPr="00155BF2" w:rsidRDefault="003F2640" w:rsidP="003F2640">
      <w:pPr>
        <w:ind w:left="720" w:hanging="720"/>
        <w:jc w:val="both"/>
        <w:rPr>
          <w:rFonts w:ascii="Book Antiqua" w:hAnsi="Book Antiqua"/>
        </w:rPr>
      </w:pPr>
      <w:r w:rsidRPr="00155BF2">
        <w:rPr>
          <w:rFonts w:ascii="Book Antiqua" w:hAnsi="Book Antiqua"/>
        </w:rPr>
        <w:t>1.</w:t>
      </w:r>
      <w:r w:rsidRPr="00155BF2">
        <w:rPr>
          <w:rFonts w:ascii="Book Antiqua" w:hAnsi="Book Antiqua"/>
        </w:rPr>
        <w:tab/>
        <w:t>We confirm that the declarations made in our bid</w:t>
      </w:r>
      <w:r w:rsidR="007977C1" w:rsidRPr="00155BF2">
        <w:rPr>
          <w:rFonts w:ascii="Book Antiqua" w:hAnsi="Book Antiqua"/>
        </w:rPr>
        <w:t xml:space="preserve"> </w:t>
      </w:r>
      <w:r w:rsidRPr="00155BF2">
        <w:rPr>
          <w:rFonts w:ascii="Book Antiqua" w:hAnsi="Book Antiqua"/>
        </w:rPr>
        <w:t>and documents submitted in our bid in support of the declarations, are true and correct to the best of our knowledge.</w:t>
      </w:r>
    </w:p>
    <w:p w:rsidR="003F2640" w:rsidRPr="00155BF2" w:rsidRDefault="003F2640" w:rsidP="003F2640">
      <w:pPr>
        <w:ind w:left="720" w:hanging="720"/>
        <w:jc w:val="both"/>
        <w:rPr>
          <w:rFonts w:ascii="Book Antiqua" w:hAnsi="Book Antiqua"/>
        </w:rPr>
      </w:pPr>
      <w:r w:rsidRPr="00155BF2">
        <w:rPr>
          <w:rFonts w:ascii="Book Antiqua" w:hAnsi="Book Antiqua"/>
        </w:rPr>
        <w:t xml:space="preserve">2. </w:t>
      </w:r>
      <w:r w:rsidRPr="00155BF2">
        <w:rPr>
          <w:rFonts w:ascii="Book Antiqua" w:hAnsi="Book Antiqua"/>
        </w:rPr>
        <w:tab/>
        <w:t xml:space="preserve">We shall furnish clarification to bid, if any sought by Employer </w:t>
      </w:r>
      <w:r w:rsidR="007977C1" w:rsidRPr="00155BF2">
        <w:rPr>
          <w:rFonts w:ascii="Book Antiqua" w:hAnsi="Book Antiqua"/>
        </w:rPr>
        <w:t>in line with the provisions of bidding documents</w:t>
      </w:r>
      <w:r w:rsidRPr="00155BF2">
        <w:rPr>
          <w:rFonts w:ascii="Book Antiqua" w:hAnsi="Book Antiqua"/>
        </w:rPr>
        <w:t>. We understand that if we fail to rectify/furnish the requested documents if any, within 3 working days’ notice, our bid is liable to be rejected.</w:t>
      </w:r>
    </w:p>
    <w:p w:rsidR="003F2640" w:rsidRPr="00155BF2" w:rsidRDefault="007977C1" w:rsidP="003F2640">
      <w:pPr>
        <w:ind w:left="720" w:hanging="720"/>
        <w:jc w:val="both"/>
        <w:rPr>
          <w:rFonts w:ascii="Book Antiqua" w:hAnsi="Book Antiqua"/>
        </w:rPr>
      </w:pPr>
      <w:r w:rsidRPr="00155BF2">
        <w:rPr>
          <w:rFonts w:ascii="Book Antiqua" w:hAnsi="Book Antiqua"/>
        </w:rPr>
        <w:t>3</w:t>
      </w:r>
      <w:r w:rsidR="003F2640" w:rsidRPr="00155BF2">
        <w:rPr>
          <w:rFonts w:ascii="Book Antiqua" w:hAnsi="Book Antiqua"/>
        </w:rPr>
        <w:t>.</w:t>
      </w:r>
      <w:r w:rsidR="003F2640" w:rsidRPr="00155BF2">
        <w:rPr>
          <w:rFonts w:ascii="Book Antiqua" w:hAnsi="Book Antiqua"/>
        </w:rPr>
        <w:tab/>
        <w:t xml:space="preserve">We understand that any false declaration and/or misrepresentation of facts and/or furnishing of false/forged documents /information may lead to our debarment from participation in Employer tenders and that our </w:t>
      </w:r>
      <w:r w:rsidR="002949AF" w:rsidRPr="00155BF2">
        <w:rPr>
          <w:rFonts w:ascii="Book Antiqua" w:hAnsi="Book Antiqua"/>
        </w:rPr>
        <w:t xml:space="preserve">Contract Performance Guarantee may be forfeited besides other actions as deemed to be appropriate inter-alia considering bid submitted by the Bidder in future packages as non-responsive in line with point No 6 of Buyer specific ATC of </w:t>
      </w:r>
      <w:r w:rsidR="003F2640" w:rsidRPr="00155BF2">
        <w:rPr>
          <w:rFonts w:ascii="Book Antiqua" w:hAnsi="Book Antiqua"/>
        </w:rPr>
        <w:t>Bidding Document/Employer’s policy.</w:t>
      </w:r>
    </w:p>
    <w:p w:rsidR="003F2640" w:rsidRPr="00155BF2" w:rsidRDefault="007977C1" w:rsidP="003F2640">
      <w:pPr>
        <w:ind w:left="720" w:hanging="720"/>
        <w:jc w:val="both"/>
        <w:rPr>
          <w:rFonts w:ascii="Book Antiqua" w:hAnsi="Book Antiqua"/>
        </w:rPr>
      </w:pPr>
      <w:r w:rsidRPr="00155BF2">
        <w:rPr>
          <w:rFonts w:ascii="Book Antiqua" w:hAnsi="Book Antiqua"/>
        </w:rPr>
        <w:t>4</w:t>
      </w:r>
      <w:r w:rsidR="003F2640" w:rsidRPr="00155BF2">
        <w:rPr>
          <w:rFonts w:ascii="Book Antiqua" w:hAnsi="Book Antiqua"/>
        </w:rPr>
        <w:t>.</w:t>
      </w:r>
      <w:r w:rsidR="003F2640" w:rsidRPr="00155BF2">
        <w:rPr>
          <w:rFonts w:ascii="Book Antiqua" w:hAnsi="Book Antiqua"/>
        </w:rPr>
        <w:tab/>
        <w:t>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p>
    <w:p w:rsidR="003F2640" w:rsidRPr="00155BF2" w:rsidRDefault="003F2640" w:rsidP="007977C1">
      <w:pPr>
        <w:tabs>
          <w:tab w:val="left" w:pos="-1094"/>
        </w:tabs>
        <w:spacing w:after="0"/>
        <w:rPr>
          <w:rFonts w:ascii="Book Antiqua" w:hAnsi="Book Antiqua"/>
        </w:rPr>
      </w:pPr>
      <w:r w:rsidRPr="00155BF2">
        <w:rPr>
          <w:rFonts w:ascii="Book Antiqua" w:hAnsi="Book Antiqua"/>
        </w:rPr>
        <w:t>Date</w:t>
      </w:r>
      <w:proofErr w:type="gramStart"/>
      <w:r w:rsidRPr="00155BF2">
        <w:rPr>
          <w:rFonts w:ascii="Book Antiqua" w:hAnsi="Book Antiqua"/>
        </w:rPr>
        <w:t>:....................</w:t>
      </w:r>
      <w:proofErr w:type="gramEnd"/>
    </w:p>
    <w:p w:rsidR="003F2640" w:rsidRPr="00155BF2" w:rsidRDefault="003F2640" w:rsidP="007977C1">
      <w:pPr>
        <w:tabs>
          <w:tab w:val="left" w:pos="-1094"/>
          <w:tab w:val="left" w:pos="540"/>
          <w:tab w:val="left" w:pos="1080"/>
          <w:tab w:val="left" w:pos="5130"/>
        </w:tabs>
        <w:spacing w:after="0"/>
        <w:jc w:val="both"/>
        <w:rPr>
          <w:rFonts w:ascii="Book Antiqua" w:hAnsi="Book Antiqua"/>
        </w:rPr>
      </w:pPr>
      <w:r w:rsidRPr="00155BF2">
        <w:rPr>
          <w:rFonts w:ascii="Book Antiqua" w:hAnsi="Book Antiqua"/>
        </w:rPr>
        <w:t>Place</w:t>
      </w:r>
      <w:proofErr w:type="gramStart"/>
      <w:r w:rsidRPr="00155BF2">
        <w:rPr>
          <w:rFonts w:ascii="Book Antiqua" w:hAnsi="Book Antiqua"/>
        </w:rPr>
        <w:t>:...................</w:t>
      </w:r>
      <w:proofErr w:type="gramEnd"/>
    </w:p>
    <w:p w:rsidR="003F2640" w:rsidRPr="00155BF2" w:rsidRDefault="003F2640" w:rsidP="007977C1">
      <w:pPr>
        <w:tabs>
          <w:tab w:val="left" w:pos="-1094"/>
        </w:tabs>
        <w:spacing w:after="0"/>
        <w:jc w:val="right"/>
        <w:rPr>
          <w:rFonts w:ascii="Book Antiqua" w:hAnsi="Book Antiqua"/>
        </w:rPr>
      </w:pPr>
      <w:r w:rsidRPr="00155BF2">
        <w:rPr>
          <w:rFonts w:ascii="Book Antiqua" w:hAnsi="Book Antiqua"/>
        </w:rPr>
        <w:t xml:space="preserve">     </w:t>
      </w:r>
      <w:r w:rsidRPr="00155BF2">
        <w:rPr>
          <w:rFonts w:ascii="Book Antiqua" w:hAnsi="Book Antiqua"/>
        </w:rPr>
        <w:tab/>
        <w:t xml:space="preserve">  </w:t>
      </w:r>
    </w:p>
    <w:p w:rsidR="003F2640" w:rsidRPr="00155BF2" w:rsidRDefault="003F2640" w:rsidP="007977C1">
      <w:pPr>
        <w:tabs>
          <w:tab w:val="left" w:pos="-1094"/>
        </w:tabs>
        <w:spacing w:after="0"/>
        <w:jc w:val="right"/>
        <w:rPr>
          <w:rFonts w:ascii="Book Antiqua" w:hAnsi="Book Antiqua"/>
        </w:rPr>
      </w:pPr>
      <w:r w:rsidRPr="00155BF2">
        <w:rPr>
          <w:rFonts w:ascii="Book Antiqua" w:hAnsi="Book Antiqua"/>
        </w:rPr>
        <w:t xml:space="preserve">  (Signature of Power of Attorney holder)...................................................………..</w:t>
      </w:r>
    </w:p>
    <w:p w:rsidR="003F2640" w:rsidRPr="00155BF2" w:rsidRDefault="003F2640" w:rsidP="007977C1">
      <w:pPr>
        <w:tabs>
          <w:tab w:val="left" w:pos="-1094"/>
          <w:tab w:val="left" w:pos="540"/>
          <w:tab w:val="left" w:pos="1080"/>
          <w:tab w:val="left" w:pos="5130"/>
        </w:tabs>
        <w:spacing w:after="0"/>
        <w:jc w:val="right"/>
        <w:rPr>
          <w:rFonts w:ascii="Book Antiqua" w:hAnsi="Book Antiqua"/>
        </w:rPr>
      </w:pPr>
      <w:r w:rsidRPr="00155BF2">
        <w:rPr>
          <w:rFonts w:ascii="Book Antiqua" w:hAnsi="Book Antiqua"/>
        </w:rPr>
        <w:t xml:space="preserve">                                     (Printed Name)..........................................………….</w:t>
      </w:r>
    </w:p>
    <w:p w:rsidR="003F2640" w:rsidRPr="00155BF2" w:rsidRDefault="003F2640" w:rsidP="007977C1">
      <w:pPr>
        <w:tabs>
          <w:tab w:val="left" w:pos="-1094"/>
          <w:tab w:val="left" w:pos="540"/>
          <w:tab w:val="left" w:pos="1080"/>
          <w:tab w:val="left" w:pos="5130"/>
        </w:tabs>
        <w:spacing w:after="0"/>
        <w:jc w:val="right"/>
        <w:rPr>
          <w:rFonts w:ascii="Book Antiqua" w:hAnsi="Book Antiqua"/>
        </w:rPr>
      </w:pPr>
      <w:r w:rsidRPr="00155BF2">
        <w:rPr>
          <w:rFonts w:ascii="Book Antiqua" w:hAnsi="Book Antiqua"/>
        </w:rPr>
        <w:t>(Designation)................…………..............................</w:t>
      </w:r>
    </w:p>
    <w:p w:rsidR="003F2640" w:rsidRPr="00155BF2" w:rsidRDefault="003F2640" w:rsidP="007977C1">
      <w:pPr>
        <w:tabs>
          <w:tab w:val="left" w:pos="-1094"/>
          <w:tab w:val="left" w:pos="540"/>
          <w:tab w:val="left" w:pos="1080"/>
          <w:tab w:val="left" w:pos="5130"/>
        </w:tabs>
        <w:spacing w:after="0"/>
        <w:jc w:val="right"/>
        <w:rPr>
          <w:rFonts w:ascii="Book Antiqua" w:hAnsi="Book Antiqua"/>
        </w:rPr>
      </w:pPr>
      <w:r w:rsidRPr="00155BF2">
        <w:rPr>
          <w:rFonts w:ascii="Book Antiqua" w:hAnsi="Book Antiqua"/>
        </w:rPr>
        <w:t>(Common Seal).…………..........................................</w:t>
      </w:r>
    </w:p>
    <w:p w:rsidR="003F2640" w:rsidRPr="00155BF2" w:rsidRDefault="003F2640" w:rsidP="007977C1">
      <w:pPr>
        <w:tabs>
          <w:tab w:val="left" w:pos="-1094"/>
          <w:tab w:val="left" w:pos="540"/>
          <w:tab w:val="left" w:pos="1080"/>
          <w:tab w:val="left" w:pos="5130"/>
        </w:tabs>
        <w:spacing w:after="0"/>
        <w:rPr>
          <w:rFonts w:ascii="Book Antiqua" w:hAnsi="Book Antiqua"/>
        </w:rPr>
      </w:pPr>
    </w:p>
    <w:p w:rsidR="003F2640" w:rsidRPr="00155BF2" w:rsidRDefault="003F2640" w:rsidP="007977C1">
      <w:pPr>
        <w:tabs>
          <w:tab w:val="left" w:pos="-1094"/>
        </w:tabs>
        <w:spacing w:after="0"/>
        <w:jc w:val="right"/>
        <w:rPr>
          <w:rFonts w:ascii="Book Antiqua" w:hAnsi="Book Antiqua"/>
        </w:rPr>
      </w:pPr>
      <w:r w:rsidRPr="00155BF2">
        <w:rPr>
          <w:rFonts w:ascii="Book Antiqua" w:hAnsi="Book Antiqua"/>
        </w:rPr>
        <w:t xml:space="preserve">  (Signature of Key Managerial Person)...................................................………..</w:t>
      </w:r>
    </w:p>
    <w:p w:rsidR="003F2640" w:rsidRPr="00155BF2" w:rsidRDefault="003F2640" w:rsidP="007977C1">
      <w:pPr>
        <w:tabs>
          <w:tab w:val="left" w:pos="-1094"/>
          <w:tab w:val="left" w:pos="540"/>
          <w:tab w:val="left" w:pos="1080"/>
          <w:tab w:val="left" w:pos="5130"/>
        </w:tabs>
        <w:spacing w:after="0"/>
        <w:jc w:val="right"/>
        <w:rPr>
          <w:rFonts w:ascii="Book Antiqua" w:hAnsi="Book Antiqua"/>
        </w:rPr>
      </w:pPr>
      <w:r w:rsidRPr="00155BF2">
        <w:rPr>
          <w:rFonts w:ascii="Book Antiqua" w:hAnsi="Book Antiqua"/>
        </w:rPr>
        <w:t xml:space="preserve">                                     (Printed Name)..........................................………….</w:t>
      </w:r>
    </w:p>
    <w:p w:rsidR="003F2640" w:rsidRPr="00155BF2" w:rsidRDefault="003F2640" w:rsidP="007977C1">
      <w:pPr>
        <w:tabs>
          <w:tab w:val="left" w:pos="-1094"/>
          <w:tab w:val="left" w:pos="540"/>
          <w:tab w:val="left" w:pos="1080"/>
          <w:tab w:val="left" w:pos="5130"/>
        </w:tabs>
        <w:spacing w:after="0"/>
        <w:jc w:val="right"/>
        <w:rPr>
          <w:rFonts w:ascii="Book Antiqua" w:hAnsi="Book Antiqua"/>
        </w:rPr>
      </w:pPr>
      <w:r w:rsidRPr="00155BF2">
        <w:rPr>
          <w:rFonts w:ascii="Book Antiqua" w:hAnsi="Book Antiqua"/>
        </w:rPr>
        <w:t>(Designation)................…………..............................</w:t>
      </w:r>
    </w:p>
    <w:p w:rsidR="003F2640" w:rsidRDefault="003F2640" w:rsidP="007977C1">
      <w:pPr>
        <w:tabs>
          <w:tab w:val="left" w:pos="-1094"/>
          <w:tab w:val="left" w:pos="540"/>
          <w:tab w:val="left" w:pos="1080"/>
          <w:tab w:val="left" w:pos="5130"/>
        </w:tabs>
        <w:spacing w:after="0"/>
        <w:jc w:val="right"/>
        <w:rPr>
          <w:rFonts w:ascii="Book Antiqua" w:hAnsi="Book Antiqua"/>
        </w:rPr>
      </w:pPr>
      <w:r w:rsidRPr="00155BF2">
        <w:rPr>
          <w:rFonts w:ascii="Book Antiqua" w:hAnsi="Book Antiqua"/>
        </w:rPr>
        <w:lastRenderedPageBreak/>
        <w:t>(Common Seal).…………..........................................</w:t>
      </w:r>
    </w:p>
    <w:p w:rsidR="00155BF2" w:rsidRPr="00155BF2" w:rsidRDefault="00155BF2" w:rsidP="007977C1">
      <w:pPr>
        <w:tabs>
          <w:tab w:val="left" w:pos="-1094"/>
          <w:tab w:val="left" w:pos="540"/>
          <w:tab w:val="left" w:pos="1080"/>
          <w:tab w:val="left" w:pos="5130"/>
        </w:tabs>
        <w:spacing w:after="0"/>
        <w:jc w:val="right"/>
        <w:rPr>
          <w:rFonts w:ascii="Book Antiqua" w:hAnsi="Book Antiqua"/>
        </w:rPr>
      </w:pPr>
    </w:p>
    <w:p w:rsidR="003F2640" w:rsidRPr="00155BF2" w:rsidRDefault="003F2640" w:rsidP="007977C1">
      <w:pPr>
        <w:tabs>
          <w:tab w:val="left" w:pos="-1094"/>
          <w:tab w:val="left" w:pos="720"/>
          <w:tab w:val="left" w:pos="1080"/>
          <w:tab w:val="left" w:pos="5130"/>
        </w:tabs>
        <w:spacing w:after="0"/>
        <w:ind w:left="720" w:hanging="720"/>
        <w:jc w:val="both"/>
        <w:rPr>
          <w:rFonts w:ascii="Book Antiqua" w:hAnsi="Book Antiqua"/>
          <w:i/>
          <w:iCs/>
        </w:rPr>
      </w:pPr>
      <w:r w:rsidRPr="00155BF2">
        <w:rPr>
          <w:rFonts w:ascii="Book Antiqua" w:hAnsi="Book Antiqua"/>
          <w:i/>
          <w:iCs/>
        </w:rPr>
        <w:t>Note:</w:t>
      </w:r>
      <w:r w:rsidRPr="00155BF2">
        <w:rPr>
          <w:rFonts w:ascii="Book Antiqua" w:hAnsi="Book Antiqua"/>
        </w:rPr>
        <w:t xml:space="preserve"> </w:t>
      </w:r>
      <w:r w:rsidRPr="00155BF2">
        <w:rPr>
          <w:rFonts w:ascii="Book Antiqua" w:hAnsi="Book Antiqua"/>
          <w:i/>
          <w:iCs/>
        </w:rPr>
        <w:t>Key Managerial Personnel (KMP) of the company shall include CEO/Managing Director/ Company Secretary/ Director/ CFO/any of the partner in case of partnership firm/any other officer entrusted with substantial powers of the management of the affairs of the company/firm.</w:t>
      </w:r>
    </w:p>
    <w:p w:rsidR="00D17749" w:rsidRPr="00155BF2"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sz w:val="20"/>
          <w:szCs w:val="20"/>
        </w:rPr>
      </w:pPr>
    </w:p>
    <w:p w:rsidR="00D17749"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155BF2" w:rsidRDefault="00155BF2"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703F" w:rsidRDefault="00CA703F"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703F" w:rsidRDefault="00CA703F"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703F" w:rsidRDefault="00CA703F"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3F2640" w:rsidRPr="002949AF" w:rsidRDefault="003F2640" w:rsidP="00CA703F">
      <w:pPr>
        <w:pStyle w:val="Default"/>
        <w:numPr>
          <w:ilvl w:val="0"/>
          <w:numId w:val="5"/>
        </w:numPr>
        <w:jc w:val="center"/>
        <w:rPr>
          <w:rFonts w:ascii="Book Antiqua" w:hAnsi="Book Antiqua"/>
          <w:sz w:val="22"/>
          <w:szCs w:val="22"/>
          <w:u w:val="single"/>
        </w:rPr>
      </w:pPr>
      <w:r w:rsidRPr="002949AF">
        <w:rPr>
          <w:rFonts w:ascii="Book Antiqua" w:hAnsi="Book Antiqua"/>
          <w:b/>
          <w:bCs/>
          <w:sz w:val="22"/>
          <w:szCs w:val="22"/>
          <w:u w:val="single"/>
        </w:rPr>
        <w:t>Declaration regarding events encountered</w:t>
      </w:r>
    </w:p>
    <w:p w:rsidR="003F2640" w:rsidRPr="002949AF" w:rsidRDefault="003F2640" w:rsidP="00CA06DC">
      <w:pPr>
        <w:pStyle w:val="ListParagraph"/>
        <w:tabs>
          <w:tab w:val="left" w:pos="-1094"/>
          <w:tab w:val="left" w:pos="720"/>
          <w:tab w:val="left" w:pos="1080"/>
          <w:tab w:val="left" w:pos="5130"/>
        </w:tabs>
        <w:spacing w:after="0"/>
        <w:jc w:val="both"/>
        <w:rPr>
          <w:rFonts w:ascii="Book Antiqua" w:hAnsi="Book Antiqua"/>
        </w:rPr>
      </w:pPr>
    </w:p>
    <w:p w:rsidR="001C6DF6" w:rsidRPr="00A230AB" w:rsidRDefault="001C6DF6" w:rsidP="001C6DF6">
      <w:pPr>
        <w:tabs>
          <w:tab w:val="left" w:pos="1037"/>
        </w:tabs>
        <w:jc w:val="both"/>
        <w:rPr>
          <w:rFonts w:ascii="Book Antiqua" w:hAnsi="Book Antiqua" w:cs="Calibri"/>
          <w:b/>
          <w:bCs/>
        </w:rPr>
      </w:pPr>
      <w:r w:rsidRPr="00A230AB">
        <w:rPr>
          <w:rFonts w:ascii="Book Antiqua" w:hAnsi="Book Antiqua" w:cs="Calibri"/>
          <w:b/>
          <w:bCs/>
        </w:rPr>
        <w:t xml:space="preserve">Procurement of Phasor Data Concentrator for WAMS lab to develop PMU based Real Time Protection and Control Applications for various complex Power System Hardware-In-Loop (HIL) studies;  </w:t>
      </w:r>
      <w:r>
        <w:rPr>
          <w:rFonts w:ascii="Book Antiqua" w:hAnsi="Book Antiqua" w:cs="Calibri"/>
          <w:b/>
          <w:bCs/>
        </w:rPr>
        <w:t xml:space="preserve">GeM Bid No. : </w:t>
      </w:r>
      <w:r w:rsidRPr="00054A43">
        <w:rPr>
          <w:rFonts w:ascii="Book Antiqua" w:hAnsi="Book Antiqua" w:cs="Calibri"/>
          <w:b/>
          <w:bCs/>
        </w:rPr>
        <w:t>GEM/2022/B/1870790</w:t>
      </w:r>
    </w:p>
    <w:p w:rsidR="003F2640" w:rsidRPr="002949AF" w:rsidRDefault="003F2640" w:rsidP="003F2640">
      <w:pPr>
        <w:tabs>
          <w:tab w:val="left" w:pos="3469"/>
        </w:tabs>
        <w:rPr>
          <w:rFonts w:ascii="Book Antiqua" w:hAnsi="Book Antiqua"/>
        </w:rPr>
      </w:pPr>
    </w:p>
    <w:tbl>
      <w:tblPr>
        <w:tblW w:w="11396" w:type="dxa"/>
        <w:tblLook w:val="04A0" w:firstRow="1" w:lastRow="0" w:firstColumn="1" w:lastColumn="0" w:noHBand="0" w:noVBand="1"/>
      </w:tblPr>
      <w:tblGrid>
        <w:gridCol w:w="4876"/>
        <w:gridCol w:w="816"/>
        <w:gridCol w:w="816"/>
        <w:gridCol w:w="808"/>
        <w:gridCol w:w="816"/>
        <w:gridCol w:w="816"/>
        <w:gridCol w:w="816"/>
        <w:gridCol w:w="816"/>
        <w:gridCol w:w="816"/>
      </w:tblGrid>
      <w:tr w:rsidR="003F2640" w:rsidRPr="002949AF" w:rsidTr="003F2640">
        <w:trPr>
          <w:trHeight w:val="402"/>
        </w:trPr>
        <w:tc>
          <w:tcPr>
            <w:tcW w:w="487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b/>
                <w:bCs/>
                <w:lang w:eastAsia="en-IN"/>
              </w:rPr>
            </w:pPr>
            <w:r w:rsidRPr="002949AF">
              <w:rPr>
                <w:rFonts w:ascii="Book Antiqua" w:hAnsi="Book Antiqua"/>
                <w:b/>
                <w:bCs/>
                <w:lang w:eastAsia="en-IN"/>
              </w:rPr>
              <w:t>Bidder’s Name and Address  :</w:t>
            </w:r>
          </w:p>
        </w:tc>
        <w:tc>
          <w:tcPr>
            <w:tcW w:w="81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p>
        </w:tc>
        <w:tc>
          <w:tcPr>
            <w:tcW w:w="808" w:type="dxa"/>
            <w:tcBorders>
              <w:top w:val="nil"/>
              <w:left w:val="nil"/>
              <w:bottom w:val="nil"/>
              <w:right w:val="nil"/>
            </w:tcBorders>
            <w:shd w:val="clear" w:color="auto" w:fill="auto"/>
            <w:noWrap/>
            <w:vAlign w:val="center"/>
            <w:hideMark/>
          </w:tcPr>
          <w:p w:rsidR="003F2640" w:rsidRPr="002949AF" w:rsidRDefault="003F2640" w:rsidP="00CA06DC">
            <w:pPr>
              <w:spacing w:after="0"/>
              <w:ind w:firstLineChars="100" w:firstLine="221"/>
              <w:rPr>
                <w:rFonts w:ascii="Book Antiqua" w:hAnsi="Book Antiqua"/>
                <w:b/>
                <w:bCs/>
                <w:lang w:eastAsia="en-IN"/>
              </w:rPr>
            </w:pPr>
            <w:r w:rsidRPr="002949AF">
              <w:rPr>
                <w:rFonts w:ascii="Book Antiqua" w:hAnsi="Book Antiqua"/>
                <w:b/>
                <w:bCs/>
                <w:lang w:eastAsia="en-IN"/>
              </w:rPr>
              <w:t>To:</w:t>
            </w:r>
          </w:p>
        </w:tc>
        <w:tc>
          <w:tcPr>
            <w:tcW w:w="81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r>
      <w:tr w:rsidR="003F2640" w:rsidRPr="002949AF" w:rsidTr="003F2640">
        <w:trPr>
          <w:trHeight w:val="720"/>
        </w:trPr>
        <w:tc>
          <w:tcPr>
            <w:tcW w:w="6508" w:type="dxa"/>
            <w:gridSpan w:val="3"/>
            <w:tcBorders>
              <w:top w:val="nil"/>
              <w:left w:val="nil"/>
              <w:bottom w:val="nil"/>
              <w:right w:val="nil"/>
            </w:tcBorders>
            <w:shd w:val="clear" w:color="auto" w:fill="auto"/>
            <w:vAlign w:val="center"/>
            <w:hideMark/>
          </w:tcPr>
          <w:p w:rsidR="003F2640" w:rsidRPr="002949AF" w:rsidRDefault="003F2640" w:rsidP="00CA06DC">
            <w:pPr>
              <w:spacing w:after="0"/>
              <w:jc w:val="both"/>
              <w:rPr>
                <w:rFonts w:ascii="Book Antiqua" w:hAnsi="Book Antiqua"/>
                <w:b/>
                <w:bCs/>
                <w:lang w:eastAsia="en-IN"/>
              </w:rPr>
            </w:pPr>
          </w:p>
        </w:tc>
        <w:tc>
          <w:tcPr>
            <w:tcW w:w="2440" w:type="dxa"/>
            <w:gridSpan w:val="3"/>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r w:rsidRPr="002949AF">
              <w:rPr>
                <w:rFonts w:ascii="Book Antiqua" w:hAnsi="Book Antiqua"/>
                <w:lang w:eastAsia="en-IN"/>
              </w:rPr>
              <w:t>Contract Services</w:t>
            </w: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r>
      <w:tr w:rsidR="003F2640" w:rsidRPr="002949AF" w:rsidTr="003F2640">
        <w:trPr>
          <w:trHeight w:val="402"/>
        </w:trPr>
        <w:tc>
          <w:tcPr>
            <w:tcW w:w="487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b/>
                <w:bCs/>
                <w:lang w:eastAsia="en-IN"/>
              </w:rPr>
            </w:pPr>
            <w:r w:rsidRPr="002949AF">
              <w:rPr>
                <w:rFonts w:ascii="Book Antiqua" w:hAnsi="Book Antiqua"/>
                <w:b/>
                <w:bCs/>
                <w:lang w:eastAsia="en-IN"/>
              </w:rPr>
              <w:t>Name        :</w:t>
            </w:r>
          </w:p>
        </w:tc>
        <w:tc>
          <w:tcPr>
            <w:tcW w:w="1632" w:type="dxa"/>
            <w:gridSpan w:val="2"/>
            <w:tcBorders>
              <w:top w:val="nil"/>
              <w:left w:val="nil"/>
              <w:bottom w:val="nil"/>
              <w:right w:val="nil"/>
            </w:tcBorders>
            <w:shd w:val="clear" w:color="auto" w:fill="auto"/>
            <w:vAlign w:val="center"/>
            <w:hideMark/>
          </w:tcPr>
          <w:p w:rsidR="003F2640" w:rsidRPr="002949AF" w:rsidRDefault="003F2640" w:rsidP="00CA06DC">
            <w:pPr>
              <w:spacing w:after="0"/>
              <w:rPr>
                <w:rFonts w:ascii="Book Antiqua" w:hAnsi="Book Antiqua"/>
                <w:lang w:eastAsia="en-IN"/>
              </w:rPr>
            </w:pPr>
          </w:p>
        </w:tc>
        <w:tc>
          <w:tcPr>
            <w:tcW w:w="4072" w:type="dxa"/>
            <w:gridSpan w:val="5"/>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r w:rsidRPr="002949AF">
              <w:rPr>
                <w:rFonts w:ascii="Book Antiqua" w:hAnsi="Book Antiqua"/>
                <w:lang w:eastAsia="en-IN"/>
              </w:rPr>
              <w:t>Power Grid Corporation of India Ltd.,</w:t>
            </w: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r>
      <w:tr w:rsidR="003F2640" w:rsidRPr="002949AF" w:rsidTr="003F2640">
        <w:trPr>
          <w:trHeight w:val="402"/>
        </w:trPr>
        <w:tc>
          <w:tcPr>
            <w:tcW w:w="487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b/>
                <w:bCs/>
                <w:lang w:eastAsia="en-IN"/>
              </w:rPr>
            </w:pPr>
            <w:r w:rsidRPr="002949AF">
              <w:rPr>
                <w:rFonts w:ascii="Book Antiqua" w:hAnsi="Book Antiqua"/>
                <w:b/>
                <w:bCs/>
                <w:lang w:eastAsia="en-IN"/>
              </w:rPr>
              <w:t>Address    :</w:t>
            </w:r>
          </w:p>
        </w:tc>
        <w:tc>
          <w:tcPr>
            <w:tcW w:w="1632" w:type="dxa"/>
            <w:gridSpan w:val="2"/>
            <w:tcBorders>
              <w:top w:val="nil"/>
              <w:left w:val="nil"/>
              <w:bottom w:val="nil"/>
              <w:right w:val="nil"/>
            </w:tcBorders>
            <w:shd w:val="clear" w:color="auto" w:fill="auto"/>
            <w:vAlign w:val="center"/>
            <w:hideMark/>
          </w:tcPr>
          <w:p w:rsidR="003F2640" w:rsidRPr="002949AF" w:rsidRDefault="003F2640" w:rsidP="00CA06DC">
            <w:pPr>
              <w:spacing w:after="0"/>
              <w:rPr>
                <w:rFonts w:ascii="Book Antiqua" w:hAnsi="Book Antiqua"/>
                <w:lang w:eastAsia="en-IN"/>
              </w:rPr>
            </w:pPr>
          </w:p>
        </w:tc>
        <w:tc>
          <w:tcPr>
            <w:tcW w:w="4072" w:type="dxa"/>
            <w:gridSpan w:val="5"/>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r w:rsidRPr="002949AF">
              <w:rPr>
                <w:rFonts w:ascii="Book Antiqua" w:hAnsi="Book Antiqua"/>
                <w:lang w:eastAsia="en-IN"/>
              </w:rPr>
              <w:t>"</w:t>
            </w:r>
            <w:proofErr w:type="spellStart"/>
            <w:r w:rsidRPr="002949AF">
              <w:rPr>
                <w:rFonts w:ascii="Book Antiqua" w:hAnsi="Book Antiqua"/>
                <w:lang w:eastAsia="en-IN"/>
              </w:rPr>
              <w:t>Saudamini</w:t>
            </w:r>
            <w:proofErr w:type="spellEnd"/>
            <w:r w:rsidRPr="002949AF">
              <w:rPr>
                <w:rFonts w:ascii="Book Antiqua" w:hAnsi="Book Antiqua"/>
                <w:lang w:eastAsia="en-IN"/>
              </w:rPr>
              <w:t>", Plot No. 2, Sector 29</w:t>
            </w: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r>
      <w:tr w:rsidR="003F2640" w:rsidRPr="002949AF" w:rsidTr="003F2640">
        <w:trPr>
          <w:trHeight w:val="402"/>
        </w:trPr>
        <w:tc>
          <w:tcPr>
            <w:tcW w:w="4876" w:type="dxa"/>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p>
        </w:tc>
        <w:tc>
          <w:tcPr>
            <w:tcW w:w="1632" w:type="dxa"/>
            <w:gridSpan w:val="2"/>
            <w:tcBorders>
              <w:top w:val="nil"/>
              <w:left w:val="nil"/>
              <w:bottom w:val="nil"/>
              <w:right w:val="nil"/>
            </w:tcBorders>
            <w:shd w:val="clear" w:color="auto" w:fill="auto"/>
            <w:vAlign w:val="center"/>
            <w:hideMark/>
          </w:tcPr>
          <w:p w:rsidR="003F2640" w:rsidRPr="002949AF" w:rsidRDefault="003F2640" w:rsidP="00CA06DC">
            <w:pPr>
              <w:spacing w:after="0"/>
              <w:rPr>
                <w:rFonts w:ascii="Book Antiqua" w:hAnsi="Book Antiqua"/>
                <w:lang w:eastAsia="en-IN"/>
              </w:rPr>
            </w:pPr>
          </w:p>
        </w:tc>
        <w:tc>
          <w:tcPr>
            <w:tcW w:w="3256" w:type="dxa"/>
            <w:gridSpan w:val="4"/>
            <w:tcBorders>
              <w:top w:val="nil"/>
              <w:left w:val="nil"/>
              <w:bottom w:val="nil"/>
              <w:right w:val="nil"/>
            </w:tcBorders>
            <w:shd w:val="clear" w:color="auto" w:fill="auto"/>
            <w:noWrap/>
            <w:vAlign w:val="center"/>
            <w:hideMark/>
          </w:tcPr>
          <w:p w:rsidR="003F2640" w:rsidRPr="002949AF" w:rsidRDefault="003F2640" w:rsidP="00CA06DC">
            <w:pPr>
              <w:spacing w:after="0"/>
              <w:rPr>
                <w:rFonts w:ascii="Book Antiqua" w:hAnsi="Book Antiqua"/>
                <w:lang w:eastAsia="en-IN"/>
              </w:rPr>
            </w:pPr>
            <w:r w:rsidRPr="002949AF">
              <w:rPr>
                <w:rFonts w:ascii="Book Antiqua" w:hAnsi="Book Antiqua"/>
                <w:lang w:eastAsia="en-IN"/>
              </w:rPr>
              <w:t>Gurgaon (Haryana) - 122001</w:t>
            </w: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CA06DC">
            <w:pPr>
              <w:spacing w:after="0"/>
              <w:rPr>
                <w:rFonts w:ascii="Book Antiqua" w:hAnsi="Book Antiqua"/>
                <w:lang w:eastAsia="en-IN"/>
              </w:rPr>
            </w:pPr>
          </w:p>
        </w:tc>
      </w:tr>
      <w:tr w:rsidR="003F2640" w:rsidRPr="002949AF" w:rsidTr="003F2640">
        <w:trPr>
          <w:trHeight w:val="402"/>
        </w:trPr>
        <w:tc>
          <w:tcPr>
            <w:tcW w:w="4876" w:type="dxa"/>
            <w:tcBorders>
              <w:top w:val="nil"/>
              <w:left w:val="nil"/>
              <w:bottom w:val="nil"/>
              <w:right w:val="nil"/>
            </w:tcBorders>
            <w:shd w:val="clear" w:color="auto" w:fill="auto"/>
            <w:noWrap/>
            <w:vAlign w:val="center"/>
            <w:hideMark/>
          </w:tcPr>
          <w:p w:rsidR="003F2640" w:rsidRPr="002949AF" w:rsidRDefault="003F2640" w:rsidP="003F2640">
            <w:pPr>
              <w:jc w:val="both"/>
              <w:rPr>
                <w:rFonts w:ascii="Book Antiqua" w:hAnsi="Book Antiqua"/>
                <w:lang w:eastAsia="en-IN"/>
              </w:rPr>
            </w:pPr>
          </w:p>
        </w:tc>
        <w:tc>
          <w:tcPr>
            <w:tcW w:w="1632" w:type="dxa"/>
            <w:gridSpan w:val="2"/>
            <w:tcBorders>
              <w:top w:val="nil"/>
              <w:left w:val="nil"/>
              <w:bottom w:val="nil"/>
              <w:right w:val="nil"/>
            </w:tcBorders>
            <w:shd w:val="clear" w:color="auto" w:fill="auto"/>
            <w:vAlign w:val="center"/>
            <w:hideMark/>
          </w:tcPr>
          <w:p w:rsidR="003F2640" w:rsidRPr="002949AF" w:rsidRDefault="003F2640" w:rsidP="003F2640">
            <w:pPr>
              <w:rPr>
                <w:rFonts w:ascii="Book Antiqua" w:hAnsi="Book Antiqua"/>
                <w:lang w:eastAsia="en-IN"/>
              </w:rPr>
            </w:pPr>
          </w:p>
        </w:tc>
        <w:tc>
          <w:tcPr>
            <w:tcW w:w="808" w:type="dxa"/>
            <w:tcBorders>
              <w:top w:val="nil"/>
              <w:left w:val="nil"/>
              <w:bottom w:val="nil"/>
              <w:right w:val="nil"/>
            </w:tcBorders>
            <w:shd w:val="clear" w:color="auto" w:fill="auto"/>
            <w:noWrap/>
            <w:vAlign w:val="center"/>
            <w:hideMark/>
          </w:tcPr>
          <w:p w:rsidR="003F2640" w:rsidRPr="002949AF" w:rsidRDefault="003F2640" w:rsidP="003F2640">
            <w:pPr>
              <w:ind w:firstLineChars="100" w:firstLine="220"/>
              <w:rPr>
                <w:rFonts w:ascii="Book Antiqua" w:hAnsi="Book Antiqua"/>
                <w:lang w:eastAsia="en-IN"/>
              </w:rPr>
            </w:pPr>
          </w:p>
        </w:tc>
        <w:tc>
          <w:tcPr>
            <w:tcW w:w="816" w:type="dxa"/>
            <w:tcBorders>
              <w:top w:val="nil"/>
              <w:left w:val="nil"/>
              <w:bottom w:val="nil"/>
              <w:right w:val="nil"/>
            </w:tcBorders>
            <w:shd w:val="clear" w:color="auto" w:fill="auto"/>
            <w:noWrap/>
            <w:vAlign w:val="center"/>
            <w:hideMark/>
          </w:tcPr>
          <w:p w:rsidR="003F2640" w:rsidRPr="002949AF" w:rsidRDefault="003F2640" w:rsidP="003F2640">
            <w:pPr>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3F2640">
            <w:pPr>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3F2640">
            <w:pPr>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3F2640">
            <w:pPr>
              <w:rPr>
                <w:rFonts w:ascii="Book Antiqua" w:hAnsi="Book Antiqua"/>
                <w:lang w:eastAsia="en-IN"/>
              </w:rPr>
            </w:pPr>
          </w:p>
        </w:tc>
        <w:tc>
          <w:tcPr>
            <w:tcW w:w="816" w:type="dxa"/>
            <w:tcBorders>
              <w:top w:val="nil"/>
              <w:left w:val="nil"/>
              <w:bottom w:val="nil"/>
              <w:right w:val="nil"/>
            </w:tcBorders>
            <w:shd w:val="clear" w:color="auto" w:fill="auto"/>
            <w:noWrap/>
            <w:vAlign w:val="bottom"/>
            <w:hideMark/>
          </w:tcPr>
          <w:p w:rsidR="003F2640" w:rsidRPr="002949AF" w:rsidRDefault="003F2640" w:rsidP="003F2640">
            <w:pPr>
              <w:rPr>
                <w:rFonts w:ascii="Book Antiqua" w:hAnsi="Book Antiqua"/>
                <w:lang w:eastAsia="en-IN"/>
              </w:rPr>
            </w:pPr>
          </w:p>
        </w:tc>
      </w:tr>
    </w:tbl>
    <w:p w:rsidR="00CA703F" w:rsidRDefault="00CA703F" w:rsidP="00CA703F">
      <w:pPr>
        <w:rPr>
          <w:rFonts w:ascii="Book Antiqua" w:hAnsi="Book Antiqua"/>
          <w:sz w:val="24"/>
          <w:szCs w:val="24"/>
        </w:rPr>
      </w:pPr>
      <w:r w:rsidRPr="00B64E06">
        <w:rPr>
          <w:rFonts w:ascii="Book Antiqua" w:hAnsi="Book Antiqua"/>
          <w:sz w:val="24"/>
          <w:szCs w:val="24"/>
        </w:rPr>
        <w:t>Dear Sir,</w:t>
      </w:r>
    </w:p>
    <w:p w:rsidR="00CA703F" w:rsidRDefault="00CA703F" w:rsidP="00CA703F">
      <w:pPr>
        <w:ind w:left="720" w:hanging="720"/>
        <w:jc w:val="both"/>
        <w:rPr>
          <w:rFonts w:ascii="Book Antiqua" w:hAnsi="Book Antiqua"/>
          <w:sz w:val="24"/>
          <w:szCs w:val="24"/>
        </w:rPr>
      </w:pPr>
      <w:r>
        <w:rPr>
          <w:rFonts w:ascii="Book Antiqua" w:hAnsi="Book Antiqua"/>
          <w:sz w:val="24"/>
          <w:szCs w:val="24"/>
        </w:rPr>
        <w:t>1.0</w:t>
      </w:r>
      <w:r>
        <w:rPr>
          <w:rFonts w:ascii="Book Antiqua" w:hAnsi="Book Antiqua"/>
          <w:sz w:val="24"/>
          <w:szCs w:val="24"/>
        </w:rPr>
        <w:tab/>
      </w:r>
      <w:r w:rsidRPr="00B64E06">
        <w:rPr>
          <w:rFonts w:ascii="Book Antiqua" w:hAnsi="Book Antiqua"/>
          <w:sz w:val="24"/>
          <w:szCs w:val="24"/>
        </w:rPr>
        <w:t xml:space="preserve">In </w:t>
      </w:r>
      <w:r>
        <w:rPr>
          <w:rFonts w:ascii="Book Antiqua" w:hAnsi="Book Antiqua"/>
          <w:sz w:val="24"/>
          <w:szCs w:val="24"/>
        </w:rPr>
        <w:t xml:space="preserve">accordance with the relevant provisions of the bidding documents inter-alia including for assessment of capacity and capability, </w:t>
      </w:r>
      <w:r w:rsidRPr="00B64E06">
        <w:rPr>
          <w:rFonts w:ascii="Book Antiqua" w:hAnsi="Book Antiqua"/>
          <w:sz w:val="24"/>
          <w:szCs w:val="24"/>
        </w:rPr>
        <w:t>we furnish herewith our data/details/documents along</w:t>
      </w:r>
      <w:r>
        <w:rPr>
          <w:rFonts w:ascii="Book Antiqua" w:hAnsi="Book Antiqua"/>
          <w:sz w:val="24"/>
          <w:szCs w:val="24"/>
        </w:rPr>
        <w:t xml:space="preserve"> </w:t>
      </w:r>
      <w:r w:rsidRPr="00B64E06">
        <w:rPr>
          <w:rFonts w:ascii="Book Antiqua" w:hAnsi="Book Antiqua"/>
          <w:sz w:val="24"/>
          <w:szCs w:val="24"/>
        </w:rPr>
        <w:t xml:space="preserve">with other information, as follows </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80"/>
        <w:gridCol w:w="2340"/>
      </w:tblGrid>
      <w:tr w:rsidR="00CA703F" w:rsidRPr="00E63C76" w:rsidTr="00887DDD">
        <w:trPr>
          <w:tblHeader/>
        </w:trPr>
        <w:tc>
          <w:tcPr>
            <w:tcW w:w="63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Sr. No.</w:t>
            </w:r>
          </w:p>
        </w:tc>
        <w:tc>
          <w:tcPr>
            <w:tcW w:w="558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 xml:space="preserve">Event </w:t>
            </w:r>
          </w:p>
        </w:tc>
        <w:tc>
          <w:tcPr>
            <w:tcW w:w="2340" w:type="dxa"/>
          </w:tcPr>
          <w:p w:rsidR="00CA703F" w:rsidRPr="00E63C76" w:rsidRDefault="00CA703F" w:rsidP="00887DDD">
            <w:pPr>
              <w:jc w:val="both"/>
              <w:rPr>
                <w:rFonts w:ascii="Book Antiqua" w:hAnsi="Book Antiqua" w:cs="Calibri"/>
                <w:sz w:val="23"/>
                <w:szCs w:val="23"/>
              </w:rPr>
            </w:pPr>
          </w:p>
        </w:tc>
      </w:tr>
      <w:tr w:rsidR="00CA703F" w:rsidRPr="00E63C76" w:rsidTr="00887DDD">
        <w:tc>
          <w:tcPr>
            <w:tcW w:w="63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1.</w:t>
            </w:r>
          </w:p>
        </w:tc>
        <w:tc>
          <w:tcPr>
            <w:tcW w:w="558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 xml:space="preserve">Whether there was Termination of Contract(s) due to Contractor’s default </w:t>
            </w:r>
          </w:p>
        </w:tc>
        <w:tc>
          <w:tcPr>
            <w:tcW w:w="2340" w:type="dxa"/>
          </w:tcPr>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Yes</w:t>
            </w:r>
          </w:p>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No</w:t>
            </w:r>
          </w:p>
        </w:tc>
      </w:tr>
      <w:tr w:rsidR="00CA703F" w:rsidRPr="00E63C76" w:rsidTr="00887DDD">
        <w:tc>
          <w:tcPr>
            <w:tcW w:w="63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2.</w:t>
            </w:r>
          </w:p>
        </w:tc>
        <w:tc>
          <w:tcPr>
            <w:tcW w:w="558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 xml:space="preserve">Whether there was Encashment of CPG(s) due to non-performance </w:t>
            </w:r>
          </w:p>
        </w:tc>
        <w:tc>
          <w:tcPr>
            <w:tcW w:w="2340" w:type="dxa"/>
          </w:tcPr>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Yes</w:t>
            </w:r>
          </w:p>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No</w:t>
            </w:r>
          </w:p>
        </w:tc>
      </w:tr>
      <w:tr w:rsidR="00CA703F" w:rsidRPr="00E63C76" w:rsidTr="00887DDD">
        <w:tc>
          <w:tcPr>
            <w:tcW w:w="630" w:type="dxa"/>
            <w:shd w:val="clear" w:color="auto" w:fill="auto"/>
          </w:tcPr>
          <w:p w:rsidR="00CA703F" w:rsidRPr="00E63C76" w:rsidRDefault="00CA703F" w:rsidP="00887DDD">
            <w:pPr>
              <w:jc w:val="both"/>
              <w:rPr>
                <w:rFonts w:ascii="Book Antiqua" w:hAnsi="Book Antiqua" w:cs="Calibri"/>
                <w:sz w:val="23"/>
                <w:szCs w:val="23"/>
              </w:rPr>
            </w:pPr>
            <w:r>
              <w:rPr>
                <w:rFonts w:ascii="Book Antiqua" w:hAnsi="Book Antiqua" w:cs="Calibri"/>
                <w:sz w:val="23"/>
                <w:szCs w:val="23"/>
              </w:rPr>
              <w:t>3</w:t>
            </w:r>
            <w:r w:rsidRPr="00E63C76">
              <w:rPr>
                <w:rFonts w:ascii="Book Antiqua" w:hAnsi="Book Antiqua" w:cs="Calibri"/>
                <w:sz w:val="23"/>
                <w:szCs w:val="23"/>
              </w:rPr>
              <w:t>.</w:t>
            </w:r>
          </w:p>
        </w:tc>
        <w:tc>
          <w:tcPr>
            <w:tcW w:w="5580" w:type="dxa"/>
            <w:shd w:val="clear" w:color="auto" w:fill="auto"/>
          </w:tcPr>
          <w:p w:rsidR="00CA703F" w:rsidRPr="005C53EE" w:rsidRDefault="00CA703F" w:rsidP="00887DDD">
            <w:pPr>
              <w:jc w:val="both"/>
              <w:rPr>
                <w:rFonts w:ascii="Book Antiqua" w:hAnsi="Book Antiqua" w:cs="Calibri"/>
                <w:sz w:val="23"/>
                <w:szCs w:val="23"/>
              </w:rPr>
            </w:pPr>
            <w:r w:rsidRPr="00E63C76">
              <w:rPr>
                <w:rFonts w:ascii="Book Antiqua" w:hAnsi="Book Antiqua" w:cs="Calibri"/>
                <w:sz w:val="23"/>
                <w:szCs w:val="23"/>
              </w:rPr>
              <w:t>Whether substantial portion of works (</w:t>
            </w:r>
            <w:r w:rsidRPr="00E63C76">
              <w:rPr>
                <w:rFonts w:ascii="Book Antiqua" w:hAnsi="Book Antiqua" w:cs="Calibri"/>
                <w:sz w:val="23"/>
                <w:szCs w:val="23"/>
                <w:u w:val="single"/>
              </w:rPr>
              <w:t>more than 50% of the Contract</w:t>
            </w:r>
            <w:r>
              <w:rPr>
                <w:rFonts w:ascii="Book Antiqua" w:hAnsi="Book Antiqua" w:cs="Calibri"/>
                <w:sz w:val="23"/>
                <w:szCs w:val="23"/>
                <w:u w:val="single"/>
              </w:rPr>
              <w:t>*</w:t>
            </w:r>
            <w:r w:rsidRPr="00E63C76">
              <w:rPr>
                <w:rFonts w:ascii="Book Antiqua" w:hAnsi="Book Antiqua" w:cs="Calibri"/>
                <w:sz w:val="23"/>
                <w:szCs w:val="23"/>
              </w:rPr>
              <w:t xml:space="preserve">*) is sub-contracted, under an existing Contract </w:t>
            </w:r>
          </w:p>
        </w:tc>
        <w:tc>
          <w:tcPr>
            <w:tcW w:w="2340" w:type="dxa"/>
          </w:tcPr>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Yes</w:t>
            </w:r>
          </w:p>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No</w:t>
            </w:r>
          </w:p>
        </w:tc>
      </w:tr>
      <w:tr w:rsidR="00CA703F" w:rsidRPr="00E63C76" w:rsidTr="00887DDD">
        <w:tc>
          <w:tcPr>
            <w:tcW w:w="630" w:type="dxa"/>
            <w:shd w:val="clear" w:color="auto" w:fill="auto"/>
          </w:tcPr>
          <w:p w:rsidR="00CA703F" w:rsidRPr="00E63C76" w:rsidRDefault="00CA703F" w:rsidP="00887DDD">
            <w:pPr>
              <w:jc w:val="both"/>
              <w:rPr>
                <w:rFonts w:ascii="Book Antiqua" w:hAnsi="Book Antiqua" w:cs="Calibri"/>
                <w:sz w:val="23"/>
                <w:szCs w:val="23"/>
              </w:rPr>
            </w:pPr>
            <w:r>
              <w:rPr>
                <w:rFonts w:ascii="Book Antiqua" w:hAnsi="Book Antiqua" w:cs="Calibri"/>
                <w:sz w:val="23"/>
                <w:szCs w:val="23"/>
              </w:rPr>
              <w:t>4</w:t>
            </w:r>
            <w:r w:rsidRPr="00E63C76">
              <w:rPr>
                <w:rFonts w:ascii="Book Antiqua" w:hAnsi="Book Antiqua" w:cs="Calibri"/>
                <w:sz w:val="23"/>
                <w:szCs w:val="23"/>
              </w:rPr>
              <w:t>.</w:t>
            </w:r>
          </w:p>
        </w:tc>
        <w:tc>
          <w:tcPr>
            <w:tcW w:w="558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 xml:space="preserve">Whether more than 25% of the Contract price (awarded value), in aggregate, is  paid to sub-contractors/suppliers as Direct payment, under an </w:t>
            </w:r>
            <w:r w:rsidRPr="00E63C76">
              <w:rPr>
                <w:rFonts w:ascii="Book Antiqua" w:hAnsi="Book Antiqua" w:cs="Calibri"/>
                <w:sz w:val="23"/>
                <w:szCs w:val="23"/>
              </w:rPr>
              <w:lastRenderedPageBreak/>
              <w:t xml:space="preserve">existing Contract, due to financial position of Contractor </w:t>
            </w:r>
          </w:p>
        </w:tc>
        <w:tc>
          <w:tcPr>
            <w:tcW w:w="2340" w:type="dxa"/>
          </w:tcPr>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lastRenderedPageBreak/>
              <w:t>Yes</w:t>
            </w:r>
          </w:p>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No</w:t>
            </w:r>
          </w:p>
        </w:tc>
      </w:tr>
      <w:tr w:rsidR="00CA703F" w:rsidRPr="00E63C76" w:rsidTr="00887DDD">
        <w:tc>
          <w:tcPr>
            <w:tcW w:w="630" w:type="dxa"/>
            <w:shd w:val="clear" w:color="auto" w:fill="auto"/>
          </w:tcPr>
          <w:p w:rsidR="00CA703F" w:rsidRPr="00E63C76" w:rsidRDefault="00CA703F" w:rsidP="00887DDD">
            <w:pPr>
              <w:jc w:val="both"/>
              <w:rPr>
                <w:rFonts w:ascii="Book Antiqua" w:hAnsi="Book Antiqua" w:cs="Calibri"/>
                <w:sz w:val="23"/>
                <w:szCs w:val="23"/>
              </w:rPr>
            </w:pPr>
            <w:r>
              <w:rPr>
                <w:rFonts w:ascii="Book Antiqua" w:hAnsi="Book Antiqua" w:cs="Calibri"/>
                <w:sz w:val="23"/>
                <w:szCs w:val="23"/>
              </w:rPr>
              <w:lastRenderedPageBreak/>
              <w:t>5</w:t>
            </w:r>
            <w:r w:rsidRPr="00E63C76">
              <w:rPr>
                <w:rFonts w:ascii="Book Antiqua" w:hAnsi="Book Antiqua" w:cs="Calibri"/>
                <w:sz w:val="23"/>
                <w:szCs w:val="23"/>
              </w:rPr>
              <w:t>.</w:t>
            </w:r>
          </w:p>
        </w:tc>
        <w:tc>
          <w:tcPr>
            <w:tcW w:w="5580" w:type="dxa"/>
            <w:shd w:val="clear" w:color="auto" w:fill="auto"/>
          </w:tcPr>
          <w:p w:rsidR="00CA703F" w:rsidRPr="00E63C76" w:rsidRDefault="00CA703F" w:rsidP="00887DDD">
            <w:pPr>
              <w:jc w:val="both"/>
              <w:rPr>
                <w:rFonts w:ascii="Book Antiqua" w:hAnsi="Book Antiqua" w:cs="Calibri"/>
                <w:sz w:val="23"/>
                <w:szCs w:val="23"/>
              </w:rPr>
            </w:pPr>
            <w:r w:rsidRPr="00E63C76">
              <w:rPr>
                <w:rFonts w:ascii="Book Antiqua" w:hAnsi="Book Antiqua" w:cs="Calibri"/>
                <w:sz w:val="23"/>
                <w:szCs w:val="23"/>
              </w:rPr>
              <w:t xml:space="preserve">Firm has been referred to NCLT under Insolvency &amp; Bankruptcy Code </w:t>
            </w:r>
            <w:r w:rsidRPr="00E63C76">
              <w:rPr>
                <w:rFonts w:ascii="Book Antiqua" w:hAnsi="Book Antiqua" w:cs="Calibri"/>
                <w:i/>
                <w:iCs/>
                <w:sz w:val="23"/>
                <w:szCs w:val="23"/>
              </w:rPr>
              <w:t>(IRP has been appointed or Liquidation proceedings have been initiated under IBC)</w:t>
            </w:r>
            <w:r w:rsidRPr="00E63C76">
              <w:rPr>
                <w:rFonts w:ascii="Book Antiqua" w:hAnsi="Book Antiqua" w:cs="Calibri"/>
                <w:sz w:val="23"/>
                <w:szCs w:val="23"/>
              </w:rPr>
              <w:t xml:space="preserve">  </w:t>
            </w:r>
          </w:p>
        </w:tc>
        <w:tc>
          <w:tcPr>
            <w:tcW w:w="2340" w:type="dxa"/>
          </w:tcPr>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Yes</w:t>
            </w:r>
            <w:r w:rsidRPr="005C4628">
              <w:rPr>
                <w:rFonts w:ascii="Book Antiqua" w:hAnsi="Book Antiqua" w:cs="Calibri"/>
                <w:sz w:val="23"/>
                <w:szCs w:val="23"/>
                <w:vertAlign w:val="superscript"/>
              </w:rPr>
              <w:t>@</w:t>
            </w:r>
          </w:p>
          <w:p w:rsidR="00CA703F" w:rsidRPr="00E63C76" w:rsidRDefault="00CA703F" w:rsidP="00CA703F">
            <w:pPr>
              <w:pStyle w:val="ListParagraph"/>
              <w:numPr>
                <w:ilvl w:val="0"/>
                <w:numId w:val="17"/>
              </w:numPr>
              <w:spacing w:after="0" w:line="240" w:lineRule="auto"/>
              <w:jc w:val="both"/>
              <w:rPr>
                <w:rFonts w:ascii="Book Antiqua" w:hAnsi="Book Antiqua" w:cs="Calibri"/>
                <w:sz w:val="23"/>
                <w:szCs w:val="23"/>
              </w:rPr>
            </w:pPr>
            <w:r w:rsidRPr="00E63C76">
              <w:rPr>
                <w:rFonts w:ascii="Book Antiqua" w:hAnsi="Book Antiqua" w:cs="Calibri"/>
                <w:sz w:val="23"/>
                <w:szCs w:val="23"/>
              </w:rPr>
              <w:t>No</w:t>
            </w:r>
          </w:p>
        </w:tc>
      </w:tr>
    </w:tbl>
    <w:p w:rsidR="00CA703F" w:rsidRDefault="00CA703F" w:rsidP="00CA703F">
      <w:pPr>
        <w:spacing w:after="0" w:line="240" w:lineRule="auto"/>
        <w:ind w:left="691" w:right="43"/>
        <w:jc w:val="both"/>
        <w:rPr>
          <w:rFonts w:ascii="Book Antiqua" w:hAnsi="Book Antiqua"/>
          <w:i/>
          <w:iCs/>
          <w:sz w:val="23"/>
          <w:szCs w:val="23"/>
        </w:rPr>
      </w:pPr>
    </w:p>
    <w:p w:rsidR="00CA703F" w:rsidRDefault="00CA703F" w:rsidP="00CA703F">
      <w:pPr>
        <w:ind w:left="693" w:right="36"/>
        <w:jc w:val="both"/>
        <w:rPr>
          <w:rFonts w:ascii="Book Antiqua" w:hAnsi="Book Antiqua"/>
          <w:i/>
          <w:iCs/>
          <w:sz w:val="23"/>
          <w:szCs w:val="23"/>
        </w:rPr>
      </w:pPr>
      <w:r w:rsidRPr="005C53EE">
        <w:rPr>
          <w:rFonts w:ascii="Book Antiqua" w:hAnsi="Book Antiqua"/>
          <w:i/>
          <w:iCs/>
          <w:sz w:val="23"/>
          <w:szCs w:val="23"/>
        </w:rPr>
        <w:t xml:space="preserve">Note: </w:t>
      </w:r>
    </w:p>
    <w:p w:rsidR="00CA703F" w:rsidRPr="008A2093" w:rsidRDefault="00CA703F" w:rsidP="00CA703F">
      <w:pPr>
        <w:ind w:left="1080" w:right="36" w:hanging="360"/>
        <w:jc w:val="both"/>
        <w:rPr>
          <w:rFonts w:ascii="Book Antiqua" w:hAnsi="Book Antiqua"/>
          <w:i/>
          <w:iCs/>
          <w:sz w:val="23"/>
          <w:szCs w:val="23"/>
        </w:rPr>
      </w:pPr>
      <w:r>
        <w:rPr>
          <w:rFonts w:ascii="Book Antiqua" w:hAnsi="Book Antiqua" w:cs="Calibri"/>
          <w:i/>
          <w:iCs/>
          <w:sz w:val="23"/>
          <w:szCs w:val="23"/>
        </w:rPr>
        <w:t>1.</w:t>
      </w:r>
      <w:r>
        <w:rPr>
          <w:rFonts w:ascii="Book Antiqua" w:hAnsi="Book Antiqua" w:cs="Calibri"/>
          <w:i/>
          <w:iCs/>
          <w:sz w:val="23"/>
          <w:szCs w:val="23"/>
        </w:rPr>
        <w:tab/>
      </w:r>
      <w:r w:rsidRPr="008A2093">
        <w:rPr>
          <w:rFonts w:ascii="Book Antiqua" w:hAnsi="Book Antiqua" w:cs="Calibri"/>
          <w:i/>
          <w:iCs/>
          <w:sz w:val="23"/>
          <w:szCs w:val="23"/>
        </w:rPr>
        <w:t xml:space="preserve">Information regarding events at Sl. No. 1 to </w:t>
      </w:r>
      <w:r>
        <w:rPr>
          <w:rFonts w:ascii="Book Antiqua" w:hAnsi="Book Antiqua" w:cs="Calibri"/>
          <w:i/>
          <w:iCs/>
          <w:sz w:val="23"/>
          <w:szCs w:val="23"/>
        </w:rPr>
        <w:t>4</w:t>
      </w:r>
      <w:r w:rsidRPr="008A2093">
        <w:rPr>
          <w:rFonts w:ascii="Book Antiqua" w:hAnsi="Book Antiqua" w:cs="Calibri"/>
          <w:i/>
          <w:iCs/>
          <w:sz w:val="23"/>
          <w:szCs w:val="23"/>
        </w:rPr>
        <w:t xml:space="preserve"> shall be furnished for </w:t>
      </w:r>
      <w:r>
        <w:rPr>
          <w:rFonts w:ascii="Book Antiqua" w:hAnsi="Book Antiqua" w:cs="Calibri"/>
          <w:i/>
          <w:iCs/>
          <w:sz w:val="23"/>
          <w:szCs w:val="23"/>
        </w:rPr>
        <w:t xml:space="preserve">events occurred during last one year </w:t>
      </w:r>
      <w:r w:rsidRPr="008A2093">
        <w:rPr>
          <w:rFonts w:ascii="Book Antiqua" w:hAnsi="Book Antiqua" w:cs="Calibri"/>
          <w:i/>
          <w:iCs/>
          <w:sz w:val="23"/>
          <w:szCs w:val="23"/>
        </w:rPr>
        <w:t>under the contract(s) executed by you for POWERGRID (Owned as well as Consultancy)</w:t>
      </w:r>
    </w:p>
    <w:p w:rsidR="00CA703F" w:rsidRDefault="00CA703F" w:rsidP="00CA703F">
      <w:pPr>
        <w:ind w:left="1080" w:right="36" w:hanging="360"/>
        <w:jc w:val="both"/>
        <w:rPr>
          <w:rFonts w:ascii="Book Antiqua" w:hAnsi="Book Antiqua"/>
          <w:i/>
          <w:iCs/>
          <w:sz w:val="23"/>
          <w:szCs w:val="23"/>
        </w:rPr>
      </w:pPr>
      <w:r w:rsidRPr="00E63C76">
        <w:rPr>
          <w:rFonts w:ascii="Book Antiqua" w:hAnsi="Book Antiqua"/>
          <w:i/>
          <w:iCs/>
          <w:sz w:val="23"/>
          <w:szCs w:val="23"/>
        </w:rPr>
        <w:t>*</w:t>
      </w:r>
      <w:r>
        <w:rPr>
          <w:rFonts w:ascii="Book Antiqua" w:hAnsi="Book Antiqua"/>
          <w:i/>
          <w:iCs/>
          <w:sz w:val="23"/>
          <w:szCs w:val="23"/>
        </w:rPr>
        <w:t>2.</w:t>
      </w:r>
      <w:r w:rsidRPr="00E63C76">
        <w:rPr>
          <w:rFonts w:ascii="Book Antiqua" w:hAnsi="Book Antiqua"/>
          <w:i/>
          <w:iCs/>
          <w:sz w:val="23"/>
          <w:szCs w:val="23"/>
        </w:rPr>
        <w:t xml:space="preserve"> </w:t>
      </w:r>
      <w:r>
        <w:rPr>
          <w:rFonts w:ascii="Book Antiqua" w:hAnsi="Book Antiqua"/>
          <w:i/>
          <w:iCs/>
          <w:sz w:val="23"/>
          <w:szCs w:val="23"/>
        </w:rPr>
        <w:t xml:space="preserve">In case POWERGRID has issued a letter in this regard wherein the firm has been put on hold from award of further contract(s) for a specified period and this specified period of hold is yet to expire, the bidder shall indicate “Yes” against this event.  </w:t>
      </w:r>
    </w:p>
    <w:p w:rsidR="00CA703F" w:rsidRDefault="00CA703F" w:rsidP="00CA703F">
      <w:pPr>
        <w:ind w:left="1080" w:right="36" w:hanging="360"/>
        <w:jc w:val="both"/>
        <w:rPr>
          <w:rFonts w:ascii="Book Antiqua" w:hAnsi="Book Antiqua"/>
          <w:i/>
          <w:iCs/>
          <w:sz w:val="23"/>
          <w:szCs w:val="23"/>
        </w:rPr>
      </w:pPr>
      <w:r>
        <w:rPr>
          <w:rFonts w:ascii="Book Antiqua" w:hAnsi="Book Antiqua"/>
          <w:i/>
          <w:iCs/>
          <w:sz w:val="23"/>
          <w:szCs w:val="23"/>
        </w:rPr>
        <w:t>*</w:t>
      </w:r>
      <w:r w:rsidRPr="00E63C76">
        <w:rPr>
          <w:rFonts w:ascii="Book Antiqua" w:hAnsi="Book Antiqua"/>
          <w:i/>
          <w:iCs/>
          <w:sz w:val="23"/>
          <w:szCs w:val="23"/>
        </w:rPr>
        <w:t>*</w:t>
      </w:r>
      <w:r>
        <w:rPr>
          <w:rFonts w:ascii="Book Antiqua" w:hAnsi="Book Antiqua"/>
          <w:i/>
          <w:iCs/>
          <w:sz w:val="23"/>
          <w:szCs w:val="23"/>
        </w:rPr>
        <w:t>3.</w:t>
      </w:r>
      <w:r w:rsidRPr="00E63C76">
        <w:rPr>
          <w:rFonts w:ascii="Book Antiqua" w:hAnsi="Book Antiqua"/>
          <w:i/>
          <w:iCs/>
          <w:sz w:val="23"/>
          <w:szCs w:val="23"/>
        </w:rPr>
        <w:t xml:space="preserve"> </w:t>
      </w:r>
      <w:r w:rsidRPr="008A2093">
        <w:rPr>
          <w:rFonts w:ascii="Book Antiqua" w:hAnsi="Book Antiqua"/>
          <w:i/>
          <w:iCs/>
          <w:sz w:val="23"/>
          <w:szCs w:val="23"/>
        </w:rPr>
        <w:t>For th</w:t>
      </w:r>
      <w:r>
        <w:rPr>
          <w:rFonts w:ascii="Book Antiqua" w:hAnsi="Book Antiqua"/>
          <w:i/>
          <w:iCs/>
          <w:sz w:val="23"/>
          <w:szCs w:val="23"/>
        </w:rPr>
        <w:t>e</w:t>
      </w:r>
      <w:r w:rsidRPr="008A2093">
        <w:rPr>
          <w:rFonts w:ascii="Book Antiqua" w:hAnsi="Book Antiqua"/>
          <w:i/>
          <w:iCs/>
          <w:sz w:val="23"/>
          <w:szCs w:val="23"/>
        </w:rPr>
        <w:t xml:space="preserve"> </w:t>
      </w:r>
      <w:r w:rsidRPr="008A2093">
        <w:rPr>
          <w:rFonts w:ascii="Book Antiqua" w:hAnsi="Book Antiqua" w:cs="Calibri"/>
          <w:i/>
          <w:iCs/>
          <w:sz w:val="23"/>
          <w:szCs w:val="23"/>
        </w:rPr>
        <w:t>purpose</w:t>
      </w:r>
      <w:r>
        <w:rPr>
          <w:rFonts w:ascii="Book Antiqua" w:hAnsi="Book Antiqua"/>
          <w:i/>
          <w:iCs/>
          <w:sz w:val="23"/>
          <w:szCs w:val="23"/>
        </w:rPr>
        <w:t xml:space="preserve"> of </w:t>
      </w:r>
      <w:r w:rsidRPr="008A2093">
        <w:rPr>
          <w:rFonts w:ascii="Book Antiqua" w:hAnsi="Book Antiqua"/>
          <w:i/>
          <w:iCs/>
          <w:sz w:val="23"/>
          <w:szCs w:val="23"/>
        </w:rPr>
        <w:t>working out 50% of the Contract, following shall be taken into account</w:t>
      </w:r>
      <w:r>
        <w:rPr>
          <w:rFonts w:ascii="Book Antiqua" w:hAnsi="Book Antiqua"/>
          <w:i/>
          <w:iCs/>
          <w:sz w:val="23"/>
          <w:szCs w:val="23"/>
        </w:rPr>
        <w:t xml:space="preserve"> suitably</w:t>
      </w:r>
      <w:r w:rsidRPr="008A2093">
        <w:rPr>
          <w:rFonts w:ascii="Book Antiqua" w:hAnsi="Book Antiqua"/>
          <w:i/>
          <w:iCs/>
          <w:sz w:val="23"/>
          <w:szCs w:val="23"/>
        </w:rPr>
        <w:t>:</w:t>
      </w:r>
    </w:p>
    <w:p w:rsidR="00CA703F" w:rsidRPr="008A2093" w:rsidRDefault="00CA703F" w:rsidP="00CA703F">
      <w:pPr>
        <w:ind w:left="1440" w:right="36" w:hanging="360"/>
        <w:jc w:val="both"/>
        <w:rPr>
          <w:rFonts w:ascii="Book Antiqua" w:hAnsi="Book Antiqua"/>
          <w:i/>
          <w:iCs/>
          <w:sz w:val="23"/>
          <w:szCs w:val="23"/>
        </w:rPr>
      </w:pPr>
      <w:r w:rsidRPr="008A2093">
        <w:rPr>
          <w:rFonts w:ascii="Book Antiqua" w:hAnsi="Book Antiqua"/>
          <w:i/>
          <w:iCs/>
          <w:sz w:val="23"/>
          <w:szCs w:val="23"/>
        </w:rPr>
        <w:t>(a)</w:t>
      </w:r>
      <w:r w:rsidRPr="008A2093">
        <w:rPr>
          <w:rFonts w:ascii="Book Antiqua" w:hAnsi="Book Antiqua"/>
          <w:i/>
          <w:iCs/>
          <w:sz w:val="23"/>
          <w:szCs w:val="23"/>
        </w:rPr>
        <w:tab/>
        <w:t xml:space="preserve">Scope of the contract which is permissible to be sub-contracted as per bidding documents, shall be excluded. </w:t>
      </w:r>
    </w:p>
    <w:p w:rsidR="00CA703F" w:rsidRDefault="00CA703F" w:rsidP="00CA703F">
      <w:pPr>
        <w:ind w:left="1440" w:right="36" w:hanging="360"/>
        <w:jc w:val="both"/>
        <w:rPr>
          <w:rFonts w:ascii="Book Antiqua" w:hAnsi="Book Antiqua"/>
          <w:i/>
          <w:iCs/>
          <w:sz w:val="23"/>
          <w:szCs w:val="23"/>
        </w:rPr>
      </w:pPr>
      <w:r w:rsidRPr="008A2093">
        <w:rPr>
          <w:rFonts w:ascii="Book Antiqua" w:hAnsi="Book Antiqua"/>
          <w:i/>
          <w:iCs/>
          <w:sz w:val="23"/>
          <w:szCs w:val="23"/>
        </w:rPr>
        <w:t>(b)</w:t>
      </w:r>
      <w:r w:rsidRPr="008A2093">
        <w:rPr>
          <w:rFonts w:ascii="Book Antiqua" w:hAnsi="Book Antiqua"/>
          <w:i/>
          <w:iCs/>
          <w:sz w:val="23"/>
          <w:szCs w:val="23"/>
        </w:rPr>
        <w:tab/>
        <w:t>Scope of the Contract which primarily relates to the Qualification Requirement (QR) of the bidder</w:t>
      </w:r>
      <w:r>
        <w:rPr>
          <w:rFonts w:ascii="Book Antiqua" w:hAnsi="Book Antiqua"/>
          <w:i/>
          <w:iCs/>
          <w:sz w:val="23"/>
          <w:szCs w:val="23"/>
        </w:rPr>
        <w:t xml:space="preserve"> as illustrated below:</w:t>
      </w:r>
    </w:p>
    <w:tbl>
      <w:tblPr>
        <w:tblStyle w:val="TableGrid"/>
        <w:tblW w:w="8118" w:type="dxa"/>
        <w:tblInd w:w="1548" w:type="dxa"/>
        <w:tblLayout w:type="fixed"/>
        <w:tblLook w:val="04A0" w:firstRow="1" w:lastRow="0" w:firstColumn="1" w:lastColumn="0" w:noHBand="0" w:noVBand="1"/>
      </w:tblPr>
      <w:tblGrid>
        <w:gridCol w:w="738"/>
        <w:gridCol w:w="2160"/>
        <w:gridCol w:w="2133"/>
        <w:gridCol w:w="3087"/>
      </w:tblGrid>
      <w:tr w:rsidR="00CA703F" w:rsidRPr="00C414EC" w:rsidTr="00887DDD">
        <w:tc>
          <w:tcPr>
            <w:tcW w:w="738" w:type="dxa"/>
          </w:tcPr>
          <w:p w:rsidR="00CA703F" w:rsidRPr="00C414EC" w:rsidRDefault="00CA703F" w:rsidP="00887DDD">
            <w:pPr>
              <w:pStyle w:val="ListParagraph"/>
              <w:ind w:left="0" w:right="144"/>
              <w:jc w:val="both"/>
              <w:rPr>
                <w:rFonts w:ascii="Book Antiqua" w:hAnsi="Book Antiqua" w:cstheme="minorHAnsi"/>
                <w:b/>
                <w:bCs/>
                <w:i/>
                <w:iCs/>
                <w:sz w:val="23"/>
                <w:szCs w:val="23"/>
              </w:rPr>
            </w:pPr>
            <w:r w:rsidRPr="00C414EC">
              <w:rPr>
                <w:rFonts w:ascii="Book Antiqua" w:hAnsi="Book Antiqua" w:cstheme="minorHAnsi"/>
                <w:b/>
                <w:bCs/>
                <w:i/>
                <w:iCs/>
                <w:sz w:val="23"/>
                <w:szCs w:val="23"/>
              </w:rPr>
              <w:t>Sl. No.</w:t>
            </w:r>
          </w:p>
        </w:tc>
        <w:tc>
          <w:tcPr>
            <w:tcW w:w="2160" w:type="dxa"/>
          </w:tcPr>
          <w:p w:rsidR="00CA703F" w:rsidRPr="00C414EC" w:rsidRDefault="00CA703F" w:rsidP="00887DDD">
            <w:pPr>
              <w:pStyle w:val="ListParagraph"/>
              <w:ind w:left="0" w:right="144"/>
              <w:jc w:val="both"/>
              <w:rPr>
                <w:rFonts w:ascii="Book Antiqua" w:hAnsi="Book Antiqua" w:cstheme="minorHAnsi"/>
                <w:b/>
                <w:bCs/>
                <w:i/>
                <w:iCs/>
                <w:sz w:val="23"/>
                <w:szCs w:val="23"/>
              </w:rPr>
            </w:pPr>
            <w:r w:rsidRPr="00C414EC">
              <w:rPr>
                <w:rFonts w:ascii="Book Antiqua" w:hAnsi="Book Antiqua" w:cstheme="minorHAnsi"/>
                <w:b/>
                <w:bCs/>
                <w:i/>
                <w:iCs/>
                <w:sz w:val="23"/>
                <w:szCs w:val="23"/>
              </w:rPr>
              <w:t>Type of Package/ Contract</w:t>
            </w:r>
          </w:p>
        </w:tc>
        <w:tc>
          <w:tcPr>
            <w:tcW w:w="2133" w:type="dxa"/>
          </w:tcPr>
          <w:p w:rsidR="00CA703F" w:rsidRPr="00C414EC" w:rsidRDefault="00CA703F" w:rsidP="00887DDD">
            <w:pPr>
              <w:pStyle w:val="ListParagraph"/>
              <w:ind w:left="0" w:right="144"/>
              <w:jc w:val="both"/>
              <w:rPr>
                <w:rFonts w:ascii="Book Antiqua" w:hAnsi="Book Antiqua" w:cstheme="minorHAnsi"/>
                <w:b/>
                <w:bCs/>
                <w:i/>
                <w:iCs/>
                <w:sz w:val="23"/>
                <w:szCs w:val="23"/>
              </w:rPr>
            </w:pPr>
            <w:r w:rsidRPr="00C414EC">
              <w:rPr>
                <w:rFonts w:ascii="Book Antiqua" w:hAnsi="Book Antiqua" w:cstheme="minorHAnsi"/>
                <w:b/>
                <w:bCs/>
                <w:i/>
                <w:iCs/>
                <w:sz w:val="23"/>
                <w:szCs w:val="23"/>
              </w:rPr>
              <w:t>Main aspect of the QR</w:t>
            </w:r>
          </w:p>
        </w:tc>
        <w:tc>
          <w:tcPr>
            <w:tcW w:w="3087" w:type="dxa"/>
          </w:tcPr>
          <w:p w:rsidR="00CA703F" w:rsidRPr="00C414EC" w:rsidRDefault="00CA703F" w:rsidP="00887DDD">
            <w:pPr>
              <w:pStyle w:val="ListParagraph"/>
              <w:ind w:left="0" w:right="144"/>
              <w:jc w:val="both"/>
              <w:rPr>
                <w:rFonts w:ascii="Book Antiqua" w:hAnsi="Book Antiqua" w:cstheme="minorHAnsi"/>
                <w:b/>
                <w:bCs/>
                <w:i/>
                <w:iCs/>
                <w:sz w:val="23"/>
                <w:szCs w:val="23"/>
              </w:rPr>
            </w:pPr>
            <w:r w:rsidRPr="00C414EC">
              <w:rPr>
                <w:rFonts w:ascii="Book Antiqua" w:hAnsi="Book Antiqua" w:cstheme="minorHAnsi"/>
                <w:b/>
                <w:bCs/>
                <w:i/>
                <w:iCs/>
                <w:sz w:val="23"/>
                <w:szCs w:val="23"/>
              </w:rPr>
              <w:t xml:space="preserve">Criteria for working out 50% of the Contract </w:t>
            </w:r>
          </w:p>
        </w:tc>
      </w:tr>
      <w:tr w:rsidR="00CA703F" w:rsidRPr="00C414EC" w:rsidTr="00887DDD">
        <w:tc>
          <w:tcPr>
            <w:tcW w:w="738"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1.</w:t>
            </w:r>
          </w:p>
        </w:tc>
        <w:tc>
          <w:tcPr>
            <w:tcW w:w="2160"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 xml:space="preserve">Conductor/Insulator Package </w:t>
            </w:r>
          </w:p>
        </w:tc>
        <w:tc>
          <w:tcPr>
            <w:tcW w:w="2133"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Manufacture &amp; Supply</w:t>
            </w:r>
          </w:p>
        </w:tc>
        <w:tc>
          <w:tcPr>
            <w:tcW w:w="3087"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50% of the total supply of Conductor/Insulator under the Contract</w:t>
            </w:r>
          </w:p>
        </w:tc>
      </w:tr>
      <w:tr w:rsidR="00CA703F" w:rsidRPr="00C414EC" w:rsidTr="00887DDD">
        <w:tc>
          <w:tcPr>
            <w:tcW w:w="738"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2.</w:t>
            </w:r>
          </w:p>
        </w:tc>
        <w:tc>
          <w:tcPr>
            <w:tcW w:w="2160"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Tower Package</w:t>
            </w:r>
          </w:p>
        </w:tc>
        <w:tc>
          <w:tcPr>
            <w:tcW w:w="2133"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Construction of Transmission Line</w:t>
            </w:r>
          </w:p>
        </w:tc>
        <w:tc>
          <w:tcPr>
            <w:tcW w:w="3087"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50% of the total Transmission Line construction under the Contract</w:t>
            </w:r>
          </w:p>
        </w:tc>
      </w:tr>
      <w:tr w:rsidR="00CA703F" w:rsidRPr="00C414EC" w:rsidTr="00887DDD">
        <w:tc>
          <w:tcPr>
            <w:tcW w:w="738"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3.</w:t>
            </w:r>
          </w:p>
        </w:tc>
        <w:tc>
          <w:tcPr>
            <w:tcW w:w="2160"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Substation(AIS) Package</w:t>
            </w:r>
          </w:p>
        </w:tc>
        <w:tc>
          <w:tcPr>
            <w:tcW w:w="2133"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Construction of bays</w:t>
            </w:r>
          </w:p>
        </w:tc>
        <w:tc>
          <w:tcPr>
            <w:tcW w:w="3087"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50% of the total bays construction under the Contract</w:t>
            </w:r>
          </w:p>
        </w:tc>
      </w:tr>
      <w:tr w:rsidR="00CA703F" w:rsidRPr="00C414EC" w:rsidTr="00887DDD">
        <w:tc>
          <w:tcPr>
            <w:tcW w:w="738"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4.</w:t>
            </w:r>
          </w:p>
        </w:tc>
        <w:tc>
          <w:tcPr>
            <w:tcW w:w="2160"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Transformer/Reactor</w:t>
            </w:r>
          </w:p>
        </w:tc>
        <w:tc>
          <w:tcPr>
            <w:tcW w:w="2133"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Manufacture &amp;  Supply</w:t>
            </w:r>
          </w:p>
        </w:tc>
        <w:tc>
          <w:tcPr>
            <w:tcW w:w="3087"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50% of the total supply of Transformer/Reactor under the Contract</w:t>
            </w:r>
          </w:p>
        </w:tc>
      </w:tr>
      <w:tr w:rsidR="00CA703F" w:rsidRPr="00C414EC" w:rsidTr="00887DDD">
        <w:tc>
          <w:tcPr>
            <w:tcW w:w="738"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lastRenderedPageBreak/>
              <w:t>5.</w:t>
            </w:r>
          </w:p>
        </w:tc>
        <w:tc>
          <w:tcPr>
            <w:tcW w:w="2160"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Substation(GIS) Package</w:t>
            </w:r>
          </w:p>
        </w:tc>
        <w:tc>
          <w:tcPr>
            <w:tcW w:w="2133"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Manufacture &amp;  Supply of GIS bays</w:t>
            </w:r>
          </w:p>
        </w:tc>
        <w:tc>
          <w:tcPr>
            <w:tcW w:w="3087" w:type="dxa"/>
          </w:tcPr>
          <w:p w:rsidR="00CA703F" w:rsidRPr="00C414EC" w:rsidRDefault="00CA703F" w:rsidP="00887DDD">
            <w:pPr>
              <w:pStyle w:val="ListParagraph"/>
              <w:ind w:left="0" w:right="144"/>
              <w:jc w:val="both"/>
              <w:rPr>
                <w:rFonts w:ascii="Book Antiqua" w:hAnsi="Book Antiqua" w:cstheme="minorHAnsi"/>
                <w:i/>
                <w:iCs/>
                <w:sz w:val="23"/>
                <w:szCs w:val="23"/>
              </w:rPr>
            </w:pPr>
            <w:r w:rsidRPr="00C414EC">
              <w:rPr>
                <w:rFonts w:ascii="Book Antiqua" w:hAnsi="Book Antiqua" w:cstheme="minorHAnsi"/>
                <w:i/>
                <w:iCs/>
                <w:sz w:val="23"/>
                <w:szCs w:val="23"/>
              </w:rPr>
              <w:t>50% of the total supply of GIS bays under the Contract</w:t>
            </w:r>
          </w:p>
        </w:tc>
      </w:tr>
    </w:tbl>
    <w:p w:rsidR="00CA703F" w:rsidRDefault="00CA703F" w:rsidP="00CA703F">
      <w:pPr>
        <w:pStyle w:val="ListParagraph"/>
        <w:spacing w:after="0" w:line="240" w:lineRule="auto"/>
        <w:ind w:left="450" w:right="144"/>
        <w:jc w:val="both"/>
        <w:rPr>
          <w:rFonts w:ascii="Book Antiqua" w:hAnsi="Book Antiqua" w:cstheme="minorHAnsi"/>
          <w:sz w:val="23"/>
          <w:szCs w:val="23"/>
        </w:rPr>
      </w:pPr>
    </w:p>
    <w:p w:rsidR="00CA703F" w:rsidRPr="005872E7" w:rsidRDefault="00CA703F" w:rsidP="00CA703F">
      <w:pPr>
        <w:pStyle w:val="ListParagraph"/>
        <w:spacing w:after="0" w:line="240" w:lineRule="auto"/>
        <w:ind w:left="1440" w:right="144"/>
        <w:jc w:val="both"/>
        <w:rPr>
          <w:rFonts w:ascii="Book Antiqua" w:hAnsi="Book Antiqua" w:cstheme="minorHAnsi"/>
          <w:b/>
          <w:bCs/>
          <w:i/>
          <w:iCs/>
          <w:sz w:val="23"/>
          <w:szCs w:val="23"/>
        </w:rPr>
      </w:pPr>
      <w:r w:rsidRPr="005872E7">
        <w:rPr>
          <w:rFonts w:ascii="Book Antiqua" w:hAnsi="Book Antiqua" w:cstheme="minorHAnsi"/>
          <w:b/>
          <w:bCs/>
          <w:i/>
          <w:iCs/>
          <w:sz w:val="23"/>
          <w:szCs w:val="23"/>
        </w:rPr>
        <w:t>The guiding principles as illustrated above shall be followed while dealing with other packages/contracts.</w:t>
      </w:r>
    </w:p>
    <w:p w:rsidR="00CA703F" w:rsidRPr="00C414EC" w:rsidRDefault="00CA703F" w:rsidP="00CA703F">
      <w:pPr>
        <w:ind w:left="1440" w:right="36" w:hanging="360"/>
        <w:jc w:val="both"/>
        <w:rPr>
          <w:rFonts w:ascii="Book Antiqua" w:hAnsi="Book Antiqua"/>
          <w:i/>
          <w:iCs/>
          <w:sz w:val="6"/>
          <w:szCs w:val="8"/>
        </w:rPr>
      </w:pPr>
      <w:r>
        <w:rPr>
          <w:rFonts w:ascii="Book Antiqua" w:hAnsi="Book Antiqua"/>
          <w:i/>
          <w:iCs/>
          <w:sz w:val="23"/>
          <w:szCs w:val="23"/>
        </w:rPr>
        <w:t xml:space="preserve"> </w:t>
      </w:r>
    </w:p>
    <w:p w:rsidR="00CA703F" w:rsidRPr="00E63C76" w:rsidRDefault="00CA703F" w:rsidP="00CA703F">
      <w:pPr>
        <w:ind w:left="1080" w:right="36" w:hanging="360"/>
        <w:jc w:val="both"/>
        <w:rPr>
          <w:rFonts w:ascii="Book Antiqua" w:hAnsi="Book Antiqua"/>
          <w:i/>
          <w:iCs/>
          <w:sz w:val="23"/>
          <w:szCs w:val="23"/>
        </w:rPr>
      </w:pPr>
      <w:r w:rsidRPr="00A64870">
        <w:rPr>
          <w:rFonts w:ascii="Book Antiqua" w:hAnsi="Book Antiqua"/>
          <w:i/>
          <w:iCs/>
          <w:sz w:val="23"/>
          <w:szCs w:val="23"/>
          <w:vertAlign w:val="superscript"/>
        </w:rPr>
        <w:t>@</w:t>
      </w:r>
      <w:r>
        <w:rPr>
          <w:rFonts w:ascii="Book Antiqua" w:hAnsi="Book Antiqua"/>
          <w:i/>
          <w:iCs/>
          <w:sz w:val="23"/>
          <w:szCs w:val="23"/>
        </w:rPr>
        <w:t>4.</w:t>
      </w:r>
      <w:r>
        <w:rPr>
          <w:rFonts w:ascii="Book Antiqua" w:hAnsi="Book Antiqua"/>
          <w:i/>
          <w:iCs/>
          <w:sz w:val="23"/>
          <w:szCs w:val="23"/>
        </w:rPr>
        <w:tab/>
        <w:t xml:space="preserve">  Regarding Sl. No. 5, i</w:t>
      </w:r>
      <w:r w:rsidRPr="00E63C76">
        <w:rPr>
          <w:rFonts w:ascii="Book Antiqua" w:hAnsi="Book Antiqua"/>
          <w:i/>
          <w:iCs/>
          <w:sz w:val="23"/>
          <w:szCs w:val="23"/>
        </w:rPr>
        <w:t>n case of ‘Yes’, following information shall be submitted additionally:</w:t>
      </w:r>
      <w:r w:rsidRPr="00E63C76">
        <w:rPr>
          <w:rFonts w:ascii="Book Antiqua" w:hAnsi="Book Antiqua"/>
          <w:i/>
          <w:iCs/>
          <w:sz w:val="23"/>
          <w:szCs w:val="23"/>
        </w:rPr>
        <w:tab/>
      </w:r>
    </w:p>
    <w:tbl>
      <w:tblPr>
        <w:tblStyle w:val="TableGrid"/>
        <w:tblW w:w="828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2250"/>
      </w:tblGrid>
      <w:tr w:rsidR="00CA703F" w:rsidRPr="00E63C76" w:rsidTr="00887DDD">
        <w:tc>
          <w:tcPr>
            <w:tcW w:w="6030" w:type="dxa"/>
          </w:tcPr>
          <w:p w:rsidR="00CA703F" w:rsidRPr="00E63C76" w:rsidRDefault="00CA703F" w:rsidP="00887DDD">
            <w:pPr>
              <w:jc w:val="both"/>
              <w:rPr>
                <w:rFonts w:ascii="Book Antiqua" w:hAnsi="Book Antiqua" w:cstheme="minorHAnsi"/>
                <w:i/>
                <w:iCs/>
                <w:sz w:val="23"/>
                <w:szCs w:val="23"/>
              </w:rPr>
            </w:pPr>
            <w:r w:rsidRPr="00E63C76">
              <w:rPr>
                <w:rFonts w:ascii="Book Antiqua" w:hAnsi="Book Antiqua" w:cstheme="minorHAnsi"/>
                <w:i/>
                <w:iCs/>
                <w:sz w:val="23"/>
                <w:szCs w:val="23"/>
              </w:rPr>
              <w:t>Date on which the firm has been referred to NCLT under Insolvency &amp; Bankruptcy Code (IRP has been appointed or Liquidation proceedings have been initiated under IBC)</w:t>
            </w:r>
          </w:p>
          <w:p w:rsidR="00CA703F" w:rsidRPr="00E63C76" w:rsidRDefault="00CA703F" w:rsidP="00887DDD">
            <w:pPr>
              <w:jc w:val="both"/>
              <w:rPr>
                <w:rFonts w:ascii="Book Antiqua" w:hAnsi="Book Antiqua" w:cstheme="minorHAnsi"/>
                <w:i/>
                <w:iCs/>
                <w:sz w:val="23"/>
                <w:szCs w:val="23"/>
              </w:rPr>
            </w:pPr>
          </w:p>
        </w:tc>
        <w:tc>
          <w:tcPr>
            <w:tcW w:w="2250" w:type="dxa"/>
          </w:tcPr>
          <w:p w:rsidR="00CA703F" w:rsidRPr="00E63C76" w:rsidRDefault="00CA703F" w:rsidP="00887DDD">
            <w:pPr>
              <w:jc w:val="both"/>
              <w:rPr>
                <w:rFonts w:ascii="Book Antiqua" w:hAnsi="Book Antiqua" w:cstheme="minorHAnsi"/>
                <w:i/>
                <w:iCs/>
                <w:sz w:val="23"/>
                <w:szCs w:val="23"/>
              </w:rPr>
            </w:pPr>
          </w:p>
          <w:p w:rsidR="00CA703F" w:rsidRPr="00E63C76" w:rsidRDefault="00CA703F" w:rsidP="00887DDD">
            <w:pPr>
              <w:jc w:val="both"/>
              <w:rPr>
                <w:rFonts w:ascii="Book Antiqua" w:hAnsi="Book Antiqua" w:cstheme="minorHAnsi"/>
                <w:i/>
                <w:iCs/>
                <w:sz w:val="23"/>
                <w:szCs w:val="23"/>
              </w:rPr>
            </w:pPr>
          </w:p>
          <w:p w:rsidR="00CA703F" w:rsidRPr="00E63C76" w:rsidRDefault="00CA703F" w:rsidP="00887DDD">
            <w:pPr>
              <w:jc w:val="both"/>
              <w:rPr>
                <w:rFonts w:ascii="Book Antiqua" w:hAnsi="Book Antiqua" w:cstheme="minorHAnsi"/>
                <w:i/>
                <w:iCs/>
                <w:sz w:val="23"/>
                <w:szCs w:val="23"/>
              </w:rPr>
            </w:pPr>
            <w:r w:rsidRPr="00E63C76">
              <w:rPr>
                <w:rFonts w:ascii="Book Antiqua" w:hAnsi="Book Antiqua" w:cstheme="minorHAnsi"/>
                <w:i/>
                <w:iCs/>
                <w:sz w:val="23"/>
                <w:szCs w:val="23"/>
              </w:rPr>
              <w:t>…………</w:t>
            </w:r>
          </w:p>
        </w:tc>
      </w:tr>
      <w:tr w:rsidR="00CA703F" w:rsidRPr="00E63C76" w:rsidTr="00887DDD">
        <w:tc>
          <w:tcPr>
            <w:tcW w:w="6030" w:type="dxa"/>
          </w:tcPr>
          <w:p w:rsidR="00CA703F" w:rsidRDefault="00CA703F" w:rsidP="00887DDD">
            <w:pPr>
              <w:jc w:val="both"/>
              <w:rPr>
                <w:rFonts w:ascii="Book Antiqua" w:hAnsi="Book Antiqua" w:cstheme="minorHAnsi"/>
                <w:i/>
                <w:iCs/>
                <w:sz w:val="23"/>
                <w:szCs w:val="23"/>
              </w:rPr>
            </w:pPr>
            <w:r w:rsidRPr="00E63C76">
              <w:rPr>
                <w:rFonts w:ascii="Book Antiqua" w:hAnsi="Book Antiqua" w:cstheme="minorHAnsi"/>
                <w:i/>
                <w:iCs/>
                <w:sz w:val="23"/>
                <w:szCs w:val="23"/>
              </w:rPr>
              <w:t xml:space="preserve">Whether the process under IBC has been concluded </w:t>
            </w:r>
          </w:p>
          <w:p w:rsidR="00CA703F" w:rsidRPr="00E63C76" w:rsidRDefault="00CA703F" w:rsidP="00887DDD">
            <w:pPr>
              <w:jc w:val="both"/>
              <w:rPr>
                <w:rFonts w:ascii="Book Antiqua" w:hAnsi="Book Antiqua" w:cstheme="minorHAnsi"/>
                <w:i/>
                <w:iCs/>
                <w:sz w:val="23"/>
                <w:szCs w:val="23"/>
              </w:rPr>
            </w:pPr>
            <w:r>
              <w:rPr>
                <w:rFonts w:ascii="Book Antiqua" w:hAnsi="Book Antiqua" w:cstheme="minorHAnsi"/>
                <w:i/>
                <w:iCs/>
                <w:sz w:val="23"/>
                <w:szCs w:val="23"/>
              </w:rPr>
              <w:t>(If yes, supporting documents be submitted)</w:t>
            </w:r>
          </w:p>
        </w:tc>
        <w:tc>
          <w:tcPr>
            <w:tcW w:w="2250" w:type="dxa"/>
          </w:tcPr>
          <w:p w:rsidR="00CA703F" w:rsidRPr="00E63C76" w:rsidRDefault="00CA703F" w:rsidP="00887DDD">
            <w:pPr>
              <w:jc w:val="both"/>
              <w:rPr>
                <w:rFonts w:ascii="Book Antiqua" w:hAnsi="Book Antiqua" w:cstheme="minorHAnsi"/>
                <w:i/>
                <w:iCs/>
                <w:sz w:val="23"/>
                <w:szCs w:val="23"/>
              </w:rPr>
            </w:pPr>
            <w:r w:rsidRPr="00E63C76">
              <w:rPr>
                <w:rFonts w:ascii="Book Antiqua" w:hAnsi="Book Antiqua" w:cstheme="minorHAnsi"/>
                <w:i/>
                <w:iCs/>
                <w:noProof/>
                <w:sz w:val="23"/>
                <w:szCs w:val="23"/>
                <w:lang w:val="en-GB" w:eastAsia="en-GB"/>
              </w:rPr>
              <mc:AlternateContent>
                <mc:Choice Requires="wps">
                  <w:drawing>
                    <wp:anchor distT="0" distB="0" distL="114300" distR="114300" simplePos="0" relativeHeight="251661312" behindDoc="0" locked="0" layoutInCell="1" allowOverlap="1" wp14:anchorId="0F595EE7" wp14:editId="729A6C00">
                      <wp:simplePos x="0" y="0"/>
                      <wp:positionH relativeFrom="column">
                        <wp:posOffset>3590290</wp:posOffset>
                      </wp:positionH>
                      <wp:positionV relativeFrom="paragraph">
                        <wp:posOffset>5276215</wp:posOffset>
                      </wp:positionV>
                      <wp:extent cx="373380" cy="137160"/>
                      <wp:effectExtent l="13335" t="9525" r="1333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96AF93" id="Rectangle 1" o:spid="_x0000_s1026" style="position:absolute;margin-left:282.7pt;margin-top:415.45pt;width:29.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"/>
                  </w:pict>
                </mc:Fallback>
              </mc:AlternateContent>
            </w:r>
            <w:r w:rsidRPr="00E63C76">
              <w:rPr>
                <w:rFonts w:ascii="Book Antiqua" w:hAnsi="Book Antiqua" w:cstheme="minorHAnsi"/>
                <w:i/>
                <w:iCs/>
                <w:noProof/>
                <w:sz w:val="23"/>
                <w:szCs w:val="23"/>
                <w:lang w:val="en-GB" w:eastAsia="en-GB"/>
              </w:rPr>
              <mc:AlternateContent>
                <mc:Choice Requires="wps">
                  <w:drawing>
                    <wp:anchor distT="0" distB="0" distL="114300" distR="114300" simplePos="0" relativeHeight="251660288" behindDoc="0" locked="0" layoutInCell="1" allowOverlap="1" wp14:anchorId="292E4306" wp14:editId="6ECDFCF1">
                      <wp:simplePos x="0" y="0"/>
                      <wp:positionH relativeFrom="column">
                        <wp:posOffset>3592195</wp:posOffset>
                      </wp:positionH>
                      <wp:positionV relativeFrom="paragraph">
                        <wp:posOffset>5275580</wp:posOffset>
                      </wp:positionV>
                      <wp:extent cx="373380" cy="137160"/>
                      <wp:effectExtent l="10795" t="8255" r="635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CDFF1" id="Rectangle 3" o:spid="_x0000_s1026" style="position:absolute;margin-left:282.85pt;margin-top:415.4pt;width:29.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"/>
                  </w:pict>
                </mc:Fallback>
              </mc:AlternateContent>
            </w:r>
            <w:r w:rsidRPr="00E63C76">
              <w:rPr>
                <w:rFonts w:ascii="Book Antiqua" w:hAnsi="Book Antiqua" w:cstheme="minorHAnsi"/>
                <w:i/>
                <w:iCs/>
                <w:noProof/>
                <w:sz w:val="23"/>
                <w:szCs w:val="23"/>
                <w:lang w:val="en-GB" w:eastAsia="en-GB"/>
              </w:rPr>
              <mc:AlternateContent>
                <mc:Choice Requires="wps">
                  <w:drawing>
                    <wp:anchor distT="0" distB="0" distL="114300" distR="114300" simplePos="0" relativeHeight="251659264" behindDoc="0" locked="0" layoutInCell="1" allowOverlap="1" wp14:anchorId="6F6D997E" wp14:editId="5AA65EFF">
                      <wp:simplePos x="0" y="0"/>
                      <wp:positionH relativeFrom="column">
                        <wp:posOffset>4739640</wp:posOffset>
                      </wp:positionH>
                      <wp:positionV relativeFrom="paragraph">
                        <wp:posOffset>4616450</wp:posOffset>
                      </wp:positionV>
                      <wp:extent cx="373380" cy="137160"/>
                      <wp:effectExtent l="13335" t="9525" r="1333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7875D2" id="Rectangle 5" o:spid="_x0000_s1026" style="position:absolute;margin-left:373.2pt;margin-top:363.5pt;width:29.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diIQ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"/>
                  </w:pict>
                </mc:Fallback>
              </mc:AlternateContent>
            </w:r>
            <w:r w:rsidRPr="00E63C76">
              <w:rPr>
                <w:rFonts w:ascii="Book Antiqua" w:hAnsi="Book Antiqua" w:cstheme="minorHAnsi"/>
                <w:i/>
                <w:iCs/>
                <w:noProof/>
                <w:sz w:val="23"/>
                <w:szCs w:val="23"/>
                <w:lang w:val="en-GB" w:eastAsia="en-GB"/>
              </w:rPr>
              <w:drawing>
                <wp:inline distT="0" distB="0" distL="0" distR="0" wp14:anchorId="3B974FF4" wp14:editId="36E30C06">
                  <wp:extent cx="40005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pic:spPr>
                      </pic:pic>
                    </a:graphicData>
                  </a:graphic>
                </wp:inline>
              </w:drawing>
            </w:r>
            <w:r w:rsidRPr="00E63C76">
              <w:rPr>
                <w:rFonts w:ascii="Book Antiqua" w:hAnsi="Book Antiqua" w:cstheme="minorHAnsi"/>
                <w:i/>
                <w:iCs/>
                <w:sz w:val="23"/>
                <w:szCs w:val="23"/>
              </w:rPr>
              <w:t xml:space="preserve"> Yes</w:t>
            </w:r>
          </w:p>
          <w:p w:rsidR="00CA703F" w:rsidRPr="00E63C76" w:rsidRDefault="00CA703F" w:rsidP="00887DDD">
            <w:pPr>
              <w:jc w:val="both"/>
              <w:rPr>
                <w:rFonts w:ascii="Book Antiqua" w:hAnsi="Book Antiqua" w:cstheme="minorHAnsi"/>
                <w:i/>
                <w:iCs/>
                <w:sz w:val="23"/>
                <w:szCs w:val="23"/>
              </w:rPr>
            </w:pPr>
            <w:r w:rsidRPr="00E63C76">
              <w:rPr>
                <w:rFonts w:ascii="Book Antiqua" w:hAnsi="Book Antiqua" w:cstheme="minorHAnsi"/>
                <w:i/>
                <w:iCs/>
                <w:noProof/>
                <w:sz w:val="23"/>
                <w:szCs w:val="23"/>
                <w:lang w:val="en-GB" w:eastAsia="en-GB"/>
              </w:rPr>
              <w:drawing>
                <wp:inline distT="0" distB="0" distL="0" distR="0" wp14:anchorId="3F51077D" wp14:editId="229920ED">
                  <wp:extent cx="400050" cy="16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pic:spPr>
                      </pic:pic>
                    </a:graphicData>
                  </a:graphic>
                </wp:inline>
              </w:drawing>
            </w:r>
            <w:r w:rsidRPr="00E63C76">
              <w:rPr>
                <w:rFonts w:ascii="Book Antiqua" w:hAnsi="Book Antiqua" w:cstheme="minorHAnsi"/>
                <w:i/>
                <w:iCs/>
                <w:sz w:val="23"/>
                <w:szCs w:val="23"/>
              </w:rPr>
              <w:t xml:space="preserve"> No</w:t>
            </w:r>
          </w:p>
        </w:tc>
      </w:tr>
    </w:tbl>
    <w:p w:rsidR="00CA703F" w:rsidRDefault="00CA703F" w:rsidP="00CA703F">
      <w:pPr>
        <w:ind w:left="720" w:hanging="720"/>
        <w:jc w:val="both"/>
        <w:rPr>
          <w:rFonts w:ascii="Book Antiqua" w:hAnsi="Book Antiqua"/>
          <w:sz w:val="24"/>
          <w:szCs w:val="24"/>
        </w:rPr>
      </w:pPr>
    </w:p>
    <w:p w:rsidR="00CA703F" w:rsidRDefault="00CA703F" w:rsidP="00CA703F">
      <w:pPr>
        <w:ind w:left="720" w:hanging="720"/>
        <w:jc w:val="both"/>
        <w:rPr>
          <w:rFonts w:ascii="Book Antiqua" w:hAnsi="Book Antiqua"/>
          <w:sz w:val="24"/>
          <w:szCs w:val="24"/>
        </w:rPr>
      </w:pPr>
      <w:r>
        <w:rPr>
          <w:rFonts w:ascii="Book Antiqua" w:hAnsi="Book Antiqua"/>
          <w:sz w:val="24"/>
          <w:szCs w:val="24"/>
        </w:rPr>
        <w:t>2.0</w:t>
      </w:r>
      <w:r>
        <w:rPr>
          <w:rFonts w:ascii="Book Antiqua" w:hAnsi="Book Antiqua"/>
          <w:sz w:val="24"/>
          <w:szCs w:val="24"/>
        </w:rPr>
        <w:tab/>
        <w:t>We confirm that the above information/declarations and documents submitted in support of the same are true and correct to the best of our knowledge. We understand that any false declaration and/or misrepresentation of facts and/or false/forged documents/information may lead to our debarment from participation in Employer tenders and that our Bid Security/Contract Performance Guarantee may be forfeited besides other actions as deemed to be appropriate as per the provisions of the Bidding Documents/Integrity Pact/Employer’s policy.</w:t>
      </w:r>
    </w:p>
    <w:tbl>
      <w:tblPr>
        <w:tblW w:w="11475" w:type="dxa"/>
        <w:tblInd w:w="108" w:type="dxa"/>
        <w:tblLook w:val="04A0" w:firstRow="1" w:lastRow="0" w:firstColumn="1" w:lastColumn="0" w:noHBand="0" w:noVBand="1"/>
      </w:tblPr>
      <w:tblGrid>
        <w:gridCol w:w="1316"/>
        <w:gridCol w:w="3576"/>
        <w:gridCol w:w="816"/>
        <w:gridCol w:w="236"/>
        <w:gridCol w:w="2246"/>
        <w:gridCol w:w="3285"/>
      </w:tblGrid>
      <w:tr w:rsidR="00CA703F" w:rsidRPr="00B64E06" w:rsidTr="00887DDD">
        <w:trPr>
          <w:trHeight w:val="480"/>
        </w:trPr>
        <w:tc>
          <w:tcPr>
            <w:tcW w:w="1316" w:type="dxa"/>
            <w:tcBorders>
              <w:top w:val="nil"/>
              <w:left w:val="nil"/>
              <w:bottom w:val="nil"/>
              <w:right w:val="nil"/>
            </w:tcBorders>
            <w:shd w:val="clear" w:color="auto" w:fill="auto"/>
            <w:noWrap/>
            <w:vAlign w:val="center"/>
            <w:hideMark/>
          </w:tcPr>
          <w:p w:rsidR="00CA703F" w:rsidRPr="00B64E06" w:rsidRDefault="00CA703F" w:rsidP="00887DDD">
            <w:pPr>
              <w:spacing w:after="0" w:line="240" w:lineRule="auto"/>
              <w:rPr>
                <w:rFonts w:ascii="Book Antiqua" w:eastAsia="Times New Roman" w:hAnsi="Book Antiqua" w:cs="Times New Roman"/>
                <w:b/>
                <w:bCs/>
                <w:lang w:eastAsia="en-IN"/>
              </w:rPr>
            </w:pPr>
            <w:r w:rsidRPr="00B64E06">
              <w:rPr>
                <w:rFonts w:ascii="Book Antiqua" w:eastAsia="Times New Roman" w:hAnsi="Book Antiqua" w:cs="Times New Roman"/>
                <w:b/>
                <w:bCs/>
                <w:lang w:eastAsia="en-IN"/>
              </w:rPr>
              <w:t>Date      :</w:t>
            </w:r>
          </w:p>
        </w:tc>
        <w:tc>
          <w:tcPr>
            <w:tcW w:w="3576" w:type="dxa"/>
            <w:tcBorders>
              <w:top w:val="nil"/>
              <w:left w:val="nil"/>
              <w:bottom w:val="nil"/>
              <w:right w:val="nil"/>
            </w:tcBorders>
            <w:shd w:val="clear" w:color="auto" w:fill="auto"/>
            <w:noWrap/>
            <w:vAlign w:val="center"/>
            <w:hideMark/>
          </w:tcPr>
          <w:p w:rsidR="00CA703F" w:rsidRPr="00B64E06" w:rsidRDefault="00CA703F" w:rsidP="00887DDD">
            <w:pPr>
              <w:spacing w:after="0" w:line="240" w:lineRule="auto"/>
              <w:rPr>
                <w:rFonts w:ascii="Book Antiqua" w:eastAsia="Times New Roman" w:hAnsi="Book Antiqua" w:cs="Times New Roman"/>
                <w:b/>
                <w:bCs/>
                <w:lang w:eastAsia="en-IN"/>
              </w:rPr>
            </w:pPr>
          </w:p>
        </w:tc>
        <w:tc>
          <w:tcPr>
            <w:tcW w:w="816" w:type="dxa"/>
            <w:tcBorders>
              <w:top w:val="nil"/>
              <w:left w:val="nil"/>
              <w:bottom w:val="nil"/>
              <w:right w:val="nil"/>
            </w:tcBorders>
            <w:shd w:val="clear" w:color="auto" w:fill="auto"/>
            <w:noWrap/>
            <w:vAlign w:val="bottom"/>
            <w:hideMark/>
          </w:tcPr>
          <w:p w:rsidR="00CA703F" w:rsidRPr="00B64E06" w:rsidRDefault="00CA703F" w:rsidP="00887DDD">
            <w:pPr>
              <w:spacing w:after="0" w:line="240" w:lineRule="auto"/>
              <w:rPr>
                <w:rFonts w:ascii="Book Antiqua" w:eastAsia="Times New Roman" w:hAnsi="Book Antiqua" w:cs="Times New Roman"/>
                <w:sz w:val="20"/>
                <w:lang w:eastAsia="en-IN"/>
              </w:rPr>
            </w:pPr>
          </w:p>
        </w:tc>
        <w:tc>
          <w:tcPr>
            <w:tcW w:w="236" w:type="dxa"/>
            <w:tcBorders>
              <w:top w:val="nil"/>
              <w:left w:val="nil"/>
              <w:bottom w:val="nil"/>
              <w:right w:val="nil"/>
            </w:tcBorders>
            <w:shd w:val="clear" w:color="auto" w:fill="auto"/>
            <w:noWrap/>
            <w:vAlign w:val="center"/>
            <w:hideMark/>
          </w:tcPr>
          <w:p w:rsidR="00CA703F" w:rsidRPr="00B64E06" w:rsidRDefault="00CA703F" w:rsidP="00887DDD">
            <w:pPr>
              <w:spacing w:after="0" w:line="240" w:lineRule="auto"/>
              <w:rPr>
                <w:rFonts w:ascii="Book Antiqua" w:eastAsia="Times New Roman" w:hAnsi="Book Antiqua" w:cs="Times New Roman"/>
                <w:sz w:val="20"/>
                <w:lang w:eastAsia="en-IN"/>
              </w:rPr>
            </w:pPr>
          </w:p>
        </w:tc>
        <w:tc>
          <w:tcPr>
            <w:tcW w:w="2246" w:type="dxa"/>
            <w:tcBorders>
              <w:top w:val="nil"/>
              <w:left w:val="nil"/>
              <w:bottom w:val="nil"/>
              <w:right w:val="nil"/>
            </w:tcBorders>
            <w:shd w:val="clear" w:color="auto" w:fill="auto"/>
            <w:noWrap/>
            <w:vAlign w:val="center"/>
            <w:hideMark/>
          </w:tcPr>
          <w:p w:rsidR="00CA703F" w:rsidRPr="00B64E06" w:rsidRDefault="00CA703F" w:rsidP="00887DDD">
            <w:pPr>
              <w:spacing w:after="0" w:line="240" w:lineRule="auto"/>
              <w:jc w:val="center"/>
              <w:rPr>
                <w:rFonts w:ascii="Book Antiqua" w:eastAsia="Times New Roman" w:hAnsi="Book Antiqua" w:cs="Times New Roman"/>
                <w:b/>
                <w:bCs/>
                <w:lang w:eastAsia="en-IN"/>
              </w:rPr>
            </w:pPr>
            <w:r w:rsidRPr="00B64E06">
              <w:rPr>
                <w:rFonts w:ascii="Book Antiqua" w:eastAsia="Times New Roman" w:hAnsi="Book Antiqua" w:cs="Times New Roman"/>
                <w:b/>
                <w:bCs/>
                <w:lang w:eastAsia="en-IN"/>
              </w:rPr>
              <w:t>Printed Name :</w:t>
            </w:r>
          </w:p>
        </w:tc>
        <w:tc>
          <w:tcPr>
            <w:tcW w:w="3285" w:type="dxa"/>
            <w:tcBorders>
              <w:top w:val="nil"/>
              <w:left w:val="nil"/>
              <w:bottom w:val="nil"/>
              <w:right w:val="nil"/>
            </w:tcBorders>
            <w:shd w:val="clear" w:color="auto" w:fill="auto"/>
            <w:vAlign w:val="center"/>
            <w:hideMark/>
          </w:tcPr>
          <w:p w:rsidR="00CA703F" w:rsidRPr="00B64E06" w:rsidRDefault="00CA703F" w:rsidP="00887DDD">
            <w:pPr>
              <w:spacing w:after="0" w:line="240" w:lineRule="auto"/>
              <w:rPr>
                <w:rFonts w:ascii="Book Antiqua" w:eastAsia="Times New Roman" w:hAnsi="Book Antiqua" w:cs="Times New Roman"/>
                <w:b/>
                <w:bCs/>
                <w:lang w:eastAsia="en-IN"/>
              </w:rPr>
            </w:pPr>
          </w:p>
        </w:tc>
      </w:tr>
      <w:tr w:rsidR="00CA703F" w:rsidRPr="00B64E06" w:rsidTr="00887DDD">
        <w:trPr>
          <w:trHeight w:val="480"/>
        </w:trPr>
        <w:tc>
          <w:tcPr>
            <w:tcW w:w="1316" w:type="dxa"/>
            <w:tcBorders>
              <w:top w:val="nil"/>
              <w:left w:val="nil"/>
              <w:bottom w:val="nil"/>
              <w:right w:val="nil"/>
            </w:tcBorders>
            <w:shd w:val="clear" w:color="auto" w:fill="auto"/>
            <w:noWrap/>
            <w:vAlign w:val="center"/>
            <w:hideMark/>
          </w:tcPr>
          <w:p w:rsidR="00CA703F" w:rsidRPr="00B64E06" w:rsidRDefault="00CA703F" w:rsidP="00887DDD">
            <w:pPr>
              <w:spacing w:after="0" w:line="240" w:lineRule="auto"/>
              <w:rPr>
                <w:rFonts w:ascii="Book Antiqua" w:eastAsia="Times New Roman" w:hAnsi="Book Antiqua" w:cs="Times New Roman"/>
                <w:b/>
                <w:bCs/>
                <w:lang w:eastAsia="en-IN"/>
              </w:rPr>
            </w:pPr>
            <w:r w:rsidRPr="00B64E06">
              <w:rPr>
                <w:rFonts w:ascii="Book Antiqua" w:eastAsia="Times New Roman" w:hAnsi="Book Antiqua" w:cs="Times New Roman"/>
                <w:b/>
                <w:bCs/>
                <w:lang w:eastAsia="en-IN"/>
              </w:rPr>
              <w:t>Place      :</w:t>
            </w:r>
          </w:p>
        </w:tc>
        <w:tc>
          <w:tcPr>
            <w:tcW w:w="3576" w:type="dxa"/>
            <w:tcBorders>
              <w:top w:val="nil"/>
              <w:left w:val="nil"/>
              <w:bottom w:val="nil"/>
              <w:right w:val="nil"/>
            </w:tcBorders>
            <w:shd w:val="clear" w:color="auto" w:fill="auto"/>
            <w:vAlign w:val="center"/>
            <w:hideMark/>
          </w:tcPr>
          <w:p w:rsidR="00CA703F" w:rsidRPr="00B64E06" w:rsidRDefault="00CA703F" w:rsidP="00887DDD">
            <w:pPr>
              <w:spacing w:after="0" w:line="240" w:lineRule="auto"/>
              <w:rPr>
                <w:rFonts w:ascii="Book Antiqua" w:eastAsia="Times New Roman" w:hAnsi="Book Antiqua" w:cs="Times New Roman"/>
                <w:b/>
                <w:bCs/>
                <w:lang w:eastAsia="en-IN"/>
              </w:rPr>
            </w:pPr>
          </w:p>
        </w:tc>
        <w:tc>
          <w:tcPr>
            <w:tcW w:w="816" w:type="dxa"/>
            <w:tcBorders>
              <w:top w:val="nil"/>
              <w:left w:val="nil"/>
              <w:bottom w:val="nil"/>
              <w:right w:val="nil"/>
            </w:tcBorders>
            <w:shd w:val="clear" w:color="auto" w:fill="auto"/>
            <w:noWrap/>
            <w:vAlign w:val="bottom"/>
            <w:hideMark/>
          </w:tcPr>
          <w:p w:rsidR="00CA703F" w:rsidRPr="00B64E06" w:rsidRDefault="00CA703F" w:rsidP="00887DDD">
            <w:pPr>
              <w:spacing w:after="0" w:line="240" w:lineRule="auto"/>
              <w:rPr>
                <w:rFonts w:ascii="Book Antiqua" w:eastAsia="Times New Roman" w:hAnsi="Book Antiqua" w:cs="Times New Roman"/>
                <w:sz w:val="20"/>
                <w:lang w:eastAsia="en-IN"/>
              </w:rPr>
            </w:pPr>
          </w:p>
        </w:tc>
        <w:tc>
          <w:tcPr>
            <w:tcW w:w="236" w:type="dxa"/>
            <w:tcBorders>
              <w:top w:val="nil"/>
              <w:left w:val="nil"/>
              <w:bottom w:val="nil"/>
              <w:right w:val="nil"/>
            </w:tcBorders>
            <w:shd w:val="clear" w:color="auto" w:fill="auto"/>
            <w:noWrap/>
            <w:vAlign w:val="center"/>
            <w:hideMark/>
          </w:tcPr>
          <w:p w:rsidR="00CA703F" w:rsidRPr="00B64E06" w:rsidRDefault="00CA703F" w:rsidP="00887DDD">
            <w:pPr>
              <w:spacing w:after="0" w:line="240" w:lineRule="auto"/>
              <w:rPr>
                <w:rFonts w:ascii="Book Antiqua" w:eastAsia="Times New Roman" w:hAnsi="Book Antiqua" w:cs="Times New Roman"/>
                <w:sz w:val="20"/>
                <w:lang w:eastAsia="en-IN"/>
              </w:rPr>
            </w:pPr>
          </w:p>
        </w:tc>
        <w:tc>
          <w:tcPr>
            <w:tcW w:w="2246" w:type="dxa"/>
            <w:tcBorders>
              <w:top w:val="nil"/>
              <w:left w:val="nil"/>
              <w:bottom w:val="nil"/>
              <w:right w:val="nil"/>
            </w:tcBorders>
            <w:shd w:val="clear" w:color="auto" w:fill="auto"/>
            <w:noWrap/>
            <w:vAlign w:val="center"/>
            <w:hideMark/>
          </w:tcPr>
          <w:p w:rsidR="00CA703F" w:rsidRPr="00B64E06" w:rsidRDefault="00CA703F" w:rsidP="00887DDD">
            <w:pPr>
              <w:spacing w:after="0" w:line="240" w:lineRule="auto"/>
              <w:jc w:val="right"/>
              <w:rPr>
                <w:rFonts w:ascii="Book Antiqua" w:eastAsia="Times New Roman" w:hAnsi="Book Antiqua" w:cs="Times New Roman"/>
                <w:b/>
                <w:bCs/>
                <w:lang w:eastAsia="en-IN"/>
              </w:rPr>
            </w:pPr>
            <w:r w:rsidRPr="00B64E06">
              <w:rPr>
                <w:rFonts w:ascii="Book Antiqua" w:eastAsia="Times New Roman" w:hAnsi="Book Antiqua" w:cs="Times New Roman"/>
                <w:b/>
                <w:bCs/>
                <w:lang w:eastAsia="en-IN"/>
              </w:rPr>
              <w:t>Designation :</w:t>
            </w:r>
          </w:p>
        </w:tc>
        <w:tc>
          <w:tcPr>
            <w:tcW w:w="3285" w:type="dxa"/>
            <w:tcBorders>
              <w:top w:val="nil"/>
              <w:left w:val="nil"/>
              <w:bottom w:val="nil"/>
              <w:right w:val="nil"/>
            </w:tcBorders>
            <w:shd w:val="clear" w:color="auto" w:fill="auto"/>
            <w:vAlign w:val="center"/>
            <w:hideMark/>
          </w:tcPr>
          <w:p w:rsidR="00CA703F" w:rsidRPr="00B64E06" w:rsidRDefault="00CA703F" w:rsidP="00887DDD">
            <w:pPr>
              <w:spacing w:after="0" w:line="240" w:lineRule="auto"/>
              <w:rPr>
                <w:rFonts w:ascii="Book Antiqua" w:eastAsia="Times New Roman" w:hAnsi="Book Antiqua" w:cs="Times New Roman"/>
                <w:b/>
                <w:bCs/>
                <w:lang w:eastAsia="en-IN"/>
              </w:rPr>
            </w:pPr>
          </w:p>
        </w:tc>
      </w:tr>
    </w:tbl>
    <w:p w:rsidR="00CA703F" w:rsidRPr="00B64E06" w:rsidRDefault="00CA703F" w:rsidP="00CA703F"/>
    <w:p w:rsidR="00D17749" w:rsidRPr="0020514F"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D17749" w:rsidRPr="0020514F"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D17749" w:rsidRPr="0020514F"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D17749" w:rsidRPr="0020514F"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D17749" w:rsidRPr="0020514F"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D17749" w:rsidRPr="0020514F"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D17749" w:rsidRPr="0020514F" w:rsidRDefault="00D17749"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Pr="00EA66D1" w:rsidRDefault="00CA06DC" w:rsidP="00CA703F">
      <w:pPr>
        <w:pStyle w:val="Default"/>
        <w:numPr>
          <w:ilvl w:val="0"/>
          <w:numId w:val="5"/>
        </w:numPr>
        <w:jc w:val="center"/>
        <w:rPr>
          <w:rFonts w:ascii="Book Antiqua" w:hAnsi="Book Antiqua"/>
          <w:b/>
          <w:sz w:val="22"/>
          <w:szCs w:val="22"/>
          <w:u w:val="single"/>
        </w:rPr>
      </w:pPr>
      <w:r w:rsidRPr="00CA06DC">
        <w:rPr>
          <w:rFonts w:ascii="Book Antiqua" w:hAnsi="Book Antiqua"/>
          <w:b/>
          <w:bCs/>
          <w:sz w:val="22"/>
          <w:szCs w:val="22"/>
          <w:u w:val="single"/>
        </w:rPr>
        <w:lastRenderedPageBreak/>
        <w:t>Declaration</w:t>
      </w:r>
      <w:r w:rsidRPr="00EA66D1">
        <w:rPr>
          <w:rFonts w:ascii="Book Antiqua" w:hAnsi="Book Antiqua"/>
          <w:b/>
          <w:sz w:val="22"/>
          <w:szCs w:val="22"/>
          <w:u w:val="single"/>
        </w:rPr>
        <w:t xml:space="preserve"> regarding Social Accountability</w:t>
      </w:r>
    </w:p>
    <w:p w:rsidR="00CA06DC" w:rsidRPr="00EA66D1" w:rsidRDefault="00CA06DC" w:rsidP="00CA06DC">
      <w:pPr>
        <w:pStyle w:val="ListParagraph"/>
        <w:rPr>
          <w:rFonts w:ascii="Book Antiqua" w:hAnsi="Book Antiqua"/>
          <w:b/>
          <w:bCs/>
          <w:iCs/>
          <w:u w:val="single"/>
        </w:rPr>
      </w:pPr>
    </w:p>
    <w:p w:rsidR="00CA06DC" w:rsidRPr="00A230AB" w:rsidRDefault="00CA06DC" w:rsidP="00CA06DC">
      <w:pPr>
        <w:tabs>
          <w:tab w:val="left" w:pos="1037"/>
        </w:tabs>
        <w:jc w:val="both"/>
        <w:rPr>
          <w:rFonts w:ascii="Book Antiqua" w:hAnsi="Book Antiqua" w:cs="Calibri"/>
          <w:b/>
          <w:bCs/>
        </w:rPr>
      </w:pPr>
      <w:r w:rsidRPr="00A230AB">
        <w:rPr>
          <w:rFonts w:ascii="Book Antiqua" w:hAnsi="Book Antiqua" w:cs="Calibri"/>
          <w:b/>
          <w:bCs/>
        </w:rPr>
        <w:t xml:space="preserve">Procurement of Phasor Data Concentrator for WAMS lab to develop PMU based Real Time Protection and Control Applications for various complex Power System Hardware-In-Loop (HIL) studies;  </w:t>
      </w:r>
      <w:r w:rsidR="00054A43">
        <w:rPr>
          <w:rFonts w:ascii="Book Antiqua" w:hAnsi="Book Antiqua" w:cs="Calibri"/>
          <w:b/>
          <w:bCs/>
        </w:rPr>
        <w:t xml:space="preserve">Bid Number : </w:t>
      </w:r>
      <w:r w:rsidR="00054A43" w:rsidRPr="00054A43">
        <w:rPr>
          <w:rFonts w:ascii="Book Antiqua" w:hAnsi="Book Antiqua" w:cs="Calibri"/>
          <w:b/>
          <w:bCs/>
        </w:rPr>
        <w:t>GEM/2022/B/1870790</w:t>
      </w:r>
    </w:p>
    <w:p w:rsidR="00CA06DC" w:rsidRPr="00324817" w:rsidRDefault="00CA06DC" w:rsidP="00CA06DC">
      <w:pPr>
        <w:suppressAutoHyphens/>
        <w:jc w:val="center"/>
        <w:rPr>
          <w:rFonts w:ascii="Book Antiqua" w:eastAsia="Calibri" w:hAnsi="Book Antiqua" w:cs="Mangal"/>
          <w:bCs/>
          <w:i/>
          <w:iCs/>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A06DC" w:rsidRPr="00324817" w:rsidTr="00AF3231">
        <w:tc>
          <w:tcPr>
            <w:tcW w:w="4621" w:type="dxa"/>
          </w:tcPr>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Bidder’s Name and Address:</w:t>
            </w:r>
          </w:p>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Name</w:t>
            </w:r>
            <w:proofErr w:type="gramStart"/>
            <w:r w:rsidRPr="00324817">
              <w:rPr>
                <w:rFonts w:ascii="Book Antiqua" w:eastAsiaTheme="minorHAnsi" w:hAnsi="Book Antiqua" w:cstheme="minorHAnsi"/>
                <w:sz w:val="22"/>
                <w:szCs w:val="22"/>
                <w:lang w:val="en-IN"/>
              </w:rPr>
              <w:t>:…………….</w:t>
            </w:r>
            <w:proofErr w:type="gramEnd"/>
          </w:p>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Address</w:t>
            </w:r>
            <w:proofErr w:type="gramStart"/>
            <w:r w:rsidRPr="00324817">
              <w:rPr>
                <w:rFonts w:ascii="Book Antiqua" w:eastAsiaTheme="minorHAnsi" w:hAnsi="Book Antiqua" w:cstheme="minorHAnsi"/>
                <w:sz w:val="22"/>
                <w:szCs w:val="22"/>
                <w:lang w:val="en-IN"/>
              </w:rPr>
              <w:t>:……………….</w:t>
            </w:r>
            <w:proofErr w:type="gramEnd"/>
          </w:p>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w:t>
            </w:r>
          </w:p>
          <w:p w:rsidR="00CA06DC" w:rsidRPr="00324817" w:rsidRDefault="00CA06DC" w:rsidP="00AF3231">
            <w:pPr>
              <w:spacing w:line="276" w:lineRule="auto"/>
              <w:rPr>
                <w:rFonts w:ascii="Book Antiqua" w:eastAsiaTheme="minorHAnsi" w:hAnsi="Book Antiqua" w:cstheme="minorHAnsi"/>
                <w:sz w:val="22"/>
                <w:szCs w:val="22"/>
                <w:lang w:val="en-IN"/>
              </w:rPr>
            </w:pPr>
          </w:p>
        </w:tc>
        <w:tc>
          <w:tcPr>
            <w:tcW w:w="4621" w:type="dxa"/>
          </w:tcPr>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To:</w:t>
            </w:r>
          </w:p>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Contract Services</w:t>
            </w:r>
          </w:p>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Power Grid Corporation of India Limited,</w:t>
            </w:r>
          </w:p>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w:t>
            </w:r>
            <w:proofErr w:type="spellStart"/>
            <w:r w:rsidRPr="00324817">
              <w:rPr>
                <w:rFonts w:ascii="Book Antiqua" w:eastAsiaTheme="minorHAnsi" w:hAnsi="Book Antiqua" w:cstheme="minorHAnsi"/>
                <w:sz w:val="22"/>
                <w:szCs w:val="22"/>
                <w:lang w:val="en-IN"/>
              </w:rPr>
              <w:t>Saudamini</w:t>
            </w:r>
            <w:proofErr w:type="spellEnd"/>
            <w:r w:rsidRPr="00324817">
              <w:rPr>
                <w:rFonts w:ascii="Book Antiqua" w:eastAsiaTheme="minorHAnsi" w:hAnsi="Book Antiqua" w:cstheme="minorHAnsi"/>
                <w:sz w:val="22"/>
                <w:szCs w:val="22"/>
                <w:lang w:val="en-IN"/>
              </w:rPr>
              <w:t xml:space="preserve">”, Plot No: 2, Sector-29 </w:t>
            </w:r>
          </w:p>
          <w:p w:rsidR="00CA06DC" w:rsidRPr="00324817" w:rsidRDefault="00CA06DC" w:rsidP="00AF3231">
            <w:pPr>
              <w:spacing w:line="276" w:lineRule="auto"/>
              <w:rPr>
                <w:rFonts w:ascii="Book Antiqua" w:eastAsiaTheme="minorHAnsi" w:hAnsi="Book Antiqua" w:cstheme="minorHAnsi"/>
                <w:sz w:val="22"/>
                <w:szCs w:val="22"/>
                <w:lang w:val="en-IN"/>
              </w:rPr>
            </w:pPr>
            <w:r w:rsidRPr="00324817">
              <w:rPr>
                <w:rFonts w:ascii="Book Antiqua" w:eastAsiaTheme="minorHAnsi" w:hAnsi="Book Antiqua" w:cstheme="minorHAnsi"/>
                <w:sz w:val="22"/>
                <w:szCs w:val="22"/>
                <w:lang w:val="en-IN"/>
              </w:rPr>
              <w:t xml:space="preserve">Gurgaon (Haryana) </w:t>
            </w:r>
          </w:p>
          <w:p w:rsidR="00CA06DC" w:rsidRPr="00324817" w:rsidRDefault="00CA06DC" w:rsidP="00AF3231">
            <w:pPr>
              <w:spacing w:line="276" w:lineRule="auto"/>
              <w:jc w:val="center"/>
              <w:rPr>
                <w:rFonts w:ascii="Book Antiqua" w:eastAsiaTheme="minorHAnsi" w:hAnsi="Book Antiqua" w:cstheme="minorHAnsi"/>
                <w:sz w:val="22"/>
                <w:szCs w:val="22"/>
                <w:lang w:val="en-IN"/>
              </w:rPr>
            </w:pPr>
          </w:p>
        </w:tc>
      </w:tr>
    </w:tbl>
    <w:p w:rsidR="00CA06DC" w:rsidRPr="00324817" w:rsidRDefault="00CA06DC" w:rsidP="00CA06DC">
      <w:pPr>
        <w:jc w:val="both"/>
        <w:rPr>
          <w:rFonts w:ascii="Book Antiqua" w:hAnsi="Book Antiqua" w:cs="Arial"/>
          <w:lang w:val="en-IN" w:bidi="hi-IN"/>
        </w:rPr>
      </w:pPr>
      <w:r w:rsidRPr="00324817">
        <w:rPr>
          <w:rFonts w:ascii="Book Antiqua" w:hAnsi="Book Antiqua" w:cs="Arial"/>
          <w:lang w:val="en-IN" w:bidi="hi-IN"/>
        </w:rPr>
        <w:t>Dear Sir,</w:t>
      </w:r>
    </w:p>
    <w:tbl>
      <w:tblPr>
        <w:tblW w:w="9720" w:type="dxa"/>
        <w:tblLook w:val="04A0" w:firstRow="1" w:lastRow="0" w:firstColumn="1" w:lastColumn="0" w:noHBand="0" w:noVBand="1"/>
      </w:tblPr>
      <w:tblGrid>
        <w:gridCol w:w="9720"/>
      </w:tblGrid>
      <w:tr w:rsidR="00CA06DC" w:rsidRPr="00EF76CF" w:rsidTr="00AF3231">
        <w:trPr>
          <w:trHeight w:val="900"/>
        </w:trPr>
        <w:tc>
          <w:tcPr>
            <w:tcW w:w="9720" w:type="dxa"/>
            <w:tcBorders>
              <w:top w:val="nil"/>
              <w:left w:val="nil"/>
              <w:bottom w:val="nil"/>
              <w:right w:val="nil"/>
            </w:tcBorders>
            <w:shd w:val="clear" w:color="auto" w:fill="auto"/>
            <w:noWrap/>
            <w:vAlign w:val="center"/>
            <w:hideMark/>
          </w:tcPr>
          <w:p w:rsidR="00CA06DC" w:rsidRDefault="00CA06DC" w:rsidP="00AF3231">
            <w:pPr>
              <w:jc w:val="both"/>
              <w:rPr>
                <w:rFonts w:ascii="Book Antiqua" w:hAnsi="Book Antiqua"/>
              </w:rPr>
            </w:pPr>
            <w:r w:rsidRPr="00EF76CF">
              <w:rPr>
                <w:rFonts w:ascii="Book Antiqua" w:hAnsi="Book Antiqua"/>
              </w:rPr>
              <w:t xml:space="preserve">We conform that we stand committed to comply to all requirements of Social Accountability Standards i.e., SA8000 (latest Standard available at </w:t>
            </w:r>
            <w:r w:rsidRPr="00EF76CF">
              <w:rPr>
                <w:rFonts w:ascii="Book Antiqua" w:hAnsi="Book Antiqua"/>
                <w:i/>
                <w:iCs/>
                <w:color w:val="0000FF"/>
              </w:rPr>
              <w:t>www.sa-intl.org</w:t>
            </w:r>
            <w:r w:rsidRPr="00EF76CF">
              <w:rPr>
                <w:rFonts w:ascii="Book Antiqua" w:hAnsi="Book Antiqua"/>
              </w:rPr>
              <w:t xml:space="preserve">) and maintain the necessary records. </w:t>
            </w:r>
          </w:p>
          <w:p w:rsidR="00CA06DC" w:rsidRDefault="00CA06DC" w:rsidP="00AF3231">
            <w:pPr>
              <w:jc w:val="both"/>
              <w:rPr>
                <w:rFonts w:ascii="Book Antiqua" w:hAnsi="Book Antiqua"/>
              </w:rPr>
            </w:pPr>
          </w:p>
          <w:p w:rsidR="00CA06DC" w:rsidRPr="00EF76CF" w:rsidRDefault="00CA06DC" w:rsidP="00AF3231">
            <w:pPr>
              <w:jc w:val="both"/>
              <w:rPr>
                <w:rFonts w:ascii="Book Antiqua" w:hAnsi="Book Antiqua"/>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A06DC" w:rsidRPr="00324817" w:rsidTr="00AF3231">
        <w:tc>
          <w:tcPr>
            <w:tcW w:w="4621" w:type="dxa"/>
          </w:tcPr>
          <w:p w:rsidR="00CA06DC" w:rsidRPr="00324817" w:rsidRDefault="00CA06DC" w:rsidP="00AF3231">
            <w:pPr>
              <w:rPr>
                <w:rFonts w:ascii="Book Antiqua" w:eastAsiaTheme="minorHAnsi" w:hAnsi="Book Antiqua" w:cs="Arial"/>
                <w:sz w:val="22"/>
                <w:szCs w:val="22"/>
                <w:lang w:val="en-IN"/>
              </w:rPr>
            </w:pPr>
            <w:r w:rsidRPr="00324817">
              <w:rPr>
                <w:rFonts w:ascii="Book Antiqua" w:eastAsiaTheme="minorHAnsi" w:hAnsi="Book Antiqua" w:cs="Arial"/>
                <w:sz w:val="22"/>
                <w:szCs w:val="22"/>
                <w:lang w:val="en-IN"/>
              </w:rPr>
              <w:t xml:space="preserve"> Date:</w:t>
            </w:r>
          </w:p>
          <w:p w:rsidR="00CA06DC" w:rsidRPr="00324817" w:rsidRDefault="00CA06DC" w:rsidP="00AF3231">
            <w:pPr>
              <w:rPr>
                <w:rFonts w:ascii="Book Antiqua" w:eastAsiaTheme="minorHAnsi" w:hAnsi="Book Antiqua" w:cs="Arial"/>
                <w:sz w:val="22"/>
                <w:szCs w:val="22"/>
                <w:lang w:val="en-IN"/>
              </w:rPr>
            </w:pPr>
          </w:p>
        </w:tc>
        <w:tc>
          <w:tcPr>
            <w:tcW w:w="4621" w:type="dxa"/>
          </w:tcPr>
          <w:p w:rsidR="00CA06DC" w:rsidRPr="00324817" w:rsidRDefault="00CA06DC" w:rsidP="00AF3231">
            <w:pPr>
              <w:rPr>
                <w:rFonts w:ascii="Book Antiqua" w:eastAsiaTheme="minorHAnsi" w:hAnsi="Book Antiqua" w:cs="Arial"/>
                <w:sz w:val="22"/>
                <w:szCs w:val="22"/>
                <w:lang w:val="en-IN"/>
              </w:rPr>
            </w:pPr>
            <w:r w:rsidRPr="00324817">
              <w:rPr>
                <w:rFonts w:ascii="Book Antiqua" w:eastAsiaTheme="minorHAnsi" w:hAnsi="Book Antiqua" w:cs="Arial"/>
                <w:sz w:val="22"/>
                <w:szCs w:val="22"/>
                <w:lang w:val="en-IN"/>
              </w:rPr>
              <w:t>Printed Name:</w:t>
            </w:r>
          </w:p>
        </w:tc>
      </w:tr>
      <w:tr w:rsidR="00CA06DC" w:rsidRPr="00324817" w:rsidTr="00AF3231">
        <w:trPr>
          <w:trHeight w:val="198"/>
        </w:trPr>
        <w:tc>
          <w:tcPr>
            <w:tcW w:w="4621" w:type="dxa"/>
          </w:tcPr>
          <w:p w:rsidR="00CA06DC" w:rsidRPr="00324817" w:rsidRDefault="00CA06DC" w:rsidP="00AF3231">
            <w:pPr>
              <w:rPr>
                <w:rFonts w:ascii="Book Antiqua" w:eastAsiaTheme="minorHAnsi" w:hAnsi="Book Antiqua" w:cs="Arial"/>
                <w:sz w:val="22"/>
                <w:szCs w:val="22"/>
                <w:lang w:val="en-IN"/>
              </w:rPr>
            </w:pPr>
            <w:r w:rsidRPr="00324817">
              <w:rPr>
                <w:rFonts w:ascii="Book Antiqua" w:eastAsiaTheme="minorHAnsi" w:hAnsi="Book Antiqua" w:cs="Arial"/>
                <w:sz w:val="22"/>
                <w:szCs w:val="22"/>
                <w:lang w:val="en-IN"/>
              </w:rPr>
              <w:t>Place:</w:t>
            </w:r>
          </w:p>
        </w:tc>
        <w:tc>
          <w:tcPr>
            <w:tcW w:w="4621" w:type="dxa"/>
          </w:tcPr>
          <w:p w:rsidR="00CA06DC" w:rsidRDefault="00CA06DC" w:rsidP="00AF3231">
            <w:pPr>
              <w:rPr>
                <w:rFonts w:ascii="Book Antiqua" w:eastAsiaTheme="minorHAnsi" w:hAnsi="Book Antiqua" w:cs="Arial"/>
                <w:sz w:val="22"/>
                <w:szCs w:val="22"/>
                <w:lang w:val="en-IN"/>
              </w:rPr>
            </w:pPr>
            <w:r w:rsidRPr="00324817">
              <w:rPr>
                <w:rFonts w:ascii="Book Antiqua" w:eastAsiaTheme="minorHAnsi" w:hAnsi="Book Antiqua" w:cs="Arial"/>
                <w:sz w:val="22"/>
                <w:szCs w:val="22"/>
                <w:lang w:val="en-IN"/>
              </w:rPr>
              <w:t>Designation:</w:t>
            </w:r>
          </w:p>
          <w:p w:rsidR="00CA06DC" w:rsidRPr="00324817" w:rsidRDefault="00CA06DC" w:rsidP="00AF3231">
            <w:pPr>
              <w:rPr>
                <w:rFonts w:ascii="Book Antiqua" w:eastAsiaTheme="minorHAnsi" w:hAnsi="Book Antiqua" w:cs="Arial"/>
                <w:sz w:val="22"/>
                <w:szCs w:val="22"/>
                <w:lang w:val="en-IN"/>
              </w:rPr>
            </w:pPr>
            <w:r>
              <w:rPr>
                <w:rFonts w:ascii="Book Antiqua" w:eastAsiaTheme="minorHAnsi" w:hAnsi="Book Antiqua" w:cs="Arial"/>
                <w:sz w:val="22"/>
                <w:szCs w:val="22"/>
                <w:lang w:val="en-IN"/>
              </w:rPr>
              <w:t>Common Seal:</w:t>
            </w:r>
          </w:p>
        </w:tc>
      </w:tr>
    </w:tbl>
    <w:p w:rsidR="00CA06DC" w:rsidRDefault="00CA06DC" w:rsidP="00CA06DC">
      <w:pPr>
        <w:tabs>
          <w:tab w:val="right" w:pos="9000"/>
        </w:tabs>
        <w:suppressAutoHyphens/>
        <w:jc w:val="center"/>
        <w:rPr>
          <w:rFonts w:ascii="Book Antiqua" w:hAnsi="Book Antiqua"/>
          <w:b/>
          <w:bCs/>
          <w:iCs/>
          <w:u w:val="single"/>
        </w:rPr>
      </w:pPr>
    </w:p>
    <w:p w:rsidR="00CA06DC"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90302C" w:rsidRDefault="0090302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CA06DC" w:rsidRPr="0020514F" w:rsidRDefault="00CA06DC" w:rsidP="00D17749">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hAnsi="Book Antiqua"/>
          <w:bCs/>
          <w:i/>
          <w:iCs/>
        </w:rPr>
      </w:pPr>
    </w:p>
    <w:p w:rsidR="00D17749" w:rsidRPr="00CA703F" w:rsidRDefault="00D17749" w:rsidP="00CA703F">
      <w:pPr>
        <w:pStyle w:val="Default"/>
        <w:numPr>
          <w:ilvl w:val="0"/>
          <w:numId w:val="5"/>
        </w:numPr>
        <w:jc w:val="center"/>
        <w:rPr>
          <w:rFonts w:ascii="Book Antiqua" w:hAnsi="Book Antiqua"/>
          <w:b/>
          <w:iCs/>
          <w:sz w:val="22"/>
          <w:szCs w:val="22"/>
          <w:u w:val="single"/>
        </w:rPr>
      </w:pPr>
      <w:r w:rsidRPr="00CA703F">
        <w:rPr>
          <w:rFonts w:ascii="Book Antiqua" w:hAnsi="Book Antiqua" w:cs="Arial"/>
          <w:b/>
          <w:sz w:val="22"/>
          <w:szCs w:val="22"/>
          <w:u w:val="single"/>
        </w:rPr>
        <w:lastRenderedPageBreak/>
        <w:t xml:space="preserve">Affidavit </w:t>
      </w:r>
      <w:r w:rsidRPr="00CA703F">
        <w:rPr>
          <w:rFonts w:ascii="Book Antiqua" w:hAnsi="Book Antiqua"/>
          <w:b/>
          <w:sz w:val="22"/>
          <w:szCs w:val="22"/>
          <w:u w:val="single"/>
        </w:rPr>
        <w:t>of</w:t>
      </w:r>
      <w:r w:rsidRPr="00CA703F">
        <w:rPr>
          <w:rFonts w:ascii="Book Antiqua" w:hAnsi="Book Antiqua" w:cs="Arial"/>
          <w:b/>
          <w:sz w:val="22"/>
          <w:szCs w:val="22"/>
          <w:u w:val="single"/>
        </w:rPr>
        <w:t xml:space="preserve"> Self </w:t>
      </w:r>
      <w:r w:rsidRPr="00CA703F">
        <w:rPr>
          <w:rFonts w:ascii="Book Antiqua" w:hAnsi="Book Antiqua"/>
          <w:b/>
          <w:sz w:val="22"/>
          <w:szCs w:val="22"/>
          <w:u w:val="single"/>
        </w:rPr>
        <w:t>certification</w:t>
      </w:r>
      <w:r w:rsidRPr="00CA703F">
        <w:rPr>
          <w:rFonts w:ascii="Book Antiqua" w:hAnsi="Book Antiqua" w:cs="Arial"/>
          <w:b/>
          <w:sz w:val="22"/>
          <w:szCs w:val="22"/>
          <w:u w:val="single"/>
        </w:rPr>
        <w:t xml:space="preserve"> regarding Domestic Value Addition in Iron &amp; Steel Products</w:t>
      </w:r>
    </w:p>
    <w:p w:rsidR="00D17749" w:rsidRPr="0020514F" w:rsidRDefault="00D17749" w:rsidP="00D17749">
      <w:pPr>
        <w:tabs>
          <w:tab w:val="right" w:pos="9000"/>
        </w:tabs>
        <w:suppressAutoHyphens/>
        <w:jc w:val="center"/>
        <w:rPr>
          <w:rFonts w:ascii="Book Antiqua" w:hAnsi="Book Antiqua"/>
          <w:b/>
          <w:bCs/>
          <w:iCs/>
          <w:u w:val="single"/>
        </w:rPr>
      </w:pPr>
    </w:p>
    <w:p w:rsidR="00D17749" w:rsidRPr="0020514F" w:rsidRDefault="00D17749" w:rsidP="00D17749">
      <w:pPr>
        <w:pStyle w:val="Default"/>
        <w:jc w:val="both"/>
        <w:rPr>
          <w:rFonts w:ascii="Book Antiqua" w:hAnsi="Book Antiqua"/>
          <w:sz w:val="22"/>
          <w:szCs w:val="22"/>
        </w:rPr>
      </w:pPr>
      <w:r w:rsidRPr="0020514F">
        <w:rPr>
          <w:rFonts w:ascii="Book Antiqua" w:hAnsi="Book Antiqua"/>
          <w:b/>
          <w:bCs/>
          <w:sz w:val="22"/>
          <w:szCs w:val="22"/>
        </w:rPr>
        <w:t>Format for Affidavit of Self Certification regarding Domestic Value Addition in Iron &amp; Steel Products to be provided on a non judicial stamp paper of Rs. 100/-.</w:t>
      </w:r>
      <w:r w:rsidRPr="0020514F">
        <w:rPr>
          <w:rFonts w:ascii="Book Antiqua" w:hAnsi="Book Antiqua"/>
          <w:sz w:val="22"/>
          <w:szCs w:val="22"/>
        </w:rPr>
        <w:t xml:space="preserve"> </w:t>
      </w:r>
    </w:p>
    <w:p w:rsidR="00D17749" w:rsidRPr="0020514F" w:rsidRDefault="00D17749" w:rsidP="00D17749">
      <w:pPr>
        <w:tabs>
          <w:tab w:val="right" w:pos="9000"/>
        </w:tabs>
        <w:suppressAutoHyphens/>
        <w:jc w:val="center"/>
        <w:rPr>
          <w:rFonts w:ascii="Book Antiqua" w:hAnsi="Book Antiqua"/>
          <w:b/>
          <w:bCs/>
          <w:iCs/>
          <w:u w:val="single"/>
        </w:rPr>
      </w:pPr>
    </w:p>
    <w:p w:rsidR="00A230AB" w:rsidRPr="00A230AB" w:rsidRDefault="00A230AB" w:rsidP="00A230AB">
      <w:pPr>
        <w:tabs>
          <w:tab w:val="left" w:pos="1037"/>
        </w:tabs>
        <w:jc w:val="both"/>
        <w:rPr>
          <w:rFonts w:ascii="Book Antiqua" w:hAnsi="Book Antiqua" w:cs="Calibri"/>
          <w:b/>
          <w:bCs/>
        </w:rPr>
      </w:pPr>
      <w:r w:rsidRPr="00A230AB">
        <w:rPr>
          <w:rFonts w:ascii="Book Antiqua" w:hAnsi="Book Antiqua" w:cs="Calibri"/>
          <w:b/>
          <w:bCs/>
        </w:rPr>
        <w:t xml:space="preserve">Procurement of Phasor Data Concentrator for WAMS lab to develop PMU based Real Time Protection and Control Applications for various complex Power System Hardware-In-Loop (HIL) studies;  </w:t>
      </w:r>
      <w:r w:rsidR="00054A43">
        <w:rPr>
          <w:rFonts w:ascii="Book Antiqua" w:hAnsi="Book Antiqua" w:cs="Calibri"/>
          <w:b/>
          <w:bCs/>
        </w:rPr>
        <w:t xml:space="preserve">GeM Bid No. : </w:t>
      </w:r>
      <w:r w:rsidR="00054A43" w:rsidRPr="00054A43">
        <w:rPr>
          <w:rFonts w:ascii="Book Antiqua" w:hAnsi="Book Antiqua" w:cs="Calibri"/>
          <w:b/>
          <w:bCs/>
        </w:rPr>
        <w:t>GEM/2022/B/1870790</w:t>
      </w:r>
    </w:p>
    <w:p w:rsidR="00D17749" w:rsidRPr="0020514F" w:rsidRDefault="00D17749" w:rsidP="00D17749">
      <w:pPr>
        <w:pStyle w:val="Default"/>
        <w:jc w:val="both"/>
        <w:rPr>
          <w:rFonts w:ascii="Book Antiqua" w:hAnsi="Book Antiqua"/>
          <w:b/>
          <w:bCs/>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 xml:space="preserve">I ________S/o, D/o, W/o, _____________________Resident of_________________________________________________________ hereby solemnly affirm and declare as under: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That I will agree to abide by the terms and conditions of the policy of Government of India issued vide Notification No: ____________________</w:t>
      </w:r>
      <w:r w:rsidRPr="007C2B09">
        <w:rPr>
          <w:rFonts w:ascii="Arial" w:hAnsi="Arial" w:cs="Arial"/>
          <w:i/>
          <w:iCs/>
          <w:sz w:val="22"/>
          <w:szCs w:val="22"/>
        </w:rPr>
        <w:t>dated 8</w:t>
      </w:r>
      <w:r w:rsidRPr="007C2B09">
        <w:rPr>
          <w:rFonts w:ascii="Arial" w:hAnsi="Arial" w:cs="Arial"/>
          <w:i/>
          <w:iCs/>
          <w:sz w:val="22"/>
          <w:szCs w:val="22"/>
          <w:vertAlign w:val="superscript"/>
        </w:rPr>
        <w:t>th</w:t>
      </w:r>
      <w:r w:rsidRPr="007C2B09">
        <w:rPr>
          <w:rFonts w:ascii="Arial" w:hAnsi="Arial" w:cs="Arial"/>
          <w:i/>
          <w:iCs/>
          <w:sz w:val="22"/>
          <w:szCs w:val="22"/>
        </w:rPr>
        <w:t xml:space="preserve"> May 2017</w:t>
      </w:r>
      <w:r w:rsidRPr="007C2B09">
        <w:rPr>
          <w:rFonts w:ascii="Arial" w:hAnsi="Arial" w:cs="Arial"/>
          <w:b/>
          <w:bCs/>
          <w:i/>
          <w:iCs/>
          <w:sz w:val="22"/>
          <w:szCs w:val="22"/>
        </w:rPr>
        <w:t>and its revision dated 29</w:t>
      </w:r>
      <w:r w:rsidRPr="007C2B09">
        <w:rPr>
          <w:rFonts w:ascii="Arial" w:hAnsi="Arial" w:cs="Arial"/>
          <w:b/>
          <w:bCs/>
          <w:i/>
          <w:iCs/>
          <w:sz w:val="22"/>
          <w:szCs w:val="22"/>
          <w:vertAlign w:val="superscript"/>
        </w:rPr>
        <w:t>th</w:t>
      </w:r>
      <w:r w:rsidRPr="007C2B09">
        <w:rPr>
          <w:rFonts w:ascii="Arial" w:hAnsi="Arial" w:cs="Arial"/>
          <w:b/>
          <w:bCs/>
          <w:i/>
          <w:iCs/>
          <w:sz w:val="22"/>
          <w:szCs w:val="22"/>
        </w:rPr>
        <w:t xml:space="preserve"> May 2019 </w:t>
      </w:r>
      <w:r w:rsidRPr="007C2B09">
        <w:rPr>
          <w:rFonts w:ascii="Arial" w:hAnsi="Arial" w:cs="Arial"/>
          <w:sz w:val="22"/>
          <w:szCs w:val="22"/>
        </w:rPr>
        <w:t xml:space="preserve">including subsequent amendments/ modifications, if any and </w:t>
      </w:r>
    </w:p>
    <w:p w:rsidR="00CA703F" w:rsidRPr="007C2B09" w:rsidRDefault="00CA703F" w:rsidP="00CA703F">
      <w:pPr>
        <w:pStyle w:val="Default"/>
        <w:jc w:val="both"/>
        <w:rPr>
          <w:rFonts w:ascii="Arial" w:hAnsi="Arial" w:cs="Arial"/>
          <w:sz w:val="22"/>
          <w:szCs w:val="22"/>
        </w:rPr>
      </w:pPr>
    </w:p>
    <w:p w:rsidR="00CA703F" w:rsidRDefault="00CA703F" w:rsidP="00CA703F">
      <w:pPr>
        <w:tabs>
          <w:tab w:val="left" w:pos="1037"/>
        </w:tabs>
        <w:jc w:val="both"/>
        <w:rPr>
          <w:rFonts w:ascii="Arial" w:hAnsi="Arial" w:cs="Arial"/>
          <w:b/>
          <w:bCs/>
        </w:rPr>
      </w:pPr>
      <w:r w:rsidRPr="007C2B09">
        <w:rPr>
          <w:rFonts w:ascii="Arial" w:hAnsi="Arial" w:cs="Arial"/>
        </w:rPr>
        <w:t>That the information furnished hereinafter is correct to the best of my knowledge and belief and I undertake to produce relevant records before the procuring agency (</w:t>
      </w:r>
      <w:proofErr w:type="spellStart"/>
      <w:r w:rsidRPr="007C2B09">
        <w:rPr>
          <w:rFonts w:ascii="Arial" w:hAnsi="Arial" w:cs="Arial"/>
        </w:rPr>
        <w:t>ies</w:t>
      </w:r>
      <w:proofErr w:type="spellEnd"/>
      <w:r w:rsidRPr="007C2B09">
        <w:rPr>
          <w:rFonts w:ascii="Arial" w:hAnsi="Arial" w:cs="Arial"/>
        </w:rPr>
        <w:t xml:space="preserve">)/POWERGRID for the purpose of assessing the domestic value addition </w:t>
      </w:r>
      <w:r w:rsidRPr="007C2B09">
        <w:rPr>
          <w:rFonts w:ascii="Arial" w:hAnsi="Arial" w:cs="Arial"/>
          <w:b/>
          <w:bCs/>
        </w:rPr>
        <w:t>of Iron &amp; Steel Products  supplied by us*/ supplied by us to ………..(</w:t>
      </w:r>
      <w:r w:rsidRPr="007C2B09">
        <w:rPr>
          <w:rFonts w:ascii="Arial" w:hAnsi="Arial" w:cs="Arial"/>
          <w:b/>
          <w:bCs/>
          <w:i/>
          <w:iCs/>
        </w:rPr>
        <w:t>Name of the bidder</w:t>
      </w:r>
      <w:r w:rsidRPr="007C2B09">
        <w:rPr>
          <w:rFonts w:ascii="Arial" w:hAnsi="Arial" w:cs="Arial"/>
          <w:b/>
          <w:bCs/>
        </w:rPr>
        <w:t>)…….*</w:t>
      </w:r>
      <w:r w:rsidRPr="007C2B09">
        <w:rPr>
          <w:rFonts w:ascii="Arial" w:hAnsi="Arial" w:cs="Arial"/>
        </w:rPr>
        <w:t xml:space="preserve">for manufacturing/supply of Goods for </w:t>
      </w:r>
      <w:r w:rsidRPr="007C2B09">
        <w:rPr>
          <w:rFonts w:ascii="Arial" w:hAnsi="Arial" w:cs="Arial"/>
          <w:b/>
          <w:bCs/>
        </w:rPr>
        <w:t>“</w:t>
      </w:r>
      <w:r w:rsidRPr="00CA703F">
        <w:rPr>
          <w:rFonts w:ascii="Arial" w:hAnsi="Arial" w:cs="Arial"/>
          <w:b/>
          <w:bCs/>
        </w:rPr>
        <w:t>Procurement of Phasor Data Concentrator for WAMS lab to develop PMU based Real Time Protection and Control Applications for various complex Power System Hardware-In-Loop (HIL) studies;  GeM Bid No. : GEM/2022/B/1870790</w:t>
      </w:r>
      <w:r w:rsidRPr="002B7DF9">
        <w:rPr>
          <w:rFonts w:ascii="Arial" w:hAnsi="Arial" w:cs="Arial"/>
          <w:b/>
          <w:bCs/>
        </w:rPr>
        <w:t>”.</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b/>
          <w:bCs/>
          <w:i/>
          <w:iCs/>
          <w:sz w:val="22"/>
          <w:szCs w:val="22"/>
        </w:rPr>
      </w:pPr>
      <w:r w:rsidRPr="007C2B09">
        <w:rPr>
          <w:rFonts w:ascii="Arial" w:hAnsi="Arial" w:cs="Arial"/>
          <w:b/>
          <w:bCs/>
          <w:i/>
          <w:iCs/>
          <w:sz w:val="22"/>
          <w:szCs w:val="22"/>
        </w:rPr>
        <w:t>*Please delete whichever is not applicable.</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 xml:space="preserve">That the domestic value addition for all inputs which constitute the said Iron &amp; Steel products has been verified by me and I am responsible for the correctness of the claims made therein.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That in the event of the domestic value addition of the product mentioned herein is found to be incorrect and not meeting the prescribed value-addition criteria, based on the assessment of procuring agency (</w:t>
      </w:r>
      <w:proofErr w:type="spellStart"/>
      <w:r w:rsidRPr="007C2B09">
        <w:rPr>
          <w:rFonts w:ascii="Arial" w:hAnsi="Arial" w:cs="Arial"/>
          <w:sz w:val="22"/>
          <w:szCs w:val="22"/>
        </w:rPr>
        <w:t>ies</w:t>
      </w:r>
      <w:proofErr w:type="spellEnd"/>
      <w:r w:rsidRPr="007C2B09">
        <w:rPr>
          <w:rFonts w:ascii="Arial" w:hAnsi="Arial" w:cs="Arial"/>
          <w:sz w:val="22"/>
          <w:szCs w:val="22"/>
        </w:rPr>
        <w:t xml:space="preserve">)/POWERGRID for the purpose of assessing the domestic value-addition, I will be disqualified from any Government tender for a period of 36 months. In addition, I will bear all costs of such an assessment.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That I have complied with all conditions referred to in the Notification No.______</w:t>
      </w:r>
      <w:r w:rsidRPr="007C2B09">
        <w:rPr>
          <w:rFonts w:ascii="Arial" w:hAnsi="Arial" w:cs="Arial"/>
          <w:i/>
          <w:iCs/>
          <w:sz w:val="22"/>
          <w:szCs w:val="22"/>
        </w:rPr>
        <w:t xml:space="preserve"> dated 8</w:t>
      </w:r>
      <w:r w:rsidRPr="007C2B09">
        <w:rPr>
          <w:rFonts w:ascii="Arial" w:hAnsi="Arial" w:cs="Arial"/>
          <w:i/>
          <w:iCs/>
          <w:sz w:val="22"/>
          <w:szCs w:val="22"/>
          <w:vertAlign w:val="superscript"/>
        </w:rPr>
        <w:t>th</w:t>
      </w:r>
      <w:r w:rsidRPr="007C2B09">
        <w:rPr>
          <w:rFonts w:ascii="Arial" w:hAnsi="Arial" w:cs="Arial"/>
          <w:i/>
          <w:iCs/>
          <w:sz w:val="22"/>
          <w:szCs w:val="22"/>
        </w:rPr>
        <w:t xml:space="preserve">  May 2017</w:t>
      </w:r>
      <w:r w:rsidRPr="007C2B09">
        <w:rPr>
          <w:rFonts w:ascii="Arial" w:hAnsi="Arial" w:cs="Arial"/>
          <w:b/>
          <w:bCs/>
          <w:i/>
          <w:iCs/>
          <w:sz w:val="22"/>
          <w:szCs w:val="22"/>
        </w:rPr>
        <w:t>and its revision dated 29</w:t>
      </w:r>
      <w:r w:rsidRPr="007C2B09">
        <w:rPr>
          <w:rFonts w:ascii="Arial" w:hAnsi="Arial" w:cs="Arial"/>
          <w:b/>
          <w:bCs/>
          <w:i/>
          <w:iCs/>
          <w:sz w:val="22"/>
          <w:szCs w:val="22"/>
          <w:vertAlign w:val="superscript"/>
        </w:rPr>
        <w:t>th</w:t>
      </w:r>
      <w:r w:rsidRPr="007C2B09">
        <w:rPr>
          <w:rFonts w:ascii="Arial" w:hAnsi="Arial" w:cs="Arial"/>
          <w:b/>
          <w:bCs/>
          <w:i/>
          <w:iCs/>
          <w:sz w:val="22"/>
          <w:szCs w:val="22"/>
        </w:rPr>
        <w:t xml:space="preserve"> May 2019</w:t>
      </w:r>
      <w:r w:rsidRPr="007C2B09">
        <w:rPr>
          <w:rFonts w:ascii="Arial" w:hAnsi="Arial" w:cs="Arial"/>
          <w:sz w:val="22"/>
          <w:szCs w:val="22"/>
        </w:rPr>
        <w:t xml:space="preserve"> wherein preference to domestically manufactured iron &amp; steel products in Government procurement is provided and that the procuring agency (</w:t>
      </w:r>
      <w:proofErr w:type="spellStart"/>
      <w:r w:rsidRPr="007C2B09">
        <w:rPr>
          <w:rFonts w:ascii="Arial" w:hAnsi="Arial" w:cs="Arial"/>
          <w:sz w:val="22"/>
          <w:szCs w:val="22"/>
        </w:rPr>
        <w:t>ies</w:t>
      </w:r>
      <w:proofErr w:type="spellEnd"/>
      <w:r w:rsidRPr="007C2B09">
        <w:rPr>
          <w:rFonts w:ascii="Arial" w:hAnsi="Arial" w:cs="Arial"/>
          <w:sz w:val="22"/>
          <w:szCs w:val="22"/>
        </w:rPr>
        <w:t>)/POWERGRID is hereby authorized to take action in line with the provisions of the Integrity pact/ Bidding Documents.</w:t>
      </w:r>
      <w:r w:rsidRPr="007C2B09">
        <w:rPr>
          <w:rFonts w:ascii="Arial" w:hAnsi="Arial" w:cs="Arial"/>
          <w:b/>
          <w:bCs/>
          <w:sz w:val="22"/>
          <w:szCs w:val="22"/>
        </w:rPr>
        <w:t xml:space="preserve"> I also undertake to pay the assessment cost and pay all penalties as specified in the tender document.</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lastRenderedPageBreak/>
        <w:t xml:space="preserve">I agree to maintain the following information in the Company's record for a period of 8 years and shall make this available for verification to any statutory authority.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ind w:left="540" w:hanging="540"/>
        <w:jc w:val="both"/>
        <w:rPr>
          <w:rFonts w:ascii="Arial" w:hAnsi="Arial" w:cs="Arial"/>
          <w:sz w:val="22"/>
          <w:szCs w:val="22"/>
        </w:rPr>
      </w:pPr>
      <w:proofErr w:type="spellStart"/>
      <w:r w:rsidRPr="007C2B09">
        <w:rPr>
          <w:rFonts w:ascii="Arial" w:hAnsi="Arial" w:cs="Arial"/>
          <w:sz w:val="22"/>
          <w:szCs w:val="22"/>
        </w:rPr>
        <w:t>i</w:t>
      </w:r>
      <w:proofErr w:type="spellEnd"/>
      <w:r w:rsidRPr="007C2B09">
        <w:rPr>
          <w:rFonts w:ascii="Arial" w:hAnsi="Arial" w:cs="Arial"/>
          <w:sz w:val="22"/>
          <w:szCs w:val="22"/>
        </w:rPr>
        <w:tab/>
        <w:t xml:space="preserve">Name and details of the Bidder </w:t>
      </w: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 xml:space="preserve">(Registered Office, Manufacturing unit location, nature of legal entity)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ii. </w:t>
      </w:r>
      <w:r w:rsidRPr="007C2B09">
        <w:rPr>
          <w:rFonts w:ascii="Arial" w:hAnsi="Arial" w:cs="Arial"/>
          <w:sz w:val="22"/>
          <w:szCs w:val="22"/>
        </w:rPr>
        <w:tab/>
        <w:t xml:space="preserve">Date on which this certificate is issued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iii. </w:t>
      </w:r>
      <w:r w:rsidRPr="007C2B09">
        <w:rPr>
          <w:rFonts w:ascii="Arial" w:hAnsi="Arial" w:cs="Arial"/>
          <w:sz w:val="22"/>
          <w:szCs w:val="22"/>
        </w:rPr>
        <w:tab/>
        <w:t xml:space="preserve">Iron &amp; Steel Products for which the certificate is produced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iv. </w:t>
      </w:r>
      <w:r w:rsidRPr="007C2B09">
        <w:rPr>
          <w:rFonts w:ascii="Arial" w:hAnsi="Arial" w:cs="Arial"/>
          <w:sz w:val="22"/>
          <w:szCs w:val="22"/>
        </w:rPr>
        <w:tab/>
        <w:t xml:space="preserve">Procuring agency to whom the certificate is furnished </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v. </w:t>
      </w:r>
      <w:r w:rsidRPr="007C2B09">
        <w:rPr>
          <w:rFonts w:ascii="Arial" w:hAnsi="Arial" w:cs="Arial"/>
          <w:sz w:val="22"/>
          <w:szCs w:val="22"/>
        </w:rPr>
        <w:tab/>
        <w:t xml:space="preserve">Percentage of domestic value addition claimed and whether it meets the threshold value of domestic value addition prescribed </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vi. </w:t>
      </w:r>
      <w:r w:rsidRPr="007C2B09">
        <w:rPr>
          <w:rFonts w:ascii="Arial" w:hAnsi="Arial" w:cs="Arial"/>
          <w:sz w:val="22"/>
          <w:szCs w:val="22"/>
        </w:rPr>
        <w:tab/>
        <w:t xml:space="preserve">Name and contact details of the unit of the manufacturer (s) </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vii. </w:t>
      </w:r>
      <w:r w:rsidRPr="007C2B09">
        <w:rPr>
          <w:rFonts w:ascii="Arial" w:hAnsi="Arial" w:cs="Arial"/>
          <w:sz w:val="22"/>
          <w:szCs w:val="22"/>
        </w:rPr>
        <w:tab/>
        <w:t xml:space="preserve">Net Selling Price of the Iron &amp;Steel products </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viii. </w:t>
      </w:r>
      <w:r w:rsidRPr="007C2B09">
        <w:rPr>
          <w:rFonts w:ascii="Arial" w:hAnsi="Arial" w:cs="Arial"/>
          <w:sz w:val="22"/>
          <w:szCs w:val="22"/>
        </w:rPr>
        <w:tab/>
        <w:t xml:space="preserve">Freight, insurance and handling till plant </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ix. List and total cost value of input steel (imported) used to manufacture the Iron &amp; Steel products </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x. </w:t>
      </w:r>
      <w:r w:rsidRPr="007C2B09">
        <w:rPr>
          <w:rFonts w:ascii="Arial" w:hAnsi="Arial" w:cs="Arial"/>
          <w:sz w:val="22"/>
          <w:szCs w:val="22"/>
        </w:rPr>
        <w:tab/>
        <w:t xml:space="preserve">List and total cost of input steel which are domestically sourced. </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xi. </w:t>
      </w:r>
      <w:r w:rsidRPr="007C2B09">
        <w:rPr>
          <w:rFonts w:ascii="Arial" w:hAnsi="Arial" w:cs="Arial"/>
          <w:sz w:val="22"/>
          <w:szCs w:val="22"/>
        </w:rPr>
        <w:tab/>
        <w:t>Please attach value addition certificates from suppliers, if the input is not in-house.</w:t>
      </w:r>
    </w:p>
    <w:p w:rsidR="00CA703F" w:rsidRPr="007C2B09" w:rsidRDefault="00CA703F" w:rsidP="00CA703F">
      <w:pPr>
        <w:pStyle w:val="Default"/>
        <w:spacing w:after="139"/>
        <w:ind w:left="540" w:hanging="540"/>
        <w:jc w:val="both"/>
        <w:rPr>
          <w:rFonts w:ascii="Arial" w:hAnsi="Arial" w:cs="Arial"/>
          <w:sz w:val="22"/>
          <w:szCs w:val="22"/>
        </w:rPr>
      </w:pPr>
      <w:r w:rsidRPr="007C2B09">
        <w:rPr>
          <w:rFonts w:ascii="Arial" w:hAnsi="Arial" w:cs="Arial"/>
          <w:sz w:val="22"/>
          <w:szCs w:val="22"/>
        </w:rPr>
        <w:t xml:space="preserve">xii. </w:t>
      </w:r>
      <w:r w:rsidRPr="007C2B09">
        <w:rPr>
          <w:rFonts w:ascii="Arial" w:hAnsi="Arial" w:cs="Arial"/>
          <w:sz w:val="22"/>
          <w:szCs w:val="22"/>
        </w:rPr>
        <w:tab/>
        <w:t xml:space="preserve">For imported input steel, landed cost at Indian port with break-up of CIF value, duties &amp; taxes, port handling charges and inland freight cost.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 xml:space="preserve">For and on behalf of……………………………………………… (Name of firm/entity)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 xml:space="preserve">Authorized signatory (To be duly authorized by the Board of Directors) </w:t>
      </w:r>
    </w:p>
    <w:p w:rsidR="00CA703F" w:rsidRPr="007C2B09" w:rsidRDefault="00CA703F" w:rsidP="00CA703F">
      <w:pPr>
        <w:pStyle w:val="Default"/>
        <w:jc w:val="both"/>
        <w:rPr>
          <w:rFonts w:ascii="Arial" w:hAnsi="Arial" w:cs="Arial"/>
          <w:sz w:val="22"/>
          <w:szCs w:val="22"/>
        </w:rPr>
      </w:pPr>
    </w:p>
    <w:p w:rsidR="00CA703F" w:rsidRPr="007C2B09" w:rsidRDefault="00CA703F" w:rsidP="00CA703F">
      <w:pPr>
        <w:pStyle w:val="Default"/>
        <w:jc w:val="both"/>
        <w:rPr>
          <w:rFonts w:ascii="Arial" w:hAnsi="Arial" w:cs="Arial"/>
          <w:sz w:val="22"/>
          <w:szCs w:val="22"/>
        </w:rPr>
      </w:pPr>
      <w:r w:rsidRPr="007C2B09">
        <w:rPr>
          <w:rFonts w:ascii="Arial" w:hAnsi="Arial" w:cs="Arial"/>
          <w:sz w:val="22"/>
          <w:szCs w:val="22"/>
        </w:rPr>
        <w:t>&lt;Insert Name, Designation and Contact No.&gt;</w:t>
      </w: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CA703F" w:rsidRDefault="00CA703F"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p>
    <w:p w:rsidR="00A3228A" w:rsidRPr="00054A43" w:rsidRDefault="00054A43" w:rsidP="00054A43">
      <w:pPr>
        <w:tabs>
          <w:tab w:val="left" w:pos="720"/>
          <w:tab w:val="left" w:pos="1440"/>
          <w:tab w:val="left" w:pos="3960"/>
          <w:tab w:val="left" w:pos="5760"/>
          <w:tab w:val="left" w:pos="7920"/>
        </w:tabs>
        <w:overflowPunct w:val="0"/>
        <w:autoSpaceDE w:val="0"/>
        <w:autoSpaceDN w:val="0"/>
        <w:adjustRightInd w:val="0"/>
        <w:spacing w:after="0"/>
        <w:textAlignment w:val="baseline"/>
        <w:rPr>
          <w:rFonts w:ascii="Book Antiqua" w:hAnsi="Book Antiqua"/>
        </w:rPr>
      </w:pPr>
      <w:r w:rsidRPr="00054A43">
        <w:rPr>
          <w:rFonts w:ascii="Book Antiqua" w:hAnsi="Book Antiqua"/>
        </w:rPr>
        <w:t xml:space="preserve"> </w:t>
      </w:r>
    </w:p>
    <w:tbl>
      <w:tblPr>
        <w:tblW w:w="11498" w:type="dxa"/>
        <w:tblInd w:w="-998" w:type="dxa"/>
        <w:tblLook w:val="04A0" w:firstRow="1" w:lastRow="0" w:firstColumn="1" w:lastColumn="0" w:noHBand="0" w:noVBand="1"/>
      </w:tblPr>
      <w:tblGrid>
        <w:gridCol w:w="1004"/>
        <w:gridCol w:w="3108"/>
        <w:gridCol w:w="850"/>
        <w:gridCol w:w="957"/>
        <w:gridCol w:w="676"/>
        <w:gridCol w:w="639"/>
        <w:gridCol w:w="1008"/>
        <w:gridCol w:w="1323"/>
        <w:gridCol w:w="1034"/>
        <w:gridCol w:w="1008"/>
      </w:tblGrid>
      <w:tr w:rsidR="00A3228A" w:rsidRPr="00A3228A" w:rsidTr="00A3228A">
        <w:trPr>
          <w:trHeight w:val="735"/>
        </w:trPr>
        <w:tc>
          <w:tcPr>
            <w:tcW w:w="114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054A43" w:rsidRDefault="00A3228A" w:rsidP="00A3228A">
            <w:pPr>
              <w:spacing w:after="0" w:line="240" w:lineRule="auto"/>
              <w:jc w:val="center"/>
              <w:rPr>
                <w:rFonts w:ascii="Book Antiqua" w:eastAsia="Times New Roman" w:hAnsi="Book Antiqua" w:cs="Calibri"/>
                <w:b/>
                <w:bCs/>
                <w:color w:val="000000"/>
                <w:lang w:val="en-IN" w:eastAsia="en-IN" w:bidi="hi-IN"/>
              </w:rPr>
            </w:pPr>
            <w:proofErr w:type="spellStart"/>
            <w:r w:rsidRPr="00A3228A">
              <w:rPr>
                <w:rFonts w:ascii="Book Antiqua" w:eastAsia="Times New Roman" w:hAnsi="Book Antiqua" w:cs="Calibri"/>
                <w:b/>
                <w:bCs/>
                <w:color w:val="000000"/>
                <w:lang w:val="en-IN" w:eastAsia="en-IN" w:bidi="hi-IN"/>
              </w:rPr>
              <w:lastRenderedPageBreak/>
              <w:t>BoQ</w:t>
            </w:r>
            <w:proofErr w:type="spellEnd"/>
            <w:r w:rsidRPr="00A3228A">
              <w:rPr>
                <w:rFonts w:ascii="Book Antiqua" w:eastAsia="Times New Roman" w:hAnsi="Book Antiqua" w:cs="Calibri"/>
                <w:b/>
                <w:bCs/>
                <w:color w:val="000000"/>
                <w:lang w:val="en-IN" w:eastAsia="en-IN" w:bidi="hi-IN"/>
              </w:rPr>
              <w:t xml:space="preserve"> for Procurement of Phasor Data Concentrator for WAMS lab to develop PMU based Real Time Protection and Control Applications for various complex Power System Hardware-In-Loop (HIL) studies; </w:t>
            </w:r>
          </w:p>
          <w:p w:rsidR="00A3228A" w:rsidRPr="00A3228A" w:rsidRDefault="00054A43" w:rsidP="00A3228A">
            <w:pPr>
              <w:spacing w:after="0" w:line="240" w:lineRule="auto"/>
              <w:jc w:val="center"/>
              <w:rPr>
                <w:rFonts w:ascii="Book Antiqua" w:eastAsia="Times New Roman" w:hAnsi="Book Antiqua" w:cs="Calibri"/>
                <w:b/>
                <w:bCs/>
                <w:color w:val="000000"/>
                <w:lang w:val="en-IN" w:eastAsia="en-IN" w:bidi="hi-IN"/>
              </w:rPr>
            </w:pPr>
            <w:r>
              <w:rPr>
                <w:rFonts w:ascii="Book Antiqua" w:eastAsia="Times New Roman" w:hAnsi="Book Antiqua" w:cs="Calibri"/>
                <w:b/>
                <w:bCs/>
                <w:color w:val="000000"/>
                <w:lang w:val="en-IN" w:eastAsia="en-IN" w:bidi="hi-IN"/>
              </w:rPr>
              <w:t>GeM Bid</w:t>
            </w:r>
            <w:r w:rsidR="00A3228A" w:rsidRPr="00A3228A">
              <w:rPr>
                <w:rFonts w:ascii="Book Antiqua" w:eastAsia="Times New Roman" w:hAnsi="Book Antiqua" w:cs="Calibri"/>
                <w:b/>
                <w:bCs/>
                <w:color w:val="000000"/>
                <w:lang w:val="en-IN" w:eastAsia="en-IN" w:bidi="hi-IN"/>
              </w:rPr>
              <w:t xml:space="preserve"> Number: </w:t>
            </w:r>
            <w:r w:rsidRPr="00054A43">
              <w:rPr>
                <w:rFonts w:ascii="Book Antiqua" w:eastAsia="Times New Roman" w:hAnsi="Book Antiqua" w:cs="Calibri"/>
                <w:b/>
                <w:bCs/>
                <w:color w:val="000000"/>
                <w:lang w:val="en-IN" w:eastAsia="en-IN" w:bidi="hi-IN"/>
              </w:rPr>
              <w:t>GEM/2022/B/1870790</w:t>
            </w:r>
          </w:p>
        </w:tc>
      </w:tr>
      <w:tr w:rsidR="00A3228A" w:rsidRPr="00A3228A" w:rsidTr="00A3228A">
        <w:trPr>
          <w:trHeight w:val="160"/>
        </w:trPr>
        <w:tc>
          <w:tcPr>
            <w:tcW w:w="114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jc w:val="center"/>
              <w:rPr>
                <w:rFonts w:ascii="Book Antiqua" w:eastAsia="Times New Roman" w:hAnsi="Book Antiqua" w:cs="Calibri"/>
                <w:b/>
                <w:bCs/>
                <w:color w:val="000000"/>
                <w:lang w:val="en-IN" w:eastAsia="en-IN" w:bidi="hi-IN"/>
              </w:rPr>
            </w:pPr>
            <w:r w:rsidRPr="00A3228A">
              <w:rPr>
                <w:rFonts w:ascii="Book Antiqua" w:eastAsia="Times New Roman" w:hAnsi="Book Antiqua" w:cs="Calibri"/>
                <w:b/>
                <w:bCs/>
                <w:color w:val="000000"/>
                <w:lang w:val="en-IN" w:eastAsia="en-IN" w:bidi="hi-IN"/>
              </w:rPr>
              <w:t> </w:t>
            </w:r>
          </w:p>
        </w:tc>
      </w:tr>
      <w:tr w:rsidR="00A3228A" w:rsidRPr="00A3228A" w:rsidTr="00A3228A">
        <w:trPr>
          <w:trHeight w:val="290"/>
        </w:trPr>
        <w:tc>
          <w:tcPr>
            <w:tcW w:w="1004" w:type="dxa"/>
            <w:tcBorders>
              <w:top w:val="nil"/>
              <w:left w:val="single" w:sz="4" w:space="0" w:color="auto"/>
              <w:bottom w:val="single" w:sz="4" w:space="0" w:color="auto"/>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3108"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p>
        </w:tc>
        <w:tc>
          <w:tcPr>
            <w:tcW w:w="850"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Times New Roman"/>
                <w:lang w:val="en-IN" w:eastAsia="en-IN" w:bidi="hi-IN"/>
              </w:rPr>
            </w:pPr>
          </w:p>
        </w:tc>
        <w:tc>
          <w:tcPr>
            <w:tcW w:w="957"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Times New Roman"/>
                <w:lang w:val="en-IN" w:eastAsia="en-IN" w:bidi="hi-IN"/>
              </w:rPr>
            </w:pPr>
          </w:p>
        </w:tc>
        <w:tc>
          <w:tcPr>
            <w:tcW w:w="623"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Times New Roman"/>
                <w:lang w:val="en-IN" w:eastAsia="en-IN" w:bidi="hi-IN"/>
              </w:rPr>
            </w:pPr>
          </w:p>
        </w:tc>
        <w:tc>
          <w:tcPr>
            <w:tcW w:w="593"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Times New Roman"/>
                <w:lang w:val="en-IN" w:eastAsia="en-IN" w:bidi="hi-IN"/>
              </w:rPr>
            </w:pPr>
          </w:p>
        </w:tc>
        <w:tc>
          <w:tcPr>
            <w:tcW w:w="1008"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Times New Roman"/>
                <w:lang w:val="en-IN" w:eastAsia="en-IN" w:bidi="hi-IN"/>
              </w:rPr>
            </w:pPr>
          </w:p>
        </w:tc>
        <w:tc>
          <w:tcPr>
            <w:tcW w:w="1323"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Times New Roman"/>
                <w:lang w:val="en-IN" w:eastAsia="en-IN" w:bidi="hi-IN"/>
              </w:rPr>
            </w:pPr>
          </w:p>
        </w:tc>
        <w:tc>
          <w:tcPr>
            <w:tcW w:w="1008" w:type="dxa"/>
            <w:tcBorders>
              <w:top w:val="nil"/>
              <w:left w:val="nil"/>
              <w:bottom w:val="nil"/>
              <w:right w:val="nil"/>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Times New Roman"/>
                <w:lang w:val="en-IN" w:eastAsia="en-IN" w:bidi="hi-IN"/>
              </w:rPr>
            </w:pP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r>
      <w:tr w:rsidR="00A3228A" w:rsidRPr="00A3228A" w:rsidTr="00A3228A">
        <w:trPr>
          <w:trHeight w:val="116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proofErr w:type="spellStart"/>
            <w:r w:rsidRPr="00A3228A">
              <w:rPr>
                <w:rFonts w:ascii="Book Antiqua" w:eastAsia="Times New Roman" w:hAnsi="Book Antiqua" w:cs="Calibri"/>
                <w:color w:val="000000"/>
                <w:lang w:val="en-IN" w:eastAsia="en-IN" w:bidi="hi-IN"/>
              </w:rPr>
              <w:t>Sl.No</w:t>
            </w:r>
            <w:proofErr w:type="spellEnd"/>
          </w:p>
        </w:tc>
        <w:tc>
          <w:tcPr>
            <w:tcW w:w="3108" w:type="dxa"/>
            <w:tcBorders>
              <w:top w:val="single" w:sz="4" w:space="0" w:color="auto"/>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Item Description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HSN/ SAC Code</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Rate of GST IN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Unit</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Qty.</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xml:space="preserve">Unit Rate </w:t>
            </w:r>
            <w:proofErr w:type="spellStart"/>
            <w:r w:rsidRPr="00A3228A">
              <w:rPr>
                <w:rFonts w:ascii="Book Antiqua" w:eastAsia="Times New Roman" w:hAnsi="Book Antiqua" w:cs="Calibri"/>
                <w:color w:val="000000"/>
                <w:lang w:val="en-IN" w:eastAsia="en-IN" w:bidi="hi-IN"/>
              </w:rPr>
              <w:t>Excl</w:t>
            </w:r>
            <w:proofErr w:type="spellEnd"/>
            <w:r w:rsidRPr="00A3228A">
              <w:rPr>
                <w:rFonts w:ascii="Book Antiqua" w:eastAsia="Times New Roman" w:hAnsi="Book Antiqua" w:cs="Calibri"/>
                <w:color w:val="000000"/>
                <w:lang w:val="en-IN" w:eastAsia="en-IN" w:bidi="hi-IN"/>
              </w:rPr>
              <w:t xml:space="preserve"> GST</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Total Price (Excl. GST)</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Amount of GST</w:t>
            </w:r>
          </w:p>
        </w:tc>
        <w:tc>
          <w:tcPr>
            <w:tcW w:w="1008"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Total Price (incl. GST)</w:t>
            </w:r>
          </w:p>
        </w:tc>
      </w:tr>
      <w:tr w:rsidR="00A3228A" w:rsidRPr="00A3228A" w:rsidTr="00A3228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A</w:t>
            </w:r>
          </w:p>
        </w:tc>
        <w:tc>
          <w:tcPr>
            <w:tcW w:w="31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B</w:t>
            </w:r>
          </w:p>
        </w:tc>
        <w:tc>
          <w:tcPr>
            <w:tcW w:w="850"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C</w:t>
            </w:r>
          </w:p>
        </w:tc>
        <w:tc>
          <w:tcPr>
            <w:tcW w:w="957"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D</w:t>
            </w:r>
          </w:p>
        </w:tc>
        <w:tc>
          <w:tcPr>
            <w:tcW w:w="6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E</w:t>
            </w:r>
          </w:p>
        </w:tc>
        <w:tc>
          <w:tcPr>
            <w:tcW w:w="59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F</w:t>
            </w:r>
          </w:p>
        </w:tc>
        <w:tc>
          <w:tcPr>
            <w:tcW w:w="1008"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G</w:t>
            </w:r>
          </w:p>
        </w:tc>
        <w:tc>
          <w:tcPr>
            <w:tcW w:w="1323"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H=G*F</w:t>
            </w:r>
          </w:p>
        </w:tc>
        <w:tc>
          <w:tcPr>
            <w:tcW w:w="1008"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I = H*D</w:t>
            </w:r>
          </w:p>
        </w:tc>
        <w:tc>
          <w:tcPr>
            <w:tcW w:w="1008"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J=I+H</w:t>
            </w:r>
          </w:p>
        </w:tc>
      </w:tr>
      <w:tr w:rsidR="00A3228A" w:rsidRPr="00A3228A" w:rsidTr="00A3228A">
        <w:trPr>
          <w:trHeight w:val="58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1</w:t>
            </w:r>
          </w:p>
        </w:tc>
        <w:tc>
          <w:tcPr>
            <w:tcW w:w="3108"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Supply including Incidental services of Phasor Data Concentrator</w:t>
            </w:r>
          </w:p>
        </w:tc>
        <w:tc>
          <w:tcPr>
            <w:tcW w:w="850"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957" w:type="dxa"/>
            <w:tcBorders>
              <w:top w:val="nil"/>
              <w:left w:val="nil"/>
              <w:bottom w:val="single" w:sz="4" w:space="0" w:color="auto"/>
              <w:right w:val="single" w:sz="4" w:space="0" w:color="auto"/>
            </w:tcBorders>
            <w:shd w:val="clear" w:color="auto" w:fill="auto"/>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6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Nos.</w:t>
            </w:r>
          </w:p>
        </w:tc>
        <w:tc>
          <w:tcPr>
            <w:tcW w:w="59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jc w:val="right"/>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1</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3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r>
      <w:tr w:rsidR="00A3228A" w:rsidRPr="00A3228A" w:rsidTr="00A3228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2</w:t>
            </w:r>
          </w:p>
        </w:tc>
        <w:tc>
          <w:tcPr>
            <w:tcW w:w="31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xml:space="preserve">Hands-on Training at </w:t>
            </w:r>
            <w:r w:rsidR="00054A43">
              <w:rPr>
                <w:rFonts w:ascii="Book Antiqua" w:eastAsia="Times New Roman" w:hAnsi="Book Antiqua" w:cs="Calibri"/>
                <w:color w:val="000000"/>
                <w:lang w:val="en-IN" w:eastAsia="en-IN" w:bidi="hi-IN"/>
              </w:rPr>
              <w:t xml:space="preserve">PAL complex, </w:t>
            </w:r>
            <w:r w:rsidRPr="00A3228A">
              <w:rPr>
                <w:rFonts w:ascii="Book Antiqua" w:eastAsia="Times New Roman" w:hAnsi="Book Antiqua" w:cs="Calibri"/>
                <w:color w:val="000000"/>
                <w:lang w:val="en-IN" w:eastAsia="en-IN" w:bidi="hi-IN"/>
              </w:rPr>
              <w:t>Manesar</w:t>
            </w:r>
            <w:r w:rsidR="00A5304E">
              <w:rPr>
                <w:rFonts w:ascii="Book Antiqua" w:eastAsia="Times New Roman" w:hAnsi="Book Antiqua" w:cs="Calibri"/>
                <w:color w:val="000000"/>
                <w:lang w:val="en-IN" w:eastAsia="en-IN" w:bidi="hi-IN"/>
              </w:rPr>
              <w:t xml:space="preserve"> for personnel (min 10)</w:t>
            </w:r>
          </w:p>
        </w:tc>
        <w:tc>
          <w:tcPr>
            <w:tcW w:w="850"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957"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6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days</w:t>
            </w:r>
          </w:p>
        </w:tc>
        <w:tc>
          <w:tcPr>
            <w:tcW w:w="59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jc w:val="right"/>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3</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3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r>
      <w:tr w:rsidR="00A3228A" w:rsidRPr="00A3228A" w:rsidTr="00A3228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3</w:t>
            </w:r>
          </w:p>
        </w:tc>
        <w:tc>
          <w:tcPr>
            <w:tcW w:w="31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Freight and Insurance for item no 1 above</w:t>
            </w:r>
          </w:p>
        </w:tc>
        <w:tc>
          <w:tcPr>
            <w:tcW w:w="850"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w:t>
            </w:r>
          </w:p>
        </w:tc>
        <w:tc>
          <w:tcPr>
            <w:tcW w:w="957"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w:t>
            </w:r>
          </w:p>
        </w:tc>
        <w:tc>
          <w:tcPr>
            <w:tcW w:w="6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Nos.</w:t>
            </w:r>
          </w:p>
        </w:tc>
        <w:tc>
          <w:tcPr>
            <w:tcW w:w="59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jc w:val="right"/>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1</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3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r>
      <w:tr w:rsidR="00A3228A" w:rsidRPr="00A3228A" w:rsidTr="00A3228A">
        <w:trPr>
          <w:trHeight w:val="290"/>
        </w:trPr>
        <w:tc>
          <w:tcPr>
            <w:tcW w:w="1004" w:type="dxa"/>
            <w:tcBorders>
              <w:top w:val="nil"/>
              <w:left w:val="single" w:sz="4" w:space="0" w:color="auto"/>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31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957"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6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59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323"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c>
          <w:tcPr>
            <w:tcW w:w="1008" w:type="dxa"/>
            <w:tcBorders>
              <w:top w:val="nil"/>
              <w:left w:val="nil"/>
              <w:bottom w:val="single" w:sz="4" w:space="0" w:color="auto"/>
              <w:right w:val="single" w:sz="4" w:space="0" w:color="auto"/>
            </w:tcBorders>
            <w:shd w:val="clear" w:color="auto" w:fill="auto"/>
            <w:noWrap/>
            <w:vAlign w:val="bottom"/>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w:t>
            </w:r>
          </w:p>
        </w:tc>
      </w:tr>
      <w:tr w:rsidR="00A3228A" w:rsidRPr="00A3228A" w:rsidTr="00A3228A">
        <w:trPr>
          <w:trHeight w:val="750"/>
        </w:trPr>
        <w:tc>
          <w:tcPr>
            <w:tcW w:w="1004" w:type="dxa"/>
            <w:tcBorders>
              <w:top w:val="nil"/>
              <w:left w:val="single" w:sz="4" w:space="0" w:color="auto"/>
              <w:bottom w:val="single" w:sz="4" w:space="0" w:color="auto"/>
              <w:right w:val="single" w:sz="4" w:space="0" w:color="auto"/>
            </w:tcBorders>
            <w:shd w:val="clear" w:color="auto" w:fill="auto"/>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Note:</w:t>
            </w:r>
            <w:r w:rsidRPr="00A3228A">
              <w:rPr>
                <w:rFonts w:ascii="Book Antiqua" w:eastAsia="Times New Roman" w:hAnsi="Book Antiqua" w:cs="Calibri"/>
                <w:color w:val="000000"/>
                <w:lang w:val="en-IN" w:eastAsia="en-IN" w:bidi="hi-IN"/>
              </w:rPr>
              <w:br/>
              <w:t>a)</w:t>
            </w:r>
          </w:p>
        </w:tc>
        <w:tc>
          <w:tcPr>
            <w:tcW w:w="10494" w:type="dxa"/>
            <w:gridSpan w:val="9"/>
            <w:tcBorders>
              <w:top w:val="single" w:sz="4" w:space="0" w:color="auto"/>
              <w:left w:val="nil"/>
              <w:bottom w:val="single" w:sz="4" w:space="0" w:color="auto"/>
              <w:right w:val="single" w:sz="4" w:space="0" w:color="auto"/>
            </w:tcBorders>
            <w:shd w:val="clear" w:color="auto" w:fill="auto"/>
            <w:hideMark/>
          </w:tcPr>
          <w:p w:rsidR="00A3228A" w:rsidRPr="00A3228A" w:rsidRDefault="00A3228A" w:rsidP="00054A43">
            <w:pPr>
              <w:spacing w:after="0" w:line="240" w:lineRule="auto"/>
              <w:jc w:val="both"/>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xml:space="preserve">The cost of supply shall include the cost of </w:t>
            </w:r>
            <w:r w:rsidR="00054A43" w:rsidRPr="00A3228A">
              <w:rPr>
                <w:rFonts w:ascii="Book Antiqua" w:eastAsia="Times New Roman" w:hAnsi="Book Antiqua" w:cs="Calibri"/>
                <w:color w:val="000000"/>
                <w:lang w:val="en-IN" w:eastAsia="en-IN" w:bidi="hi-IN"/>
              </w:rPr>
              <w:t>licensed</w:t>
            </w:r>
            <w:r w:rsidRPr="00A3228A">
              <w:rPr>
                <w:rFonts w:ascii="Book Antiqua" w:eastAsia="Times New Roman" w:hAnsi="Book Antiqua" w:cs="Calibri"/>
                <w:color w:val="000000"/>
                <w:lang w:val="en-IN" w:eastAsia="en-IN" w:bidi="hi-IN"/>
              </w:rPr>
              <w:t xml:space="preserve"> configuration software which shall be supplied </w:t>
            </w:r>
            <w:proofErr w:type="spellStart"/>
            <w:r w:rsidRPr="00A3228A">
              <w:rPr>
                <w:rFonts w:ascii="Book Antiqua" w:eastAsia="Times New Roman" w:hAnsi="Book Antiqua" w:cs="Calibri"/>
                <w:color w:val="000000"/>
                <w:lang w:val="en-IN" w:eastAsia="en-IN" w:bidi="hi-IN"/>
              </w:rPr>
              <w:t>alongwith</w:t>
            </w:r>
            <w:proofErr w:type="spellEnd"/>
            <w:r w:rsidRPr="00A3228A">
              <w:rPr>
                <w:rFonts w:ascii="Book Antiqua" w:eastAsia="Times New Roman" w:hAnsi="Book Antiqua" w:cs="Calibri"/>
                <w:color w:val="000000"/>
                <w:lang w:val="en-IN" w:eastAsia="en-IN" w:bidi="hi-IN"/>
              </w:rPr>
              <w:t xml:space="preserve"> the PDC.</w:t>
            </w:r>
          </w:p>
        </w:tc>
      </w:tr>
      <w:tr w:rsidR="00A3228A" w:rsidRPr="00A3228A" w:rsidTr="00A3228A">
        <w:trPr>
          <w:trHeight w:val="630"/>
        </w:trPr>
        <w:tc>
          <w:tcPr>
            <w:tcW w:w="1004" w:type="dxa"/>
            <w:tcBorders>
              <w:top w:val="nil"/>
              <w:left w:val="single" w:sz="4" w:space="0" w:color="auto"/>
              <w:bottom w:val="single" w:sz="4" w:space="0" w:color="auto"/>
              <w:right w:val="single" w:sz="4" w:space="0" w:color="auto"/>
            </w:tcBorders>
            <w:shd w:val="clear" w:color="auto" w:fill="auto"/>
            <w:noWrap/>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b)</w:t>
            </w:r>
          </w:p>
        </w:tc>
        <w:tc>
          <w:tcPr>
            <w:tcW w:w="10494" w:type="dxa"/>
            <w:gridSpan w:val="9"/>
            <w:tcBorders>
              <w:top w:val="single" w:sz="4" w:space="0" w:color="auto"/>
              <w:left w:val="nil"/>
              <w:bottom w:val="single" w:sz="4" w:space="0" w:color="auto"/>
              <w:right w:val="single" w:sz="4" w:space="0" w:color="auto"/>
            </w:tcBorders>
            <w:shd w:val="clear" w:color="auto" w:fill="auto"/>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xml:space="preserve">The cost of supply shall include the FOR destination cost with delivery to be done at WAMS Laboratory at POWERGRID Advanced research &amp; Technology Centre </w:t>
            </w:r>
            <w:proofErr w:type="spellStart"/>
            <w:r w:rsidRPr="00A3228A">
              <w:rPr>
                <w:rFonts w:ascii="Book Antiqua" w:eastAsia="Times New Roman" w:hAnsi="Book Antiqua" w:cs="Calibri"/>
                <w:color w:val="000000"/>
                <w:lang w:val="en-IN" w:eastAsia="en-IN" w:bidi="hi-IN"/>
              </w:rPr>
              <w:t>Panchgaon</w:t>
            </w:r>
            <w:proofErr w:type="spellEnd"/>
            <w:r w:rsidRPr="00A3228A">
              <w:rPr>
                <w:rFonts w:ascii="Book Antiqua" w:eastAsia="Times New Roman" w:hAnsi="Book Antiqua" w:cs="Calibri"/>
                <w:color w:val="000000"/>
                <w:lang w:val="en-IN" w:eastAsia="en-IN" w:bidi="hi-IN"/>
              </w:rPr>
              <w:t xml:space="preserve">, </w:t>
            </w:r>
            <w:proofErr w:type="spellStart"/>
            <w:r w:rsidRPr="00A3228A">
              <w:rPr>
                <w:rFonts w:ascii="Book Antiqua" w:eastAsia="Times New Roman" w:hAnsi="Book Antiqua" w:cs="Calibri"/>
                <w:color w:val="000000"/>
                <w:lang w:val="en-IN" w:eastAsia="en-IN" w:bidi="hi-IN"/>
              </w:rPr>
              <w:t>Manesar</w:t>
            </w:r>
            <w:proofErr w:type="spellEnd"/>
            <w:r w:rsidRPr="00A3228A">
              <w:rPr>
                <w:rFonts w:ascii="Book Antiqua" w:eastAsia="Times New Roman" w:hAnsi="Book Antiqua" w:cs="Calibri"/>
                <w:color w:val="000000"/>
                <w:lang w:val="en-IN" w:eastAsia="en-IN" w:bidi="hi-IN"/>
              </w:rPr>
              <w:t xml:space="preserve">, </w:t>
            </w:r>
            <w:proofErr w:type="spellStart"/>
            <w:r w:rsidRPr="00A3228A">
              <w:rPr>
                <w:rFonts w:ascii="Book Antiqua" w:eastAsia="Times New Roman" w:hAnsi="Book Antiqua" w:cs="Calibri"/>
                <w:color w:val="000000"/>
                <w:lang w:val="en-IN" w:eastAsia="en-IN" w:bidi="hi-IN"/>
              </w:rPr>
              <w:t>Gurugram</w:t>
            </w:r>
            <w:proofErr w:type="spellEnd"/>
            <w:r w:rsidRPr="00A3228A">
              <w:rPr>
                <w:rFonts w:ascii="Book Antiqua" w:eastAsia="Times New Roman" w:hAnsi="Book Antiqua" w:cs="Calibri"/>
                <w:color w:val="000000"/>
                <w:lang w:val="en-IN" w:eastAsia="en-IN" w:bidi="hi-IN"/>
              </w:rPr>
              <w:t>- Haryana-122413.</w:t>
            </w:r>
          </w:p>
        </w:tc>
      </w:tr>
      <w:tr w:rsidR="00A3228A" w:rsidRPr="00A3228A" w:rsidTr="00A3228A">
        <w:trPr>
          <w:trHeight w:val="1290"/>
        </w:trPr>
        <w:tc>
          <w:tcPr>
            <w:tcW w:w="1004" w:type="dxa"/>
            <w:tcBorders>
              <w:top w:val="nil"/>
              <w:left w:val="single" w:sz="4" w:space="0" w:color="auto"/>
              <w:bottom w:val="single" w:sz="4" w:space="0" w:color="auto"/>
              <w:right w:val="single" w:sz="4" w:space="0" w:color="auto"/>
            </w:tcBorders>
            <w:shd w:val="clear" w:color="auto" w:fill="auto"/>
            <w:noWrap/>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c)</w:t>
            </w:r>
          </w:p>
        </w:tc>
        <w:tc>
          <w:tcPr>
            <w:tcW w:w="10494" w:type="dxa"/>
            <w:gridSpan w:val="9"/>
            <w:tcBorders>
              <w:top w:val="single" w:sz="4" w:space="0" w:color="auto"/>
              <w:left w:val="nil"/>
              <w:bottom w:val="single" w:sz="4" w:space="0" w:color="auto"/>
              <w:right w:val="single" w:sz="4" w:space="0" w:color="auto"/>
            </w:tcBorders>
            <w:shd w:val="clear" w:color="auto" w:fill="auto"/>
            <w:hideMark/>
          </w:tcPr>
          <w:p w:rsidR="00A3228A" w:rsidRPr="00A3228A" w:rsidRDefault="00A3228A" w:rsidP="00A3228A">
            <w:pPr>
              <w:spacing w:after="0" w:line="240" w:lineRule="auto"/>
              <w:rPr>
                <w:rFonts w:ascii="Book Antiqua" w:eastAsia="Times New Roman" w:hAnsi="Book Antiqua" w:cs="Calibri"/>
                <w:color w:val="000000"/>
                <w:lang w:val="en-IN" w:eastAsia="en-IN" w:bidi="hi-IN"/>
              </w:rPr>
            </w:pPr>
            <w:r w:rsidRPr="00A3228A">
              <w:rPr>
                <w:rFonts w:ascii="Book Antiqua" w:eastAsia="Times New Roman" w:hAnsi="Book Antiqua" w:cs="Calibri"/>
                <w:color w:val="000000"/>
                <w:lang w:val="en-IN" w:eastAsia="en-IN" w:bidi="hi-IN"/>
              </w:rPr>
              <w:t xml:space="preserve">It is the </w:t>
            </w:r>
            <w:proofErr w:type="spellStart"/>
            <w:r w:rsidRPr="00A3228A">
              <w:rPr>
                <w:rFonts w:ascii="Book Antiqua" w:eastAsia="Times New Roman" w:hAnsi="Book Antiqua" w:cs="Calibri"/>
                <w:color w:val="000000"/>
                <w:lang w:val="en-IN" w:eastAsia="en-IN" w:bidi="hi-IN"/>
              </w:rPr>
              <w:t>Buyers's</w:t>
            </w:r>
            <w:proofErr w:type="spellEnd"/>
            <w:r w:rsidRPr="00A3228A">
              <w:rPr>
                <w:rFonts w:ascii="Book Antiqua" w:eastAsia="Times New Roman" w:hAnsi="Book Antiqua" w:cs="Calibri"/>
                <w:color w:val="000000"/>
                <w:lang w:val="en-IN" w:eastAsia="en-IN" w:bidi="hi-IN"/>
              </w:rPr>
              <w:t xml:space="preserve"> understanding that as per extant provisions, on the charges for supply of services related to Inland transportation, In-transit insurance, loading and unloading by the Bidder to the Buyer, GST is not payable. The Bidder is, however, advised to check the position from their own sources. If payable, the same shall be to the Bidder</w:t>
            </w:r>
            <w:r w:rsidR="00395110">
              <w:rPr>
                <w:rFonts w:ascii="Book Antiqua" w:eastAsia="Times New Roman" w:hAnsi="Book Antiqua" w:cs="Calibri"/>
                <w:color w:val="000000"/>
                <w:lang w:val="en-IN" w:eastAsia="en-IN" w:bidi="hi-IN"/>
              </w:rPr>
              <w:t>’</w:t>
            </w:r>
            <w:r w:rsidRPr="00A3228A">
              <w:rPr>
                <w:rFonts w:ascii="Book Antiqua" w:eastAsia="Times New Roman" w:hAnsi="Book Antiqua" w:cs="Calibri"/>
                <w:color w:val="000000"/>
                <w:lang w:val="en-IN" w:eastAsia="en-IN" w:bidi="hi-IN"/>
              </w:rPr>
              <w:t>s account and Buyer shall not reimburse any GST on this account.</w:t>
            </w:r>
          </w:p>
        </w:tc>
      </w:tr>
    </w:tbl>
    <w:p w:rsidR="00A3228A" w:rsidRPr="00A3228A" w:rsidRDefault="00A3228A" w:rsidP="00D17749">
      <w:pPr>
        <w:pStyle w:val="Default"/>
        <w:jc w:val="both"/>
        <w:rPr>
          <w:rFonts w:ascii="Book Antiqua" w:hAnsi="Book Antiqua"/>
          <w:sz w:val="22"/>
          <w:szCs w:val="22"/>
        </w:rPr>
      </w:pPr>
    </w:p>
    <w:p w:rsidR="00A3228A" w:rsidRDefault="00A3228A" w:rsidP="00A3228A">
      <w:pPr>
        <w:pStyle w:val="Default"/>
        <w:ind w:left="-567" w:right="-846"/>
        <w:jc w:val="both"/>
        <w:rPr>
          <w:rFonts w:ascii="Book Antiqua" w:hAnsi="Book Antiqua"/>
          <w:b/>
          <w:bCs/>
          <w:color w:val="FF0000"/>
          <w:sz w:val="28"/>
          <w:szCs w:val="28"/>
        </w:rPr>
      </w:pPr>
      <w:r w:rsidRPr="00A3228A">
        <w:rPr>
          <w:rFonts w:ascii="Book Antiqua" w:hAnsi="Book Antiqua"/>
          <w:b/>
          <w:bCs/>
          <w:color w:val="FF0000"/>
          <w:sz w:val="28"/>
          <w:szCs w:val="28"/>
        </w:rPr>
        <w:t xml:space="preserve">Bidders are requested to quote the price in GeM portal itself and BOQ provided </w:t>
      </w:r>
      <w:r>
        <w:rPr>
          <w:rFonts w:ascii="Book Antiqua" w:hAnsi="Book Antiqua"/>
          <w:b/>
          <w:bCs/>
          <w:color w:val="FF0000"/>
          <w:sz w:val="28"/>
          <w:szCs w:val="28"/>
        </w:rPr>
        <w:t xml:space="preserve">above </w:t>
      </w:r>
      <w:r w:rsidRPr="00A3228A">
        <w:rPr>
          <w:rFonts w:ascii="Book Antiqua" w:hAnsi="Book Antiqua"/>
          <w:b/>
          <w:bCs/>
          <w:color w:val="FF0000"/>
          <w:sz w:val="28"/>
          <w:szCs w:val="28"/>
        </w:rPr>
        <w:t xml:space="preserve">is just for information. The quoted price </w:t>
      </w:r>
      <w:r w:rsidR="000C5F6F">
        <w:rPr>
          <w:rFonts w:ascii="Book Antiqua" w:hAnsi="Book Antiqua"/>
          <w:b/>
          <w:bCs/>
          <w:color w:val="FF0000"/>
          <w:sz w:val="28"/>
          <w:szCs w:val="28"/>
        </w:rPr>
        <w:t xml:space="preserve">on GeM </w:t>
      </w:r>
      <w:r w:rsidRPr="00A3228A">
        <w:rPr>
          <w:rFonts w:ascii="Book Antiqua" w:hAnsi="Book Antiqua"/>
          <w:b/>
          <w:bCs/>
          <w:color w:val="FF0000"/>
          <w:sz w:val="28"/>
          <w:szCs w:val="28"/>
        </w:rPr>
        <w:t>shall include all the costs for the entire scope of work including</w:t>
      </w:r>
      <w:r>
        <w:rPr>
          <w:rFonts w:ascii="Book Antiqua" w:hAnsi="Book Antiqua"/>
          <w:b/>
          <w:bCs/>
          <w:color w:val="FF0000"/>
          <w:sz w:val="28"/>
          <w:szCs w:val="28"/>
        </w:rPr>
        <w:t xml:space="preserve"> </w:t>
      </w:r>
      <w:r w:rsidR="000C5F6F">
        <w:rPr>
          <w:rFonts w:ascii="Book Antiqua" w:hAnsi="Book Antiqua"/>
          <w:b/>
          <w:bCs/>
          <w:color w:val="FF0000"/>
          <w:sz w:val="28"/>
          <w:szCs w:val="28"/>
        </w:rPr>
        <w:t>taxes and duties</w:t>
      </w:r>
      <w:r w:rsidRPr="00A3228A">
        <w:rPr>
          <w:rFonts w:ascii="Book Antiqua" w:hAnsi="Book Antiqua"/>
          <w:b/>
          <w:bCs/>
          <w:color w:val="FF0000"/>
          <w:sz w:val="28"/>
          <w:szCs w:val="28"/>
        </w:rPr>
        <w:t>. Successful bidder shall have to provide complete breakup of the quoted price in the required price bid format before award of contract.</w:t>
      </w:r>
      <w:r w:rsidR="00054A43">
        <w:rPr>
          <w:rFonts w:ascii="Book Antiqua" w:hAnsi="Book Antiqua"/>
          <w:b/>
          <w:bCs/>
          <w:color w:val="FF0000"/>
          <w:sz w:val="28"/>
          <w:szCs w:val="28"/>
        </w:rPr>
        <w:t xml:space="preserve"> </w:t>
      </w:r>
      <w:r w:rsidR="00054A43" w:rsidRPr="00054A43">
        <w:rPr>
          <w:rFonts w:ascii="Book Antiqua" w:hAnsi="Book Antiqua"/>
          <w:b/>
          <w:bCs/>
          <w:color w:val="FF0000"/>
          <w:sz w:val="28"/>
          <w:szCs w:val="28"/>
        </w:rPr>
        <w:t>Bidders shall not upload the BOQ with price details in technical part otherwise, technical bid will be rejected.</w:t>
      </w:r>
    </w:p>
    <w:p w:rsidR="00366CE1" w:rsidRDefault="00366CE1" w:rsidP="00A3228A">
      <w:pPr>
        <w:pStyle w:val="Default"/>
        <w:ind w:left="-567" w:right="-846"/>
        <w:jc w:val="both"/>
        <w:rPr>
          <w:rFonts w:ascii="Book Antiqua" w:hAnsi="Book Antiqua"/>
          <w:b/>
          <w:bCs/>
          <w:color w:val="FF0000"/>
          <w:sz w:val="28"/>
          <w:szCs w:val="28"/>
        </w:rPr>
      </w:pPr>
    </w:p>
    <w:p w:rsidR="00366CE1" w:rsidRDefault="00366CE1" w:rsidP="00A3228A">
      <w:pPr>
        <w:pStyle w:val="Default"/>
        <w:ind w:left="-567" w:right="-846"/>
        <w:jc w:val="both"/>
        <w:rPr>
          <w:rFonts w:ascii="Book Antiqua" w:hAnsi="Book Antiqua"/>
          <w:b/>
          <w:bCs/>
          <w:color w:val="FF0000"/>
          <w:sz w:val="28"/>
          <w:szCs w:val="28"/>
        </w:rPr>
      </w:pPr>
    </w:p>
    <w:p w:rsidR="00366CE1" w:rsidRDefault="00366CE1" w:rsidP="00A3228A">
      <w:pPr>
        <w:pStyle w:val="Default"/>
        <w:ind w:left="-567" w:right="-846"/>
        <w:jc w:val="both"/>
        <w:rPr>
          <w:rFonts w:ascii="Book Antiqua" w:hAnsi="Book Antiqua"/>
          <w:b/>
          <w:bCs/>
          <w:color w:val="FF0000"/>
          <w:sz w:val="28"/>
          <w:szCs w:val="28"/>
        </w:rPr>
      </w:pPr>
    </w:p>
    <w:p w:rsidR="00366CE1" w:rsidRDefault="00366CE1" w:rsidP="00A3228A">
      <w:pPr>
        <w:pStyle w:val="Default"/>
        <w:ind w:left="-567" w:right="-846"/>
        <w:jc w:val="both"/>
        <w:rPr>
          <w:rFonts w:ascii="Book Antiqua" w:hAnsi="Book Antiqua"/>
          <w:b/>
          <w:bCs/>
          <w:color w:val="FF0000"/>
          <w:sz w:val="28"/>
          <w:szCs w:val="28"/>
        </w:rPr>
      </w:pPr>
    </w:p>
    <w:p w:rsidR="00366CE1" w:rsidRDefault="00366CE1" w:rsidP="00A3228A">
      <w:pPr>
        <w:pStyle w:val="Default"/>
        <w:ind w:left="-567" w:right="-846"/>
        <w:jc w:val="both"/>
        <w:rPr>
          <w:rFonts w:ascii="Book Antiqua" w:hAnsi="Book Antiqua"/>
          <w:b/>
          <w:bCs/>
          <w:color w:val="FF0000"/>
          <w:sz w:val="28"/>
          <w:szCs w:val="28"/>
        </w:rPr>
      </w:pPr>
    </w:p>
    <w:p w:rsidR="00366CE1" w:rsidRDefault="00366CE1" w:rsidP="00A3228A">
      <w:pPr>
        <w:pStyle w:val="Default"/>
        <w:ind w:left="-567" w:right="-846"/>
        <w:jc w:val="both"/>
        <w:rPr>
          <w:rFonts w:ascii="Book Antiqua" w:hAnsi="Book Antiqua"/>
          <w:b/>
          <w:bCs/>
          <w:color w:val="FF0000"/>
          <w:sz w:val="28"/>
          <w:szCs w:val="28"/>
        </w:rPr>
      </w:pPr>
    </w:p>
    <w:p w:rsidR="00366CE1" w:rsidRDefault="00366CE1" w:rsidP="00A3228A">
      <w:pPr>
        <w:pStyle w:val="Default"/>
        <w:ind w:left="-567" w:right="-846"/>
        <w:jc w:val="both"/>
        <w:rPr>
          <w:rFonts w:ascii="Book Antiqua" w:hAnsi="Book Antiqua"/>
          <w:b/>
          <w:bCs/>
          <w:color w:val="FF0000"/>
          <w:sz w:val="28"/>
          <w:szCs w:val="28"/>
        </w:rPr>
      </w:pP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710"/>
        <w:gridCol w:w="3060"/>
        <w:gridCol w:w="4073"/>
        <w:gridCol w:w="1710"/>
      </w:tblGrid>
      <w:tr w:rsidR="00366CE1" w:rsidTr="0076288B">
        <w:trPr>
          <w:trHeight w:val="630"/>
          <w:tblHeader/>
        </w:trPr>
        <w:tc>
          <w:tcPr>
            <w:tcW w:w="11250" w:type="dxa"/>
            <w:gridSpan w:val="5"/>
            <w:tcBorders>
              <w:top w:val="single" w:sz="4" w:space="0" w:color="auto"/>
              <w:left w:val="single" w:sz="4" w:space="0" w:color="auto"/>
              <w:bottom w:val="single" w:sz="4" w:space="0" w:color="auto"/>
              <w:right w:val="single" w:sz="4" w:space="0" w:color="auto"/>
            </w:tcBorders>
          </w:tcPr>
          <w:p w:rsidR="00366CE1" w:rsidRDefault="00366CE1">
            <w:pPr>
              <w:spacing w:after="0" w:line="240" w:lineRule="auto"/>
              <w:jc w:val="center"/>
              <w:rPr>
                <w:rFonts w:ascii="Book Antiqua" w:hAnsi="Book Antiqua" w:cs="Times New Roman"/>
                <w:b/>
                <w:bCs/>
              </w:rPr>
            </w:pPr>
            <w:r w:rsidRPr="00366CE1">
              <w:rPr>
                <w:rFonts w:ascii="Book Antiqua" w:hAnsi="Book Antiqua" w:cs="Times New Roman"/>
                <w:b/>
                <w:bCs/>
                <w:sz w:val="28"/>
              </w:rPr>
              <w:lastRenderedPageBreak/>
              <w:t>Clarification No.1 dated 09.02.2022</w:t>
            </w:r>
          </w:p>
        </w:tc>
      </w:tr>
      <w:tr w:rsidR="00366CE1" w:rsidTr="00366CE1">
        <w:trPr>
          <w:trHeight w:val="630"/>
          <w:tblHeader/>
        </w:trPr>
        <w:tc>
          <w:tcPr>
            <w:tcW w:w="697"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jc w:val="center"/>
              <w:rPr>
                <w:rFonts w:ascii="Book Antiqua" w:hAnsi="Book Antiqua" w:cs="Times New Roman"/>
                <w:b/>
                <w:bCs/>
              </w:rPr>
            </w:pPr>
            <w:r>
              <w:rPr>
                <w:rFonts w:ascii="Book Antiqua" w:hAnsi="Book Antiqua" w:cs="Times New Roman"/>
                <w:b/>
                <w:bCs/>
              </w:rPr>
              <w:t>Sl. No.</w:t>
            </w:r>
          </w:p>
        </w:tc>
        <w:tc>
          <w:tcPr>
            <w:tcW w:w="1710"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jc w:val="center"/>
              <w:rPr>
                <w:rFonts w:ascii="Book Antiqua" w:hAnsi="Book Antiqua" w:cs="Times New Roman"/>
                <w:b/>
                <w:bCs/>
              </w:rPr>
            </w:pPr>
            <w:r>
              <w:rPr>
                <w:rFonts w:ascii="Book Antiqua" w:hAnsi="Book Antiqua" w:cs="Times New Roman"/>
                <w:b/>
                <w:bCs/>
              </w:rPr>
              <w:t>Ref Section</w:t>
            </w:r>
          </w:p>
        </w:tc>
        <w:tc>
          <w:tcPr>
            <w:tcW w:w="3060"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jc w:val="center"/>
              <w:rPr>
                <w:rFonts w:ascii="Book Antiqua" w:hAnsi="Book Antiqua" w:cs="Times New Roman"/>
                <w:b/>
                <w:bCs/>
              </w:rPr>
            </w:pPr>
            <w:r>
              <w:rPr>
                <w:rFonts w:ascii="Book Antiqua" w:hAnsi="Book Antiqua" w:cs="Times New Roman"/>
                <w:b/>
                <w:bCs/>
              </w:rPr>
              <w:t>Provision in bidding document</w:t>
            </w:r>
          </w:p>
        </w:tc>
        <w:tc>
          <w:tcPr>
            <w:tcW w:w="4073"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jc w:val="center"/>
              <w:rPr>
                <w:rFonts w:ascii="Book Antiqua" w:hAnsi="Book Antiqua" w:cs="Times New Roman"/>
                <w:b/>
                <w:bCs/>
              </w:rPr>
            </w:pPr>
            <w:r>
              <w:rPr>
                <w:rFonts w:ascii="Book Antiqua" w:hAnsi="Book Antiqua" w:cs="Times New Roman"/>
                <w:b/>
                <w:bCs/>
              </w:rPr>
              <w:t xml:space="preserve"> Bidders Queries</w:t>
            </w:r>
          </w:p>
        </w:tc>
        <w:tc>
          <w:tcPr>
            <w:tcW w:w="1710"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jc w:val="center"/>
              <w:rPr>
                <w:rFonts w:ascii="Book Antiqua" w:hAnsi="Book Antiqua" w:cs="Times New Roman"/>
                <w:b/>
                <w:bCs/>
              </w:rPr>
            </w:pPr>
            <w:r>
              <w:rPr>
                <w:rFonts w:ascii="Book Antiqua" w:hAnsi="Book Antiqua" w:cs="Times New Roman"/>
                <w:b/>
                <w:bCs/>
              </w:rPr>
              <w:t>POWERGRID Reply</w:t>
            </w:r>
          </w:p>
        </w:tc>
      </w:tr>
      <w:tr w:rsidR="00366CE1" w:rsidTr="00366CE1">
        <w:trPr>
          <w:trHeight w:val="1880"/>
          <w:tblHeader/>
        </w:trPr>
        <w:tc>
          <w:tcPr>
            <w:tcW w:w="697"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rPr>
                <w:rFonts w:ascii="Book Antiqua" w:eastAsia="Times New Roman" w:hAnsi="Book Antiqua" w:cs="Times New Roman"/>
                <w:lang w:bidi="hi-IN"/>
              </w:rPr>
            </w:pPr>
            <w:r>
              <w:rPr>
                <w:rFonts w:ascii="Book Antiqua" w:eastAsia="Times New Roman" w:hAnsi="Book Antiqua" w:cs="Times New Roman"/>
                <w:lang w:bidi="hi-IN"/>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Times New Roman"/>
              </w:rPr>
            </w:pPr>
            <w:r>
              <w:rPr>
                <w:rFonts w:ascii="Book Antiqua" w:hAnsi="Book Antiqua" w:cs="Calibri"/>
                <w:color w:val="000000"/>
              </w:rPr>
              <w:t xml:space="preserve">Brief Technical Requirement for Hardware </w:t>
            </w:r>
            <w:proofErr w:type="spellStart"/>
            <w:r>
              <w:rPr>
                <w:rFonts w:ascii="Book Antiqua" w:hAnsi="Book Antiqua" w:cs="Calibri"/>
                <w:color w:val="000000"/>
              </w:rPr>
              <w:t>Phasor</w:t>
            </w:r>
            <w:proofErr w:type="spellEnd"/>
            <w:r>
              <w:rPr>
                <w:rFonts w:ascii="Book Antiqua" w:hAnsi="Book Antiqua" w:cs="Calibri"/>
                <w:color w:val="000000"/>
              </w:rPr>
              <w:t xml:space="preserve"> Data Concentrator (PDC) – Page no.4 (Technical specification)</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Times New Roman"/>
              </w:rPr>
            </w:pPr>
            <w:r>
              <w:rPr>
                <w:rFonts w:ascii="Book Antiqua" w:hAnsi="Book Antiqua" w:cs="Calibri"/>
                <w:color w:val="000000"/>
              </w:rPr>
              <w:t xml:space="preserve">Identify fault conditions. While using current and voltage measurements using </w:t>
            </w:r>
            <w:r>
              <w:rPr>
                <w:rFonts w:ascii="Book Antiqua" w:hAnsi="Book Antiqua" w:cs="Calibri"/>
                <w:color w:val="000000"/>
              </w:rPr>
              <w:br/>
              <w:t xml:space="preserve">protection class CT/PT module and perform as a numerical protection relay having </w:t>
            </w:r>
            <w:r>
              <w:rPr>
                <w:rFonts w:ascii="Book Antiqua" w:hAnsi="Book Antiqua" w:cs="Calibri"/>
                <w:color w:val="000000"/>
              </w:rPr>
              <w:br/>
              <w:t xml:space="preserve">protection functions like instantaneous and definite-time overcurrent protection, </w:t>
            </w:r>
            <w:r>
              <w:rPr>
                <w:rFonts w:ascii="Book Antiqua" w:hAnsi="Book Antiqua" w:cs="Calibri"/>
                <w:color w:val="000000"/>
              </w:rPr>
              <w:br/>
              <w:t xml:space="preserve">inverse-time overcurrent, Over Voltage &amp; Under Voltage, Loss of Potential, Bus Line </w:t>
            </w:r>
            <w:r>
              <w:rPr>
                <w:rFonts w:ascii="Book Antiqua" w:hAnsi="Book Antiqua" w:cs="Calibri"/>
                <w:color w:val="000000"/>
              </w:rPr>
              <w:br/>
              <w:t>Voltage Check, Conductor Thermal Overload etc.</w:t>
            </w:r>
          </w:p>
        </w:tc>
        <w:tc>
          <w:tcPr>
            <w:tcW w:w="4073"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Protection function of relay can never be replaced with that of PMU streams.   PMU reports frames at very low frequency (</w:t>
            </w:r>
            <w:proofErr w:type="spellStart"/>
            <w:r>
              <w:rPr>
                <w:rFonts w:ascii="Book Antiqua" w:hAnsi="Book Antiqua" w:cs="Calibri"/>
                <w:color w:val="000000"/>
              </w:rPr>
              <w:t>eg</w:t>
            </w:r>
            <w:proofErr w:type="spellEnd"/>
            <w:r>
              <w:rPr>
                <w:rFonts w:ascii="Book Antiqua" w:hAnsi="Book Antiqua" w:cs="Calibri"/>
                <w:color w:val="000000"/>
              </w:rPr>
              <w:t xml:space="preserve"> 2 frame / cycle), where </w:t>
            </w:r>
            <w:proofErr w:type="gramStart"/>
            <w:r>
              <w:rPr>
                <w:rFonts w:ascii="Book Antiqua" w:hAnsi="Book Antiqua" w:cs="Calibri"/>
                <w:color w:val="000000"/>
              </w:rPr>
              <w:t>are relay protection functions</w:t>
            </w:r>
            <w:proofErr w:type="gramEnd"/>
            <w:r>
              <w:rPr>
                <w:rFonts w:ascii="Book Antiqua" w:hAnsi="Book Antiqua" w:cs="Calibri"/>
                <w:color w:val="000000"/>
              </w:rPr>
              <w:t xml:space="preserve"> are based on real time operating algorithm which operates at much higher sampling rate (</w:t>
            </w:r>
            <w:proofErr w:type="spellStart"/>
            <w:r>
              <w:rPr>
                <w:rFonts w:ascii="Book Antiqua" w:hAnsi="Book Antiqua" w:cs="Calibri"/>
                <w:color w:val="000000"/>
              </w:rPr>
              <w:t>eg</w:t>
            </w:r>
            <w:proofErr w:type="spellEnd"/>
            <w:r>
              <w:rPr>
                <w:rFonts w:ascii="Book Antiqua" w:hAnsi="Book Antiqua" w:cs="Calibri"/>
                <w:color w:val="000000"/>
              </w:rPr>
              <w:t xml:space="preserve"> 24/48/64 sample/cycle) which is directly measured from a Current / Voltage transformer. Moreover, in PDC CT / VT are not available</w:t>
            </w:r>
            <w:r>
              <w:rPr>
                <w:rFonts w:ascii="Book Antiqua" w:hAnsi="Book Antiqua" w:cs="Calibri"/>
                <w:color w:val="000000"/>
              </w:rPr>
              <w:t>.</w:t>
            </w:r>
          </w:p>
          <w:p w:rsidR="00366CE1" w:rsidRPr="00366CE1" w:rsidRDefault="00366CE1">
            <w:pPr>
              <w:rPr>
                <w:rFonts w:ascii="Book Antiqua" w:hAnsi="Book Antiqua" w:cs="Calibri"/>
                <w:color w:val="000000"/>
              </w:rPr>
            </w:pPr>
            <w:r>
              <w:rPr>
                <w:rFonts w:ascii="Book Antiqua" w:hAnsi="Book Antiqua" w:cs="Calibri"/>
                <w:color w:val="000000"/>
              </w:rPr>
              <w:t xml:space="preserve">PDC can perform the thresholds for a limited number of functions such as (power, thermal, frequency, angular &amp; voltage, rate of change of frequency </w:t>
            </w:r>
            <w:proofErr w:type="spellStart"/>
            <w:r>
              <w:rPr>
                <w:rFonts w:ascii="Book Antiqua" w:hAnsi="Book Antiqua" w:cs="Calibri"/>
                <w:color w:val="000000"/>
              </w:rPr>
              <w:t>etc</w:t>
            </w:r>
            <w:proofErr w:type="spellEnd"/>
            <w:r>
              <w:rPr>
                <w:rFonts w:ascii="Book Antiqua" w:hAnsi="Book Antiqua" w:cs="Calibri"/>
                <w:color w:val="000000"/>
              </w:rPr>
              <w:t>) for WAPAC specific applications, for which customized logics can be built.  We understand that PGCIL requirement is the same.</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jc w:val="both"/>
              <w:rPr>
                <w:rFonts w:ascii="Book Antiqua" w:hAnsi="Book Antiqua" w:cs="Times New Roman"/>
              </w:rPr>
            </w:pPr>
            <w:r>
              <w:rPr>
                <w:rFonts w:ascii="Book Antiqua" w:hAnsi="Book Antiqua" w:cs="Times New Roman"/>
              </w:rPr>
              <w:t>Technical specification shall prevail.</w:t>
            </w:r>
          </w:p>
        </w:tc>
      </w:tr>
      <w:tr w:rsidR="00366CE1" w:rsidTr="00366CE1">
        <w:trPr>
          <w:trHeight w:val="1880"/>
          <w:tblHeader/>
        </w:trPr>
        <w:tc>
          <w:tcPr>
            <w:tcW w:w="697"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rPr>
                <w:rFonts w:ascii="Book Antiqua" w:eastAsia="Times New Roman" w:hAnsi="Book Antiqua" w:cs="Times New Roman"/>
                <w:lang w:bidi="hi-IN"/>
              </w:rPr>
            </w:pPr>
            <w:r>
              <w:rPr>
                <w:rFonts w:ascii="Book Antiqua" w:eastAsia="Times New Roman" w:hAnsi="Book Antiqua" w:cs="Times New Roman"/>
                <w:lang w:bidi="hi-IN"/>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 xml:space="preserve">Brief Technical Requirement for Hardware </w:t>
            </w:r>
            <w:proofErr w:type="spellStart"/>
            <w:r>
              <w:rPr>
                <w:rFonts w:ascii="Book Antiqua" w:hAnsi="Book Antiqua" w:cs="Calibri"/>
                <w:color w:val="000000"/>
              </w:rPr>
              <w:t>Phasor</w:t>
            </w:r>
            <w:proofErr w:type="spellEnd"/>
            <w:r>
              <w:rPr>
                <w:rFonts w:ascii="Book Antiqua" w:hAnsi="Book Antiqua" w:cs="Calibri"/>
                <w:color w:val="000000"/>
              </w:rPr>
              <w:t xml:space="preserve"> Data Concentrator (PDC) – Page no.4 (Technical specification)</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Offered PDC should include a built-in SFTP/FTP client for sending and receiving files and provides programmatic access to fault and SOE records</w:t>
            </w:r>
          </w:p>
        </w:tc>
        <w:tc>
          <w:tcPr>
            <w:tcW w:w="4073"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SOE are send to Engineering workstations (EWS)</w:t>
            </w:r>
            <w:r>
              <w:rPr>
                <w:rFonts w:ascii="Book Antiqua" w:hAnsi="Book Antiqua" w:cs="Calibri"/>
                <w:color w:val="000000"/>
              </w:rPr>
              <w:t xml:space="preserve"> </w:t>
            </w:r>
            <w:bookmarkStart w:id="0" w:name="_GoBack"/>
            <w:bookmarkEnd w:id="0"/>
            <w:r>
              <w:rPr>
                <w:rFonts w:ascii="Book Antiqua" w:hAnsi="Book Antiqua" w:cs="Calibri"/>
                <w:color w:val="000000"/>
              </w:rPr>
              <w:t xml:space="preserve">using internal protocol. </w:t>
            </w:r>
            <w:proofErr w:type="spellStart"/>
            <w:r>
              <w:rPr>
                <w:rFonts w:ascii="Book Antiqua" w:hAnsi="Book Antiqua" w:cs="Calibri"/>
                <w:color w:val="000000"/>
              </w:rPr>
              <w:t>Acess</w:t>
            </w:r>
            <w:proofErr w:type="spellEnd"/>
            <w:r>
              <w:rPr>
                <w:rFonts w:ascii="Book Antiqua" w:hAnsi="Book Antiqua" w:cs="Calibri"/>
                <w:color w:val="000000"/>
              </w:rPr>
              <w:t xml:space="preserve"> to EWS could be done using SFTP/FTP</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jc w:val="both"/>
              <w:rPr>
                <w:rFonts w:ascii="Book Antiqua" w:hAnsi="Book Antiqua" w:cs="Times New Roman"/>
              </w:rPr>
            </w:pPr>
            <w:r>
              <w:rPr>
                <w:rFonts w:ascii="Book Antiqua" w:hAnsi="Book Antiqua" w:cs="Times New Roman"/>
              </w:rPr>
              <w:t>Technical specification shall prevail.</w:t>
            </w:r>
          </w:p>
        </w:tc>
      </w:tr>
      <w:tr w:rsidR="00366CE1" w:rsidTr="00366CE1">
        <w:trPr>
          <w:trHeight w:val="1880"/>
          <w:tblHeader/>
        </w:trPr>
        <w:tc>
          <w:tcPr>
            <w:tcW w:w="697"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rPr>
                <w:rFonts w:ascii="Book Antiqua" w:eastAsia="Times New Roman" w:hAnsi="Book Antiqua" w:cs="Times New Roman"/>
                <w:lang w:bidi="hi-IN"/>
              </w:rPr>
            </w:pPr>
            <w:r>
              <w:rPr>
                <w:rFonts w:ascii="Book Antiqua" w:eastAsia="Times New Roman" w:hAnsi="Book Antiqua" w:cs="Times New Roman"/>
                <w:lang w:bidi="hi-IN"/>
              </w:rPr>
              <w:lastRenderedPageBreak/>
              <w:t>3.</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Buyer Specific Additional terms and conditions (ATC), Clause no:14, terms and Conditions</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Payment terms</w:t>
            </w:r>
          </w:p>
        </w:tc>
        <w:tc>
          <w:tcPr>
            <w:tcW w:w="4073"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100% payment to be released against supply of materials at site</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jc w:val="both"/>
              <w:rPr>
                <w:rFonts w:ascii="Book Antiqua" w:hAnsi="Book Antiqua" w:cs="Times New Roman"/>
              </w:rPr>
            </w:pPr>
            <w:r>
              <w:rPr>
                <w:rFonts w:ascii="Book Antiqua" w:hAnsi="Book Antiqua" w:cs="Times New Roman"/>
              </w:rPr>
              <w:t>No Change</w:t>
            </w:r>
          </w:p>
          <w:p w:rsidR="00366CE1" w:rsidRDefault="00366CE1">
            <w:pPr>
              <w:jc w:val="both"/>
              <w:rPr>
                <w:rFonts w:ascii="Book Antiqua" w:hAnsi="Book Antiqua" w:cs="Times New Roman"/>
              </w:rPr>
            </w:pPr>
            <w:r>
              <w:rPr>
                <w:rFonts w:ascii="Book Antiqua" w:hAnsi="Book Antiqua" w:cs="Times New Roman"/>
              </w:rPr>
              <w:t>Bidders to quote in line with the provisions of the bidding document.</w:t>
            </w:r>
          </w:p>
        </w:tc>
      </w:tr>
      <w:tr w:rsidR="00366CE1" w:rsidTr="00366CE1">
        <w:trPr>
          <w:trHeight w:val="1880"/>
          <w:tblHeader/>
        </w:trPr>
        <w:tc>
          <w:tcPr>
            <w:tcW w:w="697" w:type="dxa"/>
            <w:tcBorders>
              <w:top w:val="single" w:sz="4" w:space="0" w:color="auto"/>
              <w:left w:val="single" w:sz="4" w:space="0" w:color="auto"/>
              <w:bottom w:val="single" w:sz="4" w:space="0" w:color="auto"/>
              <w:right w:val="single" w:sz="4" w:space="0" w:color="auto"/>
            </w:tcBorders>
            <w:hideMark/>
          </w:tcPr>
          <w:p w:rsidR="00366CE1" w:rsidRDefault="00366CE1">
            <w:pPr>
              <w:spacing w:after="0" w:line="240" w:lineRule="auto"/>
              <w:rPr>
                <w:rFonts w:ascii="Book Antiqua" w:eastAsia="Times New Roman" w:hAnsi="Book Antiqua" w:cs="Times New Roman"/>
                <w:lang w:bidi="hi-IN"/>
              </w:rPr>
            </w:pPr>
            <w:r>
              <w:rPr>
                <w:rFonts w:ascii="Book Antiqua" w:eastAsia="Times New Roman" w:hAnsi="Book Antiqua" w:cs="Times New Roman"/>
                <w:lang w:bidi="hi-IN"/>
              </w:rPr>
              <w:t>4.</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Buyer Specific Additional terms and conditions (ATC), Clause no:11, Contract duration</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Delivery</w:t>
            </w:r>
          </w:p>
        </w:tc>
        <w:tc>
          <w:tcPr>
            <w:tcW w:w="4073"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rPr>
                <w:rFonts w:ascii="Book Antiqua" w:hAnsi="Book Antiqua" w:cs="Calibri"/>
                <w:color w:val="000000"/>
              </w:rPr>
            </w:pPr>
            <w:r>
              <w:rPr>
                <w:rFonts w:ascii="Book Antiqua" w:hAnsi="Book Antiqua" w:cs="Calibri"/>
                <w:color w:val="000000"/>
              </w:rPr>
              <w:t>The main hardware is imported item, delivery time required is 12 Weeks from the date of BOQ approval. Equipment will be commissioned in 30 days from the day of commissioning call received from PGCIL.</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366CE1" w:rsidRDefault="00366CE1">
            <w:pPr>
              <w:jc w:val="both"/>
              <w:rPr>
                <w:rFonts w:ascii="Book Antiqua" w:hAnsi="Book Antiqua" w:cs="Times New Roman"/>
              </w:rPr>
            </w:pPr>
            <w:r>
              <w:rPr>
                <w:rFonts w:ascii="Book Antiqua" w:hAnsi="Book Antiqua" w:cs="Times New Roman"/>
              </w:rPr>
              <w:t>No Change</w:t>
            </w:r>
          </w:p>
          <w:p w:rsidR="00366CE1" w:rsidRDefault="00366CE1">
            <w:pPr>
              <w:jc w:val="both"/>
              <w:rPr>
                <w:rFonts w:ascii="Book Antiqua" w:hAnsi="Book Antiqua" w:cs="Times New Roman"/>
              </w:rPr>
            </w:pPr>
            <w:r>
              <w:rPr>
                <w:rFonts w:ascii="Book Antiqua" w:hAnsi="Book Antiqua" w:cs="Times New Roman"/>
              </w:rPr>
              <w:t>Bidders to quote in line with the provisions of the bidding document.</w:t>
            </w:r>
          </w:p>
        </w:tc>
      </w:tr>
    </w:tbl>
    <w:p w:rsidR="00366CE1" w:rsidRPr="00A3228A" w:rsidRDefault="00366CE1" w:rsidP="00A3228A">
      <w:pPr>
        <w:pStyle w:val="Default"/>
        <w:ind w:left="-567" w:right="-846"/>
        <w:jc w:val="both"/>
        <w:rPr>
          <w:rFonts w:ascii="Book Antiqua" w:hAnsi="Book Antiqua"/>
          <w:b/>
          <w:bCs/>
          <w:color w:val="FF0000"/>
          <w:sz w:val="28"/>
          <w:szCs w:val="28"/>
        </w:rPr>
      </w:pPr>
    </w:p>
    <w:sectPr w:rsidR="00366CE1" w:rsidRPr="00A3228A" w:rsidSect="00A32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12pt;visibility:visible;mso-wrap-style:square" o:bullet="t">
        <v:imagedata r:id="rId1" o:title=""/>
      </v:shape>
    </w:pict>
  </w:numPicBullet>
  <w:abstractNum w:abstractNumId="0">
    <w:nsid w:val="0F1E1841"/>
    <w:multiLevelType w:val="hybridMultilevel"/>
    <w:tmpl w:val="9028F938"/>
    <w:lvl w:ilvl="0" w:tplc="DB0A9D34">
      <w:start w:val="1"/>
      <w:numFmt w:val="lowerRoman"/>
      <w:lvlText w:val="(%1)"/>
      <w:lvlJc w:val="left"/>
      <w:pPr>
        <w:ind w:left="1404" w:hanging="360"/>
      </w:pPr>
      <w:rPr>
        <w:rFonts w:ascii="Book Antiqua" w:hAnsi="Book Antiqua" w:hint="default"/>
        <w:b/>
        <w:color w:val="0000FF"/>
        <w:sz w:val="22"/>
      </w:rPr>
    </w:lvl>
    <w:lvl w:ilvl="1" w:tplc="5D5CF52A">
      <w:start w:val="4"/>
      <w:numFmt w:val="bullet"/>
      <w:lvlText w:val="-"/>
      <w:lvlJc w:val="left"/>
      <w:pPr>
        <w:ind w:left="2496" w:hanging="732"/>
      </w:pPr>
      <w:rPr>
        <w:rFonts w:ascii="Book Antiqua" w:eastAsia="Times New Roman" w:hAnsi="Book Antiqua" w:cs="Arial" w:hint="default"/>
      </w:rPr>
    </w:lvl>
    <w:lvl w:ilvl="2" w:tplc="4009001B" w:tentative="1">
      <w:start w:val="1"/>
      <w:numFmt w:val="lowerRoman"/>
      <w:lvlText w:val="%3."/>
      <w:lvlJc w:val="right"/>
      <w:pPr>
        <w:ind w:left="2844" w:hanging="180"/>
      </w:pPr>
    </w:lvl>
    <w:lvl w:ilvl="3" w:tplc="4009000F" w:tentative="1">
      <w:start w:val="1"/>
      <w:numFmt w:val="decimal"/>
      <w:lvlText w:val="%4."/>
      <w:lvlJc w:val="left"/>
      <w:pPr>
        <w:ind w:left="3564" w:hanging="360"/>
      </w:pPr>
    </w:lvl>
    <w:lvl w:ilvl="4" w:tplc="40090019" w:tentative="1">
      <w:start w:val="1"/>
      <w:numFmt w:val="lowerLetter"/>
      <w:lvlText w:val="%5."/>
      <w:lvlJc w:val="left"/>
      <w:pPr>
        <w:ind w:left="4284" w:hanging="360"/>
      </w:pPr>
    </w:lvl>
    <w:lvl w:ilvl="5" w:tplc="4009001B" w:tentative="1">
      <w:start w:val="1"/>
      <w:numFmt w:val="lowerRoman"/>
      <w:lvlText w:val="%6."/>
      <w:lvlJc w:val="right"/>
      <w:pPr>
        <w:ind w:left="5004" w:hanging="180"/>
      </w:pPr>
    </w:lvl>
    <w:lvl w:ilvl="6" w:tplc="4009000F" w:tentative="1">
      <w:start w:val="1"/>
      <w:numFmt w:val="decimal"/>
      <w:lvlText w:val="%7."/>
      <w:lvlJc w:val="left"/>
      <w:pPr>
        <w:ind w:left="5724" w:hanging="360"/>
      </w:pPr>
    </w:lvl>
    <w:lvl w:ilvl="7" w:tplc="40090019" w:tentative="1">
      <w:start w:val="1"/>
      <w:numFmt w:val="lowerLetter"/>
      <w:lvlText w:val="%8."/>
      <w:lvlJc w:val="left"/>
      <w:pPr>
        <w:ind w:left="6444" w:hanging="360"/>
      </w:pPr>
    </w:lvl>
    <w:lvl w:ilvl="8" w:tplc="4009001B" w:tentative="1">
      <w:start w:val="1"/>
      <w:numFmt w:val="lowerRoman"/>
      <w:lvlText w:val="%9."/>
      <w:lvlJc w:val="right"/>
      <w:pPr>
        <w:ind w:left="7164" w:hanging="180"/>
      </w:pPr>
    </w:lvl>
  </w:abstractNum>
  <w:abstractNum w:abstractNumId="1">
    <w:nsid w:val="0F223B2A"/>
    <w:multiLevelType w:val="hybridMultilevel"/>
    <w:tmpl w:val="5A0E20CE"/>
    <w:lvl w:ilvl="0" w:tplc="CEE0DC8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EF69ED"/>
    <w:multiLevelType w:val="multilevel"/>
    <w:tmpl w:val="CAFEF6C0"/>
    <w:lvl w:ilvl="0">
      <w:start w:val="1"/>
      <w:numFmt w:val="decimal"/>
      <w:lvlText w:val="%1.0"/>
      <w:lvlJc w:val="left"/>
      <w:pPr>
        <w:ind w:left="720" w:hanging="72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520" w:hanging="108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400" w:hanging="1800"/>
      </w:pPr>
      <w:rPr>
        <w:rFonts w:ascii="Times New Roman" w:hAnsi="Times New Roman" w:hint="default"/>
        <w:b w:val="0"/>
        <w:sz w:val="24"/>
      </w:rPr>
    </w:lvl>
    <w:lvl w:ilvl="6">
      <w:start w:val="1"/>
      <w:numFmt w:val="decimal"/>
      <w:lvlText w:val="%1.%2.%3.%4.%5.%6.%7"/>
      <w:lvlJc w:val="left"/>
      <w:pPr>
        <w:ind w:left="6480" w:hanging="2160"/>
      </w:pPr>
      <w:rPr>
        <w:rFonts w:ascii="Times New Roman" w:hAnsi="Times New Roman" w:hint="default"/>
        <w:b w:val="0"/>
        <w:sz w:val="24"/>
      </w:rPr>
    </w:lvl>
    <w:lvl w:ilvl="7">
      <w:start w:val="1"/>
      <w:numFmt w:val="decimal"/>
      <w:lvlText w:val="%1.%2.%3.%4.%5.%6.%7.%8"/>
      <w:lvlJc w:val="left"/>
      <w:pPr>
        <w:ind w:left="7200" w:hanging="2160"/>
      </w:pPr>
      <w:rPr>
        <w:rFonts w:ascii="Times New Roman" w:hAnsi="Times New Roman" w:hint="default"/>
        <w:b w:val="0"/>
        <w:sz w:val="24"/>
      </w:rPr>
    </w:lvl>
    <w:lvl w:ilvl="8">
      <w:start w:val="1"/>
      <w:numFmt w:val="decimal"/>
      <w:lvlText w:val="%1.%2.%3.%4.%5.%6.%7.%8.%9"/>
      <w:lvlJc w:val="left"/>
      <w:pPr>
        <w:ind w:left="8280" w:hanging="2520"/>
      </w:pPr>
      <w:rPr>
        <w:rFonts w:ascii="Times New Roman" w:hAnsi="Times New Roman" w:hint="default"/>
        <w:b w:val="0"/>
        <w:sz w:val="24"/>
      </w:rPr>
    </w:lvl>
  </w:abstractNum>
  <w:abstractNum w:abstractNumId="3">
    <w:nsid w:val="1BC45F22"/>
    <w:multiLevelType w:val="hybridMultilevel"/>
    <w:tmpl w:val="7E4E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2326B"/>
    <w:multiLevelType w:val="hybridMultilevel"/>
    <w:tmpl w:val="7E4E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753BC"/>
    <w:multiLevelType w:val="hybridMultilevel"/>
    <w:tmpl w:val="7E4E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A0DBE"/>
    <w:multiLevelType w:val="hybridMultilevel"/>
    <w:tmpl w:val="7E4E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A180D"/>
    <w:multiLevelType w:val="hybridMultilevel"/>
    <w:tmpl w:val="2DBCD47E"/>
    <w:lvl w:ilvl="0" w:tplc="A3987D1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2E2D41B0"/>
    <w:multiLevelType w:val="hybridMultilevel"/>
    <w:tmpl w:val="4678F802"/>
    <w:lvl w:ilvl="0" w:tplc="F478287A">
      <w:start w:val="1"/>
      <w:numFmt w:val="decimal"/>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9">
    <w:nsid w:val="30A67DA3"/>
    <w:multiLevelType w:val="hybridMultilevel"/>
    <w:tmpl w:val="FB86CD46"/>
    <w:lvl w:ilvl="0" w:tplc="79BA4744">
      <w:start w:val="1"/>
      <w:numFmt w:val="lowerRoman"/>
      <w:lvlText w:val="(%1)"/>
      <w:lvlJc w:val="left"/>
      <w:pPr>
        <w:ind w:left="720" w:hanging="360"/>
      </w:pPr>
      <w:rPr>
        <w:rFonts w:ascii="Book Antiqua" w:hAnsi="Book Antiqua" w:hint="default"/>
        <w:b/>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271E6B"/>
    <w:multiLevelType w:val="multilevel"/>
    <w:tmpl w:val="3868400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nsid w:val="35553025"/>
    <w:multiLevelType w:val="hybridMultilevel"/>
    <w:tmpl w:val="7E4E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80998"/>
    <w:multiLevelType w:val="multilevel"/>
    <w:tmpl w:val="9500B520"/>
    <w:lvl w:ilvl="0">
      <w:start w:val="1"/>
      <w:numFmt w:val="lowerRoman"/>
      <w:lvlText w:val="%1."/>
      <w:lvlJc w:val="right"/>
      <w:pPr>
        <w:ind w:left="1080" w:hanging="360"/>
      </w:pPr>
      <w:rPr>
        <w:rFonts w:hint="default"/>
        <w:b w:val="0"/>
        <w:sz w:val="22"/>
        <w:szCs w:val="22"/>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nsid w:val="39830D02"/>
    <w:multiLevelType w:val="hybridMultilevel"/>
    <w:tmpl w:val="9A2E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67C7A"/>
    <w:multiLevelType w:val="multilevel"/>
    <w:tmpl w:val="3BA219DC"/>
    <w:lvl w:ilvl="0">
      <w:start w:val="1"/>
      <w:numFmt w:val="decimal"/>
      <w:lvlText w:val="%1."/>
      <w:lvlJc w:val="left"/>
      <w:pPr>
        <w:ind w:left="720" w:hanging="360"/>
      </w:pPr>
      <w:rPr>
        <w:rFonts w:ascii="Book Antiqua" w:hAnsi="Book Antiqua" w:hint="default"/>
        <w:b w:val="0"/>
        <w:sz w:val="22"/>
        <w:szCs w:val="22"/>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6572B2A"/>
    <w:multiLevelType w:val="multilevel"/>
    <w:tmpl w:val="4D4496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7F8096D"/>
    <w:multiLevelType w:val="hybridMultilevel"/>
    <w:tmpl w:val="7E4E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82525"/>
    <w:multiLevelType w:val="multilevel"/>
    <w:tmpl w:val="12CA10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abstractNum w:abstractNumId="19">
    <w:nsid w:val="70DE4617"/>
    <w:multiLevelType w:val="hybridMultilevel"/>
    <w:tmpl w:val="60225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2E1F41"/>
    <w:multiLevelType w:val="hybridMultilevel"/>
    <w:tmpl w:val="66B80830"/>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A3D5B8E"/>
    <w:multiLevelType w:val="hybridMultilevel"/>
    <w:tmpl w:val="974CE110"/>
    <w:lvl w:ilvl="0" w:tplc="389E8464">
      <w:start w:val="1"/>
      <w:numFmt w:val="lowerLetter"/>
      <w:lvlText w:val="(%1)"/>
      <w:lvlJc w:val="left"/>
      <w:pPr>
        <w:ind w:left="702" w:hanging="360"/>
      </w:pPr>
      <w:rPr>
        <w:rFonts w:ascii="Times New Roman" w:hAnsi="Times New Roman" w:hint="default"/>
        <w:b w:val="0"/>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nsid w:val="7A7B22D1"/>
    <w:multiLevelType w:val="hybridMultilevel"/>
    <w:tmpl w:val="7E4E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9"/>
  </w:num>
  <w:num w:numId="5">
    <w:abstractNumId w:val="13"/>
  </w:num>
  <w:num w:numId="6">
    <w:abstractNumId w:val="6"/>
  </w:num>
  <w:num w:numId="7">
    <w:abstractNumId w:val="5"/>
  </w:num>
  <w:num w:numId="8">
    <w:abstractNumId w:val="22"/>
  </w:num>
  <w:num w:numId="9">
    <w:abstractNumId w:val="12"/>
  </w:num>
  <w:num w:numId="10">
    <w:abstractNumId w:val="0"/>
  </w:num>
  <w:num w:numId="11">
    <w:abstractNumId w:val="9"/>
  </w:num>
  <w:num w:numId="12">
    <w:abstractNumId w:val="7"/>
  </w:num>
  <w:num w:numId="13">
    <w:abstractNumId w:val="21"/>
  </w:num>
  <w:num w:numId="14">
    <w:abstractNumId w:val="20"/>
  </w:num>
  <w:num w:numId="15">
    <w:abstractNumId w:val="1"/>
  </w:num>
  <w:num w:numId="16">
    <w:abstractNumId w:val="11"/>
  </w:num>
  <w:num w:numId="17">
    <w:abstractNumId w:val="18"/>
  </w:num>
  <w:num w:numId="18">
    <w:abstractNumId w:val="15"/>
  </w:num>
  <w:num w:numId="19">
    <w:abstractNumId w:val="3"/>
  </w:num>
  <w:num w:numId="20">
    <w:abstractNumId w:val="4"/>
  </w:num>
  <w:num w:numId="21">
    <w:abstractNumId w:va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F"/>
    <w:rsid w:val="00054A43"/>
    <w:rsid w:val="000B4802"/>
    <w:rsid w:val="000C5F6F"/>
    <w:rsid w:val="00136FD1"/>
    <w:rsid w:val="0015303B"/>
    <w:rsid w:val="00155BF2"/>
    <w:rsid w:val="00163400"/>
    <w:rsid w:val="00170097"/>
    <w:rsid w:val="001C0DF6"/>
    <w:rsid w:val="001C6DF6"/>
    <w:rsid w:val="001E7780"/>
    <w:rsid w:val="0020296E"/>
    <w:rsid w:val="0020514F"/>
    <w:rsid w:val="00206630"/>
    <w:rsid w:val="00227FC9"/>
    <w:rsid w:val="00246859"/>
    <w:rsid w:val="002949AF"/>
    <w:rsid w:val="002C10AD"/>
    <w:rsid w:val="002D0E18"/>
    <w:rsid w:val="002D50E5"/>
    <w:rsid w:val="00366CE1"/>
    <w:rsid w:val="00395110"/>
    <w:rsid w:val="003F2640"/>
    <w:rsid w:val="003F3FEB"/>
    <w:rsid w:val="00410479"/>
    <w:rsid w:val="00441319"/>
    <w:rsid w:val="004A2BE2"/>
    <w:rsid w:val="004F1B53"/>
    <w:rsid w:val="005916A5"/>
    <w:rsid w:val="005A0C55"/>
    <w:rsid w:val="005B20F0"/>
    <w:rsid w:val="00601731"/>
    <w:rsid w:val="006635C3"/>
    <w:rsid w:val="006F61F1"/>
    <w:rsid w:val="00716B77"/>
    <w:rsid w:val="007977C1"/>
    <w:rsid w:val="00816414"/>
    <w:rsid w:val="008A12A5"/>
    <w:rsid w:val="008E381E"/>
    <w:rsid w:val="008E5697"/>
    <w:rsid w:val="0090302C"/>
    <w:rsid w:val="00912836"/>
    <w:rsid w:val="00985975"/>
    <w:rsid w:val="009B631E"/>
    <w:rsid w:val="009E52CD"/>
    <w:rsid w:val="009E7390"/>
    <w:rsid w:val="00A230AB"/>
    <w:rsid w:val="00A25E31"/>
    <w:rsid w:val="00A3228A"/>
    <w:rsid w:val="00A5304E"/>
    <w:rsid w:val="00AF3231"/>
    <w:rsid w:val="00B510E7"/>
    <w:rsid w:val="00C60ADF"/>
    <w:rsid w:val="00C8223A"/>
    <w:rsid w:val="00CA06DC"/>
    <w:rsid w:val="00CA703F"/>
    <w:rsid w:val="00CC3292"/>
    <w:rsid w:val="00CE403A"/>
    <w:rsid w:val="00D07E51"/>
    <w:rsid w:val="00D17749"/>
    <w:rsid w:val="00D227EA"/>
    <w:rsid w:val="00D33733"/>
    <w:rsid w:val="00D44499"/>
    <w:rsid w:val="00D917B8"/>
    <w:rsid w:val="00DC4453"/>
    <w:rsid w:val="00DE6EF5"/>
    <w:rsid w:val="00E03AA3"/>
    <w:rsid w:val="00E813A0"/>
    <w:rsid w:val="00ED309D"/>
    <w:rsid w:val="00F30D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FA368-75BE-4912-8333-8FA18A51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73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link w:val="ListParagraphChar"/>
    <w:uiPriority w:val="34"/>
    <w:qFormat/>
    <w:rsid w:val="00D33733"/>
    <w:pPr>
      <w:ind w:left="720"/>
      <w:contextualSpacing/>
    </w:pPr>
  </w:style>
  <w:style w:type="paragraph" w:styleId="NormalWeb">
    <w:name w:val="Normal (Web)"/>
    <w:basedOn w:val="Normal"/>
    <w:uiPriority w:val="99"/>
    <w:unhideWhenUsed/>
    <w:rsid w:val="008E569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ectionVHeader">
    <w:name w:val="Section V. Header"/>
    <w:basedOn w:val="Normal"/>
    <w:uiPriority w:val="99"/>
    <w:rsid w:val="008E5697"/>
    <w:pPr>
      <w:spacing w:before="240" w:after="240" w:line="240" w:lineRule="auto"/>
      <w:jc w:val="center"/>
    </w:pPr>
    <w:rPr>
      <w:rFonts w:ascii="Times New Roman" w:eastAsia="Times New Roman" w:hAnsi="Times New Roman" w:cs="Times New Roman"/>
      <w:b/>
      <w:sz w:val="32"/>
      <w:szCs w:val="24"/>
    </w:rPr>
  </w:style>
  <w:style w:type="character" w:customStyle="1" w:styleId="ListParagraphChar">
    <w:name w:val="List Paragraph Char"/>
    <w:link w:val="ListParagraph"/>
    <w:uiPriority w:val="34"/>
    <w:locked/>
    <w:rsid w:val="008E5697"/>
  </w:style>
  <w:style w:type="table" w:styleId="TableGrid">
    <w:name w:val="Table Grid"/>
    <w:basedOn w:val="TableNormal"/>
    <w:uiPriority w:val="59"/>
    <w:rsid w:val="00D17749"/>
    <w:pPr>
      <w:spacing w:after="0" w:line="240" w:lineRule="auto"/>
    </w:pPr>
    <w:rPr>
      <w:rFonts w:ascii="Calibri" w:eastAsia="Calibri" w:hAnsi="Calibri" w:cs="Mangal"/>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703F"/>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70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6395">
      <w:bodyDiv w:val="1"/>
      <w:marLeft w:val="0"/>
      <w:marRight w:val="0"/>
      <w:marTop w:val="0"/>
      <w:marBottom w:val="0"/>
      <w:divBdr>
        <w:top w:val="none" w:sz="0" w:space="0" w:color="auto"/>
        <w:left w:val="none" w:sz="0" w:space="0" w:color="auto"/>
        <w:bottom w:val="none" w:sz="0" w:space="0" w:color="auto"/>
        <w:right w:val="none" w:sz="0" w:space="0" w:color="auto"/>
      </w:divBdr>
    </w:div>
    <w:div w:id="224728701">
      <w:bodyDiv w:val="1"/>
      <w:marLeft w:val="0"/>
      <w:marRight w:val="0"/>
      <w:marTop w:val="0"/>
      <w:marBottom w:val="0"/>
      <w:divBdr>
        <w:top w:val="none" w:sz="0" w:space="0" w:color="auto"/>
        <w:left w:val="none" w:sz="0" w:space="0" w:color="auto"/>
        <w:bottom w:val="none" w:sz="0" w:space="0" w:color="auto"/>
        <w:right w:val="none" w:sz="0" w:space="0" w:color="auto"/>
      </w:divBdr>
    </w:div>
    <w:div w:id="302732479">
      <w:bodyDiv w:val="1"/>
      <w:marLeft w:val="0"/>
      <w:marRight w:val="0"/>
      <w:marTop w:val="0"/>
      <w:marBottom w:val="0"/>
      <w:divBdr>
        <w:top w:val="none" w:sz="0" w:space="0" w:color="auto"/>
        <w:left w:val="none" w:sz="0" w:space="0" w:color="auto"/>
        <w:bottom w:val="none" w:sz="0" w:space="0" w:color="auto"/>
        <w:right w:val="none" w:sz="0" w:space="0" w:color="auto"/>
      </w:divBdr>
    </w:div>
    <w:div w:id="325136767">
      <w:bodyDiv w:val="1"/>
      <w:marLeft w:val="0"/>
      <w:marRight w:val="0"/>
      <w:marTop w:val="0"/>
      <w:marBottom w:val="0"/>
      <w:divBdr>
        <w:top w:val="none" w:sz="0" w:space="0" w:color="auto"/>
        <w:left w:val="none" w:sz="0" w:space="0" w:color="auto"/>
        <w:bottom w:val="none" w:sz="0" w:space="0" w:color="auto"/>
        <w:right w:val="none" w:sz="0" w:space="0" w:color="auto"/>
      </w:divBdr>
    </w:div>
    <w:div w:id="339742149">
      <w:bodyDiv w:val="1"/>
      <w:marLeft w:val="0"/>
      <w:marRight w:val="0"/>
      <w:marTop w:val="0"/>
      <w:marBottom w:val="0"/>
      <w:divBdr>
        <w:top w:val="none" w:sz="0" w:space="0" w:color="auto"/>
        <w:left w:val="none" w:sz="0" w:space="0" w:color="auto"/>
        <w:bottom w:val="none" w:sz="0" w:space="0" w:color="auto"/>
        <w:right w:val="none" w:sz="0" w:space="0" w:color="auto"/>
      </w:divBdr>
    </w:div>
    <w:div w:id="600914581">
      <w:bodyDiv w:val="1"/>
      <w:marLeft w:val="0"/>
      <w:marRight w:val="0"/>
      <w:marTop w:val="0"/>
      <w:marBottom w:val="0"/>
      <w:divBdr>
        <w:top w:val="none" w:sz="0" w:space="0" w:color="auto"/>
        <w:left w:val="none" w:sz="0" w:space="0" w:color="auto"/>
        <w:bottom w:val="none" w:sz="0" w:space="0" w:color="auto"/>
        <w:right w:val="none" w:sz="0" w:space="0" w:color="auto"/>
      </w:divBdr>
    </w:div>
    <w:div w:id="1578707764">
      <w:bodyDiv w:val="1"/>
      <w:marLeft w:val="0"/>
      <w:marRight w:val="0"/>
      <w:marTop w:val="0"/>
      <w:marBottom w:val="0"/>
      <w:divBdr>
        <w:top w:val="none" w:sz="0" w:space="0" w:color="auto"/>
        <w:left w:val="none" w:sz="0" w:space="0" w:color="auto"/>
        <w:bottom w:val="none" w:sz="0" w:space="0" w:color="auto"/>
        <w:right w:val="none" w:sz="0" w:space="0" w:color="auto"/>
      </w:divBdr>
    </w:div>
    <w:div w:id="1772893889">
      <w:bodyDiv w:val="1"/>
      <w:marLeft w:val="0"/>
      <w:marRight w:val="0"/>
      <w:marTop w:val="0"/>
      <w:marBottom w:val="0"/>
      <w:divBdr>
        <w:top w:val="none" w:sz="0" w:space="0" w:color="auto"/>
        <w:left w:val="none" w:sz="0" w:space="0" w:color="auto"/>
        <w:bottom w:val="none" w:sz="0" w:space="0" w:color="auto"/>
        <w:right w:val="none" w:sz="0" w:space="0" w:color="auto"/>
      </w:divBdr>
    </w:div>
    <w:div w:id="1941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6221</Words>
  <Characters>35465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Vakati Silpa {वाकाटि शिल्पा}</dc:creator>
  <cp:keywords/>
  <dc:description/>
  <cp:lastModifiedBy>Somit</cp:lastModifiedBy>
  <cp:revision>4</cp:revision>
  <dcterms:created xsi:type="dcterms:W3CDTF">2022-01-21T06:23:00Z</dcterms:created>
  <dcterms:modified xsi:type="dcterms:W3CDTF">2022-02-09T05:43:00Z</dcterms:modified>
</cp:coreProperties>
</file>