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5857" w14:textId="14316721" w:rsidR="002C75DD" w:rsidRPr="002C75DD" w:rsidRDefault="00841534" w:rsidP="002C75DD">
      <w:pPr>
        <w:spacing w:after="0"/>
        <w:ind w:left="2552" w:right="-279" w:hanging="2610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Ref.: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CC/T/W-AIS/DOM/A10/25/03196</w:t>
      </w:r>
      <w:r w:rsidR="00807C2B" w:rsidRPr="002C75DD">
        <w:rPr>
          <w:rFonts w:ascii="Times New Roman" w:hAnsi="Times New Roman" w:cs="Times New Roman"/>
          <w:b/>
          <w:bCs/>
          <w:sz w:val="24"/>
          <w:szCs w:val="24"/>
        </w:rPr>
        <w:t>/SS-74T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(RETENDER)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>/OBD EXT-</w:t>
      </w:r>
      <w:r w:rsidR="008360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C74A7" w:rsidRPr="002C75DD">
        <w:rPr>
          <w:rFonts w:ascii="Times New Roman" w:hAnsi="Times New Roman" w:cs="Times New Roman"/>
          <w:b/>
          <w:sz w:val="24"/>
          <w:szCs w:val="24"/>
        </w:rPr>
        <w:tab/>
      </w:r>
      <w:r w:rsidR="005E18E0" w:rsidRPr="002C75D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07C2B" w:rsidRPr="002C7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527533FC" w14:textId="3C6D104F" w:rsidR="00841534" w:rsidRPr="002C75DD" w:rsidRDefault="00841534" w:rsidP="00807C2B">
      <w:pPr>
        <w:ind w:left="2552" w:right="-279" w:hanging="261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5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  <w:r w:rsidR="002C75DD" w:rsidRPr="002C75D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8360DB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="002C75DD" w:rsidRPr="002C75DD">
        <w:rPr>
          <w:rFonts w:ascii="Times New Roman" w:hAnsi="Times New Roman" w:cs="Times New Roman"/>
          <w:b/>
          <w:sz w:val="24"/>
          <w:szCs w:val="24"/>
          <w:lang w:val="en-GB"/>
        </w:rPr>
        <w:t>/05/2025</w:t>
      </w:r>
    </w:p>
    <w:p w14:paraId="26FED9F1" w14:textId="6530F379" w:rsidR="009859B3" w:rsidRPr="002C75DD" w:rsidRDefault="009859B3" w:rsidP="009859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color w:val="000000"/>
          <w:sz w:val="24"/>
          <w:szCs w:val="24"/>
          <w:highlight w:val="darkGray"/>
        </w:rPr>
        <w:t>&lt;&lt;</w:t>
      </w:r>
      <w:r w:rsidRPr="002C75DD">
        <w:rPr>
          <w:rFonts w:ascii="Times New Roman" w:hAnsi="Times New Roman" w:cs="Times New Roman"/>
          <w:b/>
          <w:color w:val="000000"/>
          <w:sz w:val="24"/>
          <w:szCs w:val="24"/>
          <w:highlight w:val="darkGray"/>
        </w:rPr>
        <w:t xml:space="preserve"> Issued to all bidders through portal </w:t>
      </w:r>
      <w:hyperlink r:id="rId8" w:history="1">
        <w:r w:rsidR="00E425F9" w:rsidRPr="002C75DD">
          <w:rPr>
            <w:rStyle w:val="Hyperlink"/>
            <w:rFonts w:ascii="Times New Roman" w:hAnsi="Times New Roman" w:cs="Times New Roman"/>
            <w:sz w:val="24"/>
            <w:szCs w:val="24"/>
            <w:highlight w:val="darkGray"/>
          </w:rPr>
          <w:t>https://etender.powergrid.in</w:t>
        </w:r>
      </w:hyperlink>
      <w:r w:rsidR="00E425F9" w:rsidRPr="002C75DD">
        <w:rPr>
          <w:rFonts w:ascii="Times New Roman" w:hAnsi="Times New Roman" w:cs="Times New Roman"/>
          <w:b/>
          <w:color w:val="000000"/>
          <w:sz w:val="24"/>
          <w:szCs w:val="24"/>
          <w:highlight w:val="darkGray"/>
        </w:rPr>
        <w:t xml:space="preserve"> </w:t>
      </w:r>
      <w:r w:rsidRPr="002C75DD">
        <w:rPr>
          <w:rFonts w:ascii="Times New Roman" w:hAnsi="Times New Roman" w:cs="Times New Roman"/>
          <w:b/>
          <w:bCs/>
          <w:color w:val="000000"/>
          <w:sz w:val="24"/>
          <w:szCs w:val="24"/>
          <w:highlight w:val="darkGray"/>
        </w:rPr>
        <w:t>&gt;&gt;</w:t>
      </w:r>
    </w:p>
    <w:p w14:paraId="31F02F01" w14:textId="14BC5A7A" w:rsidR="00F20F80" w:rsidRPr="002C75DD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Sub: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765kV AIS Substation Extension Package SS-74T (RETENDER) for (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) Extension of 765/400/220 kV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Koppal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S/S (ii) Extn of 400/220kV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Gadag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S/S under "System strengthening at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Koppal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and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Gadag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-II for integration of RE generation projects" under TBCB route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. Spec No: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CC/T/W-AIS/DOM/A10/25/03196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F948A03" w14:textId="4A4E1E60" w:rsidR="00DF53D6" w:rsidRPr="002C75DD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sz w:val="24"/>
          <w:szCs w:val="24"/>
        </w:rPr>
        <w:t>(Domestic</w:t>
      </w:r>
      <w:r w:rsidRPr="002C75DD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Competitive Bidding; Funding: Domestic</w:t>
      </w:r>
      <w:r w:rsidRPr="002C75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7F4D37" w14:textId="55E79EB3" w:rsidR="00DF53D6" w:rsidRPr="002C75DD" w:rsidRDefault="00DF53D6" w:rsidP="00F20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sz w:val="24"/>
          <w:szCs w:val="24"/>
        </w:rPr>
        <w:t>[Single Stage Two Envelope System (under e-Procurement)]</w:t>
      </w:r>
    </w:p>
    <w:p w14:paraId="31C01185" w14:textId="77777777" w:rsidR="00DF53D6" w:rsidRPr="002C75DD" w:rsidRDefault="00DF53D6" w:rsidP="00DF5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95B01" w14:textId="0902693F" w:rsidR="00DF53D6" w:rsidRPr="002C75DD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...Reg. </w:t>
      </w:r>
      <w:r w:rsidR="002C75DD" w:rsidRPr="002C75D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Extension of Bidding Schedule for the subject package </w:t>
      </w:r>
    </w:p>
    <w:p w14:paraId="18CEDEE9" w14:textId="77777777" w:rsidR="00DF53D6" w:rsidRPr="002C75DD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Dear Sir(s),</w:t>
      </w:r>
    </w:p>
    <w:p w14:paraId="534A4445" w14:textId="77777777" w:rsidR="00DF53D6" w:rsidRPr="002C75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29EAAC" w14:textId="6E87290A" w:rsidR="00DF53D6" w:rsidRPr="002C75DD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1.0</w:t>
      </w:r>
      <w:r w:rsidRPr="002C75DD">
        <w:rPr>
          <w:rFonts w:ascii="Times New Roman" w:hAnsi="Times New Roman" w:cs="Times New Roman"/>
          <w:sz w:val="24"/>
          <w:szCs w:val="24"/>
        </w:rPr>
        <w:tab/>
        <w:t>This has reference to the bidding documents for the subject package uploaded along</w:t>
      </w:r>
      <w:r w:rsidR="00807C2B" w:rsidRPr="002C75DD">
        <w:rPr>
          <w:rFonts w:ascii="Times New Roman" w:hAnsi="Times New Roman" w:cs="Times New Roman"/>
          <w:sz w:val="24"/>
          <w:szCs w:val="24"/>
        </w:rPr>
        <w:t xml:space="preserve"> </w:t>
      </w:r>
      <w:r w:rsidRPr="002C75DD">
        <w:rPr>
          <w:rFonts w:ascii="Times New Roman" w:hAnsi="Times New Roman" w:cs="Times New Roman"/>
          <w:sz w:val="24"/>
          <w:szCs w:val="24"/>
        </w:rPr>
        <w:t xml:space="preserve">with IFB, on the portal </w:t>
      </w:r>
      <w:hyperlink r:id="rId9" w:history="1">
        <w:r w:rsidR="00E425F9" w:rsidRPr="002C75DD">
          <w:rPr>
            <w:rStyle w:val="Hyperlink"/>
            <w:rFonts w:ascii="Times New Roman" w:hAnsi="Times New Roman" w:cs="Times New Roman"/>
            <w:sz w:val="24"/>
            <w:szCs w:val="24"/>
          </w:rPr>
          <w:t>https://etender.powergrid.in</w:t>
        </w:r>
      </w:hyperlink>
      <w:r w:rsidRPr="002C75DD">
        <w:rPr>
          <w:rFonts w:ascii="Times New Roman" w:hAnsi="Times New Roman" w:cs="Times New Roman"/>
          <w:sz w:val="24"/>
          <w:szCs w:val="24"/>
        </w:rPr>
        <w:t>.</w:t>
      </w:r>
    </w:p>
    <w:p w14:paraId="5A1CBFFE" w14:textId="77777777" w:rsidR="00DF53D6" w:rsidRPr="002C75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07D4C7" w14:textId="77777777" w:rsidR="002C75DD" w:rsidRPr="002C75DD" w:rsidRDefault="00DF53D6" w:rsidP="002C75DD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1.1</w:t>
      </w:r>
      <w:r w:rsidRPr="002C75DD">
        <w:rPr>
          <w:rFonts w:ascii="Times New Roman" w:hAnsi="Times New Roman" w:cs="Times New Roman"/>
          <w:sz w:val="24"/>
          <w:szCs w:val="24"/>
        </w:rPr>
        <w:tab/>
      </w:r>
      <w:r w:rsidR="002C75DD" w:rsidRPr="002C7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deadline for submission and opening of Bids </w:t>
      </w:r>
      <w:r w:rsidR="002C75DD" w:rsidRPr="002C7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are hereby extended</w:t>
      </w:r>
      <w:r w:rsidR="002C75DD" w:rsidRPr="002C7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rescheduled as per the following program:</w:t>
      </w:r>
    </w:p>
    <w:tbl>
      <w:tblPr>
        <w:tblW w:w="9356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516"/>
        <w:gridCol w:w="3713"/>
      </w:tblGrid>
      <w:tr w:rsidR="002C75DD" w:rsidRPr="002C75DD" w14:paraId="345522CD" w14:textId="77777777" w:rsidTr="002C75DD">
        <w:trPr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AFF5" w14:textId="77777777" w:rsidR="002C75DD" w:rsidRPr="002C75DD" w:rsidRDefault="002C75DD" w:rsidP="002C7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F60F" w14:textId="77777777" w:rsidR="002C75DD" w:rsidRPr="002C75DD" w:rsidRDefault="002C75DD" w:rsidP="002C7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Existing schedule (IST)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6E59" w14:textId="3411CF7D" w:rsidR="002C75DD" w:rsidRPr="002C75DD" w:rsidRDefault="002C75DD" w:rsidP="002C75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Revised schedule (IST)</w:t>
            </w:r>
          </w:p>
        </w:tc>
      </w:tr>
      <w:tr w:rsidR="008360DB" w:rsidRPr="002C75DD" w14:paraId="0C791A09" w14:textId="77777777" w:rsidTr="002C75DD">
        <w:trPr>
          <w:trHeight w:val="47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24DD7A" w14:textId="77777777" w:rsidR="008360DB" w:rsidRPr="002C75DD" w:rsidRDefault="008360DB" w:rsidP="008360DB">
            <w:pPr>
              <w:ind w:left="4" w:right="1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Scheduled Date of Submission of Bids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BA6D" w14:textId="77777777" w:rsidR="008360DB" w:rsidRPr="002C75DD" w:rsidRDefault="008360DB" w:rsidP="008360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Bid Submission:</w:t>
            </w:r>
          </w:p>
          <w:p w14:paraId="1F62D12D" w14:textId="77777777" w:rsidR="008360DB" w:rsidRPr="002C75DD" w:rsidRDefault="008360DB" w:rsidP="008360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FF5C47" w14:textId="77777777" w:rsidR="008360DB" w:rsidRPr="002C75DD" w:rsidRDefault="008360DB" w:rsidP="008360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Soft Copy part of Bid:</w:t>
            </w:r>
          </w:p>
          <w:p w14:paraId="395DBBAB" w14:textId="5B83DAB8" w:rsidR="008360DB" w:rsidRPr="002C75DD" w:rsidRDefault="008360DB" w:rsidP="008360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26/05/2025 </w:t>
            </w:r>
            <w:proofErr w:type="spellStart"/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upto</w:t>
            </w:r>
            <w:proofErr w:type="spellEnd"/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1100 Hrs.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5D58" w14:textId="77777777" w:rsidR="008360DB" w:rsidRPr="002C75DD" w:rsidRDefault="008360DB" w:rsidP="008360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Bid Submission:</w:t>
            </w:r>
          </w:p>
          <w:p w14:paraId="6F0AEB15" w14:textId="77777777" w:rsidR="008360DB" w:rsidRPr="002C75DD" w:rsidRDefault="008360DB" w:rsidP="008360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0E976F9" w14:textId="77777777" w:rsidR="008360DB" w:rsidRPr="002C75DD" w:rsidRDefault="008360DB" w:rsidP="008360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Soft Copy part of Bid:</w:t>
            </w:r>
          </w:p>
          <w:p w14:paraId="174D5315" w14:textId="78448F44" w:rsidR="008360DB" w:rsidRPr="002C75DD" w:rsidRDefault="008360DB" w:rsidP="008360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/05/2025 </w:t>
            </w:r>
            <w:proofErr w:type="spellStart"/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upto</w:t>
            </w:r>
            <w:proofErr w:type="spellEnd"/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1100 Hrs.</w:t>
            </w:r>
          </w:p>
        </w:tc>
      </w:tr>
      <w:tr w:rsidR="008360DB" w:rsidRPr="002C75DD" w14:paraId="0C6B576B" w14:textId="77777777" w:rsidTr="002C75DD">
        <w:trPr>
          <w:trHeight w:val="6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70BC" w14:textId="77777777" w:rsidR="008360DB" w:rsidRPr="002C75DD" w:rsidRDefault="008360DB" w:rsidP="008360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</w:t>
            </w:r>
            <w:r w:rsidRPr="002C75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of Bids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AF3F" w14:textId="550546D4" w:rsidR="008360DB" w:rsidRPr="002C75DD" w:rsidRDefault="008360DB" w:rsidP="008360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Date: 26/05/2025; 1130Hrs onwards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BA48" w14:textId="1C29BAD0" w:rsidR="008360DB" w:rsidRPr="002C75DD" w:rsidRDefault="008360DB" w:rsidP="008360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Date: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/05/2025; 1130Hrs onwards</w:t>
            </w:r>
          </w:p>
        </w:tc>
      </w:tr>
    </w:tbl>
    <w:p w14:paraId="4ACF6D80" w14:textId="77777777" w:rsidR="002C75DD" w:rsidRPr="002C75DD" w:rsidRDefault="002C75DD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BECCC04" w14:textId="77777777" w:rsidR="00DF53D6" w:rsidRPr="002C75DD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 xml:space="preserve">1.2 </w:t>
      </w:r>
      <w:r w:rsidRPr="002C75DD">
        <w:rPr>
          <w:rFonts w:ascii="Times New Roman" w:hAnsi="Times New Roman" w:cs="Times New Roman"/>
          <w:sz w:val="24"/>
          <w:szCs w:val="24"/>
        </w:rPr>
        <w:tab/>
        <w:t>You are requested to ensure validity of Bid, to be submitted by you, based on the above revised dates.</w:t>
      </w:r>
    </w:p>
    <w:p w14:paraId="065B9058" w14:textId="77777777" w:rsidR="00DF53D6" w:rsidRPr="002C75DD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1BD401D" w14:textId="77777777" w:rsidR="00DF53D6" w:rsidRPr="002C75DD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2.0</w:t>
      </w:r>
      <w:r w:rsidRPr="002C75DD">
        <w:rPr>
          <w:rFonts w:ascii="Times New Roman" w:hAnsi="Times New Roman" w:cs="Times New Roman"/>
          <w:sz w:val="24"/>
          <w:szCs w:val="24"/>
        </w:rPr>
        <w:tab/>
        <w:t>Except for the above, all other terms and conditions of the Bidding Documents thereof remain unchanged.</w:t>
      </w:r>
    </w:p>
    <w:p w14:paraId="5451383B" w14:textId="77777777" w:rsidR="00DF53D6" w:rsidRPr="002C75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E702E8" w14:textId="77777777" w:rsidR="00DF53D6" w:rsidRPr="002C75DD" w:rsidRDefault="00DF53D6" w:rsidP="00DF53D6">
      <w:pPr>
        <w:ind w:left="1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Thanking you,</w:t>
      </w:r>
    </w:p>
    <w:p w14:paraId="1B67561A" w14:textId="44A25A4F" w:rsidR="00DF53D6" w:rsidRPr="002C75DD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2C75DD">
        <w:rPr>
          <w:rFonts w:ascii="Times New Roman" w:hAnsi="Times New Roman" w:cs="Times New Roman"/>
          <w:sz w:val="24"/>
          <w:szCs w:val="24"/>
          <w:lang w:val="en-IN"/>
        </w:rPr>
        <w:t xml:space="preserve">For and </w:t>
      </w:r>
      <w:r w:rsidR="00D15482" w:rsidRPr="002C75DD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2C75DD">
        <w:rPr>
          <w:rFonts w:ascii="Times New Roman" w:hAnsi="Times New Roman" w:cs="Times New Roman"/>
          <w:sz w:val="24"/>
          <w:szCs w:val="24"/>
          <w:lang w:val="en-IN"/>
        </w:rPr>
        <w:t>n behalf of</w:t>
      </w:r>
    </w:p>
    <w:p w14:paraId="665ED26C" w14:textId="77777777" w:rsidR="00DF53D6" w:rsidRPr="002C75DD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2C75DD">
        <w:rPr>
          <w:rFonts w:ascii="Times New Roman" w:hAnsi="Times New Roman" w:cs="Times New Roman"/>
          <w:sz w:val="24"/>
          <w:szCs w:val="24"/>
          <w:lang w:val="en-IN"/>
        </w:rPr>
        <w:t>Power Grid Corporation of India Limited</w:t>
      </w:r>
    </w:p>
    <w:p w14:paraId="2DB9C687" w14:textId="30A611DB" w:rsidR="00097364" w:rsidRPr="002C75DD" w:rsidRDefault="008360DB" w:rsidP="002C75DD">
      <w:pPr>
        <w:pStyle w:val="NoSpacing"/>
        <w:ind w:left="28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 w14:anchorId="1E6B2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2.75pt;height:51pt">
            <v:imagedata r:id="rId10" o:title=""/>
            <o:lock v:ext="edit" ungrouping="t" rotation="t" cropping="t" verticies="t" text="t" grouping="t"/>
            <o:signatureline v:ext="edit" id="{456222DF-CE4B-4B35-AD1F-F172F7B2D7D7}" provid="{00000000-0000-0000-0000-000000000000}" o:suggestedsigner="PRASHANT VERMA" o:suggestedsigner2="ENGINEER" issignatureline="t"/>
          </v:shape>
        </w:pict>
      </w:r>
      <w:bookmarkEnd w:id="0"/>
      <w:r w:rsidR="00097364" w:rsidRPr="002C75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7364" w:rsidRPr="002C75DD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6095"/>
    <w:rsid w:val="00041E08"/>
    <w:rsid w:val="00071834"/>
    <w:rsid w:val="0009736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C75DD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360DB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7Tx4D8wZDpFCKKer+Yq7BORs1q1hBxWuhuAYoRqLBks=</DigestValue>
    </Reference>
    <Reference Type="http://www.w3.org/2000/09/xmldsig#Object" URI="#idOfficeObject">
      <DigestMethod Algorithm="http://www.w3.org/2001/04/xmlenc#sha256"/>
      <DigestValue>44kJC8i8BYpxQ/jQHe6fPi1SgA5poX/Y16Qd8z0Sxf8=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oASqlXMpPXYKIxgv4DowocV0quYuZC2+XKslyQ1nEbI=</DigestValue>
    </Reference>
    <Reference Type="http://www.w3.org/2000/09/xmldsig#Object" URI="#idValidSigLnImg">
      <DigestMethod Algorithm="http://www.w3.org/2001/04/xmlenc#sha256"/>
      <DigestValue>V8muKcE09d6tVRsh1y5iXO9jzTeChqDafJ7OuzTh7jw=</DigestValue>
    </Reference>
    <Reference Type="http://www.w3.org/2000/09/xmldsig#Object" URI="#idInvalidSigLnImg">
      <DigestMethod Algorithm="http://www.w3.org/2001/04/xmlenc#sha256"/>
      <DigestValue>Zb5PwzyTJwrVwxnTS9wwbj1lFNooFk5sJwpLtkwcRiY=</DigestValue>
    </Reference>
  </SignedInfo>
  <SignatureValue>Jie9snedrjSyG1S0INFAWB5EZ5xZcukwASDdGwf2M5UBeWO9gFZ5ipYx3oh7w3VvxHw8LLyIlMGd
0x0l3W8pIOmbK/c255MjSZYxQ+6DBi5gUrxsKdGaC2Fs3tjF+YOJjTa8finXmPE16/fccx654XVZ
J04UktV55QuE7MNw2ubuPkY9S29KcVRdHDq9MwwVwceNgmgvMb3a8AuizU9+pXbvbmtjS1EFtfkV
/MlT7+JiZYFufve9WXZAO8yOrA1xjt1/6M/QFYCJeHSzas+D97W/oKgirnTH4x1xrHowoqnw1mHe
X8rxFPyBVkS0Vo54mo059WHUxwAyYRLCZ2EgGg==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Bz84R3jynE16WHgesHCLqook9ehe4WhDn9DTR5ARrw4=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H5wJiPHb5gRVD4M7dV+hUzVb/REeBKgMEqVbHnzGQ0A=</DigestValue>
      </Reference>
      <Reference URI="/word/footer1.xml?ContentType=application/vnd.openxmlformats-officedocument.wordprocessingml.footer+xml">
        <DigestMethod Algorithm="http://www.w3.org/2001/04/xmlenc#sha256"/>
        <DigestValue>PexZ9tWtZchcwunojUolZGNWxXwlJ5k1MW2VkrhFIbw=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48gIdFGLUOcFzaTsKrkF2aU4xpPBJ9vrJ9pRvWtmlEI=</DigestValue>
      </Reference>
      <Reference URI="/word/media/image1.emf?ContentType=image/x-emf">
        <DigestMethod Algorithm="http://www.w3.org/2001/04/xmlenc#sha256"/>
        <DigestValue>/Zba8lvSXfNaPNeG2MEL5bvc9GMRG6S0HyNtC5l3EkM=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Xl7STm3S89z3szCdOYPEY6S8U4hWpwXUE7Fs8gTSPMw=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2025-05-26T12:21:51Z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{456222DF-CE4B-4B35-AD1F-F172F7B2D7D7}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2025-05-26T12:21:51Z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1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ZwAAAFwAAAABAAAAVZXbQV9C20EKAAAAUAAAAA4AAABMAAAAAAAAAAAAAAAAAAAA//////////9oAAAAUABSAEEAUwBIAEEATgBUACAAVgBFAFIATQBBAAYAAAAHAAAABwAAAAYAAAAIAAAABwAAAAgAAAAFAAAAAwAAAAcAAAAGAAAABwAAAAoAAAAH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QAAAGwAAAABAAAAVZXbQV9C20EKAAAAYAAAAAgAAABMAAAAAAAAAAAAAAAAAAAA//////////9cAAAARQBOAEcASQBOAEUARQBSAAYAAAAIAAAACAAAAAMAAAAIAAAABgAAAAYAAAAH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g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ZwAAAFwAAAABAAAAVZXbQV9C20EKAAAAUAAAAA4AAABMAAAAAAAAAAAAAAAAAAAA//////////9oAAAAUABSAEEAUwBIAEEATgBUACAAVgBFAFIATQBBAAYAAAAHAAAABwAAAAYAAAAIAAAABwAAAAgAAAAFAAAAAwAAAAcAAAAGAAAABwAAAAoAAAAH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QAAAGwAAAABAAAAVZXbQV9C20EKAAAAYAAAAAgAAABMAAAAAAAAAAAAAAAAAAAA//////////9cAAAARQBOAEcASQBOAEUARQBSAAYAAAAIAAAACAAAAAMAAAAIAAAABgAAAAYAAAAH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D92F-42B0-49E1-9349-CEDA2D58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6</cp:revision>
  <cp:lastPrinted>2024-10-04T05:28:00Z</cp:lastPrinted>
  <dcterms:created xsi:type="dcterms:W3CDTF">2024-10-04T05:28:00Z</dcterms:created>
  <dcterms:modified xsi:type="dcterms:W3CDTF">2025-05-26T12:21:00Z</dcterms:modified>
</cp:coreProperties>
</file>