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w:t>
      </w:r>
      <w:bookmarkStart w:id="0" w:name="_GoBack"/>
      <w:bookmarkEnd w:id="0"/>
      <w:r w:rsidRPr="0010643A">
        <w:rPr>
          <w:rFonts w:ascii="Book Antiqua" w:eastAsia="Times New Roman" w:hAnsi="Book Antiqua" w:cstheme="minorHAnsi"/>
          <w:b/>
          <w:bCs/>
          <w:szCs w:val="22"/>
          <w:u w:val="single"/>
          <w:lang w:eastAsia="x-none" w:bidi="ar-SA"/>
        </w:rPr>
        <w:t>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rsidTr="0096430E">
        <w:trPr>
          <w:trHeight w:val="917"/>
        </w:trPr>
        <w:tc>
          <w:tcPr>
            <w:tcW w:w="2656" w:type="dxa"/>
            <w:tcBorders>
              <w:top w:val="single" w:sz="4" w:space="0" w:color="auto"/>
              <w:bottom w:val="single" w:sz="4" w:space="0" w:color="auto"/>
            </w:tcBorders>
          </w:tcPr>
          <w:p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‘Saudamini’, 3rd Floor, Plot No.-2, Sector-29,</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rsidTr="0096430E">
        <w:trPr>
          <w:trHeight w:val="890"/>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proofErr w:type="spellStart"/>
            <w:r w:rsidR="00EA499A" w:rsidRPr="0010643A">
              <w:rPr>
                <w:rFonts w:ascii="Book Antiqua" w:eastAsia="Arial Unicode MS" w:hAnsi="Book Antiqua" w:cstheme="minorHAnsi"/>
                <w:szCs w:val="22"/>
                <w:lang w:bidi="ar-SA"/>
              </w:rPr>
              <w:t>yyyy</w:t>
            </w:r>
            <w:proofErr w:type="spellEnd"/>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aa  Hrs</w:t>
            </w:r>
            <w:proofErr w:type="gramEnd"/>
            <w:r w:rsidRPr="0010643A">
              <w:rPr>
                <w:rFonts w:ascii="Book Antiqua" w:eastAsia="Arial Unicode MS" w:hAnsi="Book Antiqua" w:cstheme="minorHAnsi"/>
                <w:szCs w:val="22"/>
                <w:lang w:bidi="ar-SA"/>
              </w:rPr>
              <w:t xml:space="preserve"> (IST)   </w:t>
            </w: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w:t>
            </w:r>
            <w:proofErr w:type="gramStart"/>
            <w:r w:rsidRPr="0010643A">
              <w:rPr>
                <w:rFonts w:ascii="Book Antiqua" w:eastAsia="Arial Unicode MS" w:hAnsi="Book Antiqua" w:cstheme="minorHAnsi"/>
                <w:szCs w:val="22"/>
                <w:lang w:bidi="ar-SA"/>
              </w:rPr>
              <w:t>bb  Hrs</w:t>
            </w:r>
            <w:proofErr w:type="gramEnd"/>
            <w:r w:rsidRPr="0010643A">
              <w:rPr>
                <w:rFonts w:ascii="Book Antiqua" w:eastAsia="Arial Unicode MS" w:hAnsi="Book Antiqua" w:cstheme="minorHAnsi"/>
                <w:szCs w:val="22"/>
                <w:lang w:bidi="ar-SA"/>
              </w:rPr>
              <w:t xml:space="preserve"> (IST)</w:t>
            </w:r>
          </w:p>
        </w:tc>
      </w:tr>
      <w:tr w:rsidR="00357F40" w:rsidRPr="0010643A" w:rsidTr="00317F66">
        <w:trPr>
          <w:trHeight w:val="1664"/>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rsidTr="0096430E">
        <w:trPr>
          <w:trHeight w:val="1835"/>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rsidTr="00EA499A">
              <w:tc>
                <w:tcPr>
                  <w:tcW w:w="8081" w:type="dxa"/>
                </w:tcPr>
                <w:p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bl>
          <w:p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rsidTr="00317F66">
        <w:trPr>
          <w:trHeight w:val="856"/>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p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rsidTr="00317F66">
        <w:trPr>
          <w:trHeight w:val="1855"/>
        </w:trPr>
        <w:tc>
          <w:tcPr>
            <w:tcW w:w="2656" w:type="dxa"/>
            <w:tcBorders>
              <w:top w:val="single" w:sz="4" w:space="0" w:color="auto"/>
            </w:tcBorders>
          </w:tcPr>
          <w:p w:rsidR="00631E9E" w:rsidRPr="0010643A" w:rsidRDefault="00631E9E" w:rsidP="00631E9E">
            <w:pPr>
              <w:spacing w:after="0" w:line="240" w:lineRule="auto"/>
              <w:jc w:val="center"/>
              <w:rPr>
                <w:rFonts w:ascii="Book Antiqua" w:eastAsia="Arial Unicode MS" w:hAnsi="Book Antiqua" w:cstheme="minorHAnsi"/>
                <w:szCs w:val="22"/>
                <w:lang w:bidi="ar-SA"/>
              </w:rPr>
            </w:pP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rsidR="0096430E" w:rsidRPr="0010643A" w:rsidRDefault="0096430E" w:rsidP="009A0DCF">
      <w:pPr>
        <w:jc w:val="center"/>
        <w:rPr>
          <w:rFonts w:ascii="Book Antiqua" w:eastAsia="Times New Roman" w:hAnsi="Book Antiqua" w:cstheme="minorHAnsi"/>
          <w:b/>
          <w:bCs/>
          <w:szCs w:val="22"/>
          <w:u w:val="single"/>
          <w:lang w:val="x-none" w:eastAsia="x-none" w:bidi="ar-SA"/>
        </w:rPr>
      </w:pPr>
    </w:p>
    <w:p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w:t>
      </w:r>
      <w:proofErr w:type="gramStart"/>
      <w:r w:rsidRPr="0010643A">
        <w:rPr>
          <w:rFonts w:ascii="Book Antiqua" w:eastAsia="Times New Roman" w:hAnsi="Book Antiqua" w:cstheme="minorHAnsi"/>
          <w:szCs w:val="22"/>
          <w:lang w:bidi="ar-SA"/>
        </w:rPr>
        <w:t>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w:t>
      </w:r>
      <w:proofErr w:type="gramEnd"/>
      <w:r w:rsidRPr="0010643A">
        <w:rPr>
          <w:rFonts w:ascii="Book Antiqua" w:eastAsia="Times New Roman" w:hAnsi="Book Antiqua" w:cstheme="minorHAnsi"/>
          <w:szCs w:val="22"/>
          <w:lang w:bidi="ar-SA"/>
        </w:rPr>
        <w:t xml:space="preserve">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1C7FE4" w:rsidRPr="0010643A">
        <w:rPr>
          <w:rFonts w:ascii="Book Antiqua" w:eastAsia="Times New Roman" w:hAnsi="Book Antiqua" w:cstheme="minorHAnsi"/>
          <w:b/>
          <w:bCs/>
          <w:color w:val="FF0000"/>
          <w:szCs w:val="22"/>
          <w:lang w:bidi="ar-SA"/>
        </w:rPr>
        <w:t>3</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proofErr w:type="spellStart"/>
      <w:r w:rsidR="0020014F" w:rsidRPr="0010643A">
        <w:rPr>
          <w:rFonts w:ascii="Book Antiqua" w:eastAsia="Times New Roman" w:hAnsi="Book Antiqua" w:cstheme="minorHAnsi"/>
          <w:b/>
          <w:bCs/>
          <w:szCs w:val="22"/>
          <w:lang w:bidi="ar-SA"/>
        </w:rPr>
        <w:t>alongwith</w:t>
      </w:r>
      <w:proofErr w:type="spellEnd"/>
      <w:r w:rsidR="0020014F" w:rsidRPr="0010643A">
        <w:rPr>
          <w:rFonts w:ascii="Book Antiqua" w:eastAsia="Times New Roman" w:hAnsi="Book Antiqua" w:cstheme="minorHAnsi"/>
          <w:b/>
          <w:bCs/>
          <w:szCs w:val="22"/>
          <w:lang w:bidi="ar-SA"/>
        </w:rPr>
        <w:t xml:space="preserve">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 xml:space="preserve">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 xml:space="preserve">provided </w:t>
      </w:r>
      <w:proofErr w:type="spellStart"/>
      <w:r w:rsidR="00EB21D4" w:rsidRPr="0010643A">
        <w:rPr>
          <w:rFonts w:ascii="Book Antiqua" w:eastAsia="Times New Roman" w:hAnsi="Book Antiqua" w:cstheme="minorHAnsi"/>
          <w:b/>
          <w:bCs/>
          <w:szCs w:val="22"/>
          <w:lang w:val="en-IN" w:bidi="ar-SA"/>
        </w:rPr>
        <w:t>alongwith</w:t>
      </w:r>
      <w:proofErr w:type="spellEnd"/>
      <w:r w:rsidR="00EB21D4" w:rsidRPr="0010643A">
        <w:rPr>
          <w:rFonts w:ascii="Book Antiqua" w:eastAsia="Times New Roman" w:hAnsi="Book Antiqua" w:cstheme="minorHAnsi"/>
          <w:b/>
          <w:bCs/>
          <w:szCs w:val="22"/>
          <w:lang w:val="en-IN" w:bidi="ar-SA"/>
        </w:rPr>
        <w:t xml:space="preserve"> e-Reverse Auction Notice</w:t>
      </w:r>
      <w:r w:rsidRPr="0010643A">
        <w:rPr>
          <w:rFonts w:ascii="Book Antiqua" w:eastAsia="Times New Roman" w:hAnsi="Book Antiqua" w:cstheme="minorHAnsi"/>
          <w:szCs w:val="22"/>
          <w:lang w:val="en-IN" w:bidi="ar-SA"/>
        </w:rPr>
        <w:t>.</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lastRenderedPageBreak/>
        <w:t>Procedure of e-Reverse Auctioning:</w:t>
      </w:r>
      <w:r w:rsidRPr="0010643A">
        <w:rPr>
          <w:rFonts w:ascii="Book Antiqua" w:eastAsia="Times New Roman" w:hAnsi="Book Antiqua" w:cstheme="minorHAnsi"/>
          <w:szCs w:val="22"/>
          <w:lang w:bidi="ar-SA"/>
        </w:rPr>
        <w:t xml:space="preserve"> Dynamic Template Bidding (Rank Disclosed)</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w:t>
      </w:r>
      <w:proofErr w:type="spellStart"/>
      <w:r w:rsidR="00EB21D4" w:rsidRPr="0010643A">
        <w:rPr>
          <w:rFonts w:ascii="Book Antiqua" w:eastAsia="Times New Roman" w:hAnsi="Book Antiqua" w:cstheme="minorHAnsi"/>
          <w:b/>
          <w:bCs/>
          <w:szCs w:val="22"/>
          <w:lang w:bidi="ar-SA"/>
        </w:rPr>
        <w:t>alongwith</w:t>
      </w:r>
      <w:proofErr w:type="spellEnd"/>
      <w:r w:rsidR="00EB21D4" w:rsidRPr="0010643A">
        <w:rPr>
          <w:rFonts w:ascii="Book Antiqua" w:eastAsia="Times New Roman" w:hAnsi="Book Antiqua" w:cstheme="minorHAnsi"/>
          <w:b/>
          <w:bCs/>
          <w:szCs w:val="22"/>
          <w:lang w:bidi="ar-SA"/>
        </w:rPr>
        <w:t xml:space="preserve"> e-Reverse Auction Notice</w:t>
      </w:r>
      <w:r w:rsidR="00EB21D4" w:rsidRPr="0010643A">
        <w:rPr>
          <w:rFonts w:ascii="Book Antiqua" w:eastAsia="Times New Roman" w:hAnsi="Book Antiqua" w:cstheme="minorHAnsi"/>
          <w:szCs w:val="22"/>
          <w:lang w:bidi="ar-SA"/>
        </w:rPr>
        <w:t>.</w:t>
      </w:r>
    </w:p>
    <w:p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lastRenderedPageBreak/>
        <w:t>In case, there is any variation between the final price quoted in Reverse Auction and the signed document received after Auction, the first i.e.  Closing Price in Auction will be taken final offered price by the bidder.</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rsidR="00DC59A0" w:rsidRPr="0010643A" w:rsidRDefault="00DC59A0" w:rsidP="00DC59A0">
      <w:pPr>
        <w:spacing w:after="0" w:line="240" w:lineRule="auto"/>
        <w:ind w:left="1080"/>
        <w:jc w:val="both"/>
        <w:rPr>
          <w:rFonts w:ascii="Book Antiqua" w:hAnsi="Book Antiqua" w:cstheme="minorHAnsi"/>
          <w:b/>
          <w:bCs/>
          <w:szCs w:val="22"/>
        </w:rPr>
      </w:pPr>
    </w:p>
    <w:p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rsidR="00DC59A0" w:rsidRPr="0010643A" w:rsidRDefault="00DC59A0" w:rsidP="00DC59A0">
      <w:pPr>
        <w:spacing w:after="0" w:line="240" w:lineRule="auto"/>
        <w:ind w:left="1080"/>
        <w:jc w:val="both"/>
        <w:rPr>
          <w:rFonts w:ascii="Book Antiqua" w:hAnsi="Book Antiqua" w:cstheme="minorHAnsi"/>
          <w:b/>
          <w:bCs/>
          <w:i/>
          <w:iCs/>
          <w:szCs w:val="22"/>
        </w:rPr>
      </w:pPr>
    </w:p>
    <w:p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n case any other bidder choses to bid a lower price, such 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0643A">
        <w:rPr>
          <w:rFonts w:ascii="Book Antiqua" w:eastAsia="Times New Roman" w:hAnsi="Book Antiqua" w:cstheme="minorHAnsi"/>
          <w:b/>
          <w:bCs/>
          <w:szCs w:val="22"/>
          <w:lang w:bidi="ar-SA"/>
        </w:rPr>
        <w:t>atleast</w:t>
      </w:r>
      <w:proofErr w:type="spellEnd"/>
      <w:r w:rsidR="00886D44" w:rsidRPr="0010643A">
        <w:rPr>
          <w:rFonts w:ascii="Book Antiqua" w:eastAsia="Times New Roman" w:hAnsi="Book Antiqua" w:cstheme="minorHAnsi"/>
          <w:b/>
          <w:bCs/>
          <w:szCs w:val="22"/>
          <w:lang w:bidi="ar-SA"/>
        </w:rPr>
        <w:t xml:space="preserve"> the amount of decrement mentioned in the business rules.  </w:t>
      </w:r>
    </w:p>
    <w:p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rsidR="005C1719" w:rsidRPr="0010643A" w:rsidRDefault="005C1719" w:rsidP="00886D44">
      <w:pPr>
        <w:spacing w:after="0" w:line="240" w:lineRule="auto"/>
        <w:jc w:val="both"/>
        <w:rPr>
          <w:rFonts w:ascii="Book Antiqua" w:eastAsia="Times New Roman" w:hAnsi="Book Antiqua" w:cstheme="minorHAnsi"/>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w:t>
      </w:r>
      <w:r w:rsidRPr="0010643A">
        <w:rPr>
          <w:rFonts w:ascii="Book Antiqua" w:eastAsia="Times New Roman" w:hAnsi="Book Antiqua" w:cstheme="minorHAnsi"/>
          <w:szCs w:val="22"/>
          <w:lang w:bidi="ar-SA"/>
        </w:rPr>
        <w:lastRenderedPageBreak/>
        <w:t xml:space="preserve">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6D0" w:rsidRDefault="004C16D0" w:rsidP="005C1719">
      <w:pPr>
        <w:spacing w:after="0" w:line="240" w:lineRule="auto"/>
      </w:pPr>
      <w:r>
        <w:separator/>
      </w:r>
    </w:p>
  </w:endnote>
  <w:endnote w:type="continuationSeparator" w:id="0">
    <w:p w:rsidR="004C16D0" w:rsidRDefault="004C16D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6D0" w:rsidRDefault="004C16D0" w:rsidP="005C1719">
      <w:pPr>
        <w:spacing w:after="0" w:line="240" w:lineRule="auto"/>
      </w:pPr>
      <w:r>
        <w:separator/>
      </w:r>
    </w:p>
  </w:footnote>
  <w:footnote w:type="continuationSeparator" w:id="0">
    <w:p w:rsidR="004C16D0" w:rsidRDefault="004C16D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5E2A0B">
      <w:rPr>
        <w:rFonts w:ascii="Book Antiqua" w:hAnsi="Book Antiqua"/>
        <w:b/>
        <w:bCs/>
        <w:lang w:val="en-IN"/>
      </w:rPr>
      <w:t>C</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66549C" w:rsidRDefault="0066549C" w:rsidP="0066549C">
    <w:pPr>
      <w:spacing w:after="0" w:line="240" w:lineRule="auto"/>
      <w:jc w:val="right"/>
      <w:rPr>
        <w:rFonts w:ascii="Book Antiqua" w:hAnsi="Book Antiqua"/>
        <w:b/>
        <w:bCs/>
        <w:lang w:val="en-IN"/>
      </w:rPr>
    </w:pPr>
  </w:p>
  <w:p w:rsidR="005C1719" w:rsidRPr="009619FF" w:rsidRDefault="007F548B" w:rsidP="008606DB">
    <w:pPr>
      <w:pBdr>
        <w:bottom w:val="single" w:sz="4" w:space="1" w:color="auto"/>
      </w:pBdr>
      <w:autoSpaceDE w:val="0"/>
      <w:autoSpaceDN w:val="0"/>
      <w:adjustRightInd w:val="0"/>
      <w:jc w:val="both"/>
      <w:rPr>
        <w:rFonts w:ascii="Book Antiqua" w:hAnsi="Book Antiqua"/>
        <w:b/>
        <w:bCs/>
        <w:lang w:val="en-IN"/>
      </w:rPr>
    </w:pPr>
    <w:bookmarkStart w:id="1" w:name="_Hlk92278756"/>
    <w:bookmarkStart w:id="2" w:name="_Hlk92278847"/>
    <w:bookmarkStart w:id="3" w:name="_Hlk91846594"/>
    <w:r w:rsidRPr="007F548B">
      <w:rPr>
        <w:rFonts w:ascii="Book Antiqua" w:hAnsi="Book Antiqua" w:cs="Arial"/>
        <w:b/>
        <w:bCs/>
        <w:szCs w:val="22"/>
      </w:rPr>
      <w:t xml:space="preserve">Substation Package SS-101 for (i) Extn. of 765/400kV Bikaner-PG PS under Transmission System for Evacuation of power from REZ in Rajasthan (20GW) under Phase-III Part-J, (ii) Extn. of 400/220kV Bikaner-PG S/S under Augmentation of Transmission capacity (400/220kV) to cater to the N-1 contingency requirement at Bikaner-PS, (iii)Extn. of 220kV Bikaner-II S/S under Implementation of 2 nos. of 220 kV line bays at 400/220kV Bikaner-II PS for interconnection of solar projects (ACME Solar Holdings Pvt. Ltd., </w:t>
    </w:r>
    <w:proofErr w:type="spellStart"/>
    <w:r w:rsidRPr="007F548B">
      <w:rPr>
        <w:rFonts w:ascii="Book Antiqua" w:hAnsi="Book Antiqua" w:cs="Arial"/>
        <w:b/>
        <w:bCs/>
        <w:szCs w:val="22"/>
      </w:rPr>
      <w:t>Prerak</w:t>
    </w:r>
    <w:proofErr w:type="spellEnd"/>
    <w:r w:rsidRPr="007F548B">
      <w:rPr>
        <w:rFonts w:ascii="Book Antiqua" w:hAnsi="Book Antiqua" w:cs="Arial"/>
        <w:b/>
        <w:bCs/>
        <w:szCs w:val="22"/>
      </w:rPr>
      <w:t xml:space="preserve"> Genentech Pvt. Ltd.) and (iv) Extension of 400/220kV Fatehgarh-II S/S under Augmentation of Transmission capacity by 1X 500 MVA 400/220kV ICT (6th) at Fatehgarh-II PS to cater to the N-1 contingency requirement at Fatehgarh-II PS.</w:t>
    </w:r>
    <w:r w:rsidR="008606DB">
      <w:rPr>
        <w:rFonts w:ascii="Book Antiqua" w:hAnsi="Book Antiqua" w:cs="Arial"/>
        <w:b/>
        <w:bCs/>
        <w:szCs w:val="22"/>
      </w:rPr>
      <w:t xml:space="preserve"> Spec No: </w:t>
    </w:r>
    <w:bookmarkEnd w:id="1"/>
    <w:bookmarkEnd w:id="2"/>
    <w:bookmarkEnd w:id="3"/>
    <w:r w:rsidRPr="007F548B">
      <w:rPr>
        <w:rFonts w:ascii="Book Antiqua" w:hAnsi="Book Antiqua"/>
        <w:b/>
        <w:bCs/>
        <w:szCs w:val="22"/>
      </w:rPr>
      <w:t>CC/NT/AIS/DOM/A04/22/00541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838B7"/>
    <w:rsid w:val="00387AA8"/>
    <w:rsid w:val="003936F7"/>
    <w:rsid w:val="003A2E55"/>
    <w:rsid w:val="003C11AA"/>
    <w:rsid w:val="003D5EAA"/>
    <w:rsid w:val="003E6A53"/>
    <w:rsid w:val="003F4981"/>
    <w:rsid w:val="00427E72"/>
    <w:rsid w:val="00442F43"/>
    <w:rsid w:val="00492BC8"/>
    <w:rsid w:val="00495CA5"/>
    <w:rsid w:val="004C16D0"/>
    <w:rsid w:val="005576BF"/>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F0463"/>
    <w:rsid w:val="00774FFF"/>
    <w:rsid w:val="00796A77"/>
    <w:rsid w:val="007C4692"/>
    <w:rsid w:val="007D19F1"/>
    <w:rsid w:val="007F2CBC"/>
    <w:rsid w:val="007F548B"/>
    <w:rsid w:val="00842D33"/>
    <w:rsid w:val="00854199"/>
    <w:rsid w:val="008606DB"/>
    <w:rsid w:val="00886D44"/>
    <w:rsid w:val="008A128F"/>
    <w:rsid w:val="008F167B"/>
    <w:rsid w:val="008F63B0"/>
    <w:rsid w:val="00931C28"/>
    <w:rsid w:val="009619FF"/>
    <w:rsid w:val="0096430E"/>
    <w:rsid w:val="00974E65"/>
    <w:rsid w:val="00991E4F"/>
    <w:rsid w:val="009A0DC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46</cp:revision>
  <cp:lastPrinted>2022-01-07T11:39:00Z</cp:lastPrinted>
  <dcterms:created xsi:type="dcterms:W3CDTF">2018-07-24T08:58:00Z</dcterms:created>
  <dcterms:modified xsi:type="dcterms:W3CDTF">2022-12-09T12:57:00Z</dcterms:modified>
  <cp:contentStatus/>
</cp:coreProperties>
</file>