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1F5A7105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DC74A7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6F62BE" w:rsidRPr="006F62BE">
        <w:rPr>
          <w:rFonts w:ascii="Book Antiqua" w:hAnsi="Book Antiqua" w:cs="Arial"/>
          <w:b/>
          <w:bCs/>
          <w:sz w:val="20"/>
        </w:rPr>
        <w:t>TL01-02-03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E425F9" w:rsidRPr="00C84AD4">
        <w:rPr>
          <w:rFonts w:ascii="Book Antiqua" w:hAnsi="Book Antiqua"/>
          <w:b/>
          <w:bCs/>
          <w:sz w:val="20"/>
        </w:rPr>
        <w:t>11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</w:t>
      </w:r>
      <w:r w:rsidR="004031F7">
        <w:rPr>
          <w:rFonts w:ascii="Book Antiqua" w:hAnsi="Book Antiqua"/>
          <w:b/>
          <w:bCs/>
          <w:sz w:val="20"/>
        </w:rPr>
        <w:t>xtn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D7624B">
        <w:rPr>
          <w:rFonts w:ascii="Book Antiqua" w:hAnsi="Book Antiqua"/>
          <w:b/>
          <w:bCs/>
          <w:sz w:val="20"/>
        </w:rPr>
        <w:t>6</w:t>
      </w:r>
      <w:r w:rsidR="00B131E3">
        <w:rPr>
          <w:rFonts w:ascii="Book Antiqua" w:hAnsi="Book Antiqua" w:cs="Courier New"/>
          <w:b/>
          <w:sz w:val="20"/>
        </w:rPr>
        <w:t xml:space="preserve">                  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</w:t>
      </w:r>
      <w:r w:rsidR="00055C3E">
        <w:rPr>
          <w:rFonts w:ascii="Book Antiqua" w:hAnsi="Book Antiqua" w:cs="Courier New"/>
          <w:b/>
          <w:sz w:val="20"/>
        </w:rPr>
        <w:t xml:space="preserve">           </w:t>
      </w:r>
      <w:r w:rsidR="005E18E0">
        <w:rPr>
          <w:rFonts w:ascii="Book Antiqua" w:hAnsi="Book Antiqua" w:cs="Courier New"/>
          <w:b/>
          <w:sz w:val="20"/>
        </w:rPr>
        <w:t xml:space="preserve">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F87BB6">
        <w:rPr>
          <w:rFonts w:ascii="Book Antiqua" w:hAnsi="Book Antiqua" w:cs="Courier New"/>
          <w:b/>
          <w:sz w:val="20"/>
          <w:lang w:val="en-GB"/>
        </w:rPr>
        <w:t>2</w:t>
      </w:r>
      <w:r w:rsidR="00D7624B">
        <w:rPr>
          <w:rFonts w:ascii="Book Antiqua" w:hAnsi="Book Antiqua" w:cs="Courier New"/>
          <w:b/>
          <w:sz w:val="20"/>
          <w:lang w:val="en-GB"/>
        </w:rPr>
        <w:t>8</w:t>
      </w:r>
      <w:r w:rsidR="00C14165">
        <w:rPr>
          <w:rFonts w:ascii="Book Antiqua" w:hAnsi="Book Antiqua" w:cs="Courier New"/>
          <w:b/>
          <w:sz w:val="20"/>
          <w:lang w:val="en-GB"/>
        </w:rPr>
        <w:t>/</w:t>
      </w:r>
      <w:r w:rsidR="00E846FB">
        <w:rPr>
          <w:rFonts w:ascii="Book Antiqua" w:hAnsi="Book Antiqua" w:cs="Courier New"/>
          <w:b/>
          <w:sz w:val="20"/>
          <w:lang w:val="en-GB"/>
        </w:rPr>
        <w:t>11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F20F80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548EB452" w14:textId="68E19DFA" w:rsidR="00B131E3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6F62BE">
        <w:rPr>
          <w:rFonts w:ascii="Book Antiqua" w:hAnsi="Book Antiqua" w:cs="Arial"/>
          <w:b/>
          <w:bCs/>
          <w:sz w:val="20"/>
        </w:rPr>
        <w:t xml:space="preserve">Packages for </w:t>
      </w:r>
    </w:p>
    <w:p w14:paraId="1586A6A3" w14:textId="1EE31049" w:rsidR="006F62BE" w:rsidRPr="006F62BE" w:rsidRDefault="006F62BE" w:rsidP="006F62BE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sz w:val="20"/>
        </w:rPr>
      </w:pPr>
      <w:r w:rsidRPr="006F62BE">
        <w:rPr>
          <w:rFonts w:ascii="Book Antiqua" w:hAnsi="Book Antiqua" w:cs="Arial"/>
          <w:sz w:val="20"/>
        </w:rPr>
        <w:t>1.</w:t>
      </w:r>
      <w:r w:rsidRPr="006F62BE">
        <w:rPr>
          <w:rFonts w:ascii="Book Antiqua" w:hAnsi="Book Antiqua" w:cs="Arial"/>
          <w:sz w:val="20"/>
        </w:rPr>
        <w:tab/>
        <w:t xml:space="preserve">Pre-Bid Tie up for Transmission line Package TL01 for 765 KV D/C (HEXA ZEBRA) Kurnool-III PS – </w:t>
      </w:r>
      <w:proofErr w:type="spellStart"/>
      <w:r w:rsidRPr="006F62BE">
        <w:rPr>
          <w:rFonts w:ascii="Book Antiqua" w:hAnsi="Book Antiqua" w:cs="Arial"/>
          <w:sz w:val="20"/>
        </w:rPr>
        <w:t>Chilakaluripeta</w:t>
      </w:r>
      <w:proofErr w:type="spellEnd"/>
      <w:r w:rsidRPr="006F62BE">
        <w:rPr>
          <w:rFonts w:ascii="Book Antiqua" w:hAnsi="Book Antiqua" w:cs="Arial"/>
          <w:sz w:val="20"/>
        </w:rPr>
        <w:t xml:space="preserve"> Line Part-I (Spec No.: CC/T/W-TW/DOM/A10/24/13709)</w:t>
      </w:r>
    </w:p>
    <w:p w14:paraId="69B386E4" w14:textId="705AEB1E" w:rsidR="006F62BE" w:rsidRPr="006F62BE" w:rsidRDefault="006F62BE" w:rsidP="006F62BE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sz w:val="20"/>
        </w:rPr>
      </w:pPr>
      <w:r w:rsidRPr="006F62BE">
        <w:rPr>
          <w:rFonts w:ascii="Book Antiqua" w:hAnsi="Book Antiqua" w:cs="Arial"/>
          <w:sz w:val="20"/>
        </w:rPr>
        <w:t>2.</w:t>
      </w:r>
      <w:r w:rsidRPr="006F62BE">
        <w:rPr>
          <w:rFonts w:ascii="Book Antiqua" w:hAnsi="Book Antiqua" w:cs="Arial"/>
          <w:sz w:val="20"/>
        </w:rPr>
        <w:tab/>
        <w:t xml:space="preserve">Pre-Bid Tie up for Transmission line Package TL02 for 765 KV D/C (HEXA ZEBRA) Kurnool-III PS – </w:t>
      </w:r>
      <w:proofErr w:type="spellStart"/>
      <w:r w:rsidRPr="006F62BE">
        <w:rPr>
          <w:rFonts w:ascii="Book Antiqua" w:hAnsi="Book Antiqua" w:cs="Arial"/>
          <w:sz w:val="20"/>
        </w:rPr>
        <w:t>Chilakaluripeta</w:t>
      </w:r>
      <w:proofErr w:type="spellEnd"/>
      <w:r w:rsidRPr="006F62BE">
        <w:rPr>
          <w:rFonts w:ascii="Book Antiqua" w:hAnsi="Book Antiqua" w:cs="Arial"/>
          <w:sz w:val="20"/>
        </w:rPr>
        <w:t xml:space="preserve"> Line Part-II (Spec No.: CC/T/W-TW/DOM/A10/24/13710)</w:t>
      </w:r>
    </w:p>
    <w:p w14:paraId="6D1140F9" w14:textId="77777777" w:rsidR="00F44D33" w:rsidRDefault="006F62BE" w:rsidP="006F62BE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sz w:val="20"/>
        </w:rPr>
      </w:pPr>
      <w:r w:rsidRPr="006F62BE">
        <w:rPr>
          <w:rFonts w:ascii="Book Antiqua" w:hAnsi="Book Antiqua" w:cs="Arial"/>
          <w:sz w:val="20"/>
        </w:rPr>
        <w:t>3.</w:t>
      </w:r>
      <w:r w:rsidRPr="006F62BE">
        <w:rPr>
          <w:rFonts w:ascii="Book Antiqua" w:hAnsi="Book Antiqua" w:cs="Arial"/>
          <w:sz w:val="20"/>
        </w:rPr>
        <w:tab/>
        <w:t xml:space="preserve">Pre-Bid Tie up for Transmission line Package TL03 for 765 KV D/C (HEXA ZEBRA) Kurnool-III PS – </w:t>
      </w:r>
      <w:proofErr w:type="spellStart"/>
      <w:r w:rsidRPr="006F62BE">
        <w:rPr>
          <w:rFonts w:ascii="Book Antiqua" w:hAnsi="Book Antiqua" w:cs="Arial"/>
          <w:sz w:val="20"/>
        </w:rPr>
        <w:t>Chilakaluripeta</w:t>
      </w:r>
      <w:proofErr w:type="spellEnd"/>
      <w:r w:rsidRPr="006F62BE">
        <w:rPr>
          <w:rFonts w:ascii="Book Antiqua" w:hAnsi="Book Antiqua" w:cs="Arial"/>
          <w:sz w:val="20"/>
        </w:rPr>
        <w:t xml:space="preserve"> Line Part-III </w:t>
      </w:r>
      <w:r w:rsidR="00F44D33" w:rsidRPr="006F62BE">
        <w:rPr>
          <w:rFonts w:ascii="Book Antiqua" w:hAnsi="Book Antiqua" w:cs="Arial"/>
          <w:sz w:val="20"/>
        </w:rPr>
        <w:t>(Spec No.: CC/T/W-TW/DOM/A10/24/13711)</w:t>
      </w:r>
    </w:p>
    <w:p w14:paraId="067EFED7" w14:textId="37D7CE47" w:rsidR="006F62BE" w:rsidRPr="006F62BE" w:rsidRDefault="006F62BE" w:rsidP="00F44D33">
      <w:pPr>
        <w:spacing w:after="0" w:line="240" w:lineRule="auto"/>
        <w:ind w:left="539"/>
        <w:contextualSpacing/>
        <w:jc w:val="both"/>
        <w:rPr>
          <w:rFonts w:ascii="Book Antiqua" w:hAnsi="Book Antiqua" w:cs="Arial"/>
          <w:sz w:val="20"/>
        </w:rPr>
      </w:pPr>
      <w:r w:rsidRPr="006F62BE">
        <w:rPr>
          <w:rFonts w:ascii="Book Antiqua" w:hAnsi="Book Antiqua" w:cs="Arial"/>
          <w:sz w:val="20"/>
        </w:rPr>
        <w:t xml:space="preserve">under Transmission system strengthening at Kurnool-III PS for integration of additional RE generation projects through tariff based competitive bidding (TBCB) route prior to </w:t>
      </w:r>
      <w:proofErr w:type="spellStart"/>
      <w:r w:rsidRPr="006F62BE">
        <w:rPr>
          <w:rFonts w:ascii="Book Antiqua" w:hAnsi="Book Antiqua" w:cs="Arial"/>
          <w:sz w:val="20"/>
        </w:rPr>
        <w:t>RfP</w:t>
      </w:r>
      <w:proofErr w:type="spellEnd"/>
      <w:r w:rsidRPr="006F62BE">
        <w:rPr>
          <w:rFonts w:ascii="Book Antiqua" w:hAnsi="Book Antiqua" w:cs="Arial"/>
          <w:sz w:val="20"/>
        </w:rPr>
        <w:t xml:space="preserve"> bid submission by POWERGRID to BPC. </w:t>
      </w:r>
    </w:p>
    <w:p w14:paraId="31C01185" w14:textId="77777777" w:rsidR="00DF53D6" w:rsidRPr="007F2374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6504234F" w14:textId="77777777" w:rsidR="00BB62B7" w:rsidRDefault="00BB62B7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</w:p>
    <w:p w14:paraId="18CEDEE9" w14:textId="54B2A8D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</w:t>
      </w:r>
      <w:r w:rsidR="0009556A">
        <w:rPr>
          <w:rFonts w:ascii="Book Antiqua" w:hAnsi="Book Antiqua" w:cs="Arial"/>
          <w:sz w:val="20"/>
        </w:rPr>
        <w:t>/Madam</w:t>
      </w:r>
      <w:r w:rsidRPr="00C84AD4">
        <w:rPr>
          <w:rFonts w:ascii="Book Antiqua" w:hAnsi="Book Antiqua" w:cs="Arial"/>
          <w:sz w:val="20"/>
        </w:rPr>
        <w:t>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>
        <w:rPr>
          <w:rFonts w:ascii="Book Antiqua" w:hAnsi="Book Antiqua" w:cs="Arial"/>
          <w:sz w:val="20"/>
        </w:rPr>
        <w:t xml:space="preserve"> 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9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26E02FD1" w14:textId="77777777" w:rsidR="00D7624B" w:rsidRPr="00C84AD4" w:rsidRDefault="00D7624B" w:rsidP="00D7624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1971C9A" w14:textId="77777777" w:rsidR="00D7624B" w:rsidRPr="007F2374" w:rsidRDefault="00D7624B" w:rsidP="00D7624B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1D30F1DA" w14:textId="77777777" w:rsidR="00D7624B" w:rsidRPr="00C84AD4" w:rsidRDefault="00D7624B" w:rsidP="00D7624B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27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79BAEA9F" w14:textId="77777777" w:rsidR="00D7624B" w:rsidRPr="00C84AD4" w:rsidRDefault="00D7624B" w:rsidP="00D7624B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12C7C479" w14:textId="77777777" w:rsidR="00D7624B" w:rsidRPr="007F2374" w:rsidRDefault="00D7624B" w:rsidP="00D7624B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4C904A4" w14:textId="77777777" w:rsidR="00D7624B" w:rsidRPr="00C84AD4" w:rsidRDefault="00D7624B" w:rsidP="00D7624B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EC3C145" w14:textId="77777777" w:rsidR="00D7624B" w:rsidRPr="00C84AD4" w:rsidRDefault="00D7624B" w:rsidP="00D7624B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6DA6F06" w:rsidR="00661FB0" w:rsidRPr="00C84AD4" w:rsidRDefault="00D7624B" w:rsidP="00D7624B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29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031D1B84" w14:textId="77777777" w:rsidR="00661FB0" w:rsidRPr="00C84AD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7F237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15020D20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D7624B">
              <w:rPr>
                <w:rFonts w:ascii="Book Antiqua" w:hAnsi="Book Antiqua"/>
                <w:b/>
                <w:bCs/>
                <w:szCs w:val="22"/>
              </w:rPr>
              <w:t>0</w:t>
            </w:r>
            <w:r w:rsidR="00D7624B">
              <w:rPr>
                <w:rFonts w:ascii="Book Antiqua" w:hAnsi="Book Antiqua"/>
                <w:b/>
                <w:bCs/>
                <w:szCs w:val="22"/>
              </w:rPr>
              <w:t>1</w:t>
            </w:r>
            <w:r w:rsidR="00D7624B" w:rsidRPr="000F740C">
              <w:rPr>
                <w:rFonts w:ascii="Book Antiqua" w:hAnsi="Book Antiqua"/>
                <w:b/>
                <w:bCs/>
                <w:szCs w:val="22"/>
              </w:rPr>
              <w:t>/1</w:t>
            </w:r>
            <w:r w:rsidR="00D7624B">
              <w:rPr>
                <w:rFonts w:ascii="Book Antiqua" w:hAnsi="Book Antiqua"/>
                <w:b/>
                <w:bCs/>
                <w:szCs w:val="22"/>
              </w:rPr>
              <w:t>2</w:t>
            </w:r>
            <w:r w:rsidR="00D7624B" w:rsidRPr="000F740C">
              <w:rPr>
                <w:rFonts w:ascii="Book Antiqua" w:hAnsi="Book Antiqua"/>
                <w:b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23A506" w14:textId="77777777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7EAB79" w14:textId="77777777" w:rsidR="00661FB0" w:rsidRPr="007F237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B852810" w14:textId="77777777" w:rsidR="00661FB0" w:rsidRPr="00C84AD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5E9EE5" w14:textId="77777777" w:rsidR="00661FB0" w:rsidRPr="00C84AD4" w:rsidRDefault="00661FB0" w:rsidP="00661FB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98CD0CD" w:rsidR="00661FB0" w:rsidRPr="00C84AD4" w:rsidRDefault="00661FB0" w:rsidP="00661FB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D7624B">
              <w:rPr>
                <w:rFonts w:ascii="Book Antiqua" w:hAnsi="Book Antiqua"/>
                <w:b/>
                <w:bCs/>
                <w:szCs w:val="22"/>
              </w:rPr>
              <w:t>03</w:t>
            </w:r>
            <w:r w:rsidR="0009556A" w:rsidRPr="000F740C">
              <w:rPr>
                <w:rFonts w:ascii="Book Antiqua" w:hAnsi="Book Antiqua"/>
                <w:b/>
                <w:bCs/>
                <w:szCs w:val="22"/>
              </w:rPr>
              <w:t>/1</w:t>
            </w:r>
            <w:r w:rsidR="00D7624B">
              <w:rPr>
                <w:rFonts w:ascii="Book Antiqua" w:hAnsi="Book Antiqua"/>
                <w:b/>
                <w:bCs/>
                <w:szCs w:val="22"/>
              </w:rPr>
              <w:t>2</w:t>
            </w:r>
            <w:r w:rsidR="0009556A" w:rsidRPr="000F740C">
              <w:rPr>
                <w:rFonts w:ascii="Book Antiqua" w:hAnsi="Book Antiqua"/>
                <w:b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proofErr w:type="gram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proofErr w:type="gram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proofErr w:type="gramStart"/>
      <w:r w:rsidRPr="00C84AD4">
        <w:rPr>
          <w:rFonts w:ascii="Book Antiqua" w:hAnsi="Book Antiqua" w:cs="Arial"/>
          <w:sz w:val="20"/>
        </w:rPr>
        <w:t>Thanking</w:t>
      </w:r>
      <w:proofErr w:type="gramEnd"/>
      <w:r w:rsidRPr="00C84AD4">
        <w:rPr>
          <w:rFonts w:ascii="Book Antiqua" w:hAnsi="Book Antiqua" w:cs="Arial"/>
          <w:sz w:val="20"/>
        </w:rPr>
        <w:t xml:space="preserve">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62E682ED" w14:textId="79C35E62" w:rsidR="00A55963" w:rsidRPr="008322EE" w:rsidRDefault="00D7624B" w:rsidP="005D0E3B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  <w:r>
        <w:rPr>
          <w:rFonts w:ascii="Book Antiqua" w:hAnsi="Book Antiqua"/>
          <w:sz w:val="20"/>
          <w:lang w:val="en-IN"/>
        </w:rPr>
        <w:pict w14:anchorId="4F7462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4.5pt;height:33pt">
            <v:imagedata r:id="rId10" o:title=""/>
            <o:lock v:ext="edit" ungrouping="t" rotation="t" cropping="t" verticies="t" text="t" grouping="t"/>
            <o:signatureline v:ext="edit" id="{E67F939A-4710-4698-80A0-330DA0723E46}" provid="{00000000-0000-0000-0000-000000000000}" issignatureline="t"/>
          </v:shape>
        </w:pict>
      </w:r>
    </w:p>
    <w:p w14:paraId="3CAF32DF" w14:textId="1AF5E88C" w:rsidR="00F40ACF" w:rsidRPr="00C84AD4" w:rsidRDefault="00E03314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2DB9C687" w14:textId="752CB60D" w:rsidR="00097364" w:rsidRPr="00C84AD4" w:rsidRDefault="00E03314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Chief 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E8290" w14:textId="77777777" w:rsidR="00250B1C" w:rsidRDefault="00250B1C" w:rsidP="00B16323">
      <w:pPr>
        <w:spacing w:after="0" w:line="240" w:lineRule="auto"/>
      </w:pPr>
      <w:r>
        <w:separator/>
      </w:r>
    </w:p>
  </w:endnote>
  <w:endnote w:type="continuationSeparator" w:id="0">
    <w:p w14:paraId="3EEBE066" w14:textId="77777777" w:rsidR="00250B1C" w:rsidRDefault="00250B1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B380C" w14:textId="77777777" w:rsidR="00250B1C" w:rsidRDefault="00250B1C" w:rsidP="00B16323">
      <w:pPr>
        <w:spacing w:after="0" w:line="240" w:lineRule="auto"/>
      </w:pPr>
      <w:r>
        <w:separator/>
      </w:r>
    </w:p>
  </w:footnote>
  <w:footnote w:type="continuationSeparator" w:id="0">
    <w:p w14:paraId="61BB1881" w14:textId="77777777" w:rsidR="00250B1C" w:rsidRDefault="00250B1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7435250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9545975">
    <w:abstractNumId w:val="3"/>
  </w:num>
  <w:num w:numId="3" w16cid:durableId="2097825915">
    <w:abstractNumId w:val="1"/>
  </w:num>
  <w:num w:numId="4" w16cid:durableId="1811285330">
    <w:abstractNumId w:val="0"/>
  </w:num>
  <w:num w:numId="5" w16cid:durableId="17553999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1E59"/>
    <w:rsid w:val="00005CC1"/>
    <w:rsid w:val="00022A4D"/>
    <w:rsid w:val="00036095"/>
    <w:rsid w:val="00041E08"/>
    <w:rsid w:val="000467D6"/>
    <w:rsid w:val="00055C3E"/>
    <w:rsid w:val="000670A4"/>
    <w:rsid w:val="00071834"/>
    <w:rsid w:val="000718B8"/>
    <w:rsid w:val="0009556A"/>
    <w:rsid w:val="00097364"/>
    <w:rsid w:val="000B22E5"/>
    <w:rsid w:val="000C60EF"/>
    <w:rsid w:val="000D0C22"/>
    <w:rsid w:val="000E027D"/>
    <w:rsid w:val="0015072B"/>
    <w:rsid w:val="0017099E"/>
    <w:rsid w:val="001B75BA"/>
    <w:rsid w:val="001C4C03"/>
    <w:rsid w:val="001D0B07"/>
    <w:rsid w:val="0021561F"/>
    <w:rsid w:val="002256B4"/>
    <w:rsid w:val="002407BB"/>
    <w:rsid w:val="0024186B"/>
    <w:rsid w:val="0024616E"/>
    <w:rsid w:val="00250B1C"/>
    <w:rsid w:val="00252A32"/>
    <w:rsid w:val="0027419A"/>
    <w:rsid w:val="00275733"/>
    <w:rsid w:val="00282230"/>
    <w:rsid w:val="002B3EEA"/>
    <w:rsid w:val="002D4C24"/>
    <w:rsid w:val="002E22B5"/>
    <w:rsid w:val="00311F4E"/>
    <w:rsid w:val="003158E6"/>
    <w:rsid w:val="00326922"/>
    <w:rsid w:val="00333B1F"/>
    <w:rsid w:val="00335E65"/>
    <w:rsid w:val="00346F26"/>
    <w:rsid w:val="003505A9"/>
    <w:rsid w:val="00361753"/>
    <w:rsid w:val="00365D9C"/>
    <w:rsid w:val="00370645"/>
    <w:rsid w:val="00372D20"/>
    <w:rsid w:val="00382E35"/>
    <w:rsid w:val="0039276A"/>
    <w:rsid w:val="003931CA"/>
    <w:rsid w:val="003A4E00"/>
    <w:rsid w:val="003A7AF5"/>
    <w:rsid w:val="003B7E22"/>
    <w:rsid w:val="003D2678"/>
    <w:rsid w:val="003E747F"/>
    <w:rsid w:val="003F0A7D"/>
    <w:rsid w:val="003F499A"/>
    <w:rsid w:val="004031F7"/>
    <w:rsid w:val="00405A87"/>
    <w:rsid w:val="004061BD"/>
    <w:rsid w:val="00445F64"/>
    <w:rsid w:val="0045330C"/>
    <w:rsid w:val="00485B99"/>
    <w:rsid w:val="004879CE"/>
    <w:rsid w:val="00490036"/>
    <w:rsid w:val="004B23DC"/>
    <w:rsid w:val="004B7FBF"/>
    <w:rsid w:val="004C65F3"/>
    <w:rsid w:val="004D33E2"/>
    <w:rsid w:val="004D68D6"/>
    <w:rsid w:val="004D6B14"/>
    <w:rsid w:val="00523EDE"/>
    <w:rsid w:val="00525678"/>
    <w:rsid w:val="00534D60"/>
    <w:rsid w:val="00547115"/>
    <w:rsid w:val="005474A5"/>
    <w:rsid w:val="005579C0"/>
    <w:rsid w:val="00571CD9"/>
    <w:rsid w:val="00575989"/>
    <w:rsid w:val="00582FFF"/>
    <w:rsid w:val="00590E52"/>
    <w:rsid w:val="005D0E3B"/>
    <w:rsid w:val="005E18E0"/>
    <w:rsid w:val="00611E44"/>
    <w:rsid w:val="0061342F"/>
    <w:rsid w:val="0065174F"/>
    <w:rsid w:val="00661FB0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D09A6"/>
    <w:rsid w:val="006D2516"/>
    <w:rsid w:val="006D335E"/>
    <w:rsid w:val="006D4B30"/>
    <w:rsid w:val="006D5397"/>
    <w:rsid w:val="006F4115"/>
    <w:rsid w:val="006F62BE"/>
    <w:rsid w:val="00701A89"/>
    <w:rsid w:val="0071667C"/>
    <w:rsid w:val="007255AC"/>
    <w:rsid w:val="007424E8"/>
    <w:rsid w:val="00743559"/>
    <w:rsid w:val="0076471F"/>
    <w:rsid w:val="007739B6"/>
    <w:rsid w:val="00784D61"/>
    <w:rsid w:val="00785642"/>
    <w:rsid w:val="007A0A7A"/>
    <w:rsid w:val="007A43B0"/>
    <w:rsid w:val="007C2D4D"/>
    <w:rsid w:val="007E2AD7"/>
    <w:rsid w:val="007F10FD"/>
    <w:rsid w:val="007F2374"/>
    <w:rsid w:val="00805196"/>
    <w:rsid w:val="008322EE"/>
    <w:rsid w:val="0083526F"/>
    <w:rsid w:val="00841534"/>
    <w:rsid w:val="00851B76"/>
    <w:rsid w:val="00871053"/>
    <w:rsid w:val="0087318D"/>
    <w:rsid w:val="00877EA9"/>
    <w:rsid w:val="008875AB"/>
    <w:rsid w:val="008A544F"/>
    <w:rsid w:val="008B1D2A"/>
    <w:rsid w:val="008B6AAA"/>
    <w:rsid w:val="008D54C2"/>
    <w:rsid w:val="008F106C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9C5A95"/>
    <w:rsid w:val="009F0490"/>
    <w:rsid w:val="00A02481"/>
    <w:rsid w:val="00A1227C"/>
    <w:rsid w:val="00A32EEB"/>
    <w:rsid w:val="00A338A7"/>
    <w:rsid w:val="00A46CED"/>
    <w:rsid w:val="00A55963"/>
    <w:rsid w:val="00A56DD2"/>
    <w:rsid w:val="00A65715"/>
    <w:rsid w:val="00A7221E"/>
    <w:rsid w:val="00A95E59"/>
    <w:rsid w:val="00AB268E"/>
    <w:rsid w:val="00AB419A"/>
    <w:rsid w:val="00AC7F57"/>
    <w:rsid w:val="00AD5283"/>
    <w:rsid w:val="00B01DB2"/>
    <w:rsid w:val="00B131E3"/>
    <w:rsid w:val="00B16323"/>
    <w:rsid w:val="00B24B28"/>
    <w:rsid w:val="00B56F59"/>
    <w:rsid w:val="00B65A4D"/>
    <w:rsid w:val="00B66D41"/>
    <w:rsid w:val="00B82996"/>
    <w:rsid w:val="00B95503"/>
    <w:rsid w:val="00B97FFD"/>
    <w:rsid w:val="00BA0EB5"/>
    <w:rsid w:val="00BB62B7"/>
    <w:rsid w:val="00BD3B75"/>
    <w:rsid w:val="00BE45D3"/>
    <w:rsid w:val="00C1199A"/>
    <w:rsid w:val="00C14165"/>
    <w:rsid w:val="00C22C17"/>
    <w:rsid w:val="00C40825"/>
    <w:rsid w:val="00C508EB"/>
    <w:rsid w:val="00C55D8C"/>
    <w:rsid w:val="00C75032"/>
    <w:rsid w:val="00C84AD4"/>
    <w:rsid w:val="00CA741B"/>
    <w:rsid w:val="00CB0105"/>
    <w:rsid w:val="00CB4A40"/>
    <w:rsid w:val="00CB5544"/>
    <w:rsid w:val="00CE4561"/>
    <w:rsid w:val="00D060DB"/>
    <w:rsid w:val="00D142B3"/>
    <w:rsid w:val="00D15482"/>
    <w:rsid w:val="00D22643"/>
    <w:rsid w:val="00D670AA"/>
    <w:rsid w:val="00D7624B"/>
    <w:rsid w:val="00D95D5E"/>
    <w:rsid w:val="00DC74A7"/>
    <w:rsid w:val="00DE420C"/>
    <w:rsid w:val="00DF53D6"/>
    <w:rsid w:val="00E01BCC"/>
    <w:rsid w:val="00E03314"/>
    <w:rsid w:val="00E234B6"/>
    <w:rsid w:val="00E3546F"/>
    <w:rsid w:val="00E375AA"/>
    <w:rsid w:val="00E425F9"/>
    <w:rsid w:val="00E846FB"/>
    <w:rsid w:val="00E9377C"/>
    <w:rsid w:val="00E94712"/>
    <w:rsid w:val="00EC2799"/>
    <w:rsid w:val="00EF5405"/>
    <w:rsid w:val="00EF6AA2"/>
    <w:rsid w:val="00F20F80"/>
    <w:rsid w:val="00F2449E"/>
    <w:rsid w:val="00F3330C"/>
    <w:rsid w:val="00F353B1"/>
    <w:rsid w:val="00F40ACF"/>
    <w:rsid w:val="00F44D33"/>
    <w:rsid w:val="00F617BC"/>
    <w:rsid w:val="00F64E7A"/>
    <w:rsid w:val="00F70189"/>
    <w:rsid w:val="00F71208"/>
    <w:rsid w:val="00F731BF"/>
    <w:rsid w:val="00F8025A"/>
    <w:rsid w:val="00F81B57"/>
    <w:rsid w:val="00F87BB6"/>
    <w:rsid w:val="00F91189"/>
    <w:rsid w:val="00F940C8"/>
    <w:rsid w:val="00FA5DF0"/>
    <w:rsid w:val="00FB0849"/>
    <w:rsid w:val="00FB1300"/>
    <w:rsid w:val="00FE12AF"/>
    <w:rsid w:val="00FE3B10"/>
    <w:rsid w:val="00FE3EFE"/>
    <w:rsid w:val="00FF4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SGU5f3MbWOpoJtymG0Ri4iWscwn3Y6Eu/xbvsa5znf8=</DigestValue>
    </Reference>
    <Reference Type="http://www.w3.org/2000/09/xmldsig#Object" URI="#idOfficeObject">
      <DigestMethod Algorithm="http://www.w3.org/2001/04/xmlenc#sha256"/>
      <DigestValue>fmF0KIkcQqC0UKzcczItZGS/ja5fa5zi20Fv1QVxJCs=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/FhidS4CaHsswDo7v+95twVcMYdxo1Lj751Fw3ZRIyk=</DigestValue>
    </Reference>
    <Reference Type="http://www.w3.org/2000/09/xmldsig#Object" URI="#idValidSigLnImg">
      <DigestMethod Algorithm="http://www.w3.org/2001/04/xmlenc#sha256"/>
      <DigestValue>F58tWCB+HqRELNjPFyvOczq+Zi7f+t5sIdvVcozWy48=</DigestValue>
    </Reference>
    <Reference Type="http://www.w3.org/2000/09/xmldsig#Object" URI="#idInvalidSigLnImg">
      <DigestMethod Algorithm="http://www.w3.org/2001/04/xmlenc#sha256"/>
      <DigestValue>fZ8CJqMdNc0enCtSRl7senvBalxlXCuxLnKNlMmczsI=</DigestValue>
    </Reference>
  </SignedInfo>
  <SignatureValue>k91yz8XLeCJ80wfmYrs2eoorqSVbDUbPpvMehby/clI2nnJ77sBtbH7vOFPi3u7xhxn5Zn/g2a0b
M4ZmMEjupYrMWYomtdxQLINUc9j+pQggtioG7JLdHEjZLn2ASE821c4fRC15z1lOdjSbm7v67ACw
cxYOt49pIcjDgW+3fbectCWy/hvJKrq+o5v2gHX5sIlSMRRY5VTDGaoNcXOLbWQMCTvRGuYnmIfG
/FmbiP5VSC/Fkg+/HauBswnVZntT28gVwxZ6JjCyGLMYOQulm2nLvm+b0ffQIy0inkshUbbhFsrW
wDYtHb+8/DAg4iPh8wGBSrDSXTmqmiwOR7j9HQ==</SignatureValue>
  <KeyInfo>
    <X509Data>
      <X509Certificate>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9OrAXqTAabMrQw7yYCBrXTbkVnqaVt0e36vVfjqQc34=</DigestValue>
      </Reference>
      <Reference URI="/word/endnotes.xml?ContentType=application/vnd.openxmlformats-officedocument.wordprocessingml.endnotes+xml">
        <DigestMethod Algorithm="http://www.w3.org/2001/04/xmlenc#sha256"/>
        <DigestValue>pEw2QoShpHr6TDkiZKiS1ZqGdipbEKdCckdwCVPEiug=</DigestValue>
      </Reference>
      <Reference URI="/word/fontTable.xml?ContentType=application/vnd.openxmlformats-officedocument.wordprocessingml.fontTable+xml">
        <DigestMethod Algorithm="http://www.w3.org/2001/04/xmlenc#sha256"/>
        <DigestValue>SAxOU/UuplerEU8a8kNfTjvVfUxsMHN3YNK7bpAz9qc=</DigestValue>
      </Reference>
      <Reference URI="/word/footer1.xml?ContentType=application/vnd.openxmlformats-officedocument.wordprocessingml.footer+xml">
        <DigestMethod Algorithm="http://www.w3.org/2001/04/xmlenc#sha256"/>
        <DigestValue>Qh1/jW+qXD34kvcNjMooqjWsXizFqnk80bOWfkAnECQ=</DigestValue>
      </Reference>
      <Reference URI="/word/footnotes.xml?ContentType=application/vnd.openxmlformats-officedocument.wordprocessingml.footnotes+xml">
        <DigestMethod Algorithm="http://www.w3.org/2001/04/xmlenc#sha256"/>
        <DigestValue>2JNrC/AGLnbtJddpRd9DjxDvC9PDIv7QgOQ4AWPsdSI=</DigestValue>
      </Reference>
      <Reference URI="/word/header1.xml?ContentType=application/vnd.openxmlformats-officedocument.wordprocessingml.header+xml">
        <DigestMethod Algorithm="http://www.w3.org/2001/04/xmlenc#sha256"/>
        <DigestValue>q9JqzT/teOZmWbx1LlPBdfF//v1ho5xIqPR+hJtYZqc=</DigestValue>
      </Reference>
      <Reference URI="/word/media/image1.emf?ContentType=image/x-emf">
        <DigestMethod Algorithm="http://www.w3.org/2001/04/xmlenc#sha256"/>
        <DigestValue>EN0bPkRBPUNyImmPBVxpYWeSx7SUCAeYX77ZWYEbvfA=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LwL7iXZF8utJ/hiByhXX2/mEQM1y7vHoaw2wABXFdAQ=</DigestValue>
      </Reference>
      <Reference URI="/word/settings.xml?ContentType=application/vnd.openxmlformats-officedocument.wordprocessingml.settings+xml">
        <DigestMethod Algorithm="http://www.w3.org/2001/04/xmlenc#sha256"/>
        <DigestValue>D6+bKgjgBOZCpl3rpjQB7N/jtzHh1XpRhlBaF3sDaIE=</DigestValue>
      </Reference>
      <Reference URI="/word/styles.xml?ContentType=application/vnd.openxmlformats-officedocument.wordprocessingml.styles+xml">
        <DigestMethod Algorithm="http://www.w3.org/2001/04/xmlenc#sha256"/>
        <DigestValue>udGCA3G2tt1sXTPcmNtB7t1jCchufYqAqg0tgQWky04=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2024-11-29T05:27:05Z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{E67F939A-4710-4698-80A0-330DA0723E46}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16.0.18129/26</OfficeVersion>
          <ApplicationVersion>16.0.18129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2024-11-29T05:27:05Z</xd:SigningTime>
          <xd:SigningCertificate>
            <xd:Cert>
              <xd:CertDigest>
                <DigestMethod Algorithm="http://www.w3.org/2001/04/xmlenc#sha256"/>
                <DigestValue>xRL/H6Y1piGmQUN3VuZmTeT79Q5AhP5sZ7YycgW+9vo=</DigestValue>
              </xd:CertDigest>
              <xd:IssuerSerial>
                <X509IssuerName>DC=net + DC=windows + CN=MS-Organization-Access + OU=82dbaca4-3e81-46ca-9c73-0950c1eaca97</X509IssuerName>
                <X509SerialNumber>272705421439941722915302886035663249952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4BAAB/AAAAAAAAAAAAAADGHgAAtQ0AACBFTUYAAAEA6A4BALs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5AC0AMQAxAC0AMgAwADIANAAGAAAABgAAAAQAAAAGAAAABgAAAAQAAAAGAAAABgAAAAYAAAAGAAAASwAAAEAAAAAwAAAABQAAACAAAAABAAAAAQAAABAAAAAAAAAAAAAAAB8BAACAAAAAAAAAAAAAAAAf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f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eAQAAfAAAAAAAAABQAAAAHw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</Object>
  <Object Id="idInvalidSigLnImg">AQAAAGwAAAAAAAAAAAAAAB4BAAB/AAAAAAAAAAAAAADGHgAAtQ0AACBFTUYAAAEAYBQBAMI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wEAAIAAAAAAAAAAAAAAAB8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8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4BAAB8AAAAAAAAAFAAAAAf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4469-BE2A-4B36-BCD3-ECA3A7DBB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87</cp:revision>
  <cp:lastPrinted>2024-10-15T05:21:00Z</cp:lastPrinted>
  <dcterms:created xsi:type="dcterms:W3CDTF">2020-03-30T14:37:00Z</dcterms:created>
  <dcterms:modified xsi:type="dcterms:W3CDTF">2024-11-28T09:49:00Z</dcterms:modified>
</cp:coreProperties>
</file>