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404ED6" w:rsidRDefault="007F7188" w:rsidP="00DC5EA5">
      <w:pPr>
        <w:pStyle w:val="Header"/>
        <w:jc w:val="center"/>
        <w:rPr>
          <w:rFonts w:ascii="Book Antiqua" w:hAnsi="Book Antiqua"/>
          <w:b/>
          <w:bCs/>
          <w:sz w:val="22"/>
          <w:szCs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404ED6" w14:paraId="08F5DBB4" w14:textId="08FCB41A" w:rsidTr="008C546E">
        <w:trPr>
          <w:tblHeader/>
        </w:trPr>
        <w:tc>
          <w:tcPr>
            <w:tcW w:w="709" w:type="dxa"/>
          </w:tcPr>
          <w:p w14:paraId="6A9C76EC"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Sl.</w:t>
            </w:r>
          </w:p>
          <w:p w14:paraId="0F8B25E9"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No.</w:t>
            </w:r>
          </w:p>
        </w:tc>
        <w:tc>
          <w:tcPr>
            <w:tcW w:w="1418" w:type="dxa"/>
          </w:tcPr>
          <w:p w14:paraId="683A1DE1"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Clause Ref. No.</w:t>
            </w:r>
          </w:p>
        </w:tc>
        <w:tc>
          <w:tcPr>
            <w:tcW w:w="6520" w:type="dxa"/>
          </w:tcPr>
          <w:p w14:paraId="18993076"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Existing provision</w:t>
            </w:r>
          </w:p>
        </w:tc>
        <w:tc>
          <w:tcPr>
            <w:tcW w:w="6521" w:type="dxa"/>
          </w:tcPr>
          <w:p w14:paraId="47E4CBAD"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Amended as</w:t>
            </w:r>
          </w:p>
        </w:tc>
      </w:tr>
      <w:tr w:rsidR="00E16186" w:rsidRPr="00404ED6" w14:paraId="13C76E07" w14:textId="77777777" w:rsidTr="006F6FF4">
        <w:tc>
          <w:tcPr>
            <w:tcW w:w="709" w:type="dxa"/>
          </w:tcPr>
          <w:p w14:paraId="421A2591" w14:textId="77777777" w:rsidR="00E16186" w:rsidRPr="00404ED6" w:rsidRDefault="00E16186" w:rsidP="00E16186">
            <w:pPr>
              <w:spacing w:line="288" w:lineRule="auto"/>
              <w:rPr>
                <w:rFonts w:ascii="Book Antiqua" w:hAnsi="Book Antiqua"/>
                <w:sz w:val="22"/>
                <w:szCs w:val="22"/>
              </w:rPr>
            </w:pPr>
          </w:p>
        </w:tc>
        <w:tc>
          <w:tcPr>
            <w:tcW w:w="14459" w:type="dxa"/>
            <w:gridSpan w:val="3"/>
          </w:tcPr>
          <w:p w14:paraId="44E4ACD6" w14:textId="0B075F3C" w:rsidR="00E16186" w:rsidRPr="005B4115" w:rsidRDefault="00E16186" w:rsidP="005B4115">
            <w:pPr>
              <w:tabs>
                <w:tab w:val="right" w:pos="8640"/>
              </w:tabs>
              <w:jc w:val="both"/>
              <w:rPr>
                <w:rFonts w:ascii="Book Antiqua" w:hAnsi="Book Antiqua" w:cs="Arial"/>
                <w:sz w:val="22"/>
                <w:szCs w:val="22"/>
              </w:rPr>
            </w:pPr>
            <w:r>
              <w:rPr>
                <w:rFonts w:ascii="Book Antiqua" w:hAnsi="Book Antiqua"/>
                <w:b/>
                <w:bCs/>
                <w:sz w:val="22"/>
                <w:szCs w:val="22"/>
              </w:rPr>
              <w:t>Volume-I</w:t>
            </w:r>
          </w:p>
        </w:tc>
      </w:tr>
      <w:tr w:rsidR="00F003D6" w:rsidRPr="00404ED6" w14:paraId="16F8D67A" w14:textId="359F49C9" w:rsidTr="008C546E">
        <w:tc>
          <w:tcPr>
            <w:tcW w:w="709" w:type="dxa"/>
          </w:tcPr>
          <w:p w14:paraId="00803D18" w14:textId="712EB9F4" w:rsidR="00F003D6" w:rsidRPr="00404ED6"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49695109" w:rsidR="00F003D6" w:rsidRPr="00404ED6" w:rsidRDefault="00F003D6" w:rsidP="005C301C">
            <w:pPr>
              <w:rPr>
                <w:rFonts w:ascii="Book Antiqua" w:hAnsi="Book Antiqua"/>
                <w:b/>
                <w:bCs/>
                <w:sz w:val="22"/>
                <w:szCs w:val="22"/>
              </w:rPr>
            </w:pPr>
            <w:r w:rsidRPr="00404ED6">
              <w:rPr>
                <w:rFonts w:ascii="Book Antiqua" w:hAnsi="Book Antiqua"/>
                <w:b/>
                <w:bCs/>
                <w:sz w:val="22"/>
                <w:szCs w:val="22"/>
              </w:rPr>
              <w:t xml:space="preserve">ITB </w:t>
            </w:r>
            <w:r w:rsidR="00E547F6">
              <w:rPr>
                <w:rFonts w:ascii="Book Antiqua" w:hAnsi="Book Antiqua"/>
                <w:b/>
                <w:bCs/>
                <w:sz w:val="22"/>
                <w:szCs w:val="22"/>
              </w:rPr>
              <w:t>23</w:t>
            </w:r>
            <w:r w:rsidR="0035746A" w:rsidRPr="00404ED6">
              <w:rPr>
                <w:rFonts w:ascii="Book Antiqua" w:hAnsi="Book Antiqua"/>
                <w:b/>
                <w:bCs/>
                <w:sz w:val="22"/>
                <w:szCs w:val="22"/>
              </w:rPr>
              <w:t>.</w:t>
            </w:r>
            <w:r w:rsidR="00E547F6">
              <w:rPr>
                <w:rFonts w:ascii="Book Antiqua" w:hAnsi="Book Antiqua"/>
                <w:b/>
                <w:bCs/>
                <w:sz w:val="22"/>
                <w:szCs w:val="22"/>
              </w:rPr>
              <w:t>2</w:t>
            </w:r>
          </w:p>
        </w:tc>
        <w:tc>
          <w:tcPr>
            <w:tcW w:w="6520" w:type="dxa"/>
          </w:tcPr>
          <w:p w14:paraId="30A228F1" w14:textId="62ABD824" w:rsidR="005217CA" w:rsidRPr="005B4115" w:rsidRDefault="005B4115" w:rsidP="00737CF4">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including production capabilities</w:t>
            </w:r>
            <w:r w:rsidR="00D73849">
              <w:rPr>
                <w:rFonts w:ascii="Book Antiqua" w:hAnsi="Book Antiqua" w:cs="Arial"/>
                <w:sz w:val="22"/>
                <w:szCs w:val="22"/>
              </w:rPr>
              <w:t>…………………………………………………………………………………………………………………………………</w:t>
            </w:r>
            <w:r w:rsidR="00D67743">
              <w:rPr>
                <w:rFonts w:ascii="Book Antiqua" w:hAnsi="Book Antiqua" w:cs="Arial"/>
                <w:sz w:val="22"/>
                <w:szCs w:val="22"/>
              </w:rPr>
              <w:t>…………</w:t>
            </w:r>
            <w:r w:rsidRPr="005B4115">
              <w:rPr>
                <w:rFonts w:ascii="Book Antiqua" w:hAnsi="Book Antiqua" w:cs="Arial"/>
                <w:sz w:val="22"/>
                <w:szCs w:val="22"/>
              </w:rPr>
              <w:t xml:space="preserve"> Employer as per the provisions of Annexure -A (BDS). </w:t>
            </w:r>
          </w:p>
          <w:p w14:paraId="55E57FB9" w14:textId="77777777" w:rsidR="005B4115" w:rsidRDefault="005B4115" w:rsidP="00737CF4">
            <w:pPr>
              <w:tabs>
                <w:tab w:val="right" w:pos="8640"/>
              </w:tabs>
              <w:jc w:val="both"/>
              <w:rPr>
                <w:rFonts w:ascii="Book Antiqua" w:hAnsi="Book Antiqua" w:cs="Arial"/>
                <w:sz w:val="22"/>
                <w:szCs w:val="22"/>
              </w:rPr>
            </w:pPr>
          </w:p>
          <w:p w14:paraId="683BCF27" w14:textId="4FFAA2CB" w:rsidR="00737CF4" w:rsidRPr="00404ED6" w:rsidRDefault="000E003E" w:rsidP="00737CF4">
            <w:pPr>
              <w:tabs>
                <w:tab w:val="right" w:pos="8640"/>
              </w:tabs>
              <w:jc w:val="both"/>
              <w:rPr>
                <w:rFonts w:ascii="Book Antiqua" w:hAnsi="Book Antiqua" w:cs="Arial"/>
                <w:b/>
                <w:sz w:val="22"/>
                <w:szCs w:val="22"/>
                <w:u w:val="single"/>
              </w:rPr>
            </w:pPr>
            <w:r w:rsidRPr="000E003E">
              <w:rPr>
                <w:rFonts w:ascii="Book Antiqua" w:hAnsi="Book Antiqua" w:cs="Arial"/>
                <w:sz w:val="22"/>
                <w:szCs w:val="22"/>
              </w:rPr>
              <w:t xml:space="preserve">The determination will also </w:t>
            </w:r>
            <w:proofErr w:type="gramStart"/>
            <w:r w:rsidRPr="000E003E">
              <w:rPr>
                <w:rFonts w:ascii="Book Antiqua" w:hAnsi="Book Antiqua" w:cs="Arial"/>
                <w:sz w:val="22"/>
                <w:szCs w:val="22"/>
              </w:rPr>
              <w:t>take into account</w:t>
            </w:r>
            <w:proofErr w:type="gramEnd"/>
            <w:r w:rsidRPr="000E003E">
              <w:rPr>
                <w:rFonts w:ascii="Book Antiqua" w:hAnsi="Book Antiqua" w:cs="Arial"/>
                <w:sz w:val="22"/>
                <w:szCs w:val="22"/>
              </w:rPr>
              <w:t xml:space="preserve"> the history of accidents in which the Bidder is involved in the contracts with the Employer as </w:t>
            </w:r>
            <w:proofErr w:type="gramStart"/>
            <w:r w:rsidRPr="000E003E">
              <w:rPr>
                <w:rFonts w:ascii="Book Antiqua" w:hAnsi="Book Antiqua" w:cs="Arial"/>
                <w:sz w:val="22"/>
                <w:szCs w:val="22"/>
              </w:rPr>
              <w:t>under</w:t>
            </w:r>
            <w:proofErr w:type="gramEnd"/>
            <w:r w:rsidRPr="000E003E">
              <w:rPr>
                <w:rFonts w:ascii="Book Antiqua" w:hAnsi="Book Antiqua" w:cs="Arial"/>
                <w:sz w:val="22"/>
                <w:szCs w:val="22"/>
              </w:rPr>
              <w:t>:</w:t>
            </w:r>
          </w:p>
          <w:p w14:paraId="12AD1590" w14:textId="77777777" w:rsidR="00F003D6" w:rsidRDefault="00F003D6" w:rsidP="005C301C">
            <w:pPr>
              <w:jc w:val="both"/>
              <w:rPr>
                <w:rFonts w:ascii="Book Antiqua" w:hAnsi="Book Antiqua"/>
                <w:sz w:val="22"/>
                <w:szCs w:val="22"/>
              </w:rPr>
            </w:pPr>
          </w:p>
          <w:p w14:paraId="54A1AC11" w14:textId="77777777" w:rsidR="00773574" w:rsidRDefault="00773574" w:rsidP="005C301C">
            <w:pPr>
              <w:jc w:val="both"/>
              <w:rPr>
                <w:rFonts w:ascii="Book Antiqua" w:hAnsi="Book Antiqua"/>
                <w:sz w:val="22"/>
                <w:szCs w:val="22"/>
              </w:rPr>
            </w:pPr>
          </w:p>
          <w:p w14:paraId="5A795359" w14:textId="77777777" w:rsidR="00773574" w:rsidRDefault="00773574" w:rsidP="005C301C">
            <w:pPr>
              <w:jc w:val="both"/>
              <w:rPr>
                <w:rFonts w:ascii="Book Antiqua" w:hAnsi="Book Antiqua"/>
                <w:sz w:val="22"/>
                <w:szCs w:val="22"/>
              </w:rPr>
            </w:pPr>
          </w:p>
          <w:p w14:paraId="63E04F5F" w14:textId="77777777" w:rsidR="00773574" w:rsidRDefault="00773574" w:rsidP="005C301C">
            <w:pPr>
              <w:jc w:val="both"/>
              <w:rPr>
                <w:rFonts w:ascii="Book Antiqua" w:hAnsi="Book Antiqua"/>
                <w:sz w:val="22"/>
                <w:szCs w:val="22"/>
              </w:rPr>
            </w:pPr>
          </w:p>
          <w:p w14:paraId="73DF22BD" w14:textId="77777777" w:rsidR="00773574" w:rsidRDefault="00773574" w:rsidP="005C301C">
            <w:pPr>
              <w:jc w:val="both"/>
              <w:rPr>
                <w:rFonts w:ascii="Book Antiqua" w:hAnsi="Book Antiqua"/>
                <w:sz w:val="22"/>
                <w:szCs w:val="22"/>
              </w:rPr>
            </w:pPr>
          </w:p>
          <w:p w14:paraId="26ED62B0" w14:textId="77777777" w:rsidR="00472DE9" w:rsidRDefault="00472DE9" w:rsidP="005C301C">
            <w:pPr>
              <w:jc w:val="both"/>
              <w:rPr>
                <w:rFonts w:ascii="Book Antiqua" w:hAnsi="Book Antiqua"/>
                <w:sz w:val="22"/>
                <w:szCs w:val="22"/>
              </w:rPr>
            </w:pPr>
          </w:p>
          <w:p w14:paraId="39EFD2BA" w14:textId="77777777" w:rsidR="00472DE9" w:rsidRDefault="00472DE9" w:rsidP="005C301C">
            <w:pPr>
              <w:jc w:val="both"/>
              <w:rPr>
                <w:rFonts w:ascii="Book Antiqua" w:hAnsi="Book Antiqua"/>
                <w:sz w:val="22"/>
                <w:szCs w:val="22"/>
              </w:rPr>
            </w:pPr>
          </w:p>
          <w:p w14:paraId="556F4A3E" w14:textId="77777777" w:rsidR="00773574" w:rsidRDefault="00773574" w:rsidP="005C301C">
            <w:pPr>
              <w:jc w:val="both"/>
              <w:rPr>
                <w:rFonts w:ascii="Book Antiqua" w:hAnsi="Book Antiqua"/>
                <w:sz w:val="22"/>
                <w:szCs w:val="22"/>
              </w:rPr>
            </w:pPr>
          </w:p>
          <w:p w14:paraId="77C0A056" w14:textId="77777777" w:rsidR="00157ED9" w:rsidRDefault="00157ED9" w:rsidP="005C301C">
            <w:pPr>
              <w:jc w:val="both"/>
              <w:rPr>
                <w:rFonts w:ascii="Book Antiqua" w:hAnsi="Book Antiqua"/>
                <w:sz w:val="22"/>
                <w:szCs w:val="22"/>
              </w:rPr>
            </w:pPr>
            <w:proofErr w:type="gramStart"/>
            <w:r w:rsidRPr="00157ED9">
              <w:rPr>
                <w:rFonts w:ascii="Book Antiqua" w:hAnsi="Book Antiqua"/>
                <w:sz w:val="22"/>
                <w:szCs w:val="22"/>
              </w:rPr>
              <w:t>Subsequent to</w:t>
            </w:r>
            <w:proofErr w:type="gramEnd"/>
            <w:r w:rsidRPr="00157ED9">
              <w:rPr>
                <w:rFonts w:ascii="Book Antiqua" w:hAnsi="Book Antiqua"/>
                <w:sz w:val="22"/>
                <w:szCs w:val="22"/>
              </w:rPr>
              <w:t xml:space="preserve"> </w:t>
            </w:r>
            <w:r w:rsidRPr="00824AF6">
              <w:rPr>
                <w:rFonts w:ascii="Book Antiqua" w:hAnsi="Book Antiqua"/>
                <w:b/>
                <w:bCs/>
                <w:sz w:val="22"/>
                <w:szCs w:val="22"/>
              </w:rPr>
              <w:t>Bidder’s involvement in two cumulative fatal accidents during any financial year, bids</w:t>
            </w:r>
            <w:r w:rsidRPr="00157ED9">
              <w:rPr>
                <w:rFonts w:ascii="Book Antiqua" w:hAnsi="Book Antiqua"/>
                <w:sz w:val="22"/>
                <w:szCs w:val="22"/>
              </w:rPr>
              <w:t xml:space="preserve">, which are otherwise substantially responsive and are ascertained to be qualified to satisfactorily perform the Contract, submitted by such bidder for </w:t>
            </w:r>
            <w:proofErr w:type="gramStart"/>
            <w:r w:rsidRPr="00157ED9">
              <w:rPr>
                <w:rFonts w:ascii="Book Antiqua" w:hAnsi="Book Antiqua"/>
                <w:sz w:val="22"/>
                <w:szCs w:val="22"/>
              </w:rPr>
              <w:t>three(</w:t>
            </w:r>
            <w:proofErr w:type="gramEnd"/>
            <w:r w:rsidRPr="00157ED9">
              <w:rPr>
                <w:rFonts w:ascii="Book Antiqua" w:hAnsi="Book Antiqua"/>
                <w:sz w:val="22"/>
                <w:szCs w:val="22"/>
              </w:rPr>
              <w:t xml:space="preserve">03) packages, </w:t>
            </w:r>
            <w:r w:rsidRPr="00DA6812">
              <w:rPr>
                <w:rFonts w:ascii="Book Antiqua" w:hAnsi="Book Antiqua"/>
                <w:b/>
                <w:bCs/>
                <w:sz w:val="22"/>
                <w:szCs w:val="22"/>
              </w:rPr>
              <w:t xml:space="preserve">whose actual date of bid opening falls after the date </w:t>
            </w:r>
            <w:r w:rsidRPr="00157ED9">
              <w:rPr>
                <w:rFonts w:ascii="Book Antiqua" w:hAnsi="Book Antiqua"/>
                <w:sz w:val="22"/>
                <w:szCs w:val="22"/>
              </w:rPr>
              <w:t>of the second fatal accident shall be considered non-responsive.</w:t>
            </w:r>
          </w:p>
          <w:p w14:paraId="67F0FA05" w14:textId="77777777" w:rsidR="00FE1253" w:rsidRDefault="00FE1253" w:rsidP="005C301C">
            <w:pPr>
              <w:jc w:val="both"/>
              <w:rPr>
                <w:rFonts w:ascii="Book Antiqua" w:hAnsi="Book Antiqua"/>
                <w:sz w:val="22"/>
                <w:szCs w:val="22"/>
              </w:rPr>
            </w:pPr>
          </w:p>
          <w:p w14:paraId="02C8CD36" w14:textId="77777777" w:rsidR="00FE1253" w:rsidRDefault="00FE1253" w:rsidP="005C301C">
            <w:pPr>
              <w:jc w:val="both"/>
              <w:rPr>
                <w:rFonts w:ascii="Book Antiqua" w:hAnsi="Book Antiqua"/>
                <w:sz w:val="22"/>
                <w:szCs w:val="22"/>
              </w:rPr>
            </w:pPr>
          </w:p>
          <w:p w14:paraId="5FFB2801" w14:textId="77777777" w:rsidR="00FE1253" w:rsidRDefault="00FE1253" w:rsidP="005C301C">
            <w:pPr>
              <w:jc w:val="both"/>
              <w:rPr>
                <w:rFonts w:ascii="Book Antiqua" w:hAnsi="Book Antiqua"/>
                <w:sz w:val="22"/>
                <w:szCs w:val="22"/>
              </w:rPr>
            </w:pPr>
          </w:p>
          <w:p w14:paraId="5AF2B87B" w14:textId="77777777" w:rsidR="000E206B" w:rsidRDefault="000E206B" w:rsidP="005C301C">
            <w:pPr>
              <w:jc w:val="both"/>
              <w:rPr>
                <w:rFonts w:ascii="Book Antiqua" w:hAnsi="Book Antiqua"/>
                <w:sz w:val="22"/>
                <w:szCs w:val="22"/>
              </w:rPr>
            </w:pPr>
          </w:p>
          <w:p w14:paraId="53CE004C" w14:textId="77777777" w:rsidR="00FE1253" w:rsidRDefault="00FE1253" w:rsidP="005C301C">
            <w:pPr>
              <w:jc w:val="both"/>
              <w:rPr>
                <w:rFonts w:ascii="Book Antiqua" w:hAnsi="Book Antiqua"/>
                <w:sz w:val="22"/>
                <w:szCs w:val="22"/>
              </w:rPr>
            </w:pPr>
            <w:proofErr w:type="gramStart"/>
            <w:r w:rsidRPr="00FE1253">
              <w:rPr>
                <w:rFonts w:ascii="Book Antiqua" w:hAnsi="Book Antiqua"/>
                <w:sz w:val="22"/>
                <w:szCs w:val="22"/>
              </w:rPr>
              <w:t>Subsequent to</w:t>
            </w:r>
            <w:proofErr w:type="gramEnd"/>
            <w:r w:rsidRPr="00FE1253">
              <w:rPr>
                <w:rFonts w:ascii="Book Antiqua" w:hAnsi="Book Antiqua"/>
                <w:sz w:val="22"/>
                <w:szCs w:val="22"/>
              </w:rPr>
              <w:t xml:space="preserve"> </w:t>
            </w:r>
            <w:r w:rsidRPr="00DA6812">
              <w:rPr>
                <w:rFonts w:ascii="Book Antiqua" w:hAnsi="Book Antiqua"/>
                <w:b/>
                <w:bCs/>
                <w:sz w:val="22"/>
                <w:szCs w:val="22"/>
              </w:rPr>
              <w:t>Bidder’s involvement in three cumulative fatal accidents during any financial year</w:t>
            </w:r>
            <w:r w:rsidRPr="00FE1253">
              <w:rPr>
                <w:rFonts w:ascii="Book Antiqua" w:hAnsi="Book Antiqua"/>
                <w:sz w:val="22"/>
                <w:szCs w:val="22"/>
              </w:rPr>
              <w:t xml:space="preserve">, bids, which are otherwise substantially responsive and are ascertained to be qualified to satisfactorily perform the Contract, submitted by such bidder for </w:t>
            </w:r>
            <w:proofErr w:type="gramStart"/>
            <w:r w:rsidRPr="00FE1253">
              <w:rPr>
                <w:rFonts w:ascii="Book Antiqua" w:hAnsi="Book Antiqua"/>
                <w:sz w:val="22"/>
                <w:szCs w:val="22"/>
              </w:rPr>
              <w:t>five(</w:t>
            </w:r>
            <w:proofErr w:type="gramEnd"/>
            <w:r w:rsidRPr="00FE1253">
              <w:rPr>
                <w:rFonts w:ascii="Book Antiqua" w:hAnsi="Book Antiqua"/>
                <w:sz w:val="22"/>
                <w:szCs w:val="22"/>
              </w:rPr>
              <w:t xml:space="preserve">05) packages </w:t>
            </w:r>
            <w:r w:rsidRPr="005B5810">
              <w:rPr>
                <w:rFonts w:ascii="Book Antiqua" w:hAnsi="Book Antiqua"/>
                <w:b/>
                <w:bCs/>
                <w:sz w:val="22"/>
                <w:szCs w:val="22"/>
              </w:rPr>
              <w:t>whose actual date of bid opening falls after the date</w:t>
            </w:r>
            <w:r w:rsidRPr="00FE1253">
              <w:rPr>
                <w:rFonts w:ascii="Book Antiqua" w:hAnsi="Book Antiqua"/>
                <w:sz w:val="22"/>
                <w:szCs w:val="22"/>
              </w:rPr>
              <w:t xml:space="preserve"> of the third fatal accident shall be considered non-responsive.</w:t>
            </w:r>
          </w:p>
          <w:p w14:paraId="72AEE8CB" w14:textId="77777777" w:rsidR="00DB4877" w:rsidRDefault="00DB4877" w:rsidP="005C301C">
            <w:pPr>
              <w:jc w:val="both"/>
              <w:rPr>
                <w:rFonts w:ascii="Book Antiqua" w:hAnsi="Book Antiqua"/>
                <w:sz w:val="22"/>
                <w:szCs w:val="22"/>
              </w:rPr>
            </w:pPr>
          </w:p>
          <w:p w14:paraId="30D9DE93" w14:textId="77777777" w:rsidR="00DB4877" w:rsidRDefault="00DB4877" w:rsidP="005C301C">
            <w:pPr>
              <w:jc w:val="both"/>
              <w:rPr>
                <w:rFonts w:ascii="Book Antiqua" w:hAnsi="Book Antiqua"/>
                <w:sz w:val="22"/>
                <w:szCs w:val="22"/>
              </w:rPr>
            </w:pPr>
          </w:p>
          <w:p w14:paraId="77C46239" w14:textId="77777777" w:rsidR="00DB4877"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745E11F4" w14:textId="77777777" w:rsidR="00DB4877" w:rsidRDefault="00DB4877" w:rsidP="005C301C">
            <w:pPr>
              <w:jc w:val="both"/>
              <w:rPr>
                <w:rFonts w:ascii="Book Antiqua" w:hAnsi="Book Antiqua"/>
                <w:sz w:val="22"/>
                <w:szCs w:val="22"/>
              </w:rPr>
            </w:pPr>
          </w:p>
          <w:p w14:paraId="56D73A90" w14:textId="77777777" w:rsidR="00DB4877" w:rsidRDefault="00DB4877" w:rsidP="005C301C">
            <w:pPr>
              <w:jc w:val="both"/>
              <w:rPr>
                <w:rFonts w:ascii="Book Antiqua" w:hAnsi="Book Antiqua"/>
                <w:sz w:val="22"/>
                <w:szCs w:val="22"/>
              </w:rPr>
            </w:pPr>
          </w:p>
          <w:p w14:paraId="60A96ABC" w14:textId="77777777" w:rsidR="00F476C0" w:rsidRDefault="00F476C0" w:rsidP="005C301C">
            <w:pPr>
              <w:jc w:val="both"/>
              <w:rPr>
                <w:rFonts w:ascii="Book Antiqua" w:hAnsi="Book Antiqua"/>
                <w:sz w:val="22"/>
                <w:szCs w:val="22"/>
              </w:rPr>
            </w:pPr>
          </w:p>
          <w:p w14:paraId="2187F9F9" w14:textId="77777777" w:rsidR="00DB4877" w:rsidRDefault="00DB4877" w:rsidP="005C301C">
            <w:pPr>
              <w:jc w:val="both"/>
              <w:rPr>
                <w:rFonts w:ascii="Book Antiqua" w:hAnsi="Book Antiqua"/>
                <w:sz w:val="22"/>
                <w:szCs w:val="22"/>
              </w:rPr>
            </w:pPr>
          </w:p>
          <w:p w14:paraId="408D01B7" w14:textId="77777777" w:rsidR="00DB4877" w:rsidRDefault="00DB4877" w:rsidP="005C301C">
            <w:pPr>
              <w:jc w:val="both"/>
              <w:rPr>
                <w:rFonts w:ascii="Book Antiqua" w:hAnsi="Book Antiqua"/>
                <w:sz w:val="22"/>
                <w:szCs w:val="22"/>
              </w:rPr>
            </w:pPr>
            <w:r w:rsidRPr="00DB4877">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54050">
              <w:rPr>
                <w:rFonts w:ascii="Book Antiqua" w:hAnsi="Book Antiqua"/>
                <w:b/>
                <w:bCs/>
                <w:sz w:val="22"/>
                <w:szCs w:val="22"/>
              </w:rPr>
              <w:t>originally scheduled and/or actual</w:t>
            </w:r>
            <w:r w:rsidRPr="00DB4877">
              <w:rPr>
                <w:rFonts w:ascii="Book Antiqua" w:hAnsi="Book Antiqua"/>
                <w:sz w:val="22"/>
                <w:szCs w:val="22"/>
              </w:rPr>
              <w:t>, falls within the one year reckoned from the date of the last fatal accident, shall be considered non-responsive.</w:t>
            </w:r>
          </w:p>
          <w:p w14:paraId="7CC4B91C" w14:textId="77777777" w:rsidR="00D422FF" w:rsidRDefault="00D422FF" w:rsidP="005C301C">
            <w:pPr>
              <w:jc w:val="both"/>
              <w:rPr>
                <w:rFonts w:ascii="Book Antiqua" w:hAnsi="Book Antiqua"/>
                <w:sz w:val="22"/>
                <w:szCs w:val="22"/>
              </w:rPr>
            </w:pPr>
          </w:p>
          <w:p w14:paraId="1E34B79D" w14:textId="77777777" w:rsidR="00F476C0" w:rsidRDefault="00F476C0" w:rsidP="005C301C">
            <w:pPr>
              <w:jc w:val="both"/>
              <w:rPr>
                <w:rFonts w:ascii="Book Antiqua" w:hAnsi="Book Antiqua"/>
                <w:sz w:val="22"/>
                <w:szCs w:val="22"/>
              </w:rPr>
            </w:pPr>
          </w:p>
          <w:p w14:paraId="055E1D81" w14:textId="77777777" w:rsidR="00F476C0" w:rsidRDefault="00F476C0" w:rsidP="005C301C">
            <w:pPr>
              <w:jc w:val="both"/>
              <w:rPr>
                <w:rFonts w:ascii="Book Antiqua" w:hAnsi="Book Antiqua"/>
                <w:sz w:val="22"/>
                <w:szCs w:val="22"/>
              </w:rPr>
            </w:pPr>
          </w:p>
          <w:p w14:paraId="0CB342D9" w14:textId="77777777" w:rsidR="00F476C0" w:rsidRDefault="00F476C0" w:rsidP="005C301C">
            <w:pPr>
              <w:jc w:val="both"/>
              <w:rPr>
                <w:rFonts w:ascii="Book Antiqua" w:hAnsi="Book Antiqua"/>
                <w:sz w:val="22"/>
                <w:szCs w:val="22"/>
              </w:rPr>
            </w:pPr>
          </w:p>
          <w:p w14:paraId="3FCA4FFB" w14:textId="77777777" w:rsidR="00D422FF" w:rsidRDefault="00D422FF" w:rsidP="005C301C">
            <w:pPr>
              <w:jc w:val="both"/>
              <w:rPr>
                <w:rFonts w:ascii="Book Antiqua" w:hAnsi="Book Antiqua"/>
                <w:sz w:val="22"/>
                <w:szCs w:val="22"/>
              </w:rPr>
            </w:pPr>
            <w:r w:rsidRPr="00D422FF">
              <w:rPr>
                <w:rFonts w:ascii="Book Antiqua" w:hAnsi="Book Antiqua"/>
                <w:sz w:val="22"/>
                <w:szCs w:val="22"/>
              </w:rPr>
              <w:t xml:space="preserve">For the aforesaid purpose, </w:t>
            </w:r>
            <w:r w:rsidRPr="00E54050">
              <w:rPr>
                <w:rFonts w:ascii="Book Antiqua" w:hAnsi="Book Antiqua"/>
                <w:b/>
                <w:bCs/>
                <w:sz w:val="22"/>
                <w:szCs w:val="22"/>
              </w:rPr>
              <w:t>the count for number of fatal accidents shall be financial year wise</w:t>
            </w:r>
            <w:r w:rsidRPr="00D422FF">
              <w:rPr>
                <w:rFonts w:ascii="Book Antiqua" w:hAnsi="Book Antiqua"/>
                <w:sz w:val="22"/>
                <w:szCs w:val="22"/>
              </w:rPr>
              <w:t xml:space="preserve"> (year ending March). The Employer shall be the sole judge in this regard.</w:t>
            </w:r>
          </w:p>
          <w:p w14:paraId="5E1B0FA2" w14:textId="77777777" w:rsidR="00193ABD" w:rsidRDefault="00193ABD" w:rsidP="005C301C">
            <w:pPr>
              <w:jc w:val="both"/>
              <w:rPr>
                <w:rFonts w:ascii="Book Antiqua" w:hAnsi="Book Antiqua"/>
                <w:sz w:val="22"/>
                <w:szCs w:val="22"/>
              </w:rPr>
            </w:pPr>
          </w:p>
          <w:p w14:paraId="5AD33AAB" w14:textId="77777777" w:rsidR="00193ABD" w:rsidRDefault="00193ABD" w:rsidP="005C301C">
            <w:pPr>
              <w:jc w:val="both"/>
              <w:rPr>
                <w:rFonts w:ascii="Book Antiqua" w:hAnsi="Book Antiqua"/>
                <w:sz w:val="22"/>
                <w:szCs w:val="22"/>
              </w:rPr>
            </w:pPr>
            <w:r w:rsidRPr="00E54050">
              <w:rPr>
                <w:rFonts w:ascii="Book Antiqua" w:hAnsi="Book Antiqua"/>
                <w:b/>
                <w:bCs/>
                <w:sz w:val="22"/>
                <w:szCs w:val="22"/>
              </w:rPr>
              <w:lastRenderedPageBreak/>
              <w:t xml:space="preserve">Further, the count of bids for five (05) packages to be considered non-responsive on account of </w:t>
            </w:r>
            <w:proofErr w:type="gramStart"/>
            <w:r w:rsidRPr="00E54050">
              <w:rPr>
                <w:rFonts w:ascii="Book Antiqua" w:hAnsi="Book Antiqua"/>
                <w:b/>
                <w:bCs/>
                <w:sz w:val="22"/>
                <w:szCs w:val="22"/>
              </w:rPr>
              <w:t>occurrence</w:t>
            </w:r>
            <w:proofErr w:type="gramEnd"/>
            <w:r w:rsidRPr="00E54050">
              <w:rPr>
                <w:rFonts w:ascii="Book Antiqua" w:hAnsi="Book Antiqua"/>
                <w:b/>
                <w:bCs/>
                <w:sz w:val="22"/>
                <w:szCs w:val="22"/>
              </w:rPr>
              <w:t xml:space="preserve"> of </w:t>
            </w:r>
            <w:proofErr w:type="gramStart"/>
            <w:r w:rsidRPr="00E54050">
              <w:rPr>
                <w:rFonts w:ascii="Book Antiqua" w:hAnsi="Book Antiqua"/>
                <w:b/>
                <w:bCs/>
                <w:sz w:val="22"/>
                <w:szCs w:val="22"/>
              </w:rPr>
              <w:t>third</w:t>
            </w:r>
            <w:proofErr w:type="gramEnd"/>
            <w:r w:rsidRPr="00E54050">
              <w:rPr>
                <w:rFonts w:ascii="Book Antiqua" w:hAnsi="Book Antiqua"/>
                <w:b/>
                <w:bCs/>
                <w:sz w:val="22"/>
                <w:szCs w:val="22"/>
              </w:rPr>
              <w:t xml:space="preserve"> fatal accident shall be </w:t>
            </w:r>
            <w:proofErr w:type="gramStart"/>
            <w:r w:rsidRPr="00E54050">
              <w:rPr>
                <w:rFonts w:ascii="Book Antiqua" w:hAnsi="Book Antiqua"/>
                <w:b/>
                <w:bCs/>
                <w:sz w:val="22"/>
                <w:szCs w:val="22"/>
              </w:rPr>
              <w:t>subsequent to</w:t>
            </w:r>
            <w:proofErr w:type="gramEnd"/>
            <w:r w:rsidRPr="00E54050">
              <w:rPr>
                <w:rFonts w:ascii="Book Antiqua" w:hAnsi="Book Antiqua"/>
                <w:b/>
                <w:bCs/>
                <w:sz w:val="22"/>
                <w:szCs w:val="22"/>
              </w:rPr>
              <w:t xml:space="preserve"> the count of bids for three (03) packages to be considered non-responsive on account of </w:t>
            </w:r>
            <w:proofErr w:type="gramStart"/>
            <w:r w:rsidRPr="00E54050">
              <w:rPr>
                <w:rFonts w:ascii="Book Antiqua" w:hAnsi="Book Antiqua"/>
                <w:b/>
                <w:bCs/>
                <w:sz w:val="22"/>
                <w:szCs w:val="22"/>
              </w:rPr>
              <w:t>occurrence</w:t>
            </w:r>
            <w:proofErr w:type="gramEnd"/>
            <w:r w:rsidRPr="00E54050">
              <w:rPr>
                <w:rFonts w:ascii="Book Antiqua" w:hAnsi="Book Antiqua"/>
                <w:b/>
                <w:bCs/>
                <w:sz w:val="22"/>
                <w:szCs w:val="22"/>
              </w:rPr>
              <w:t xml:space="preserve"> of </w:t>
            </w:r>
            <w:proofErr w:type="gramStart"/>
            <w:r w:rsidRPr="00E54050">
              <w:rPr>
                <w:rFonts w:ascii="Book Antiqua" w:hAnsi="Book Antiqua"/>
                <w:b/>
                <w:bCs/>
                <w:sz w:val="22"/>
                <w:szCs w:val="22"/>
              </w:rPr>
              <w:t>second</w:t>
            </w:r>
            <w:proofErr w:type="gramEnd"/>
            <w:r w:rsidRPr="00E54050">
              <w:rPr>
                <w:rFonts w:ascii="Book Antiqua" w:hAnsi="Book Antiqua"/>
                <w:b/>
                <w:bCs/>
                <w:sz w:val="22"/>
                <w:szCs w:val="22"/>
              </w:rPr>
              <w:t xml:space="preserve"> fatal accident.</w:t>
            </w:r>
            <w:r w:rsidRPr="00193ABD">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34E63863" w14:textId="77777777" w:rsidR="00304CB2" w:rsidRDefault="00304CB2" w:rsidP="005C301C">
            <w:pPr>
              <w:jc w:val="both"/>
              <w:rPr>
                <w:rFonts w:ascii="Book Antiqua" w:hAnsi="Book Antiqua"/>
                <w:sz w:val="22"/>
                <w:szCs w:val="22"/>
              </w:rPr>
            </w:pPr>
          </w:p>
          <w:p w14:paraId="55ECD6ED" w14:textId="77777777" w:rsidR="00304CB2" w:rsidRPr="004F6D79" w:rsidRDefault="00304CB2" w:rsidP="005C301C">
            <w:pPr>
              <w:jc w:val="both"/>
              <w:rPr>
                <w:rFonts w:ascii="Book Antiqua" w:hAnsi="Book Antiqua"/>
                <w:sz w:val="16"/>
                <w:szCs w:val="16"/>
              </w:rPr>
            </w:pPr>
          </w:p>
          <w:p w14:paraId="1B3DCCF2" w14:textId="77777777" w:rsidR="00304CB2" w:rsidRDefault="0009082A" w:rsidP="005C301C">
            <w:pPr>
              <w:jc w:val="both"/>
              <w:rPr>
                <w:rFonts w:ascii="Book Antiqua" w:hAnsi="Book Antiqua"/>
                <w:sz w:val="22"/>
                <w:szCs w:val="22"/>
              </w:rPr>
            </w:pPr>
            <w:r w:rsidRPr="0009082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79CA3CD0" w14:textId="77777777" w:rsidR="008307A0" w:rsidRPr="004F6D79" w:rsidRDefault="008307A0" w:rsidP="005C301C">
            <w:pPr>
              <w:jc w:val="both"/>
              <w:rPr>
                <w:rFonts w:ascii="Book Antiqua" w:hAnsi="Book Antiqua"/>
                <w:sz w:val="28"/>
                <w:szCs w:val="28"/>
              </w:rPr>
            </w:pPr>
          </w:p>
          <w:p w14:paraId="37054778" w14:textId="77777777" w:rsidR="008307A0" w:rsidRDefault="008307A0" w:rsidP="005C301C">
            <w:pPr>
              <w:jc w:val="both"/>
              <w:rPr>
                <w:rFonts w:ascii="Book Antiqua" w:hAnsi="Book Antiqua"/>
              </w:rPr>
            </w:pPr>
          </w:p>
          <w:p w14:paraId="2CA793FF" w14:textId="77777777" w:rsidR="00C3167D" w:rsidRDefault="00C3167D" w:rsidP="00C3167D">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C894DA3" w14:textId="77777777" w:rsidR="00C3167D" w:rsidRPr="00C3167D" w:rsidRDefault="00C3167D" w:rsidP="00C3167D">
            <w:pPr>
              <w:jc w:val="both"/>
              <w:rPr>
                <w:rFonts w:ascii="Book Antiqua" w:hAnsi="Book Antiqua"/>
                <w:sz w:val="22"/>
                <w:szCs w:val="22"/>
              </w:rPr>
            </w:pPr>
          </w:p>
          <w:p w14:paraId="33E565CB" w14:textId="77777777" w:rsidR="00C3167D" w:rsidRDefault="00C3167D" w:rsidP="00613CED">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 xml:space="preserve">the accident shall be </w:t>
            </w:r>
            <w:r w:rsidRPr="00613CED">
              <w:rPr>
                <w:rFonts w:ascii="Book Antiqua" w:hAnsi="Book Antiqua"/>
                <w:sz w:val="22"/>
                <w:szCs w:val="22"/>
              </w:rPr>
              <w:lastRenderedPageBreak/>
              <w:t>considered to have been committed by the Associate who is executing the erection/services contract corresponding to the scope of work in which accident has occurred.</w:t>
            </w:r>
          </w:p>
          <w:p w14:paraId="51A55137" w14:textId="77777777" w:rsidR="002D15C8" w:rsidRPr="00613CED" w:rsidRDefault="002D15C8" w:rsidP="00613CED">
            <w:pPr>
              <w:jc w:val="both"/>
              <w:rPr>
                <w:rFonts w:ascii="Book Antiqua" w:hAnsi="Book Antiqua"/>
                <w:sz w:val="22"/>
                <w:szCs w:val="22"/>
              </w:rPr>
            </w:pPr>
          </w:p>
          <w:p w14:paraId="027EF384" w14:textId="77777777" w:rsidR="00C3167D" w:rsidRPr="002D15C8" w:rsidRDefault="00C3167D" w:rsidP="002D15C8">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60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7184DF60" w14:textId="1BA7234A" w:rsidR="00C3167D" w:rsidRPr="00404ED6" w:rsidRDefault="00C3167D" w:rsidP="005C301C">
            <w:pPr>
              <w:jc w:val="both"/>
              <w:rPr>
                <w:rFonts w:ascii="Book Antiqua" w:hAnsi="Book Antiqua"/>
                <w:sz w:val="22"/>
                <w:szCs w:val="22"/>
              </w:rPr>
            </w:pPr>
          </w:p>
        </w:tc>
        <w:tc>
          <w:tcPr>
            <w:tcW w:w="6521" w:type="dxa"/>
          </w:tcPr>
          <w:p w14:paraId="0D53BA49" w14:textId="27BF0C25" w:rsidR="005B4115" w:rsidRPr="005B4115" w:rsidRDefault="005B4115" w:rsidP="005B4115">
            <w:pPr>
              <w:tabs>
                <w:tab w:val="right" w:pos="8640"/>
              </w:tabs>
              <w:jc w:val="both"/>
              <w:rPr>
                <w:rFonts w:ascii="Book Antiqua" w:hAnsi="Book Antiqua" w:cs="Arial"/>
                <w:sz w:val="22"/>
                <w:szCs w:val="22"/>
              </w:rPr>
            </w:pPr>
            <w:r w:rsidRPr="005B4115">
              <w:rPr>
                <w:rFonts w:ascii="Book Antiqua" w:hAnsi="Book Antiqua" w:cs="Arial"/>
                <w:sz w:val="22"/>
                <w:szCs w:val="22"/>
              </w:rPr>
              <w:lastRenderedPageBreak/>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w:t>
            </w:r>
            <w:r w:rsidR="00D73849">
              <w:rPr>
                <w:rFonts w:ascii="Book Antiqua" w:hAnsi="Book Antiqua" w:cs="Arial"/>
                <w:sz w:val="22"/>
                <w:szCs w:val="22"/>
              </w:rPr>
              <w:t>…………………………………………………………………………………………………………………………………………………………</w:t>
            </w:r>
            <w:r w:rsidR="00D67743">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225DDBA8" w14:textId="77777777" w:rsidR="005217CA" w:rsidRDefault="005217CA" w:rsidP="00A22CCA">
            <w:pPr>
              <w:tabs>
                <w:tab w:val="right" w:pos="8640"/>
              </w:tabs>
              <w:jc w:val="both"/>
              <w:rPr>
                <w:rFonts w:ascii="Book Antiqua" w:hAnsi="Book Antiqua" w:cs="Arial"/>
                <w:sz w:val="22"/>
                <w:szCs w:val="22"/>
              </w:rPr>
            </w:pPr>
          </w:p>
          <w:p w14:paraId="6CDA9431" w14:textId="6F7CD0A9" w:rsidR="00A22CCA" w:rsidRPr="00A22CCA" w:rsidRDefault="00A22CCA" w:rsidP="00A22CCA">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w:t>
            </w:r>
            <w:proofErr w:type="gramStart"/>
            <w:r w:rsidRPr="00A22CCA">
              <w:rPr>
                <w:rFonts w:ascii="Book Antiqua" w:hAnsi="Book Antiqua" w:cs="Arial"/>
                <w:sz w:val="22"/>
                <w:szCs w:val="22"/>
              </w:rPr>
              <w:t>under</w:t>
            </w:r>
            <w:proofErr w:type="gramEnd"/>
            <w:r w:rsidRPr="00A22CCA">
              <w:rPr>
                <w:rFonts w:ascii="Book Antiqua" w:hAnsi="Book Antiqua" w:cs="Arial"/>
                <w:sz w:val="22"/>
                <w:szCs w:val="22"/>
              </w:rPr>
              <w:t>:</w:t>
            </w:r>
          </w:p>
          <w:p w14:paraId="18740FCB" w14:textId="77777777" w:rsidR="00A22CCA" w:rsidRDefault="00A22CCA" w:rsidP="00A22CCA">
            <w:pPr>
              <w:jc w:val="both"/>
            </w:pPr>
          </w:p>
          <w:p w14:paraId="378E991E" w14:textId="79908E11" w:rsidR="00A22CCA" w:rsidRPr="008C546E" w:rsidRDefault="00A22CCA" w:rsidP="00A22CCA">
            <w:pPr>
              <w:jc w:val="both"/>
              <w:rPr>
                <w:rFonts w:ascii="Book Antiqua" w:hAnsi="Book Antiqua"/>
                <w:sz w:val="22"/>
                <w:szCs w:val="22"/>
              </w:rPr>
            </w:pPr>
            <w:r w:rsidRPr="008C546E">
              <w:rPr>
                <w:rFonts w:ascii="Book Antiqua" w:hAnsi="Book Antiqua"/>
                <w:b/>
                <w:bCs/>
                <w:sz w:val="22"/>
                <w:szCs w:val="22"/>
              </w:rPr>
              <w:t xml:space="preserve">The period for ascertaining the count of fatal accidents for </w:t>
            </w:r>
            <w:proofErr w:type="gramStart"/>
            <w:r w:rsidRPr="008C546E">
              <w:rPr>
                <w:rFonts w:ascii="Book Antiqua" w:hAnsi="Book Antiqua"/>
                <w:b/>
                <w:bCs/>
                <w:sz w:val="22"/>
                <w:szCs w:val="22"/>
              </w:rPr>
              <w:t>above</w:t>
            </w:r>
            <w:proofErr w:type="gramEnd"/>
            <w:r w:rsidRPr="008C546E">
              <w:rPr>
                <w:rFonts w:ascii="Book Antiqua" w:hAnsi="Book Antiqua"/>
                <w:b/>
                <w:bCs/>
                <w:sz w:val="22"/>
                <w:szCs w:val="22"/>
              </w:rPr>
              <w:t xml:space="preserve"> determination shall be a period of one year reckoned from the date of </w:t>
            </w:r>
            <w:proofErr w:type="gramStart"/>
            <w:r w:rsidRPr="008C546E">
              <w:rPr>
                <w:rFonts w:ascii="Book Antiqua" w:hAnsi="Book Antiqua"/>
                <w:b/>
                <w:bCs/>
                <w:sz w:val="22"/>
                <w:szCs w:val="22"/>
              </w:rPr>
              <w:t>first</w:t>
            </w:r>
            <w:proofErr w:type="gramEnd"/>
            <w:r w:rsidRPr="008C546E">
              <w:rPr>
                <w:rFonts w:ascii="Book Antiqua" w:hAnsi="Book Antiqua"/>
                <w:b/>
                <w:bCs/>
                <w:sz w:val="22"/>
                <w:szCs w:val="22"/>
              </w:rPr>
              <w:t xml:space="preserve"> fatal accident involving the bidder, hereinafter called the ‘Specified Period’</w:t>
            </w:r>
            <w:r w:rsidRPr="008C546E">
              <w:rPr>
                <w:rFonts w:ascii="Book Antiqua" w:hAnsi="Book Antiqua"/>
                <w:sz w:val="22"/>
                <w:szCs w:val="22"/>
              </w:rPr>
              <w:t>.</w:t>
            </w:r>
            <w:r w:rsidR="0065007B">
              <w:rPr>
                <w:rFonts w:ascii="Book Antiqua" w:hAnsi="Book Antiqua"/>
                <w:sz w:val="22"/>
                <w:szCs w:val="22"/>
              </w:rPr>
              <w:t xml:space="preserve"> </w:t>
            </w:r>
            <w:r w:rsidR="0065007B" w:rsidRPr="0065007B">
              <w:rPr>
                <w:rFonts w:ascii="Book Antiqua" w:hAnsi="Book Antiqua"/>
                <w:b/>
                <w:bCs/>
                <w:sz w:val="22"/>
                <w:szCs w:val="22"/>
              </w:rPr>
              <w:t>Fatal accidents occurring w.e.f. 01/04/2025 shall be considered for the purpose of this provision.</w:t>
            </w:r>
          </w:p>
          <w:p w14:paraId="5B543676" w14:textId="77777777" w:rsidR="00F003D6" w:rsidRDefault="00F003D6" w:rsidP="00F003D6">
            <w:pPr>
              <w:jc w:val="both"/>
              <w:rPr>
                <w:rFonts w:ascii="Book Antiqua" w:hAnsi="Book Antiqua"/>
                <w:b/>
                <w:bCs/>
                <w:sz w:val="22"/>
                <w:szCs w:val="22"/>
              </w:rPr>
            </w:pPr>
          </w:p>
          <w:p w14:paraId="79790F40" w14:textId="77777777" w:rsidR="00E06440" w:rsidRDefault="00E06440" w:rsidP="00F003D6">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A14218C" w14:textId="77777777" w:rsidR="00382BB4" w:rsidRDefault="00382BB4" w:rsidP="00F003D6">
            <w:pPr>
              <w:jc w:val="both"/>
              <w:rPr>
                <w:rFonts w:ascii="Book Antiqua" w:hAnsi="Book Antiqua"/>
                <w:sz w:val="22"/>
                <w:szCs w:val="22"/>
                <w:lang w:val="en-IN"/>
              </w:rPr>
            </w:pPr>
          </w:p>
          <w:p w14:paraId="0E824F51" w14:textId="77777777" w:rsidR="00382BB4" w:rsidRDefault="00382BB4" w:rsidP="00F003D6">
            <w:pPr>
              <w:jc w:val="both"/>
              <w:rPr>
                <w:rFonts w:ascii="Book Antiqua" w:hAnsi="Book Antiqua"/>
                <w:sz w:val="22"/>
                <w:szCs w:val="22"/>
                <w:lang w:val="en-IN"/>
              </w:rPr>
            </w:pPr>
          </w:p>
          <w:p w14:paraId="2FFD6DAA" w14:textId="77777777" w:rsidR="00382BB4" w:rsidRDefault="00382BB4" w:rsidP="00F003D6">
            <w:pPr>
              <w:jc w:val="both"/>
              <w:rPr>
                <w:rFonts w:ascii="Book Antiqua" w:hAnsi="Book Antiqua"/>
                <w:sz w:val="22"/>
                <w:szCs w:val="22"/>
                <w:lang w:val="en-IN"/>
              </w:rPr>
            </w:pPr>
          </w:p>
          <w:p w14:paraId="2864DF56" w14:textId="4FDE1D14"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40D8B225" w14:textId="77777777"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54370F5B" w14:textId="77777777" w:rsidR="00382BB4" w:rsidRPr="00382BB4" w:rsidRDefault="00382BB4" w:rsidP="00382BB4">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F80F27F" w14:textId="77777777" w:rsidR="00382BB4" w:rsidRDefault="00382BB4" w:rsidP="00F003D6">
            <w:pPr>
              <w:jc w:val="both"/>
              <w:rPr>
                <w:rFonts w:ascii="Book Antiqua" w:hAnsi="Book Antiqua"/>
                <w:b/>
                <w:bCs/>
                <w:sz w:val="22"/>
                <w:szCs w:val="22"/>
              </w:rPr>
            </w:pPr>
          </w:p>
          <w:p w14:paraId="00E3BF3E" w14:textId="1DAED523" w:rsidR="00A413CF" w:rsidRPr="00A413CF" w:rsidRDefault="00A413CF" w:rsidP="00A413C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1C78A8B" w14:textId="77777777" w:rsidR="00A413CF" w:rsidRDefault="00A413CF" w:rsidP="00F003D6">
            <w:pPr>
              <w:jc w:val="both"/>
              <w:rPr>
                <w:rFonts w:ascii="Book Antiqua" w:hAnsi="Book Antiqua"/>
                <w:b/>
                <w:bCs/>
                <w:sz w:val="22"/>
                <w:szCs w:val="22"/>
              </w:rPr>
            </w:pPr>
          </w:p>
          <w:p w14:paraId="2F1AA601" w14:textId="77777777" w:rsidR="005641B7" w:rsidRPr="0039326C" w:rsidRDefault="005641B7" w:rsidP="005641B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BB321D9" w14:textId="77777777" w:rsidR="005641B7" w:rsidRPr="00F476C0" w:rsidRDefault="005641B7" w:rsidP="00F003D6">
            <w:pPr>
              <w:jc w:val="both"/>
              <w:rPr>
                <w:rFonts w:ascii="Book Antiqua" w:hAnsi="Book Antiqua"/>
                <w:b/>
                <w:bCs/>
                <w:sz w:val="22"/>
                <w:szCs w:val="22"/>
              </w:rPr>
            </w:pPr>
          </w:p>
          <w:p w14:paraId="0726A839" w14:textId="77777777" w:rsidR="00193ABD" w:rsidRPr="00F476C0" w:rsidRDefault="00193ABD" w:rsidP="00F003D6">
            <w:pPr>
              <w:jc w:val="both"/>
              <w:rPr>
                <w:rFonts w:ascii="Book Antiqua" w:hAnsi="Book Antiqua"/>
                <w:b/>
                <w:bCs/>
                <w:sz w:val="22"/>
                <w:szCs w:val="22"/>
              </w:rPr>
            </w:pPr>
          </w:p>
          <w:p w14:paraId="18E2A4EE" w14:textId="77777777" w:rsidR="0009082A" w:rsidRPr="00F476C0" w:rsidRDefault="0009082A" w:rsidP="00F003D6">
            <w:pPr>
              <w:jc w:val="both"/>
              <w:rPr>
                <w:rFonts w:ascii="Book Antiqua" w:hAnsi="Book Antiqua"/>
                <w:b/>
                <w:bCs/>
                <w:sz w:val="22"/>
                <w:szCs w:val="22"/>
              </w:rPr>
            </w:pPr>
          </w:p>
          <w:p w14:paraId="637D4B83" w14:textId="77777777" w:rsidR="0009082A" w:rsidRPr="00F476C0" w:rsidRDefault="0009082A" w:rsidP="00F003D6">
            <w:pPr>
              <w:jc w:val="both"/>
              <w:rPr>
                <w:rFonts w:ascii="Book Antiqua" w:hAnsi="Book Antiqua"/>
                <w:b/>
                <w:bCs/>
                <w:sz w:val="22"/>
                <w:szCs w:val="22"/>
              </w:rPr>
            </w:pPr>
          </w:p>
          <w:p w14:paraId="5D2F8582" w14:textId="77777777" w:rsidR="0009082A" w:rsidRPr="00F476C0" w:rsidRDefault="0009082A" w:rsidP="00F003D6">
            <w:pPr>
              <w:jc w:val="both"/>
              <w:rPr>
                <w:rFonts w:ascii="Book Antiqua" w:hAnsi="Book Antiqua"/>
                <w:b/>
                <w:bCs/>
                <w:sz w:val="22"/>
                <w:szCs w:val="22"/>
              </w:rPr>
            </w:pPr>
          </w:p>
          <w:p w14:paraId="3E9618B5" w14:textId="77777777" w:rsidR="0009082A" w:rsidRPr="00F476C0" w:rsidRDefault="0009082A" w:rsidP="00F003D6">
            <w:pPr>
              <w:jc w:val="both"/>
              <w:rPr>
                <w:rFonts w:ascii="Book Antiqua" w:hAnsi="Book Antiqua"/>
                <w:b/>
                <w:bCs/>
                <w:sz w:val="22"/>
                <w:szCs w:val="22"/>
              </w:rPr>
            </w:pPr>
          </w:p>
          <w:p w14:paraId="43B436F2" w14:textId="77777777" w:rsidR="0009082A" w:rsidRPr="00F476C0" w:rsidRDefault="0009082A" w:rsidP="00F003D6">
            <w:pPr>
              <w:jc w:val="both"/>
              <w:rPr>
                <w:rFonts w:ascii="Book Antiqua" w:hAnsi="Book Antiqua"/>
                <w:b/>
                <w:bCs/>
                <w:sz w:val="22"/>
                <w:szCs w:val="22"/>
              </w:rPr>
            </w:pPr>
          </w:p>
          <w:p w14:paraId="4394D954" w14:textId="77777777" w:rsidR="0009082A" w:rsidRPr="00F476C0" w:rsidRDefault="0009082A" w:rsidP="00F003D6">
            <w:pPr>
              <w:jc w:val="both"/>
              <w:rPr>
                <w:rFonts w:ascii="Book Antiqua" w:hAnsi="Book Antiqua"/>
                <w:b/>
                <w:bCs/>
                <w:sz w:val="22"/>
                <w:szCs w:val="22"/>
              </w:rPr>
            </w:pPr>
          </w:p>
          <w:p w14:paraId="17672A93" w14:textId="77777777" w:rsidR="0009082A" w:rsidRDefault="0009082A" w:rsidP="00F003D6">
            <w:pPr>
              <w:jc w:val="both"/>
              <w:rPr>
                <w:rFonts w:ascii="Book Antiqua" w:hAnsi="Book Antiqua"/>
                <w:b/>
                <w:bCs/>
                <w:sz w:val="22"/>
                <w:szCs w:val="22"/>
              </w:rPr>
            </w:pPr>
          </w:p>
          <w:p w14:paraId="302EC690" w14:textId="77777777" w:rsidR="00B62616" w:rsidRPr="00F476C0" w:rsidRDefault="00B62616" w:rsidP="00F003D6">
            <w:pPr>
              <w:jc w:val="both"/>
              <w:rPr>
                <w:rFonts w:ascii="Book Antiqua" w:hAnsi="Book Antiqua"/>
                <w:b/>
                <w:bCs/>
                <w:sz w:val="22"/>
                <w:szCs w:val="22"/>
              </w:rPr>
            </w:pPr>
          </w:p>
          <w:p w14:paraId="00E278F6" w14:textId="77777777" w:rsidR="0009082A" w:rsidRPr="00F476C0" w:rsidRDefault="0009082A" w:rsidP="00F003D6">
            <w:pPr>
              <w:jc w:val="both"/>
              <w:rPr>
                <w:rFonts w:ascii="Book Antiqua" w:hAnsi="Book Antiqua"/>
                <w:b/>
                <w:bCs/>
                <w:sz w:val="22"/>
                <w:szCs w:val="22"/>
              </w:rPr>
            </w:pPr>
          </w:p>
          <w:p w14:paraId="5114A950" w14:textId="77777777" w:rsidR="0009082A" w:rsidRPr="00F476C0" w:rsidRDefault="0009082A" w:rsidP="00F003D6">
            <w:pPr>
              <w:jc w:val="both"/>
              <w:rPr>
                <w:rFonts w:ascii="Book Antiqua" w:hAnsi="Book Antiqua"/>
                <w:b/>
                <w:bCs/>
                <w:sz w:val="22"/>
                <w:szCs w:val="22"/>
              </w:rPr>
            </w:pPr>
          </w:p>
          <w:p w14:paraId="204702CD" w14:textId="77777777" w:rsidR="0009082A" w:rsidRPr="00F476C0" w:rsidRDefault="0009082A" w:rsidP="00F003D6">
            <w:pPr>
              <w:jc w:val="both"/>
              <w:rPr>
                <w:rFonts w:ascii="Book Antiqua" w:hAnsi="Book Antiqua"/>
                <w:b/>
                <w:bCs/>
                <w:sz w:val="22"/>
                <w:szCs w:val="22"/>
              </w:rPr>
            </w:pPr>
          </w:p>
          <w:p w14:paraId="3217801B" w14:textId="77777777" w:rsidR="0009082A" w:rsidRDefault="00F1543E" w:rsidP="00F003D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48A7FB00" w14:textId="77777777" w:rsidR="006A3386" w:rsidRPr="00994AAA" w:rsidRDefault="006A3386" w:rsidP="00F003D6">
            <w:pPr>
              <w:jc w:val="both"/>
              <w:rPr>
                <w:rFonts w:ascii="Book Antiqua" w:hAnsi="Book Antiqua"/>
                <w:sz w:val="28"/>
                <w:szCs w:val="28"/>
                <w:lang w:val="en-IN"/>
              </w:rPr>
            </w:pPr>
          </w:p>
          <w:p w14:paraId="2E0CDD16" w14:textId="5EB9CC1F" w:rsidR="006A3386" w:rsidRDefault="006A3386" w:rsidP="006A3386">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78206DB3" w14:textId="77777777" w:rsidR="006A3386" w:rsidRPr="00C3167D" w:rsidRDefault="006A3386" w:rsidP="006A3386">
            <w:pPr>
              <w:jc w:val="both"/>
              <w:rPr>
                <w:rFonts w:ascii="Book Antiqua" w:hAnsi="Book Antiqua"/>
                <w:sz w:val="22"/>
                <w:szCs w:val="22"/>
              </w:rPr>
            </w:pPr>
          </w:p>
          <w:p w14:paraId="3E8A6757" w14:textId="77777777" w:rsidR="006A3386" w:rsidRDefault="006A3386" w:rsidP="006A3386">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 xml:space="preserve">bids,   </w:t>
            </w:r>
            <w:proofErr w:type="gramEnd"/>
            <w:r w:rsidRPr="00613CED">
              <w:rPr>
                <w:rFonts w:ascii="Book Antiqua" w:hAnsi="Book Antiqua"/>
                <w:sz w:val="22"/>
                <w:szCs w:val="22"/>
              </w:rPr>
              <w:t xml:space="preserve">the accident shall be </w:t>
            </w:r>
            <w:r w:rsidRPr="00613CED">
              <w:rPr>
                <w:rFonts w:ascii="Book Antiqua" w:hAnsi="Book Antiqua"/>
                <w:sz w:val="22"/>
                <w:szCs w:val="22"/>
              </w:rPr>
              <w:lastRenderedPageBreak/>
              <w:t>considered to have been committed by the Associate who is executing the erection/services contract corresponding to the scope of work in which accident has occurred.</w:t>
            </w:r>
          </w:p>
          <w:p w14:paraId="5EAB3FFB" w14:textId="77777777" w:rsidR="006A3386" w:rsidRPr="00613CED" w:rsidRDefault="006A3386" w:rsidP="006A3386">
            <w:pPr>
              <w:jc w:val="both"/>
              <w:rPr>
                <w:rFonts w:ascii="Book Antiqua" w:hAnsi="Book Antiqua"/>
                <w:sz w:val="22"/>
                <w:szCs w:val="22"/>
              </w:rPr>
            </w:pPr>
          </w:p>
          <w:p w14:paraId="6AC2760B" w14:textId="507B123B" w:rsidR="006A3386" w:rsidRPr="002D15C8" w:rsidRDefault="006A3386" w:rsidP="006A3386">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443ECE">
              <w:rPr>
                <w:rFonts w:ascii="Book Antiqua" w:hAnsi="Book Antiqua"/>
                <w:b/>
                <w:bCs/>
                <w:sz w:val="22"/>
                <w:szCs w:val="22"/>
              </w:rPr>
              <w:t>90</w:t>
            </w:r>
            <w:r w:rsidRPr="00443ECE">
              <w:rPr>
                <w:rFonts w:ascii="Book Antiqua" w:hAnsi="Book Antiqua"/>
                <w:b/>
                <w:bCs/>
                <w:sz w:val="22"/>
                <w:szCs w:val="22"/>
              </w:rPr>
              <w:t xml:space="preserve">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994AAA" w:rsidRPr="00F1543E" w:rsidRDefault="00994AAA" w:rsidP="00F003D6">
            <w:pPr>
              <w:jc w:val="both"/>
              <w:rPr>
                <w:rFonts w:ascii="Book Antiqua" w:hAnsi="Book Antiqua"/>
                <w:b/>
                <w:bCs/>
                <w:sz w:val="22"/>
                <w:szCs w:val="22"/>
              </w:rPr>
            </w:pPr>
          </w:p>
        </w:tc>
      </w:tr>
      <w:tr w:rsidR="009E57FD" w:rsidRPr="00404ED6" w14:paraId="7AE53D93" w14:textId="77777777" w:rsidTr="008C546E">
        <w:tc>
          <w:tcPr>
            <w:tcW w:w="709" w:type="dxa"/>
          </w:tcPr>
          <w:p w14:paraId="6E9F1407" w14:textId="77777777" w:rsidR="009E57FD" w:rsidRPr="00404ED6"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250D0A67" w:rsidR="009E57FD" w:rsidRPr="00404ED6" w:rsidRDefault="00802F03" w:rsidP="005C301C">
            <w:pPr>
              <w:rPr>
                <w:rFonts w:ascii="Book Antiqua" w:hAnsi="Book Antiqua"/>
                <w:b/>
                <w:bCs/>
                <w:sz w:val="22"/>
                <w:szCs w:val="22"/>
              </w:rPr>
            </w:pPr>
            <w:r w:rsidRPr="00802F03">
              <w:rPr>
                <w:rFonts w:ascii="Book Antiqua" w:hAnsi="Book Antiqua"/>
                <w:b/>
                <w:bCs/>
                <w:sz w:val="22"/>
                <w:szCs w:val="22"/>
              </w:rPr>
              <w:t>GCC Cl. 18.3.3.17</w:t>
            </w:r>
          </w:p>
        </w:tc>
        <w:tc>
          <w:tcPr>
            <w:tcW w:w="6520" w:type="dxa"/>
          </w:tcPr>
          <w:p w14:paraId="34A3323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F96AC5" w:rsidRDefault="00F96AC5" w:rsidP="00F96AC5">
            <w:pPr>
              <w:ind w:left="61"/>
              <w:jc w:val="both"/>
              <w:rPr>
                <w:rFonts w:ascii="Book Antiqua" w:hAnsi="Book Antiqua" w:cs="Arial"/>
                <w:sz w:val="22"/>
                <w:szCs w:val="22"/>
                <w:lang w:val="en-IN"/>
              </w:rPr>
            </w:pPr>
          </w:p>
          <w:p w14:paraId="35149B61"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qualifications and experience, roles and responsibilities of the Safety Officer(s)/Safety Supervisor(s) /Safety Steward(</w:t>
            </w:r>
            <w:proofErr w:type="gramStart"/>
            <w:r w:rsidRPr="00F96AC5">
              <w:rPr>
                <w:rFonts w:ascii="Book Antiqua" w:hAnsi="Book Antiqua" w:cs="Arial"/>
                <w:sz w:val="22"/>
                <w:szCs w:val="22"/>
                <w:lang w:val="en-IN"/>
              </w:rPr>
              <w:t>s)  shall</w:t>
            </w:r>
            <w:proofErr w:type="gramEnd"/>
            <w:r w:rsidRPr="00F96AC5">
              <w:rPr>
                <w:rFonts w:ascii="Book Antiqua" w:hAnsi="Book Antiqua" w:cs="Arial"/>
                <w:sz w:val="22"/>
                <w:szCs w:val="22"/>
                <w:lang w:val="en-IN"/>
              </w:rPr>
              <w:t xml:space="preserve"> be as prescribed in the Safety Plan.</w:t>
            </w:r>
          </w:p>
          <w:p w14:paraId="7299A9FB" w14:textId="77777777" w:rsidR="00F96AC5" w:rsidRPr="00F96AC5" w:rsidRDefault="00F96AC5" w:rsidP="00F96AC5">
            <w:pPr>
              <w:ind w:left="61"/>
              <w:jc w:val="both"/>
              <w:rPr>
                <w:rFonts w:ascii="Book Antiqua" w:hAnsi="Book Antiqua" w:cs="Arial"/>
                <w:sz w:val="22"/>
                <w:szCs w:val="22"/>
                <w:lang w:val="en-IN"/>
              </w:rPr>
            </w:pPr>
          </w:p>
          <w:p w14:paraId="0C1B08E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D747C4">
              <w:rPr>
                <w:rFonts w:ascii="Book Antiqua" w:hAnsi="Book Antiqua" w:cs="Arial"/>
                <w:b/>
                <w:bCs/>
                <w:sz w:val="22"/>
                <w:szCs w:val="22"/>
                <w:lang w:val="en-IN"/>
              </w:rPr>
              <w:t xml:space="preserve">Rs. 15,00,000/- per quarter or part thereof, on a pro-rata </w:t>
            </w:r>
            <w:proofErr w:type="gramStart"/>
            <w:r w:rsidRPr="00D747C4">
              <w:rPr>
                <w:rFonts w:ascii="Book Antiqua" w:hAnsi="Book Antiqua" w:cs="Arial"/>
                <w:b/>
                <w:bCs/>
                <w:sz w:val="22"/>
                <w:szCs w:val="22"/>
                <w:lang w:val="en-IN"/>
              </w:rPr>
              <w:t>basis</w:t>
            </w:r>
            <w:r w:rsidRPr="00F96AC5">
              <w:rPr>
                <w:rFonts w:ascii="Book Antiqua" w:hAnsi="Book Antiqua" w:cs="Arial"/>
                <w:sz w:val="22"/>
                <w:szCs w:val="22"/>
                <w:lang w:val="en-IN"/>
              </w:rPr>
              <w:t>,  till</w:t>
            </w:r>
            <w:proofErr w:type="gramEnd"/>
            <w:r w:rsidRPr="00F96AC5">
              <w:rPr>
                <w:rFonts w:ascii="Book Antiqua" w:hAnsi="Book Antiqua" w:cs="Arial"/>
                <w:sz w:val="22"/>
                <w:szCs w:val="22"/>
                <w:lang w:val="en-IN"/>
              </w:rPr>
              <w:t xml:space="preserve"> the Safety Officer(s)/ Safety Supervisor(s) /Safety Steward(s)) is deployed, to be deposited with the Employer, which will be retained in the </w:t>
            </w:r>
            <w:r w:rsidRPr="00F96AC5">
              <w:rPr>
                <w:rFonts w:ascii="Book Antiqua" w:hAnsi="Book Antiqua" w:cs="Arial"/>
                <w:sz w:val="22"/>
                <w:szCs w:val="22"/>
                <w:lang w:val="en-IN"/>
              </w:rPr>
              <w:lastRenderedPageBreak/>
              <w:t>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0431768A" w14:textId="77777777" w:rsidR="00F96AC5" w:rsidRDefault="00F96AC5" w:rsidP="00F96AC5">
            <w:pPr>
              <w:ind w:left="61"/>
              <w:jc w:val="both"/>
              <w:rPr>
                <w:rFonts w:ascii="Book Antiqua" w:hAnsi="Book Antiqua" w:cs="Arial"/>
                <w:sz w:val="22"/>
                <w:szCs w:val="22"/>
                <w:lang w:val="en-IN"/>
              </w:rPr>
            </w:pPr>
          </w:p>
          <w:p w14:paraId="2007BF84" w14:textId="77777777" w:rsidR="004058C2" w:rsidRDefault="004058C2" w:rsidP="00F96AC5">
            <w:pPr>
              <w:ind w:left="61"/>
              <w:jc w:val="both"/>
              <w:rPr>
                <w:rFonts w:ascii="Book Antiqua" w:hAnsi="Book Antiqua" w:cs="Arial"/>
                <w:sz w:val="22"/>
                <w:szCs w:val="22"/>
                <w:lang w:val="en-IN"/>
              </w:rPr>
            </w:pPr>
          </w:p>
          <w:p w14:paraId="36419500" w14:textId="77777777" w:rsidR="00F4574B" w:rsidRDefault="00F4574B" w:rsidP="00F96AC5">
            <w:pPr>
              <w:ind w:left="61"/>
              <w:jc w:val="both"/>
              <w:rPr>
                <w:rFonts w:ascii="Book Antiqua" w:hAnsi="Book Antiqua" w:cs="Arial"/>
                <w:sz w:val="22"/>
                <w:szCs w:val="22"/>
                <w:lang w:val="en-IN"/>
              </w:rPr>
            </w:pPr>
          </w:p>
          <w:p w14:paraId="30B6B080" w14:textId="77777777" w:rsidR="004F66B7" w:rsidRPr="00F96AC5" w:rsidRDefault="004F66B7" w:rsidP="00F96AC5">
            <w:pPr>
              <w:ind w:left="61"/>
              <w:jc w:val="both"/>
              <w:rPr>
                <w:rFonts w:ascii="Book Antiqua" w:hAnsi="Book Antiqua" w:cs="Arial"/>
                <w:sz w:val="22"/>
                <w:szCs w:val="22"/>
                <w:lang w:val="en-IN"/>
              </w:rPr>
            </w:pPr>
          </w:p>
          <w:p w14:paraId="3C49717C" w14:textId="79CE4F52" w:rsidR="009E57FD" w:rsidRPr="00404ED6" w:rsidRDefault="00F96AC5" w:rsidP="004B6029">
            <w:pPr>
              <w:jc w:val="both"/>
              <w:rPr>
                <w:rFonts w:ascii="Book Antiqua" w:hAnsi="Book Antiqua" w:cs="Arial"/>
                <w:sz w:val="22"/>
                <w:szCs w:val="22"/>
                <w:lang w:val="en-IN"/>
              </w:rPr>
            </w:pPr>
            <w:r w:rsidRPr="00F96AC5">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Pr>
                <w:rFonts w:ascii="Book Antiqua" w:hAnsi="Book Antiqua" w:cs="Arial"/>
                <w:sz w:val="22"/>
                <w:szCs w:val="22"/>
                <w:lang w:val="en-IN"/>
              </w:rPr>
              <w:t xml:space="preserve"> </w:t>
            </w:r>
            <w:r w:rsidRPr="00F96AC5">
              <w:rPr>
                <w:rFonts w:ascii="Book Antiqua" w:hAnsi="Book Antiqua" w:cs="Arial"/>
                <w:sz w:val="22"/>
                <w:szCs w:val="22"/>
                <w:lang w:val="en-IN"/>
              </w:rPr>
              <w:t>during currency of the Contract.</w:t>
            </w:r>
          </w:p>
        </w:tc>
        <w:tc>
          <w:tcPr>
            <w:tcW w:w="6521" w:type="dxa"/>
          </w:tcPr>
          <w:p w14:paraId="4DB53BF6" w14:textId="383C120C" w:rsidR="009322A1" w:rsidRPr="009322A1" w:rsidRDefault="009322A1" w:rsidP="009322A1">
            <w:pPr>
              <w:pStyle w:val="TableParagraph"/>
              <w:ind w:left="107"/>
              <w:jc w:val="both"/>
              <w:rPr>
                <w:rFonts w:ascii="Book Antiqua" w:hAnsi="Book Antiqua"/>
                <w:lang w:val="en-IN"/>
              </w:rPr>
            </w:pPr>
            <w:r w:rsidRPr="009322A1">
              <w:rPr>
                <w:rFonts w:ascii="Book Antiqua" w:hAnsi="Book Antiqua"/>
                <w:lang w:val="en-IN"/>
              </w:rPr>
              <w:lastRenderedPageBreak/>
              <w:t>The Contractor shall deploy Safety Officer(s)/Safety Supervisor(s) /Safety Steward(s) in line with requirements as specified in the Safety Plan</w:t>
            </w:r>
            <w:r w:rsidR="00545125">
              <w:rPr>
                <w:rFonts w:ascii="Book Antiqua" w:hAnsi="Book Antiqua"/>
                <w:lang w:val="en-IN"/>
              </w:rPr>
              <w:t>.</w:t>
            </w:r>
          </w:p>
          <w:p w14:paraId="3CCA3471" w14:textId="77777777" w:rsidR="009322A1" w:rsidRPr="009322A1" w:rsidRDefault="009322A1" w:rsidP="009322A1">
            <w:pPr>
              <w:pStyle w:val="TableParagraph"/>
              <w:ind w:left="107"/>
              <w:jc w:val="both"/>
              <w:rPr>
                <w:rFonts w:ascii="Book Antiqua" w:hAnsi="Book Antiqua"/>
              </w:rPr>
            </w:pPr>
          </w:p>
          <w:p w14:paraId="344AB85B" w14:textId="77777777" w:rsidR="009322A1" w:rsidRPr="009322A1" w:rsidRDefault="009322A1" w:rsidP="009322A1">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04BE929" w14:textId="77777777" w:rsidR="009322A1" w:rsidRPr="009322A1" w:rsidRDefault="009322A1" w:rsidP="009322A1">
            <w:pPr>
              <w:jc w:val="both"/>
              <w:rPr>
                <w:rFonts w:ascii="Book Antiqua" w:hAnsi="Book Antiqua"/>
                <w:w w:val="105"/>
                <w:sz w:val="22"/>
                <w:szCs w:val="22"/>
              </w:rPr>
            </w:pPr>
          </w:p>
          <w:p w14:paraId="5B3CAB13" w14:textId="5DF9A14B" w:rsidR="009322A1" w:rsidRDefault="009322A1" w:rsidP="009322A1">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 xml:space="preserve">till </w:t>
            </w:r>
            <w:r w:rsidRPr="009322A1">
              <w:rPr>
                <w:rFonts w:ascii="Book Antiqua" w:hAnsi="Book Antiqua"/>
                <w:w w:val="105"/>
                <w:sz w:val="22"/>
                <w:szCs w:val="22"/>
              </w:rPr>
              <w:lastRenderedPageBreak/>
              <w:t>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42E344D7" w14:textId="77777777" w:rsidR="00F4574B" w:rsidRPr="009322A1" w:rsidRDefault="00F4574B" w:rsidP="009322A1">
            <w:pPr>
              <w:jc w:val="both"/>
              <w:rPr>
                <w:rFonts w:ascii="Book Antiqua" w:hAnsi="Book Antiqua"/>
                <w:w w:val="105"/>
                <w:sz w:val="22"/>
                <w:szCs w:val="22"/>
              </w:rPr>
            </w:pPr>
          </w:p>
          <w:p w14:paraId="7F0E7DCD" w14:textId="77777777" w:rsidR="00B24D6E" w:rsidRDefault="009322A1" w:rsidP="004B6029">
            <w:pPr>
              <w:jc w:val="both"/>
              <w:rPr>
                <w:rFonts w:ascii="Book Antiqua" w:hAnsi="Book Antiqua"/>
                <w:w w:val="105"/>
                <w:sz w:val="22"/>
                <w:szCs w:val="22"/>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 xml:space="preserve">name and </w:t>
            </w:r>
            <w:r w:rsidRPr="004B6029">
              <w:rPr>
                <w:rFonts w:ascii="Book Antiqua" w:hAnsi="Book Antiqua" w:cs="Arial"/>
                <w:sz w:val="22"/>
                <w:szCs w:val="22"/>
                <w:lang w:val="en-IN"/>
              </w:rPr>
              <w:t>address</w:t>
            </w:r>
            <w:r w:rsidRPr="009322A1">
              <w:rPr>
                <w:rFonts w:ascii="Book Antiqua" w:hAnsi="Book Antiqua"/>
                <w:spacing w:val="49"/>
                <w:w w:val="105"/>
                <w:sz w:val="22"/>
                <w:szCs w:val="22"/>
              </w:rPr>
              <w:t xml:space="preserve"> </w:t>
            </w:r>
            <w:r w:rsidRPr="009322A1">
              <w:rPr>
                <w:rFonts w:ascii="Book Antiqua" w:hAnsi="Book Antiqua"/>
                <w:w w:val="105"/>
                <w:sz w:val="22"/>
                <w:szCs w:val="22"/>
              </w:rPr>
              <w:t xml:space="preserve">of </w:t>
            </w:r>
            <w:proofErr w:type="gramStart"/>
            <w:r w:rsidRPr="009322A1">
              <w:rPr>
                <w:rFonts w:ascii="Book Antiqua" w:hAnsi="Book Antiqua"/>
                <w:w w:val="105"/>
                <w:sz w:val="22"/>
                <w:szCs w:val="22"/>
              </w:rPr>
              <w:t>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w:t>
            </w:r>
            <w:proofErr w:type="gramEnd"/>
            <w:r w:rsidRPr="009322A1">
              <w:rPr>
                <w:rFonts w:ascii="Book Antiqua" w:hAnsi="Book Antiqua"/>
                <w:w w:val="105"/>
                <w:sz w:val="22"/>
                <w:szCs w:val="22"/>
              </w:rPr>
              <w:t xml:space="preserve">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p w14:paraId="68936DB9" w14:textId="417BE84C" w:rsidR="00245661" w:rsidRPr="00404ED6" w:rsidRDefault="00245661" w:rsidP="004B6029">
            <w:pPr>
              <w:jc w:val="both"/>
              <w:rPr>
                <w:rFonts w:ascii="Book Antiqua" w:hAnsi="Book Antiqua" w:cs="Arial"/>
                <w:sz w:val="22"/>
                <w:szCs w:val="22"/>
                <w:lang w:val="en-IN"/>
              </w:rPr>
            </w:pPr>
          </w:p>
        </w:tc>
      </w:tr>
      <w:tr w:rsidR="007E43C5" w:rsidRPr="00404ED6" w14:paraId="541B7D49" w14:textId="77777777" w:rsidTr="008C546E">
        <w:tc>
          <w:tcPr>
            <w:tcW w:w="709" w:type="dxa"/>
          </w:tcPr>
          <w:p w14:paraId="5B7C33D9"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79A2A338" w:rsidR="007E43C5" w:rsidRPr="00802F03" w:rsidRDefault="008240F1" w:rsidP="005C301C">
            <w:pPr>
              <w:rPr>
                <w:rFonts w:ascii="Book Antiqua" w:hAnsi="Book Antiqua"/>
                <w:b/>
                <w:bCs/>
                <w:sz w:val="22"/>
                <w:szCs w:val="22"/>
              </w:rPr>
            </w:pPr>
            <w:r w:rsidRPr="008240F1">
              <w:rPr>
                <w:rFonts w:ascii="Book Antiqua" w:hAnsi="Book Antiqua"/>
                <w:b/>
                <w:bCs/>
                <w:sz w:val="22"/>
                <w:szCs w:val="22"/>
              </w:rPr>
              <w:t>GCC Cl. 18.3.3.18</w:t>
            </w:r>
          </w:p>
        </w:tc>
        <w:tc>
          <w:tcPr>
            <w:tcW w:w="6520" w:type="dxa"/>
          </w:tcPr>
          <w:p w14:paraId="4DD183CF" w14:textId="77777777" w:rsidR="001765E6" w:rsidRPr="00447CDD" w:rsidRDefault="001765E6" w:rsidP="004B6029">
            <w:pPr>
              <w:jc w:val="both"/>
              <w:rPr>
                <w:rFonts w:ascii="Book Antiqua" w:hAnsi="Book Antiqua" w:cs="Arial"/>
                <w:sz w:val="22"/>
                <w:szCs w:val="22"/>
              </w:rPr>
            </w:pPr>
            <w:r w:rsidRPr="00447CDD">
              <w:rPr>
                <w:rFonts w:ascii="Book Antiqua" w:hAnsi="Book Antiqua" w:cs="Arial"/>
                <w:sz w:val="22"/>
                <w:szCs w:val="22"/>
              </w:rPr>
              <w:t xml:space="preserve">In case any accident occurs during the construction/ erection or other associated activities undertaken by the Contractor thereby causing any </w:t>
            </w:r>
            <w:r w:rsidRPr="004B6029">
              <w:rPr>
                <w:rFonts w:ascii="Book Antiqua" w:hAnsi="Book Antiqua" w:cs="Arial"/>
                <w:sz w:val="22"/>
                <w:szCs w:val="22"/>
                <w:lang w:val="en-IN"/>
              </w:rPr>
              <w:t>minor</w:t>
            </w:r>
            <w:r w:rsidRPr="00447CDD">
              <w:rPr>
                <w:rFonts w:ascii="Book Antiqua" w:hAnsi="Book Antiqua" w:cs="Arial"/>
                <w:sz w:val="22"/>
                <w:szCs w:val="22"/>
              </w:rPr>
              <w:t xml:space="preserve"> or major or fatal injury to his employees due to any reason, whatsoever, it shall be the responsibility of the Contractor to promptly inform but no later than </w:t>
            </w:r>
            <w:r w:rsidRPr="00447CDD">
              <w:rPr>
                <w:rFonts w:ascii="Book Antiqua" w:hAnsi="Book Antiqua" w:cs="Arial"/>
                <w:bCs/>
                <w:sz w:val="22"/>
                <w:szCs w:val="22"/>
              </w:rPr>
              <w:t>4 hrs.</w:t>
            </w:r>
            <w:r w:rsidRPr="00447CDD">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447CDD" w:rsidRDefault="001765E6" w:rsidP="001765E6">
            <w:pPr>
              <w:ind w:hanging="18"/>
              <w:jc w:val="both"/>
              <w:rPr>
                <w:rFonts w:ascii="Book Antiqua" w:hAnsi="Book Antiqua" w:cs="Arial"/>
                <w:sz w:val="22"/>
                <w:szCs w:val="22"/>
              </w:rPr>
            </w:pPr>
          </w:p>
          <w:p w14:paraId="031DFA7D" w14:textId="77777777"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Notwithstanding </w:t>
            </w:r>
            <w:proofErr w:type="gramStart"/>
            <w:r w:rsidRPr="00447CDD">
              <w:rPr>
                <w:rFonts w:ascii="Book Antiqua" w:hAnsi="Book Antiqua" w:cs="Arial"/>
                <w:sz w:val="22"/>
                <w:szCs w:val="22"/>
              </w:rPr>
              <w:t>above</w:t>
            </w:r>
            <w:proofErr w:type="gramEnd"/>
            <w:r w:rsidRPr="00447CDD">
              <w:rPr>
                <w:rFonts w:ascii="Book Antiqua" w:hAnsi="Book Antiqua" w:cs="Arial"/>
                <w:sz w:val="22"/>
                <w:szCs w:val="22"/>
              </w:rPr>
              <w:t xml:space="preserve">, in case of any fatal accident, the Board of Directors of Contractor shall review the incidence and a copy of </w:t>
            </w:r>
            <w:proofErr w:type="gramStart"/>
            <w:r w:rsidRPr="00447CDD">
              <w:rPr>
                <w:rFonts w:ascii="Book Antiqua" w:hAnsi="Book Antiqua" w:cs="Arial"/>
                <w:sz w:val="22"/>
                <w:szCs w:val="22"/>
              </w:rPr>
              <w:t>Board’s</w:t>
            </w:r>
            <w:proofErr w:type="gramEnd"/>
            <w:r w:rsidRPr="00447CDD">
              <w:rPr>
                <w:rFonts w:ascii="Book Antiqua" w:hAnsi="Book Antiqua" w:cs="Arial"/>
                <w:sz w:val="22"/>
                <w:szCs w:val="22"/>
              </w:rPr>
              <w:t xml:space="preserve"> resolution signed by the Director/Company Secretary of the firm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w:t>
            </w:r>
            <w:proofErr w:type="gramStart"/>
            <w:r w:rsidRPr="00447CDD">
              <w:rPr>
                <w:rFonts w:ascii="Book Antiqua" w:hAnsi="Book Antiqua" w:cs="Arial"/>
                <w:sz w:val="22"/>
                <w:szCs w:val="22"/>
              </w:rPr>
              <w:t>action</w:t>
            </w:r>
            <w:proofErr w:type="gramEnd"/>
            <w:r w:rsidRPr="00447CDD">
              <w:rPr>
                <w:rFonts w:ascii="Book Antiqua" w:hAnsi="Book Antiqua" w:cs="Arial"/>
                <w:sz w:val="22"/>
                <w:szCs w:val="22"/>
              </w:rPr>
              <w:t xml:space="preserve"> plan for avoidance of such </w:t>
            </w:r>
            <w:proofErr w:type="gramStart"/>
            <w:r w:rsidRPr="00447CDD">
              <w:rPr>
                <w:rFonts w:ascii="Book Antiqua" w:hAnsi="Book Antiqua" w:cs="Arial"/>
                <w:sz w:val="22"/>
                <w:szCs w:val="22"/>
              </w:rPr>
              <w:t>incidences</w:t>
            </w:r>
            <w:proofErr w:type="gramEnd"/>
            <w:r w:rsidRPr="00447CDD">
              <w:rPr>
                <w:rFonts w:ascii="Book Antiqua" w:hAnsi="Book Antiqua" w:cs="Arial"/>
                <w:sz w:val="22"/>
                <w:szCs w:val="22"/>
              </w:rPr>
              <w:t xml:space="preserve"> in future shall be furnished promptly but no later than </w:t>
            </w:r>
            <w:r w:rsidRPr="00D747C4">
              <w:rPr>
                <w:rFonts w:ascii="Book Antiqua" w:hAnsi="Book Antiqua" w:cs="Arial"/>
                <w:b/>
                <w:bCs/>
                <w:sz w:val="22"/>
                <w:szCs w:val="22"/>
              </w:rPr>
              <w:t>60 days</w:t>
            </w:r>
            <w:r w:rsidRPr="00447CDD">
              <w:rPr>
                <w:rFonts w:ascii="Book Antiqua" w:hAnsi="Book Antiqua" w:cs="Arial"/>
                <w:sz w:val="22"/>
                <w:szCs w:val="22"/>
              </w:rPr>
              <w:t xml:space="preserve">, </w:t>
            </w:r>
            <w:r w:rsidRPr="00447CDD">
              <w:rPr>
                <w:rFonts w:ascii="Book Antiqua" w:hAnsi="Book Antiqua" w:cs="Arial"/>
                <w:sz w:val="22"/>
                <w:szCs w:val="22"/>
              </w:rPr>
              <w:lastRenderedPageBreak/>
              <w:t xml:space="preserve">to the Employer. Besides above, the CEO of the Contractor shall meet and apprise POWERGRID APEX SAFTEY BOARD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w:t>
            </w:r>
            <w:r w:rsidRPr="00C81E3C">
              <w:rPr>
                <w:rFonts w:ascii="Book Antiqua" w:hAnsi="Book Antiqua" w:cs="Arial"/>
                <w:b/>
                <w:bCs/>
                <w:sz w:val="22"/>
                <w:szCs w:val="22"/>
              </w:rPr>
              <w:t>60 days</w:t>
            </w:r>
            <w:r w:rsidRPr="00447CDD">
              <w:rPr>
                <w:rFonts w:ascii="Book Antiqua" w:hAnsi="Book Antiqua" w:cs="Arial"/>
                <w:sz w:val="22"/>
                <w:szCs w:val="22"/>
              </w:rPr>
              <w:t xml:space="preserve"> of the occurrence of the fatal </w:t>
            </w:r>
            <w:proofErr w:type="spellStart"/>
            <w:r w:rsidRPr="00447CDD">
              <w:rPr>
                <w:rFonts w:ascii="Book Antiqua" w:hAnsi="Book Antiqua" w:cs="Arial"/>
                <w:sz w:val="22"/>
                <w:szCs w:val="22"/>
              </w:rPr>
              <w:t>accident.In</w:t>
            </w:r>
            <w:proofErr w:type="spellEnd"/>
            <w:r w:rsidRPr="00447CDD">
              <w:rPr>
                <w:rFonts w:ascii="Book Antiqua" w:hAnsi="Book Antiqua" w:cs="Arial"/>
                <w:sz w:val="22"/>
                <w:szCs w:val="22"/>
              </w:rPr>
              <w:t xml:space="preserve"> case of failure of the Contractor to complete the above actions within </w:t>
            </w:r>
            <w:r w:rsidRPr="00C81E3C">
              <w:rPr>
                <w:rFonts w:ascii="Book Antiqua" w:hAnsi="Book Antiqua" w:cs="Arial"/>
                <w:b/>
                <w:bCs/>
                <w:sz w:val="22"/>
                <w:szCs w:val="22"/>
              </w:rPr>
              <w:t>60 days</w:t>
            </w:r>
            <w:r w:rsidRPr="00447CDD">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Default="001765E6" w:rsidP="001765E6">
            <w:pPr>
              <w:ind w:hanging="18"/>
              <w:jc w:val="both"/>
              <w:rPr>
                <w:rFonts w:ascii="Book Antiqua" w:hAnsi="Book Antiqua" w:cs="Arial"/>
                <w:sz w:val="22"/>
                <w:szCs w:val="22"/>
              </w:rPr>
            </w:pPr>
          </w:p>
          <w:p w14:paraId="3848AA51" w14:textId="77777777"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Joint Venture of 2 or more firms, partner(s) of the JV who was responsible </w:t>
            </w:r>
            <w:proofErr w:type="spellStart"/>
            <w:proofErr w:type="gramStart"/>
            <w:r w:rsidRPr="00447CDD">
              <w:rPr>
                <w:rFonts w:ascii="Book Antiqua" w:hAnsi="Book Antiqua" w:cs="Arial"/>
                <w:sz w:val="22"/>
                <w:szCs w:val="22"/>
              </w:rPr>
              <w:t>forthe</w:t>
            </w:r>
            <w:proofErr w:type="spellEnd"/>
            <w:proofErr w:type="gramEnd"/>
            <w:r w:rsidRPr="00447CDD">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56BAA62A" w14:textId="77777777" w:rsidR="001765E6" w:rsidRDefault="001765E6" w:rsidP="001765E6">
            <w:pPr>
              <w:jc w:val="both"/>
              <w:rPr>
                <w:rFonts w:ascii="Book Antiqua" w:hAnsi="Book Antiqua" w:cs="Arial"/>
                <w:sz w:val="22"/>
                <w:szCs w:val="22"/>
              </w:rPr>
            </w:pPr>
          </w:p>
          <w:p w14:paraId="518570B3" w14:textId="35F45F04"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w:t>
            </w:r>
            <w:proofErr w:type="gramStart"/>
            <w:r w:rsidRPr="00447CDD">
              <w:rPr>
                <w:rFonts w:ascii="Book Antiqua" w:hAnsi="Book Antiqua" w:cs="Arial"/>
                <w:sz w:val="22"/>
                <w:szCs w:val="22"/>
              </w:rPr>
              <w:t xml:space="preserve">Contractor,   </w:t>
            </w:r>
            <w:proofErr w:type="gramEnd"/>
            <w:r w:rsidRPr="00447CDD">
              <w:rPr>
                <w:rFonts w:ascii="Book Antiqua" w:hAnsi="Book Antiqua" w:cs="Arial"/>
                <w:sz w:val="22"/>
                <w:szCs w:val="22"/>
              </w:rPr>
              <w:t xml:space="preserve"> the Associate who is executing the erection/services contract corresponding to the scope of work in which accident has occurred,</w:t>
            </w:r>
            <w:r w:rsidR="00151585">
              <w:rPr>
                <w:rFonts w:ascii="Book Antiqua" w:hAnsi="Book Antiqua" w:cs="Arial"/>
                <w:sz w:val="22"/>
                <w:szCs w:val="22"/>
              </w:rPr>
              <w:t xml:space="preserve"> </w:t>
            </w:r>
            <w:r w:rsidRPr="00447CDD">
              <w:rPr>
                <w:rFonts w:ascii="Book Antiqua" w:hAnsi="Book Antiqua" w:cs="Arial"/>
                <w:sz w:val="22"/>
                <w:szCs w:val="22"/>
              </w:rPr>
              <w:t xml:space="preserve">shall submit its Board Resolution and </w:t>
            </w:r>
            <w:proofErr w:type="gramStart"/>
            <w:r w:rsidRPr="00447CDD">
              <w:rPr>
                <w:rFonts w:ascii="Book Antiqua" w:hAnsi="Book Antiqua" w:cs="Arial"/>
                <w:sz w:val="22"/>
                <w:szCs w:val="22"/>
              </w:rPr>
              <w:t>apprise</w:t>
            </w:r>
            <w:proofErr w:type="gramEnd"/>
            <w:r w:rsidRPr="00447CDD">
              <w:rPr>
                <w:rFonts w:ascii="Book Antiqua" w:hAnsi="Book Antiqua" w:cs="Arial"/>
                <w:sz w:val="22"/>
                <w:szCs w:val="22"/>
              </w:rPr>
              <w:t xml:space="preserve"> the POWERGRID APEX SAFETY BOARD as brought out above.</w:t>
            </w:r>
          </w:p>
          <w:p w14:paraId="4CB4C725"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0999A257" w14:textId="77777777" w:rsidR="00B83F6C" w:rsidRPr="004B6029" w:rsidRDefault="00B83F6C" w:rsidP="004B6029">
            <w:pPr>
              <w:jc w:val="both"/>
              <w:rPr>
                <w:rFonts w:ascii="Book Antiqua" w:hAnsi="Book Antiqua"/>
                <w:w w:val="105"/>
                <w:sz w:val="22"/>
                <w:szCs w:val="22"/>
              </w:rPr>
            </w:pPr>
            <w:r w:rsidRPr="004B6029">
              <w:rPr>
                <w:rFonts w:ascii="Book Antiqua" w:hAnsi="Book Antiqua"/>
                <w:w w:val="105"/>
                <w:sz w:val="22"/>
                <w:szCs w:val="22"/>
              </w:rPr>
              <w:lastRenderedPageBreak/>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B83F6C" w:rsidRDefault="00B83F6C" w:rsidP="00B83F6C">
            <w:pPr>
              <w:pStyle w:val="TableParagraph"/>
              <w:rPr>
                <w:rFonts w:ascii="Book Antiqua" w:hAnsi="Book Antiqua"/>
                <w:lang w:val="en-IN"/>
              </w:rPr>
            </w:pPr>
          </w:p>
          <w:p w14:paraId="17D4A7C6" w14:textId="77777777" w:rsidR="00B83F6C" w:rsidRPr="00B83F6C" w:rsidRDefault="00B83F6C" w:rsidP="00B83F6C">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w:t>
            </w:r>
            <w:r w:rsidRPr="00B83F6C">
              <w:rPr>
                <w:rFonts w:ascii="Book Antiqua" w:hAnsi="Book Antiqua"/>
                <w:lang w:val="en-IN"/>
              </w:rPr>
              <w:lastRenderedPageBreak/>
              <w:t xml:space="preserve">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B83F6C" w:rsidRDefault="00B83F6C" w:rsidP="00B83F6C">
            <w:pPr>
              <w:pStyle w:val="TableParagraph"/>
              <w:rPr>
                <w:rFonts w:ascii="Book Antiqua" w:hAnsi="Book Antiqua"/>
                <w:lang w:val="en-IN"/>
              </w:rPr>
            </w:pPr>
          </w:p>
          <w:p w14:paraId="10D4955B"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B83F6C" w:rsidRDefault="00B83F6C" w:rsidP="00B83F6C">
            <w:pPr>
              <w:pStyle w:val="TableParagraph"/>
              <w:rPr>
                <w:rFonts w:ascii="Book Antiqua" w:hAnsi="Book Antiqua"/>
                <w:lang w:val="en-IN"/>
              </w:rPr>
            </w:pPr>
          </w:p>
          <w:p w14:paraId="4E48A62A" w14:textId="2FA2DCFA" w:rsidR="007E43C5" w:rsidRPr="009322A1"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7E43C5" w:rsidRPr="00404ED6" w14:paraId="5CBA6A6E" w14:textId="77777777" w:rsidTr="008C546E">
        <w:tc>
          <w:tcPr>
            <w:tcW w:w="709" w:type="dxa"/>
          </w:tcPr>
          <w:p w14:paraId="6D9D6A6C"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46172AE" w:rsidR="007E43C5" w:rsidRPr="00802F03" w:rsidRDefault="00D705C7" w:rsidP="005C301C">
            <w:pPr>
              <w:rPr>
                <w:rFonts w:ascii="Book Antiqua" w:hAnsi="Book Antiqua"/>
                <w:b/>
                <w:bCs/>
                <w:sz w:val="22"/>
                <w:szCs w:val="22"/>
              </w:rPr>
            </w:pPr>
            <w:r w:rsidRPr="00D705C7">
              <w:rPr>
                <w:rFonts w:ascii="Book Antiqua" w:hAnsi="Book Antiqua"/>
                <w:b/>
                <w:bCs/>
                <w:sz w:val="22"/>
                <w:szCs w:val="22"/>
              </w:rPr>
              <w:t>GCC Cl. 18.3.3.24</w:t>
            </w:r>
          </w:p>
        </w:tc>
        <w:tc>
          <w:tcPr>
            <w:tcW w:w="6520" w:type="dxa"/>
          </w:tcPr>
          <w:p w14:paraId="7F7ACC6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447CDD">
              <w:rPr>
                <w:rFonts w:ascii="Book Antiqua" w:hAnsi="Book Antiqua" w:cs="Arial"/>
                <w:sz w:val="22"/>
                <w:szCs w:val="22"/>
              </w:rPr>
              <w:t>kith</w:t>
            </w:r>
            <w:proofErr w:type="gramEnd"/>
            <w:r w:rsidRPr="00447CDD">
              <w:rPr>
                <w:rFonts w:ascii="Book Antiqua" w:hAnsi="Book Antiqua" w:cs="Arial"/>
                <w:sz w:val="22"/>
                <w:szCs w:val="22"/>
              </w:rPr>
              <w:t xml:space="preserve"> and kin of the deceased:</w:t>
            </w:r>
          </w:p>
          <w:p w14:paraId="24FF76C3" w14:textId="77777777" w:rsidR="00C17874" w:rsidRDefault="00C17874" w:rsidP="00C17874">
            <w:pPr>
              <w:ind w:left="-14" w:firstLine="14"/>
              <w:jc w:val="both"/>
              <w:rPr>
                <w:rFonts w:ascii="Book Antiqua" w:hAnsi="Book Antiqua" w:cs="Arial"/>
                <w:sz w:val="22"/>
                <w:szCs w:val="22"/>
              </w:rPr>
            </w:pPr>
          </w:p>
          <w:p w14:paraId="4391856C" w14:textId="77777777" w:rsidR="00B34830" w:rsidRPr="00447CDD"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447CDD" w14:paraId="0DD477D0" w14:textId="77777777" w:rsidTr="004810AF">
              <w:trPr>
                <w:trHeight w:val="572"/>
              </w:trPr>
              <w:tc>
                <w:tcPr>
                  <w:tcW w:w="322" w:type="dxa"/>
                </w:tcPr>
                <w:p w14:paraId="777BE24A"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a</w:t>
                  </w:r>
                </w:p>
              </w:tc>
              <w:tc>
                <w:tcPr>
                  <w:tcW w:w="3045" w:type="dxa"/>
                </w:tcPr>
                <w:p w14:paraId="66A52DB6"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Fatal injury or </w:t>
                  </w:r>
                  <w:proofErr w:type="gramStart"/>
                  <w:r w:rsidRPr="00447CDD">
                    <w:rPr>
                      <w:rFonts w:ascii="Book Antiqua" w:hAnsi="Book Antiqua" w:cs="Arial"/>
                      <w:sz w:val="22"/>
                      <w:szCs w:val="22"/>
                    </w:rPr>
                    <w:t>accident causing</w:t>
                  </w:r>
                  <w:proofErr w:type="gramEnd"/>
                  <w:r w:rsidRPr="00447CDD">
                    <w:rPr>
                      <w:rFonts w:ascii="Book Antiqua" w:hAnsi="Book Antiqua" w:cs="Arial"/>
                      <w:sz w:val="22"/>
                      <w:szCs w:val="22"/>
                    </w:rPr>
                    <w:t xml:space="preserve"> death</w:t>
                  </w:r>
                </w:p>
              </w:tc>
              <w:tc>
                <w:tcPr>
                  <w:tcW w:w="2751" w:type="dxa"/>
                </w:tcPr>
                <w:p w14:paraId="69D790A2"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15,00,000/- per person</w:t>
                  </w:r>
                </w:p>
              </w:tc>
            </w:tr>
            <w:tr w:rsidR="00C17874" w:rsidRPr="00447CDD" w14:paraId="606B7254" w14:textId="77777777" w:rsidTr="004810AF">
              <w:trPr>
                <w:trHeight w:val="865"/>
              </w:trPr>
              <w:tc>
                <w:tcPr>
                  <w:tcW w:w="322" w:type="dxa"/>
                </w:tcPr>
                <w:p w14:paraId="2B051BB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b</w:t>
                  </w:r>
                </w:p>
              </w:tc>
              <w:tc>
                <w:tcPr>
                  <w:tcW w:w="3045" w:type="dxa"/>
                </w:tcPr>
                <w:p w14:paraId="7E040075"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Major injuries or accident causing 25% or more permanent disablement</w:t>
                  </w:r>
                </w:p>
              </w:tc>
              <w:tc>
                <w:tcPr>
                  <w:tcW w:w="2751" w:type="dxa"/>
                </w:tcPr>
                <w:p w14:paraId="7A927A51"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5,00,000/- per person</w:t>
                  </w:r>
                </w:p>
              </w:tc>
            </w:tr>
          </w:tbl>
          <w:p w14:paraId="150DF8EE" w14:textId="77777777" w:rsidR="00C17874" w:rsidRDefault="00C17874" w:rsidP="00C17874">
            <w:pPr>
              <w:ind w:left="-14" w:firstLine="14"/>
              <w:jc w:val="both"/>
              <w:rPr>
                <w:rFonts w:ascii="Book Antiqua" w:hAnsi="Book Antiqua" w:cs="Arial"/>
                <w:sz w:val="22"/>
                <w:szCs w:val="22"/>
              </w:rPr>
            </w:pPr>
          </w:p>
          <w:p w14:paraId="541371F7"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Permanent disablement shall have same </w:t>
            </w:r>
            <w:proofErr w:type="gramStart"/>
            <w:r w:rsidRPr="00447CDD">
              <w:rPr>
                <w:rFonts w:ascii="Book Antiqua" w:hAnsi="Book Antiqua" w:cs="Arial"/>
                <w:sz w:val="22"/>
                <w:szCs w:val="22"/>
              </w:rPr>
              <w:t>meaning</w:t>
            </w:r>
            <w:proofErr w:type="gramEnd"/>
            <w:r w:rsidRPr="00447CDD">
              <w:rPr>
                <w:rFonts w:ascii="Book Antiqua" w:hAnsi="Book Antiqua" w:cs="Arial"/>
                <w:sz w:val="22"/>
                <w:szCs w:val="22"/>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447CDD">
              <w:rPr>
                <w:rFonts w:ascii="Book Antiqua" w:hAnsi="Book Antiqua" w:cs="Arial"/>
                <w:sz w:val="22"/>
                <w:szCs w:val="22"/>
              </w:rPr>
              <w:t>above mentioned</w:t>
            </w:r>
            <w:proofErr w:type="gramEnd"/>
            <w:r w:rsidRPr="00447CDD">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0907F0B8" w14:textId="77777777" w:rsidR="00C17874" w:rsidRPr="00447CDD" w:rsidRDefault="00C17874" w:rsidP="00C17874">
            <w:pPr>
              <w:ind w:left="-14" w:firstLine="14"/>
              <w:jc w:val="both"/>
              <w:rPr>
                <w:rFonts w:ascii="Book Antiqua" w:hAnsi="Book Antiqua" w:cs="Arial"/>
                <w:sz w:val="22"/>
                <w:szCs w:val="22"/>
              </w:rPr>
            </w:pPr>
          </w:p>
          <w:p w14:paraId="10AA6A1C"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47CDD">
              <w:rPr>
                <w:rFonts w:ascii="Book Antiqua" w:hAnsi="Book Antiqua" w:cs="Arial"/>
                <w:sz w:val="22"/>
                <w:szCs w:val="22"/>
              </w:rPr>
              <w:t>and also</w:t>
            </w:r>
            <w:proofErr w:type="gramEnd"/>
            <w:r w:rsidRPr="00447CDD">
              <w:rPr>
                <w:rFonts w:ascii="Book Antiqua" w:hAnsi="Book Antiqua" w:cs="Arial"/>
                <w:sz w:val="22"/>
                <w:szCs w:val="22"/>
              </w:rPr>
              <w:t xml:space="preserve"> provide necessary training to the victims to use the same. The </w:t>
            </w:r>
            <w:r w:rsidRPr="00447CDD">
              <w:rPr>
                <w:rFonts w:ascii="Book Antiqua" w:hAnsi="Book Antiqua" w:cs="Arial"/>
                <w:sz w:val="22"/>
                <w:szCs w:val="22"/>
              </w:rPr>
              <w:lastRenderedPageBreak/>
              <w:t>cost/expenditure, if any, shall be borne by the Contractor and the details of the same shall be provided to POWERGRID for information. The above shall be in addition to the compensation payable to the victim as applicable.</w:t>
            </w:r>
          </w:p>
          <w:p w14:paraId="74B56E8A" w14:textId="77777777" w:rsidR="00C17874" w:rsidRPr="00447CDD" w:rsidRDefault="00C17874" w:rsidP="00C17874">
            <w:pPr>
              <w:ind w:left="-14" w:firstLine="14"/>
              <w:jc w:val="both"/>
              <w:rPr>
                <w:rFonts w:ascii="Book Antiqua" w:hAnsi="Book Antiqua" w:cs="Arial"/>
                <w:sz w:val="22"/>
                <w:szCs w:val="22"/>
              </w:rPr>
            </w:pPr>
          </w:p>
          <w:p w14:paraId="6F5E9113"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first fatal accident, a warning letter shall be issued to the Contractor. In case of any </w:t>
            </w:r>
            <w:proofErr w:type="spellStart"/>
            <w:r w:rsidRPr="00447CDD">
              <w:rPr>
                <w:rFonts w:ascii="Book Antiqua" w:hAnsi="Book Antiqua" w:cs="Arial"/>
                <w:sz w:val="22"/>
                <w:szCs w:val="22"/>
              </w:rPr>
              <w:t>subsequentfatal</w:t>
            </w:r>
            <w:proofErr w:type="spellEnd"/>
            <w:r w:rsidRPr="00447CDD">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6893313"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41FB0E2E" w14:textId="77777777" w:rsidR="004810AF" w:rsidRPr="004E1ED4" w:rsidRDefault="004810AF" w:rsidP="004810AF">
            <w:pPr>
              <w:pStyle w:val="TableParagraph"/>
              <w:jc w:val="both"/>
              <w:rPr>
                <w:rFonts w:ascii="Book Antiqua" w:hAnsi="Book Antiqua"/>
                <w:lang w:val="en-IN"/>
              </w:rPr>
            </w:pPr>
            <w:r w:rsidRPr="004E1ED4">
              <w:rPr>
                <w:rFonts w:ascii="Book Antiqua" w:hAnsi="Book Antiqua"/>
                <w:lang w:val="en-IN"/>
              </w:rPr>
              <w:lastRenderedPageBreak/>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AF829A4" w14:textId="77777777" w:rsidR="004810AF" w:rsidRPr="004E1ED4" w:rsidRDefault="004810AF" w:rsidP="004C6E48">
            <w:pPr>
              <w:pStyle w:val="TableParagraph"/>
              <w:jc w:val="both"/>
              <w:rPr>
                <w:rFonts w:ascii="Book Antiqua" w:hAnsi="Book Antiqua"/>
                <w:lang w:val="en-IN"/>
              </w:rPr>
            </w:pPr>
          </w:p>
          <w:p w14:paraId="31A220FA" w14:textId="77777777" w:rsidR="00FE1261" w:rsidRPr="004E1ED4" w:rsidRDefault="00FE1261"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4E1ED4" w14:paraId="00299E90" w14:textId="77777777" w:rsidTr="00C70EE5">
              <w:trPr>
                <w:trHeight w:val="605"/>
              </w:trPr>
              <w:tc>
                <w:tcPr>
                  <w:tcW w:w="433" w:type="dxa"/>
                </w:tcPr>
                <w:p w14:paraId="0A0B8129"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7666C10E" w14:textId="6703FA64"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Fatal injury or accident </w:t>
                  </w:r>
                  <w:r w:rsidR="001C1878" w:rsidRPr="004E1ED4">
                    <w:rPr>
                      <w:rFonts w:ascii="Book Antiqua" w:hAnsi="Book Antiqua" w:cs="Arial"/>
                      <w:sz w:val="22"/>
                      <w:szCs w:val="22"/>
                    </w:rPr>
                    <w:t>-</w:t>
                  </w:r>
                  <w:r w:rsidRPr="004E1ED4">
                    <w:rPr>
                      <w:rFonts w:ascii="Book Antiqua" w:hAnsi="Book Antiqua" w:cs="Arial"/>
                      <w:sz w:val="22"/>
                      <w:szCs w:val="22"/>
                    </w:rPr>
                    <w:t>causing death</w:t>
                  </w:r>
                </w:p>
              </w:tc>
              <w:tc>
                <w:tcPr>
                  <w:tcW w:w="2126" w:type="dxa"/>
                </w:tcPr>
                <w:p w14:paraId="325577A4" w14:textId="145358B1"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70EE5" w:rsidRPr="004E1ED4" w14:paraId="2DA19C87" w14:textId="77777777" w:rsidTr="00C70EE5">
              <w:trPr>
                <w:trHeight w:val="915"/>
              </w:trPr>
              <w:tc>
                <w:tcPr>
                  <w:tcW w:w="433" w:type="dxa"/>
                </w:tcPr>
                <w:p w14:paraId="57B49DD4"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717AB9A" w14:textId="548852EA"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Major injuries or accident causing 25% or </w:t>
                  </w:r>
                  <w:r w:rsidR="001C1878" w:rsidRPr="004E1ED4">
                    <w:rPr>
                      <w:rFonts w:ascii="Book Antiqua" w:hAnsi="Book Antiqua" w:cs="Arial"/>
                      <w:sz w:val="22"/>
                      <w:szCs w:val="22"/>
                    </w:rPr>
                    <w:t>above</w:t>
                  </w:r>
                  <w:r w:rsidRPr="004E1ED4">
                    <w:rPr>
                      <w:rFonts w:ascii="Book Antiqua" w:hAnsi="Book Antiqua" w:cs="Arial"/>
                      <w:sz w:val="22"/>
                      <w:szCs w:val="22"/>
                    </w:rPr>
                    <w:t xml:space="preserve"> permanent disablement</w:t>
                  </w:r>
                </w:p>
              </w:tc>
              <w:tc>
                <w:tcPr>
                  <w:tcW w:w="2126" w:type="dxa"/>
                </w:tcPr>
                <w:p w14:paraId="6CC942E3" w14:textId="5C7E336C"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850F254" w14:textId="77777777" w:rsidR="004810AF" w:rsidRPr="004E1ED4" w:rsidRDefault="004810AF" w:rsidP="00FE1261">
            <w:pPr>
              <w:pStyle w:val="TableParagraph"/>
              <w:jc w:val="both"/>
              <w:rPr>
                <w:rFonts w:ascii="Book Antiqua" w:hAnsi="Book Antiqua"/>
                <w:lang w:val="en-IN"/>
              </w:rPr>
            </w:pPr>
          </w:p>
          <w:p w14:paraId="1EFA7107" w14:textId="1713B085" w:rsidR="004810AF" w:rsidRPr="004E1ED4" w:rsidRDefault="004810AF" w:rsidP="001C1878">
            <w:pPr>
              <w:pStyle w:val="TableParagraph"/>
              <w:jc w:val="both"/>
              <w:rPr>
                <w:rFonts w:ascii="Book Antiqua" w:hAnsi="Book Antiqua"/>
                <w:lang w:val="en-IN"/>
              </w:rPr>
            </w:pPr>
            <w:r w:rsidRPr="004E1ED4">
              <w:rPr>
                <w:rFonts w:ascii="Book Antiqua" w:hAnsi="Book Antiqua"/>
                <w:lang w:val="en-IN"/>
              </w:rPr>
              <w:t xml:space="preserve">Permanent disablement shall have same </w:t>
            </w:r>
            <w:proofErr w:type="gramStart"/>
            <w:r w:rsidRPr="004E1ED4">
              <w:rPr>
                <w:rFonts w:ascii="Book Antiqua" w:hAnsi="Book Antiqua"/>
                <w:lang w:val="en-IN"/>
              </w:rPr>
              <w:t>meaning</w:t>
            </w:r>
            <w:proofErr w:type="gramEnd"/>
            <w:r w:rsidRPr="004E1ED4">
              <w:rPr>
                <w:rFonts w:ascii="Book Antiqua" w:hAnsi="Book Antiqua"/>
                <w:lang w:val="en-IN"/>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4E1ED4" w:rsidRDefault="004810AF" w:rsidP="004810AF">
            <w:pPr>
              <w:pStyle w:val="TableParagraph"/>
              <w:ind w:left="107"/>
              <w:jc w:val="both"/>
              <w:rPr>
                <w:rFonts w:ascii="Book Antiqua" w:hAnsi="Book Antiqua"/>
                <w:lang w:val="en-IN"/>
              </w:rPr>
            </w:pPr>
          </w:p>
          <w:p w14:paraId="040E82CA" w14:textId="77777777" w:rsidR="004810AF" w:rsidRPr="004E1ED4" w:rsidRDefault="004810AF" w:rsidP="004810AF">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E1ED4">
              <w:rPr>
                <w:rFonts w:ascii="Book Antiqua" w:hAnsi="Book Antiqua"/>
                <w:lang w:val="en-IN"/>
              </w:rPr>
              <w:t>and also</w:t>
            </w:r>
            <w:proofErr w:type="gramEnd"/>
            <w:r w:rsidRPr="004E1ED4">
              <w:rPr>
                <w:rFonts w:ascii="Book Antiqua" w:hAnsi="Book Antiqua"/>
                <w:lang w:val="en-IN"/>
              </w:rPr>
              <w:t xml:space="preserve"> provide necessary training to the victims to use the same. The </w:t>
            </w:r>
            <w:r w:rsidRPr="004E1ED4">
              <w:rPr>
                <w:rFonts w:ascii="Book Antiqua" w:hAnsi="Book Antiqua"/>
                <w:lang w:val="en-IN"/>
              </w:rPr>
              <w:lastRenderedPageBreak/>
              <w:t>cost/expenditure, if any, shall be borne by the Contractor and the details of the same shall be provided to POWERGRID for information. The above shall be in addition to the compensation payable to the victim as applicable.</w:t>
            </w:r>
          </w:p>
          <w:p w14:paraId="3BBC333C" w14:textId="77777777" w:rsidR="004810AF" w:rsidRPr="004E1ED4" w:rsidRDefault="004810AF" w:rsidP="004810AF">
            <w:pPr>
              <w:pStyle w:val="TableParagraph"/>
              <w:ind w:left="107"/>
              <w:jc w:val="both"/>
              <w:rPr>
                <w:rFonts w:ascii="Book Antiqua" w:hAnsi="Book Antiqua"/>
                <w:lang w:val="en-IN"/>
              </w:rPr>
            </w:pPr>
          </w:p>
          <w:p w14:paraId="3E0652F3" w14:textId="0EAF5085" w:rsidR="004810AF" w:rsidRPr="004E1ED4" w:rsidRDefault="004810AF" w:rsidP="004810AF">
            <w:pPr>
              <w:pStyle w:val="TableParagraph"/>
              <w:ind w:left="107"/>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 xml:space="preserve">for </w:t>
            </w:r>
            <w:proofErr w:type="gramStart"/>
            <w:r w:rsidRPr="004E1ED4">
              <w:rPr>
                <w:rFonts w:ascii="Book Antiqua" w:hAnsi="Book Antiqua"/>
                <w:b/>
                <w:bCs/>
                <w:lang w:val="en-IN"/>
              </w:rPr>
              <w:t>a time period</w:t>
            </w:r>
            <w:proofErr w:type="gramEnd"/>
            <w:r w:rsidRPr="004E1ED4">
              <w:rPr>
                <w:rFonts w:ascii="Book Antiqua" w:hAnsi="Book Antiqua"/>
                <w:b/>
                <w:bCs/>
                <w:lang w:val="en-IN"/>
              </w:rPr>
              <w:t xml:space="preserve"> of 2 years from the date of the second accident</w:t>
            </w:r>
            <w:r w:rsidRPr="004E1ED4">
              <w:rPr>
                <w:rFonts w:ascii="Book Antiqua" w:hAnsi="Book Antiqua"/>
                <w:lang w:val="en-IN"/>
              </w:rPr>
              <w:t>.</w:t>
            </w:r>
          </w:p>
          <w:p w14:paraId="78793385" w14:textId="77777777" w:rsidR="007E43C5" w:rsidRPr="004E1ED4" w:rsidRDefault="007E43C5" w:rsidP="009322A1">
            <w:pPr>
              <w:pStyle w:val="TableParagraph"/>
              <w:ind w:left="107"/>
              <w:jc w:val="both"/>
              <w:rPr>
                <w:rFonts w:ascii="Book Antiqua" w:hAnsi="Book Antiqua"/>
                <w:lang w:val="en-IN"/>
              </w:rPr>
            </w:pPr>
          </w:p>
        </w:tc>
      </w:tr>
      <w:tr w:rsidR="007E43C5" w:rsidRPr="00404ED6" w14:paraId="5C69DD4D" w14:textId="77777777" w:rsidTr="008C546E">
        <w:tc>
          <w:tcPr>
            <w:tcW w:w="709" w:type="dxa"/>
          </w:tcPr>
          <w:p w14:paraId="51BD6A48"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6136E1B9" w:rsidR="007E43C5" w:rsidRPr="00802F03" w:rsidRDefault="00A334D6" w:rsidP="005C301C">
            <w:pPr>
              <w:rPr>
                <w:rFonts w:ascii="Book Antiqua" w:hAnsi="Book Antiqua"/>
                <w:b/>
                <w:bCs/>
                <w:sz w:val="22"/>
                <w:szCs w:val="22"/>
              </w:rPr>
            </w:pPr>
            <w:r w:rsidRPr="00A334D6">
              <w:rPr>
                <w:rFonts w:ascii="Book Antiqua" w:hAnsi="Book Antiqua"/>
                <w:b/>
                <w:bCs/>
                <w:sz w:val="22"/>
                <w:szCs w:val="22"/>
              </w:rPr>
              <w:t>GCC Cl. 18.3.3.25</w:t>
            </w:r>
          </w:p>
        </w:tc>
        <w:tc>
          <w:tcPr>
            <w:tcW w:w="6520" w:type="dxa"/>
          </w:tcPr>
          <w:p w14:paraId="01FF90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Notwithstanding </w:t>
            </w:r>
            <w:proofErr w:type="gramStart"/>
            <w:r w:rsidRPr="00447CDD">
              <w:rPr>
                <w:rFonts w:ascii="Book Antiqua" w:hAnsi="Book Antiqua" w:cs="Arial"/>
                <w:sz w:val="22"/>
                <w:szCs w:val="22"/>
              </w:rPr>
              <w:t>above</w:t>
            </w:r>
            <w:proofErr w:type="gramEnd"/>
            <w:r w:rsidRPr="00447CDD">
              <w:rPr>
                <w:rFonts w:ascii="Book Antiqua" w:hAnsi="Book Antiqua" w:cs="Arial"/>
                <w:sz w:val="22"/>
                <w:szCs w:val="22"/>
              </w:rPr>
              <w:t>, the Contractor shall also be responsible for payment of sum as indicated below additionally which shall be deposited in Safety Corpus Fund pursuant to GCC Sub-Clause 18.3.3.26:</w:t>
            </w: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447CDD" w14:paraId="44C5D711" w14:textId="77777777" w:rsidTr="00B63761">
              <w:trPr>
                <w:trHeight w:val="554"/>
              </w:trPr>
              <w:tc>
                <w:tcPr>
                  <w:tcW w:w="456" w:type="dxa"/>
                </w:tcPr>
                <w:p w14:paraId="31BE6E2F"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a.</w:t>
                  </w:r>
                </w:p>
              </w:tc>
              <w:tc>
                <w:tcPr>
                  <w:tcW w:w="1914" w:type="dxa"/>
                </w:tcPr>
                <w:p w14:paraId="7195DD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1st Fatal Accident </w:t>
                  </w:r>
                </w:p>
              </w:tc>
              <w:tc>
                <w:tcPr>
                  <w:tcW w:w="3948" w:type="dxa"/>
                </w:tcPr>
                <w:p w14:paraId="1D5AF06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 of the Contract price as awarded, limited to Rs. 50,00,000/-</w:t>
                  </w:r>
                </w:p>
              </w:tc>
            </w:tr>
            <w:tr w:rsidR="00B63761" w:rsidRPr="00447CDD" w14:paraId="1D360570" w14:textId="77777777" w:rsidTr="00B63761">
              <w:trPr>
                <w:trHeight w:val="566"/>
              </w:trPr>
              <w:tc>
                <w:tcPr>
                  <w:tcW w:w="456" w:type="dxa"/>
                </w:tcPr>
                <w:p w14:paraId="74D888BB"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b.</w:t>
                  </w:r>
                </w:p>
              </w:tc>
              <w:tc>
                <w:tcPr>
                  <w:tcW w:w="1914" w:type="dxa"/>
                </w:tcPr>
                <w:p w14:paraId="32025ACE"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2nd Fatal Accident </w:t>
                  </w:r>
                </w:p>
              </w:tc>
              <w:tc>
                <w:tcPr>
                  <w:tcW w:w="3948" w:type="dxa"/>
                </w:tcPr>
                <w:p w14:paraId="1F6267D4"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1.5% of the Contract price as awarded, limited to Rs. 75,00,000/-</w:t>
                  </w:r>
                </w:p>
              </w:tc>
            </w:tr>
            <w:tr w:rsidR="00B63761" w:rsidRPr="00447CDD" w14:paraId="6137D4B8" w14:textId="77777777" w:rsidTr="00B63761">
              <w:trPr>
                <w:trHeight w:val="554"/>
              </w:trPr>
              <w:tc>
                <w:tcPr>
                  <w:tcW w:w="456" w:type="dxa"/>
                </w:tcPr>
                <w:p w14:paraId="3C7B4FDC"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c.</w:t>
                  </w:r>
                </w:p>
              </w:tc>
              <w:tc>
                <w:tcPr>
                  <w:tcW w:w="1914" w:type="dxa"/>
                </w:tcPr>
                <w:p w14:paraId="61B391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w:t>
                  </w:r>
                  <w:proofErr w:type="gramStart"/>
                  <w:r w:rsidRPr="00447CDD">
                    <w:rPr>
                      <w:rFonts w:ascii="Book Antiqua" w:hAnsi="Book Antiqua" w:cs="Arial"/>
                      <w:sz w:val="22"/>
                      <w:szCs w:val="22"/>
                    </w:rPr>
                    <w:t>3rd</w:t>
                  </w:r>
                  <w:proofErr w:type="gramEnd"/>
                  <w:r w:rsidRPr="00447CDD">
                    <w:rPr>
                      <w:rFonts w:ascii="Book Antiqua" w:hAnsi="Book Antiqua" w:cs="Arial"/>
                      <w:sz w:val="22"/>
                      <w:szCs w:val="22"/>
                    </w:rPr>
                    <w:t xml:space="preserve"> Fatal Accident </w:t>
                  </w:r>
                </w:p>
              </w:tc>
              <w:tc>
                <w:tcPr>
                  <w:tcW w:w="3948" w:type="dxa"/>
                </w:tcPr>
                <w:p w14:paraId="40D908E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w:t>
                  </w:r>
                </w:p>
              </w:tc>
            </w:tr>
            <w:tr w:rsidR="00B63761" w:rsidRPr="00447CDD" w14:paraId="3A11C915" w14:textId="77777777" w:rsidTr="00B63761">
              <w:trPr>
                <w:trHeight w:val="1120"/>
              </w:trPr>
              <w:tc>
                <w:tcPr>
                  <w:tcW w:w="456" w:type="dxa"/>
                </w:tcPr>
                <w:p w14:paraId="35E87D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d.</w:t>
                  </w:r>
                </w:p>
              </w:tc>
              <w:tc>
                <w:tcPr>
                  <w:tcW w:w="1914" w:type="dxa"/>
                </w:tcPr>
                <w:p w14:paraId="331AA585"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 per fatal accident</w:t>
                  </w:r>
                </w:p>
              </w:tc>
            </w:tr>
          </w:tbl>
          <w:p w14:paraId="25973F1D" w14:textId="77777777" w:rsidR="00DD0960" w:rsidRPr="00447CDD" w:rsidRDefault="00DD0960" w:rsidP="00B63761">
            <w:pPr>
              <w:ind w:left="-18" w:firstLine="18"/>
              <w:jc w:val="both"/>
              <w:rPr>
                <w:rFonts w:ascii="Book Antiqua" w:hAnsi="Book Antiqua" w:cs="Arial"/>
                <w:sz w:val="22"/>
                <w:szCs w:val="22"/>
              </w:rPr>
            </w:pPr>
          </w:p>
          <w:p w14:paraId="015AB34D"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9D534A" w14:textId="77777777" w:rsidR="00B63761" w:rsidRDefault="00B63761" w:rsidP="00B63761">
            <w:pPr>
              <w:ind w:left="-18" w:firstLine="18"/>
              <w:jc w:val="both"/>
              <w:rPr>
                <w:rFonts w:ascii="Book Antiqua" w:hAnsi="Book Antiqua" w:cs="Arial"/>
                <w:sz w:val="22"/>
                <w:szCs w:val="22"/>
              </w:rPr>
            </w:pPr>
          </w:p>
          <w:p w14:paraId="53768224" w14:textId="77777777" w:rsidR="00DD0960" w:rsidRPr="00447CDD" w:rsidRDefault="00DD0960" w:rsidP="00B63761">
            <w:pPr>
              <w:ind w:left="-18" w:firstLine="18"/>
              <w:jc w:val="both"/>
              <w:rPr>
                <w:rFonts w:ascii="Book Antiqua" w:hAnsi="Book Antiqua" w:cs="Arial"/>
                <w:sz w:val="22"/>
                <w:szCs w:val="22"/>
              </w:rPr>
            </w:pPr>
          </w:p>
          <w:p w14:paraId="2190E7D9"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447CDD" w:rsidRDefault="00B63761" w:rsidP="00B63761">
            <w:pPr>
              <w:ind w:left="-18" w:firstLine="18"/>
              <w:jc w:val="both"/>
              <w:rPr>
                <w:rFonts w:ascii="Book Antiqua" w:hAnsi="Book Antiqua" w:cs="Arial"/>
                <w:sz w:val="22"/>
                <w:szCs w:val="22"/>
              </w:rPr>
            </w:pPr>
          </w:p>
          <w:p w14:paraId="5F41AE24"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Contractor, for the purpose of recoveries as per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18.3.3.24 and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w:t>
            </w:r>
            <w:r w:rsidRPr="00447CDD">
              <w:rPr>
                <w:rFonts w:ascii="Book Antiqua" w:hAnsi="Book Antiqua" w:cs="Arial"/>
                <w:sz w:val="22"/>
                <w:szCs w:val="22"/>
              </w:rPr>
              <w:lastRenderedPageBreak/>
              <w:t>Associate), it shall be suitably recovered from the other contracts (say CIF and Ex-works Supply contract).</w:t>
            </w:r>
          </w:p>
          <w:p w14:paraId="75C286D2" w14:textId="77777777" w:rsidR="00B63761" w:rsidRDefault="00B63761" w:rsidP="00B63761">
            <w:pPr>
              <w:ind w:left="-18"/>
              <w:jc w:val="both"/>
              <w:rPr>
                <w:rFonts w:ascii="Book Antiqua" w:hAnsi="Book Antiqua" w:cs="Arial"/>
                <w:sz w:val="22"/>
                <w:szCs w:val="22"/>
              </w:rPr>
            </w:pPr>
          </w:p>
          <w:p w14:paraId="1A65E4A5" w14:textId="77777777" w:rsidR="00E13E57" w:rsidRPr="00447CDD" w:rsidRDefault="00E13E57" w:rsidP="00B63761">
            <w:pPr>
              <w:ind w:left="-18"/>
              <w:jc w:val="both"/>
              <w:rPr>
                <w:rFonts w:ascii="Book Antiqua" w:hAnsi="Book Antiqua" w:cs="Arial"/>
                <w:sz w:val="22"/>
                <w:szCs w:val="22"/>
              </w:rPr>
            </w:pPr>
          </w:p>
          <w:p w14:paraId="42BB2E22" w14:textId="77777777" w:rsidR="00B63761" w:rsidRPr="00447CDD" w:rsidRDefault="00B63761" w:rsidP="00B63761">
            <w:pPr>
              <w:ind w:left="-18"/>
              <w:jc w:val="both"/>
              <w:rPr>
                <w:rFonts w:ascii="Book Antiqua" w:hAnsi="Book Antiqua" w:cs="Arial"/>
                <w:sz w:val="22"/>
                <w:szCs w:val="22"/>
              </w:rPr>
            </w:pPr>
            <w:r w:rsidRPr="00447CDD">
              <w:rPr>
                <w:rFonts w:ascii="Book Antiqua" w:hAnsi="Book Antiqua" w:cs="Arial"/>
                <w:sz w:val="22"/>
                <w:szCs w:val="22"/>
              </w:rPr>
              <w:t xml:space="preserve">GST, if any, applicable on recoveries as mentioned at GCC Sub-Clause 18.3.3, shall be payable by the Contractor in addition to the </w:t>
            </w:r>
            <w:proofErr w:type="gramStart"/>
            <w:r w:rsidRPr="00447CDD">
              <w:rPr>
                <w:rFonts w:ascii="Book Antiqua" w:hAnsi="Book Antiqua" w:cs="Arial"/>
                <w:sz w:val="22"/>
                <w:szCs w:val="22"/>
              </w:rPr>
              <w:t>amount</w:t>
            </w:r>
            <w:proofErr w:type="gramEnd"/>
            <w:r w:rsidRPr="00447CDD">
              <w:rPr>
                <w:rFonts w:ascii="Book Antiqua" w:hAnsi="Book Antiqua" w:cs="Arial"/>
                <w:sz w:val="22"/>
                <w:szCs w:val="22"/>
              </w:rPr>
              <w:t xml:space="preserve"> of recoveries mentioned therein.</w:t>
            </w:r>
          </w:p>
          <w:p w14:paraId="0ED6063F"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685D9248" w14:textId="77777777" w:rsidR="004E1ED4" w:rsidRPr="00E258A0" w:rsidRDefault="004E1ED4" w:rsidP="00E258A0">
            <w:pPr>
              <w:jc w:val="both"/>
              <w:rPr>
                <w:rFonts w:ascii="Book Antiqua" w:hAnsi="Book Antiqua" w:cs="Arial"/>
                <w:sz w:val="22"/>
                <w:szCs w:val="22"/>
              </w:rPr>
            </w:pPr>
            <w:r w:rsidRPr="00E258A0">
              <w:rPr>
                <w:rFonts w:ascii="Book Antiqua" w:hAnsi="Book Antiqua" w:cs="Arial"/>
                <w:sz w:val="22"/>
                <w:szCs w:val="22"/>
              </w:rPr>
              <w:lastRenderedPageBreak/>
              <w:t xml:space="preserve">Notwithstanding </w:t>
            </w:r>
            <w:proofErr w:type="gramStart"/>
            <w:r w:rsidRPr="00E258A0">
              <w:rPr>
                <w:rFonts w:ascii="Book Antiqua" w:hAnsi="Book Antiqua" w:cs="Arial"/>
                <w:sz w:val="22"/>
                <w:szCs w:val="22"/>
              </w:rPr>
              <w:t>above</w:t>
            </w:r>
            <w:proofErr w:type="gramEnd"/>
            <w:r w:rsidRPr="00E258A0">
              <w:rPr>
                <w:rFonts w:ascii="Book Antiqua" w:hAnsi="Book Antiqua" w:cs="Arial"/>
                <w:sz w:val="22"/>
                <w:szCs w:val="22"/>
              </w:rPr>
              <w:t>, the Contractor shall also be responsible for payment of sum as indicated below additionally which shall be deposited in Safety Corpus Fund pursuant to GCC Sub-Clause 18.3.3.26: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984"/>
              <w:gridCol w:w="3755"/>
            </w:tblGrid>
            <w:tr w:rsidR="002840A3" w14:paraId="6CC133AD" w14:textId="77777777">
              <w:tc>
                <w:tcPr>
                  <w:tcW w:w="521" w:type="dxa"/>
                </w:tcPr>
                <w:p w14:paraId="6E86C465" w14:textId="77777777" w:rsidR="004E1ED4" w:rsidRDefault="004E1ED4">
                  <w:pPr>
                    <w:pStyle w:val="TableParagraph"/>
                    <w:spacing w:before="11"/>
                    <w:jc w:val="both"/>
                    <w:rPr>
                      <w:rFonts w:ascii="Book Antiqua" w:hAnsi="Book Antiqua"/>
                    </w:rPr>
                  </w:pPr>
                  <w:r>
                    <w:rPr>
                      <w:rFonts w:ascii="Book Antiqua" w:hAnsi="Book Antiqua"/>
                    </w:rPr>
                    <w:t>a.</w:t>
                  </w:r>
                </w:p>
              </w:tc>
              <w:tc>
                <w:tcPr>
                  <w:tcW w:w="1984" w:type="dxa"/>
                </w:tcPr>
                <w:p w14:paraId="43293F97" w14:textId="77777777" w:rsidR="004E1ED4" w:rsidRDefault="004E1ED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20796916" w14:textId="77777777" w:rsidR="004E1ED4" w:rsidRDefault="004E1ED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840A3" w14:paraId="5A808E76" w14:textId="77777777">
              <w:tc>
                <w:tcPr>
                  <w:tcW w:w="521" w:type="dxa"/>
                </w:tcPr>
                <w:p w14:paraId="4AE86703" w14:textId="77777777" w:rsidR="004E1ED4" w:rsidRDefault="004E1ED4">
                  <w:pPr>
                    <w:pStyle w:val="TableParagraph"/>
                    <w:spacing w:before="11"/>
                    <w:jc w:val="both"/>
                    <w:rPr>
                      <w:rFonts w:ascii="Book Antiqua" w:hAnsi="Book Antiqua"/>
                    </w:rPr>
                  </w:pPr>
                  <w:r>
                    <w:rPr>
                      <w:rFonts w:ascii="Book Antiqua" w:hAnsi="Book Antiqua"/>
                    </w:rPr>
                    <w:t>b.</w:t>
                  </w:r>
                </w:p>
              </w:tc>
              <w:tc>
                <w:tcPr>
                  <w:tcW w:w="1984" w:type="dxa"/>
                </w:tcPr>
                <w:p w14:paraId="50C4BEF9" w14:textId="77777777" w:rsidR="004E1ED4" w:rsidRDefault="004E1ED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6DF2AFA" w14:textId="77777777" w:rsidR="004E1ED4" w:rsidRDefault="004E1ED4">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2840A3" w14:paraId="4CBEED02" w14:textId="77777777">
              <w:tc>
                <w:tcPr>
                  <w:tcW w:w="521" w:type="dxa"/>
                </w:tcPr>
                <w:p w14:paraId="10E63650" w14:textId="77777777" w:rsidR="004E1ED4" w:rsidRDefault="004E1ED4">
                  <w:pPr>
                    <w:pStyle w:val="TableParagraph"/>
                    <w:spacing w:before="11"/>
                    <w:jc w:val="both"/>
                    <w:rPr>
                      <w:rFonts w:ascii="Book Antiqua" w:hAnsi="Book Antiqua"/>
                    </w:rPr>
                  </w:pPr>
                  <w:r>
                    <w:rPr>
                      <w:rFonts w:ascii="Book Antiqua" w:hAnsi="Book Antiqua"/>
                    </w:rPr>
                    <w:t>c.</w:t>
                  </w:r>
                </w:p>
              </w:tc>
              <w:tc>
                <w:tcPr>
                  <w:tcW w:w="1984" w:type="dxa"/>
                </w:tcPr>
                <w:p w14:paraId="6ABE4EB0" w14:textId="77777777" w:rsidR="004E1ED4" w:rsidRDefault="004E1ED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21DD958C" w14:textId="77777777" w:rsidR="004E1ED4" w:rsidRDefault="004E1ED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840A3" w14:paraId="74145407" w14:textId="77777777">
              <w:tc>
                <w:tcPr>
                  <w:tcW w:w="521" w:type="dxa"/>
                </w:tcPr>
                <w:p w14:paraId="539734B3" w14:textId="77777777" w:rsidR="004E1ED4" w:rsidRDefault="004E1ED4">
                  <w:pPr>
                    <w:pStyle w:val="TableParagraph"/>
                    <w:spacing w:before="11"/>
                    <w:jc w:val="both"/>
                    <w:rPr>
                      <w:rFonts w:ascii="Book Antiqua" w:hAnsi="Book Antiqua"/>
                    </w:rPr>
                  </w:pPr>
                  <w:r>
                    <w:rPr>
                      <w:rFonts w:ascii="Book Antiqua" w:hAnsi="Book Antiqua"/>
                    </w:rPr>
                    <w:t>d.</w:t>
                  </w:r>
                </w:p>
              </w:tc>
              <w:tc>
                <w:tcPr>
                  <w:tcW w:w="1984" w:type="dxa"/>
                </w:tcPr>
                <w:p w14:paraId="6ACDA219" w14:textId="77777777" w:rsidR="004E1ED4" w:rsidRDefault="004E1ED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6DD08893" w14:textId="77777777" w:rsidR="004E1ED4" w:rsidRDefault="004E1ED4">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00B9F9CD" w14:textId="77777777" w:rsidR="00DD0960"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DD0960" w:rsidRDefault="004E1ED4" w:rsidP="00DD0960">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6B544C1" w14:textId="77777777" w:rsidR="004E1ED4" w:rsidRDefault="004E1ED4" w:rsidP="004E1ED4">
            <w:pPr>
              <w:pStyle w:val="TableParagraph"/>
              <w:spacing w:before="9"/>
              <w:jc w:val="both"/>
              <w:rPr>
                <w:rFonts w:ascii="Book Antiqua" w:hAnsi="Book Antiqua"/>
              </w:rPr>
            </w:pPr>
          </w:p>
          <w:p w14:paraId="7E1F0B24" w14:textId="77777777" w:rsidR="00DD0960" w:rsidRPr="004E1ED4" w:rsidRDefault="00DD0960" w:rsidP="004E1ED4">
            <w:pPr>
              <w:pStyle w:val="TableParagraph"/>
              <w:spacing w:before="9"/>
              <w:jc w:val="both"/>
              <w:rPr>
                <w:rFonts w:ascii="Book Antiqua" w:hAnsi="Book Antiqua"/>
              </w:rPr>
            </w:pPr>
          </w:p>
          <w:p w14:paraId="031B80C6" w14:textId="77777777" w:rsidR="004E1ED4" w:rsidRPr="00DC4FDF" w:rsidRDefault="004E1ED4" w:rsidP="00DC4FDF">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4E1ED4" w:rsidRDefault="004E1ED4" w:rsidP="004E1ED4">
            <w:pPr>
              <w:pStyle w:val="TableParagraph"/>
              <w:spacing w:before="9"/>
              <w:jc w:val="both"/>
              <w:rPr>
                <w:rFonts w:ascii="Book Antiqua" w:hAnsi="Book Antiqua"/>
              </w:rPr>
            </w:pPr>
          </w:p>
          <w:p w14:paraId="03841582" w14:textId="77777777" w:rsidR="004E1ED4" w:rsidRPr="001530D1" w:rsidRDefault="004E1ED4" w:rsidP="001530D1">
            <w:pPr>
              <w:ind w:left="-18" w:firstLine="18"/>
              <w:jc w:val="both"/>
              <w:rPr>
                <w:rFonts w:ascii="Book Antiqua" w:hAnsi="Book Antiqua" w:cs="Arial"/>
                <w:sz w:val="22"/>
                <w:szCs w:val="22"/>
              </w:rPr>
            </w:pPr>
            <w:r w:rsidRPr="001530D1">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w:t>
            </w:r>
            <w:r w:rsidRPr="001530D1">
              <w:rPr>
                <w:rFonts w:ascii="Book Antiqua" w:hAnsi="Book Antiqua" w:cs="Arial"/>
                <w:sz w:val="22"/>
                <w:szCs w:val="22"/>
              </w:rPr>
              <w:lastRenderedPageBreak/>
              <w:t>cannot be recovered from the concerned contractor (say Associate), it shall be suitably recovered from the other contracts (say CIF and Ex-works Supply contract).</w:t>
            </w:r>
          </w:p>
          <w:p w14:paraId="7D39D6D1" w14:textId="77777777" w:rsidR="004E1ED4" w:rsidRPr="004E1ED4" w:rsidRDefault="004E1ED4" w:rsidP="004E1ED4">
            <w:pPr>
              <w:pStyle w:val="TableParagraph"/>
              <w:spacing w:before="9"/>
              <w:jc w:val="both"/>
              <w:rPr>
                <w:rFonts w:ascii="Book Antiqua" w:hAnsi="Book Antiqua"/>
              </w:rPr>
            </w:pPr>
          </w:p>
          <w:p w14:paraId="6FE24089" w14:textId="77777777" w:rsidR="007E43C5" w:rsidRDefault="004E1ED4" w:rsidP="001530D1">
            <w:pPr>
              <w:ind w:left="-18"/>
              <w:jc w:val="both"/>
              <w:rPr>
                <w:rFonts w:ascii="Book Antiqua" w:hAnsi="Book Antiqua" w:cs="Arial"/>
                <w:sz w:val="22"/>
                <w:szCs w:val="22"/>
              </w:rPr>
            </w:pPr>
            <w:r w:rsidRPr="001530D1">
              <w:rPr>
                <w:rFonts w:ascii="Book Antiqua" w:hAnsi="Book Antiqua" w:cs="Arial"/>
                <w:sz w:val="22"/>
                <w:szCs w:val="22"/>
              </w:rPr>
              <w:t xml:space="preserve">GST, if any, applicable on recoveries as mentioned at GCC Sub-Clause 18.3.3, shall be payable by the Contractor in addition to the </w:t>
            </w:r>
            <w:proofErr w:type="gramStart"/>
            <w:r w:rsidRPr="001530D1">
              <w:rPr>
                <w:rFonts w:ascii="Book Antiqua" w:hAnsi="Book Antiqua" w:cs="Arial"/>
                <w:sz w:val="22"/>
                <w:szCs w:val="22"/>
              </w:rPr>
              <w:t>amount</w:t>
            </w:r>
            <w:proofErr w:type="gramEnd"/>
            <w:r w:rsidRPr="001530D1">
              <w:rPr>
                <w:rFonts w:ascii="Book Antiqua" w:hAnsi="Book Antiqua" w:cs="Arial"/>
                <w:sz w:val="22"/>
                <w:szCs w:val="22"/>
              </w:rPr>
              <w:t xml:space="preserve"> of recoveries mentioned therein.</w:t>
            </w:r>
          </w:p>
          <w:p w14:paraId="43BA4806" w14:textId="2EF311C7" w:rsidR="00B62616" w:rsidRPr="004E1ED4" w:rsidRDefault="00B62616" w:rsidP="001530D1">
            <w:pPr>
              <w:ind w:left="-18"/>
              <w:jc w:val="both"/>
              <w:rPr>
                <w:rFonts w:ascii="Book Antiqua" w:hAnsi="Book Antiqua"/>
                <w:sz w:val="22"/>
                <w:szCs w:val="22"/>
                <w:lang w:val="en-IN"/>
              </w:rPr>
            </w:pPr>
          </w:p>
        </w:tc>
      </w:tr>
      <w:tr w:rsidR="00664B90" w:rsidRPr="00404ED6" w14:paraId="0BD4D07E" w14:textId="77777777" w:rsidTr="008C546E">
        <w:tc>
          <w:tcPr>
            <w:tcW w:w="709" w:type="dxa"/>
          </w:tcPr>
          <w:p w14:paraId="0FF8B387" w14:textId="77777777" w:rsidR="00664B90" w:rsidRPr="00404ED6"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6D92AFE6" w:rsidR="00664B90" w:rsidRPr="00802F03" w:rsidRDefault="00A31AB4" w:rsidP="005C301C">
            <w:pPr>
              <w:rPr>
                <w:rFonts w:ascii="Book Antiqua" w:hAnsi="Book Antiqua"/>
                <w:b/>
                <w:bCs/>
                <w:sz w:val="22"/>
                <w:szCs w:val="22"/>
              </w:rPr>
            </w:pPr>
            <w:r w:rsidRPr="00A31AB4">
              <w:rPr>
                <w:rFonts w:ascii="Book Antiqua" w:hAnsi="Book Antiqua"/>
                <w:b/>
                <w:bCs/>
                <w:sz w:val="22"/>
                <w:szCs w:val="22"/>
              </w:rPr>
              <w:t>GCC Cl. 18.3.3.29</w:t>
            </w:r>
          </w:p>
        </w:tc>
        <w:tc>
          <w:tcPr>
            <w:tcW w:w="6520" w:type="dxa"/>
          </w:tcPr>
          <w:p w14:paraId="10745759" w14:textId="7A2C7106" w:rsidR="00664B90" w:rsidRPr="00F96AC5" w:rsidRDefault="00E3747C" w:rsidP="00F96AC5">
            <w:pPr>
              <w:ind w:left="61"/>
              <w:jc w:val="both"/>
              <w:rPr>
                <w:rFonts w:ascii="Book Antiqua" w:hAnsi="Book Antiqua" w:cs="Arial"/>
                <w:sz w:val="22"/>
                <w:szCs w:val="22"/>
                <w:lang w:val="en-IN"/>
              </w:rPr>
            </w:pPr>
            <w:r w:rsidRPr="00E3747C">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5A47B418" w14:textId="518BB05C" w:rsidR="00664B90" w:rsidRPr="00A21826" w:rsidRDefault="00A21826" w:rsidP="00A21826">
            <w:pPr>
              <w:ind w:left="61"/>
              <w:jc w:val="both"/>
              <w:rPr>
                <w:rFonts w:ascii="Book Antiqua" w:hAnsi="Book Antiqua"/>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Pr>
                <w:rFonts w:ascii="Book Antiqua" w:hAnsi="Book Antiqua" w:cs="Arial"/>
                <w:sz w:val="22"/>
                <w:szCs w:val="22"/>
                <w:lang w:val="en-IN"/>
              </w:rPr>
              <w:t>.</w:t>
            </w:r>
          </w:p>
        </w:tc>
      </w:tr>
      <w:tr w:rsidR="0054493E" w:rsidRPr="0054493E" w14:paraId="61AD53A5" w14:textId="77777777" w:rsidTr="008C546E">
        <w:tc>
          <w:tcPr>
            <w:tcW w:w="709" w:type="dxa"/>
          </w:tcPr>
          <w:p w14:paraId="42DC078F" w14:textId="77777777" w:rsidR="0054493E" w:rsidRPr="0054493E" w:rsidRDefault="0054493E" w:rsidP="0054493E">
            <w:pPr>
              <w:numPr>
                <w:ilvl w:val="0"/>
                <w:numId w:val="1"/>
              </w:numPr>
              <w:spacing w:line="288" w:lineRule="auto"/>
              <w:jc w:val="center"/>
              <w:rPr>
                <w:rFonts w:ascii="Book Antiqua" w:hAnsi="Book Antiqua"/>
                <w:sz w:val="22"/>
                <w:szCs w:val="22"/>
              </w:rPr>
            </w:pPr>
          </w:p>
        </w:tc>
        <w:tc>
          <w:tcPr>
            <w:tcW w:w="1418" w:type="dxa"/>
          </w:tcPr>
          <w:p w14:paraId="0E1ACAB3" w14:textId="65CCD34C" w:rsidR="0054493E" w:rsidRPr="0054493E" w:rsidRDefault="0054493E" w:rsidP="0054493E">
            <w:pPr>
              <w:rPr>
                <w:rFonts w:ascii="Book Antiqua" w:hAnsi="Book Antiqua"/>
                <w:b/>
                <w:bCs/>
                <w:sz w:val="22"/>
                <w:szCs w:val="22"/>
              </w:rPr>
            </w:pPr>
            <w:r w:rsidRPr="0054493E">
              <w:rPr>
                <w:rFonts w:ascii="Book Antiqua" w:hAnsi="Book Antiqua" w:cs="Arial"/>
                <w:sz w:val="22"/>
                <w:szCs w:val="22"/>
              </w:rPr>
              <w:t>Section-VI: Sample Form and Procedure, Vol.-I of the Bidding Documents</w:t>
            </w:r>
          </w:p>
        </w:tc>
        <w:tc>
          <w:tcPr>
            <w:tcW w:w="6520" w:type="dxa"/>
          </w:tcPr>
          <w:p w14:paraId="34DEEF06" w14:textId="7DD2EDF6" w:rsidR="0054493E" w:rsidRPr="0054493E" w:rsidRDefault="0054493E" w:rsidP="0054493E">
            <w:pPr>
              <w:ind w:left="61"/>
              <w:jc w:val="both"/>
              <w:rPr>
                <w:rFonts w:ascii="Book Antiqua" w:hAnsi="Book Antiqua" w:cs="Arial"/>
                <w:sz w:val="22"/>
                <w:szCs w:val="22"/>
                <w:lang w:val="en-IN"/>
              </w:rPr>
            </w:pPr>
            <w:r w:rsidRPr="0054493E">
              <w:rPr>
                <w:rFonts w:ascii="Book Antiqua" w:hAnsi="Book Antiqua" w:cs="Arial"/>
                <w:sz w:val="22"/>
                <w:szCs w:val="22"/>
                <w:lang w:val="en-IN"/>
              </w:rPr>
              <w:t xml:space="preserve">FORM No. 18 (FORM OF SAFETY </w:t>
            </w:r>
            <w:smartTag w:uri="urn:schemas-microsoft-com:office:smarttags" w:element="stockticker">
              <w:r w:rsidRPr="0054493E">
                <w:rPr>
                  <w:rFonts w:ascii="Book Antiqua" w:hAnsi="Book Antiqua" w:cs="Arial"/>
                  <w:sz w:val="22"/>
                  <w:szCs w:val="22"/>
                  <w:lang w:val="en-IN"/>
                </w:rPr>
                <w:t>PLAN</w:t>
              </w:r>
            </w:smartTag>
            <w:r w:rsidRPr="0054493E">
              <w:rPr>
                <w:rFonts w:ascii="Book Antiqua" w:hAnsi="Book Antiqua" w:cs="Arial"/>
                <w:sz w:val="22"/>
                <w:szCs w:val="22"/>
                <w:lang w:val="en-IN"/>
              </w:rPr>
              <w:t>)</w:t>
            </w:r>
          </w:p>
        </w:tc>
        <w:tc>
          <w:tcPr>
            <w:tcW w:w="6521" w:type="dxa"/>
          </w:tcPr>
          <w:p w14:paraId="67848348" w14:textId="1FFFF107" w:rsidR="0054493E" w:rsidRPr="0054493E" w:rsidRDefault="0054493E" w:rsidP="0054493E">
            <w:pPr>
              <w:ind w:left="61"/>
              <w:jc w:val="both"/>
              <w:rPr>
                <w:rFonts w:ascii="Book Antiqua" w:hAnsi="Book Antiqua" w:cs="Arial"/>
                <w:sz w:val="22"/>
                <w:szCs w:val="22"/>
                <w:lang w:val="en-IN"/>
              </w:rPr>
            </w:pPr>
            <w:r w:rsidRPr="0054493E">
              <w:rPr>
                <w:rFonts w:ascii="Book Antiqua" w:hAnsi="Book Antiqua" w:cs="Arial"/>
                <w:sz w:val="22"/>
                <w:szCs w:val="22"/>
                <w:lang w:val="en-IN"/>
              </w:rPr>
              <w:t xml:space="preserve">Revised FORM No. 18 (FORM OF SAFETY PLAN) as </w:t>
            </w:r>
            <w:r w:rsidRPr="005F117D">
              <w:rPr>
                <w:rFonts w:ascii="Book Antiqua" w:hAnsi="Book Antiqua" w:cs="Arial"/>
                <w:b/>
                <w:bCs/>
                <w:sz w:val="22"/>
                <w:szCs w:val="22"/>
                <w:lang w:val="en-IN"/>
              </w:rPr>
              <w:t xml:space="preserve">Annexure-I </w:t>
            </w:r>
            <w:r w:rsidRPr="0054493E">
              <w:rPr>
                <w:rFonts w:ascii="Book Antiqua" w:hAnsi="Book Antiqua" w:cs="Arial"/>
                <w:sz w:val="22"/>
                <w:szCs w:val="22"/>
                <w:lang w:val="en-IN"/>
              </w:rPr>
              <w:t>to this Amendment</w:t>
            </w:r>
          </w:p>
        </w:tc>
      </w:tr>
    </w:tbl>
    <w:p w14:paraId="3466491D" w14:textId="77777777" w:rsidR="00BE6AA5" w:rsidRPr="00404ED6" w:rsidRDefault="00BE6AA5" w:rsidP="006926D2">
      <w:pPr>
        <w:rPr>
          <w:rFonts w:ascii="Book Antiqua" w:hAnsi="Book Antiqua"/>
          <w:i/>
          <w:iCs/>
          <w:sz w:val="22"/>
          <w:szCs w:val="22"/>
        </w:rPr>
      </w:pPr>
    </w:p>
    <w:sectPr w:rsidR="00BE6AA5" w:rsidRPr="00404ED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81C64" w14:textId="77777777" w:rsidR="0098221E" w:rsidRDefault="0098221E">
      <w:r>
        <w:separator/>
      </w:r>
    </w:p>
  </w:endnote>
  <w:endnote w:type="continuationSeparator" w:id="0">
    <w:p w14:paraId="679DE87C" w14:textId="77777777" w:rsidR="0098221E" w:rsidRDefault="0098221E">
      <w:r>
        <w:continuationSeparator/>
      </w:r>
    </w:p>
  </w:endnote>
  <w:endnote w:type="continuationNotice" w:id="1">
    <w:p w14:paraId="2C2D3AB8" w14:textId="77777777" w:rsidR="0098221E" w:rsidRDefault="009822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C278" w14:textId="77777777" w:rsidR="0098221E" w:rsidRDefault="0098221E">
      <w:r>
        <w:separator/>
      </w:r>
    </w:p>
  </w:footnote>
  <w:footnote w:type="continuationSeparator" w:id="0">
    <w:p w14:paraId="5626E8C0" w14:textId="77777777" w:rsidR="0098221E" w:rsidRDefault="0098221E">
      <w:r>
        <w:continuationSeparator/>
      </w:r>
    </w:p>
  </w:footnote>
  <w:footnote w:type="continuationNotice" w:id="1">
    <w:p w14:paraId="1CD89BB8" w14:textId="77777777" w:rsidR="0098221E" w:rsidRDefault="009822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42F0" w14:textId="6ECE3C9F" w:rsidR="006926D2" w:rsidRPr="00E16186" w:rsidRDefault="008B66C2" w:rsidP="00E16186">
    <w:pPr>
      <w:pStyle w:val="Header"/>
      <w:jc w:val="both"/>
      <w:rPr>
        <w:b/>
        <w:bCs/>
      </w:rPr>
    </w:pPr>
    <w:r w:rsidRPr="008B66C2">
      <w:rPr>
        <w:b/>
        <w:bCs/>
      </w:rPr>
      <w:t>Amendment No.-I</w:t>
    </w:r>
    <w:r>
      <w:rPr>
        <w:b/>
        <w:bCs/>
      </w:rPr>
      <w:t>I</w:t>
    </w:r>
    <w:r w:rsidRPr="008B66C2">
      <w:rPr>
        <w:b/>
        <w:bCs/>
      </w:rPr>
      <w:t xml:space="preserve">I dated </w:t>
    </w:r>
    <w:r>
      <w:rPr>
        <w:b/>
        <w:bCs/>
      </w:rPr>
      <w:t>22</w:t>
    </w:r>
    <w:r w:rsidRPr="008B66C2">
      <w:rPr>
        <w:b/>
        <w:bCs/>
      </w:rPr>
      <w:t>.07.2025 to the bidding documents for 400kV GIS Substation Package SS-149 under (a) Extn. of 400/220kV Bhuj-II PS associated with Augmentation of transformation capacity at Bhuj-II PS (GIS) (b) Extn. of 400/220kV Bhuj-II PS associated with Provision of ICT Augmentation and Bus Reactor at Bhuj-II PS (c) Extn. of 400/220kV Bhuj PS associated with Transmission scheme for providing connectivity to REGS at Bhuj PS; Spec. No.: CC/NT/W-GIS/DOM/A10/25/06459.</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9"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3727911">
    <w:abstractNumId w:val="8"/>
  </w:num>
  <w:num w:numId="2" w16cid:durableId="1134955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9541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7194335">
    <w:abstractNumId w:val="22"/>
  </w:num>
  <w:num w:numId="5" w16cid:durableId="1442842031">
    <w:abstractNumId w:val="10"/>
  </w:num>
  <w:num w:numId="6" w16cid:durableId="1768304710">
    <w:abstractNumId w:val="12"/>
  </w:num>
  <w:num w:numId="7" w16cid:durableId="1263293556">
    <w:abstractNumId w:val="0"/>
  </w:num>
  <w:num w:numId="8" w16cid:durableId="226890137">
    <w:abstractNumId w:val="15"/>
  </w:num>
  <w:num w:numId="9" w16cid:durableId="1906794913">
    <w:abstractNumId w:val="11"/>
  </w:num>
  <w:num w:numId="10" w16cid:durableId="1562671766">
    <w:abstractNumId w:val="2"/>
  </w:num>
  <w:num w:numId="11" w16cid:durableId="1784225733">
    <w:abstractNumId w:val="13"/>
  </w:num>
  <w:num w:numId="12" w16cid:durableId="581838032">
    <w:abstractNumId w:val="21"/>
  </w:num>
  <w:num w:numId="13" w16cid:durableId="2069061817">
    <w:abstractNumId w:val="4"/>
  </w:num>
  <w:num w:numId="14" w16cid:durableId="829558319">
    <w:abstractNumId w:val="16"/>
  </w:num>
  <w:num w:numId="15" w16cid:durableId="939410829">
    <w:abstractNumId w:val="18"/>
  </w:num>
  <w:num w:numId="16" w16cid:durableId="627787213">
    <w:abstractNumId w:val="5"/>
  </w:num>
  <w:num w:numId="17" w16cid:durableId="526678492">
    <w:abstractNumId w:val="20"/>
  </w:num>
  <w:num w:numId="18" w16cid:durableId="2052850004">
    <w:abstractNumId w:val="14"/>
  </w:num>
  <w:num w:numId="19" w16cid:durableId="330841436">
    <w:abstractNumId w:val="6"/>
  </w:num>
  <w:num w:numId="20" w16cid:durableId="367723550">
    <w:abstractNumId w:val="19"/>
  </w:num>
  <w:num w:numId="21" w16cid:durableId="93551727">
    <w:abstractNumId w:val="3"/>
  </w:num>
  <w:num w:numId="22" w16cid:durableId="799034600">
    <w:abstractNumId w:val="23"/>
  </w:num>
  <w:num w:numId="23" w16cid:durableId="1685479252">
    <w:abstractNumId w:val="1"/>
  </w:num>
  <w:num w:numId="24" w16cid:durableId="1318192925">
    <w:abstractNumId w:val="7"/>
  </w:num>
  <w:num w:numId="25" w16cid:durableId="121276663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4EF"/>
    <w:rsid w:val="00050505"/>
    <w:rsid w:val="00050C92"/>
    <w:rsid w:val="00052070"/>
    <w:rsid w:val="0005325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661"/>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730A"/>
    <w:rsid w:val="002976B4"/>
    <w:rsid w:val="00297767"/>
    <w:rsid w:val="002A0847"/>
    <w:rsid w:val="002A1259"/>
    <w:rsid w:val="002A1A28"/>
    <w:rsid w:val="002A3289"/>
    <w:rsid w:val="002A3D86"/>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00D4"/>
    <w:rsid w:val="00331E2B"/>
    <w:rsid w:val="00334A3A"/>
    <w:rsid w:val="00335309"/>
    <w:rsid w:val="00335B83"/>
    <w:rsid w:val="003371B6"/>
    <w:rsid w:val="003407A8"/>
    <w:rsid w:val="00340998"/>
    <w:rsid w:val="00340E0A"/>
    <w:rsid w:val="00341C88"/>
    <w:rsid w:val="00345202"/>
    <w:rsid w:val="0034560E"/>
    <w:rsid w:val="00345742"/>
    <w:rsid w:val="003474B3"/>
    <w:rsid w:val="00347C88"/>
    <w:rsid w:val="00351A80"/>
    <w:rsid w:val="00351DEA"/>
    <w:rsid w:val="003520CD"/>
    <w:rsid w:val="00352283"/>
    <w:rsid w:val="003528C1"/>
    <w:rsid w:val="00352D70"/>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0F"/>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5C5B"/>
    <w:rsid w:val="003F6008"/>
    <w:rsid w:val="003F7073"/>
    <w:rsid w:val="004014A3"/>
    <w:rsid w:val="004015FF"/>
    <w:rsid w:val="00402B65"/>
    <w:rsid w:val="00403AF2"/>
    <w:rsid w:val="00404ABB"/>
    <w:rsid w:val="00404ED6"/>
    <w:rsid w:val="004058C2"/>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6029"/>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6B7"/>
    <w:rsid w:val="004F6B4E"/>
    <w:rsid w:val="004F6D79"/>
    <w:rsid w:val="004F6F48"/>
    <w:rsid w:val="004F73A0"/>
    <w:rsid w:val="004F750A"/>
    <w:rsid w:val="005005BB"/>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2997"/>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493E"/>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17D"/>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4A3"/>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0B55"/>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5FF7"/>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6C2"/>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E4"/>
    <w:rsid w:val="00946846"/>
    <w:rsid w:val="00946AF1"/>
    <w:rsid w:val="00947AAD"/>
    <w:rsid w:val="00951AB5"/>
    <w:rsid w:val="0095211C"/>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4AAA"/>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1AC5"/>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0E79"/>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408"/>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159E"/>
    <w:rsid w:val="00B62616"/>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3E57"/>
    <w:rsid w:val="00E1433E"/>
    <w:rsid w:val="00E146A6"/>
    <w:rsid w:val="00E14EBA"/>
    <w:rsid w:val="00E1550E"/>
    <w:rsid w:val="00E15B50"/>
    <w:rsid w:val="00E15CB9"/>
    <w:rsid w:val="00E16186"/>
    <w:rsid w:val="00E16269"/>
    <w:rsid w:val="00E16737"/>
    <w:rsid w:val="00E21854"/>
    <w:rsid w:val="00E22D28"/>
    <w:rsid w:val="00E24E23"/>
    <w:rsid w:val="00E25298"/>
    <w:rsid w:val="00E258A0"/>
    <w:rsid w:val="00E2629E"/>
    <w:rsid w:val="00E26927"/>
    <w:rsid w:val="00E3111D"/>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9E5"/>
    <w:rsid w:val="00E60BB8"/>
    <w:rsid w:val="00E63C8D"/>
    <w:rsid w:val="00E63EA7"/>
    <w:rsid w:val="00E63F73"/>
    <w:rsid w:val="00E64E4C"/>
    <w:rsid w:val="00E669A5"/>
    <w:rsid w:val="00E67562"/>
    <w:rsid w:val="00E679BE"/>
    <w:rsid w:val="00E73ADB"/>
    <w:rsid w:val="00E744F8"/>
    <w:rsid w:val="00E74786"/>
    <w:rsid w:val="00E7480C"/>
    <w:rsid w:val="00E75B90"/>
    <w:rsid w:val="00E80B65"/>
    <w:rsid w:val="00E81D78"/>
    <w:rsid w:val="00E82282"/>
    <w:rsid w:val="00E84D5B"/>
    <w:rsid w:val="00E85425"/>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E9B"/>
    <w:rsid w:val="00EA6D98"/>
    <w:rsid w:val="00EA76FC"/>
    <w:rsid w:val="00EB11FE"/>
    <w:rsid w:val="00EB145A"/>
    <w:rsid w:val="00EB1557"/>
    <w:rsid w:val="00EB21F5"/>
    <w:rsid w:val="00EB29D9"/>
    <w:rsid w:val="00EB2B9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6C0"/>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4202</Words>
  <Characters>22374</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Akhilesh Kumar Singh {अखिलेश कुमार सिंह}</cp:lastModifiedBy>
  <cp:revision>24</cp:revision>
  <cp:lastPrinted>2025-07-01T05:45:00Z</cp:lastPrinted>
  <dcterms:created xsi:type="dcterms:W3CDTF">2025-07-16T12:35:00Z</dcterms:created>
  <dcterms:modified xsi:type="dcterms:W3CDTF">2025-07-22T09:54:00Z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