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5AA2F629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3365A2">
        <w:rPr>
          <w:rFonts w:ascii="Arial" w:hAnsi="Arial" w:cs="Arial"/>
          <w:szCs w:val="22"/>
        </w:rPr>
        <w:t>X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r w:rsidR="003365A2">
        <w:rPr>
          <w:rFonts w:ascii="Arial" w:hAnsi="Arial" w:cs="Arial"/>
          <w:szCs w:val="22"/>
        </w:rPr>
        <w:t>1</w:t>
      </w:r>
      <w:r w:rsidR="00BA5A96">
        <w:rPr>
          <w:rFonts w:ascii="Arial" w:hAnsi="Arial" w:cs="Arial"/>
          <w:szCs w:val="22"/>
        </w:rPr>
        <w:t>9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981EFC">
        <w:rPr>
          <w:rFonts w:ascii="Arial" w:hAnsi="Arial" w:cs="Arial"/>
          <w:szCs w:val="22"/>
          <w:lang w:val="en-IN"/>
        </w:rPr>
        <w:t>3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>Pre-Bid Tie up for Transmission Line Package TL-02 associated with ‘Transmission system for evacuation of power from Rajasthan REZ Phase-IV (Part-2 :5.5 GW) (Jaisalmer/Barmer Complex)- Part F’ through Tariff Based Competitive Bidding (TBCB) route prior to RfP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001B4E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50CAE9D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A5A96">
              <w:rPr>
                <w:rFonts w:ascii="Arial" w:hAnsi="Arial" w:cs="Arial"/>
                <w:sz w:val="22"/>
                <w:szCs w:val="22"/>
              </w:rPr>
              <w:t>17</w:t>
            </w:r>
            <w:r w:rsidR="00BA5A96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BA5A96">
              <w:rPr>
                <w:rFonts w:ascii="Arial" w:hAnsi="Arial" w:cs="Arial"/>
                <w:sz w:val="22"/>
                <w:szCs w:val="22"/>
              </w:rPr>
              <w:t>03</w:t>
            </w:r>
            <w:r w:rsidR="00BA5A96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BA5A9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6F90193F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A5A96">
              <w:rPr>
                <w:rFonts w:ascii="Arial" w:hAnsi="Arial" w:cs="Arial"/>
                <w:sz w:val="22"/>
                <w:szCs w:val="22"/>
              </w:rPr>
              <w:t>25</w:t>
            </w:r>
            <w:r w:rsidRPr="003832B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001B4E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71526C38" w:rsidR="00001B4E" w:rsidRPr="003832B8" w:rsidRDefault="00001B4E" w:rsidP="00001B4E">
            <w:pPr>
              <w:rPr>
                <w:rFonts w:ascii="Arial" w:hAnsi="Arial" w:cs="Arial"/>
                <w:szCs w:val="22"/>
              </w:rPr>
            </w:pPr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BA5A96">
              <w:rPr>
                <w:rFonts w:ascii="Arial" w:hAnsi="Arial" w:cs="Arial"/>
                <w:sz w:val="22"/>
                <w:szCs w:val="22"/>
                <w:u w:val="single"/>
              </w:rPr>
              <w:t>19</w:t>
            </w:r>
            <w:r w:rsidR="00BA5A96"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BA5A96">
              <w:rPr>
                <w:rFonts w:ascii="Arial" w:hAnsi="Arial" w:cs="Arial"/>
                <w:sz w:val="22"/>
                <w:szCs w:val="22"/>
              </w:rPr>
              <w:t>3</w:t>
            </w:r>
            <w:r w:rsidR="00BA5A96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BA5A96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>Time: 11:00 hrs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6ACDA6B1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Upto </w:t>
            </w:r>
            <w:r w:rsidR="00BA5A96">
              <w:rPr>
                <w:rFonts w:ascii="Arial" w:hAnsi="Arial" w:cs="Arial"/>
                <w:sz w:val="22"/>
                <w:szCs w:val="22"/>
                <w:u w:val="single"/>
              </w:rPr>
              <w:t>27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>; Time: 11:00 hrs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BA5A96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BD177F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7D392" w14:textId="77777777" w:rsidR="00BD177F" w:rsidRDefault="00BD177F" w:rsidP="00AB0FCA">
      <w:r>
        <w:separator/>
      </w:r>
    </w:p>
  </w:endnote>
  <w:endnote w:type="continuationSeparator" w:id="0">
    <w:p w14:paraId="67020067" w14:textId="77777777" w:rsidR="00BD177F" w:rsidRDefault="00BD177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6A757" w14:textId="77777777" w:rsidR="00BD177F" w:rsidRDefault="00BD177F" w:rsidP="00AB0FCA">
      <w:r>
        <w:separator/>
      </w:r>
    </w:p>
  </w:footnote>
  <w:footnote w:type="continuationSeparator" w:id="0">
    <w:p w14:paraId="6C5F25F3" w14:textId="77777777" w:rsidR="00BD177F" w:rsidRDefault="00BD177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1B4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65A2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4B2B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1DAD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721C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EFC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5A96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177F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520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30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1117</cp:revision>
  <cp:lastPrinted>2020-04-01T13:28:00Z</cp:lastPrinted>
  <dcterms:created xsi:type="dcterms:W3CDTF">2014-06-12T12:28:00Z</dcterms:created>
  <dcterms:modified xsi:type="dcterms:W3CDTF">2024-03-19T10:28:00Z</dcterms:modified>
</cp:coreProperties>
</file>