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tbl>
      <w:tblPr>
        <w:tblW w:w="10053" w:type="dxa"/>
        <w:tblInd w:w="-45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772"/>
        <w:gridCol w:w="9281"/>
      </w:tblGrid>
      <w:tr w:rsidR="00AF72F5" w:rsidRPr="00F3549F" w14:paraId="0B37B97F" w14:textId="77777777" w:rsidTr="005C242A">
        <w:tc>
          <w:tcPr>
            <w:tcW w:w="10053" w:type="dxa"/>
            <w:gridSpan w:val="2"/>
          </w:tcPr>
          <w:p w14:paraId="35AEBA8E" w14:textId="4C80A99D" w:rsidR="00AF72F5" w:rsidRPr="00F3549F" w:rsidRDefault="00AF72F5" w:rsidP="00F3549F">
            <w:pPr>
              <w:pStyle w:val="Header"/>
              <w:tabs>
                <w:tab w:val="clear" w:pos="8640"/>
              </w:tabs>
              <w:spacing w:line="276" w:lineRule="auto"/>
              <w:jc w:val="both"/>
              <w:rPr>
                <w:rFonts w:ascii="Book Antiqua" w:hAnsi="Book Antiqua" w:cs="BrowalliaUPC"/>
                <w:b/>
                <w:bCs/>
                <w:color w:val="0000CC"/>
              </w:rPr>
            </w:pPr>
            <w:bookmarkStart w:id="0" w:name="_Hlk92278756"/>
            <w:bookmarkStart w:id="1" w:name="_Hlk92278847"/>
            <w:bookmarkStart w:id="2" w:name="_Hlk91846594"/>
            <w:r w:rsidRPr="00F3549F">
              <w:rPr>
                <w:rFonts w:ascii="Book Antiqua" w:hAnsi="Book Antiqua" w:cs="BrowalliaUPC"/>
                <w:b/>
                <w:bCs/>
              </w:rPr>
              <w:t xml:space="preserve">Qualifying Requirement (QR) for </w:t>
            </w:r>
            <w:bookmarkEnd w:id="0"/>
            <w:bookmarkEnd w:id="1"/>
            <w:bookmarkEnd w:id="2"/>
            <w:r w:rsidRPr="00F3549F">
              <w:rPr>
                <w:rFonts w:ascii="Book Antiqua" w:hAnsi="Book Antiqua" w:cs="BrowalliaUPC"/>
                <w:b/>
                <w:bCs/>
              </w:rPr>
              <w:t xml:space="preserve">Pre bid tie-ups for 400 KV AIS Substation Package SS-67T for (i) Establishment of 400/220kV, 5x500MVA Pooling Station near Bijapur (Vijayapura), Karnataka; and (ii) Extn of 400kV Raichur New S/s associated with “Transmission Scheme for integration of Bijapur REZ in Karnataka” through Tariff Based Competitive (TBCB) Route prior to RfP bid submission by POWERGRID to BPC; Spec. No. </w:t>
            </w:r>
            <w:r w:rsidR="0030362B" w:rsidRPr="00536229">
              <w:rPr>
                <w:rFonts w:ascii="Book Antiqua" w:hAnsi="Book Antiqua"/>
                <w:b/>
              </w:rPr>
              <w:t>CC/T/W-AIS/DOM/A04/24/09994</w:t>
            </w:r>
          </w:p>
        </w:tc>
      </w:tr>
      <w:tr w:rsidR="00AF72F5" w:rsidRPr="00F3549F" w14:paraId="1C6D454E" w14:textId="77777777" w:rsidTr="00D00006">
        <w:tc>
          <w:tcPr>
            <w:tcW w:w="10053" w:type="dxa"/>
            <w:gridSpan w:val="2"/>
          </w:tcPr>
          <w:p w14:paraId="0CA7BEDA" w14:textId="43D31483" w:rsidR="00AF72F5" w:rsidRPr="00F3549F" w:rsidRDefault="00AF72F5" w:rsidP="00F3549F">
            <w:pPr>
              <w:pStyle w:val="BodyText"/>
              <w:tabs>
                <w:tab w:val="left" w:pos="2100"/>
              </w:tabs>
              <w:spacing w:line="276" w:lineRule="auto"/>
              <w:rPr>
                <w:rFonts w:ascii="Book Antiqua" w:hAnsi="Book Antiqua" w:cs="BrowalliaUPC"/>
                <w:b/>
                <w:bCs/>
              </w:rPr>
            </w:pPr>
            <w:r w:rsidRPr="00F3549F">
              <w:rPr>
                <w:rFonts w:ascii="Book Antiqua" w:hAnsi="Book Antiqua" w:cs="BrowalliaUPC"/>
                <w:b/>
                <w:bCs/>
              </w:rPr>
              <w:t>QUALIFICATION OF THE BIDDER</w:t>
            </w:r>
          </w:p>
          <w:p w14:paraId="4BA7A540" w14:textId="77777777" w:rsidR="00AF72F5" w:rsidRPr="00F3549F" w:rsidRDefault="00AF72F5" w:rsidP="00F3549F">
            <w:pPr>
              <w:pStyle w:val="BodyText"/>
              <w:tabs>
                <w:tab w:val="left" w:pos="2100"/>
              </w:tabs>
              <w:spacing w:line="276" w:lineRule="auto"/>
              <w:rPr>
                <w:rFonts w:ascii="Book Antiqua" w:hAnsi="Book Antiqua" w:cs="BrowalliaUPC"/>
                <w:b/>
                <w:bCs/>
              </w:rPr>
            </w:pPr>
          </w:p>
          <w:p w14:paraId="21CD6F99" w14:textId="1B77EC1F" w:rsidR="00AF72F5" w:rsidRPr="00F3549F" w:rsidRDefault="00AF72F5" w:rsidP="00F3549F">
            <w:pPr>
              <w:pStyle w:val="BodyText"/>
              <w:tabs>
                <w:tab w:val="left" w:pos="2100"/>
              </w:tabs>
              <w:spacing w:line="276" w:lineRule="auto"/>
              <w:rPr>
                <w:rFonts w:ascii="Book Antiqua" w:hAnsi="Book Antiqua" w:cs="BrowalliaUPC"/>
              </w:rPr>
            </w:pPr>
            <w:r w:rsidRPr="00F3549F">
              <w:rPr>
                <w:rFonts w:ascii="Book Antiqua" w:hAnsi="Book Antiqua" w:cs="BrowalliaUPC"/>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 </w:t>
            </w:r>
          </w:p>
          <w:p w14:paraId="27A2679A" w14:textId="5A91AE02" w:rsidR="00AF72F5" w:rsidRPr="00F3549F" w:rsidRDefault="00AF72F5" w:rsidP="00F3549F">
            <w:pPr>
              <w:pStyle w:val="BodyText"/>
              <w:tabs>
                <w:tab w:val="left" w:pos="2100"/>
              </w:tabs>
              <w:spacing w:line="276" w:lineRule="auto"/>
              <w:rPr>
                <w:rFonts w:ascii="Book Antiqua" w:hAnsi="Book Antiqua" w:cs="BrowalliaUPC"/>
              </w:rPr>
            </w:pPr>
          </w:p>
        </w:tc>
      </w:tr>
      <w:tr w:rsidR="00AF72F5" w:rsidRPr="00F3549F" w14:paraId="74D9F2B9" w14:textId="77777777" w:rsidTr="00B40D30">
        <w:tc>
          <w:tcPr>
            <w:tcW w:w="10053" w:type="dxa"/>
            <w:gridSpan w:val="2"/>
          </w:tcPr>
          <w:p w14:paraId="4C7557F3" w14:textId="6D31FE66" w:rsidR="00AF72F5" w:rsidRPr="00F3549F" w:rsidRDefault="00AF72F5" w:rsidP="00F3549F">
            <w:pPr>
              <w:pStyle w:val="Heading2"/>
              <w:spacing w:line="276" w:lineRule="auto"/>
              <w:jc w:val="both"/>
              <w:rPr>
                <w:rFonts w:ascii="Book Antiqua" w:hAnsi="Book Antiqua" w:cs="BrowalliaUPC"/>
                <w:b w:val="0"/>
                <w:bCs w:val="0"/>
                <w:sz w:val="24"/>
              </w:rPr>
            </w:pPr>
            <w:r w:rsidRPr="00F3549F">
              <w:rPr>
                <w:rFonts w:ascii="Book Antiqua" w:hAnsi="Book Antiqua" w:cs="BrowalliaUPC"/>
                <w:b w:val="0"/>
                <w:bCs w:val="0"/>
                <w:sz w:val="24"/>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p w14:paraId="7436C96B" w14:textId="613F177F" w:rsidR="00AF72F5" w:rsidRPr="00F3549F" w:rsidRDefault="00AF72F5" w:rsidP="00F3549F">
            <w:pPr>
              <w:spacing w:line="276" w:lineRule="auto"/>
              <w:jc w:val="both"/>
              <w:rPr>
                <w:rFonts w:ascii="Book Antiqua" w:hAnsi="Book Antiqua" w:cs="BrowalliaUPC"/>
              </w:rPr>
            </w:pPr>
          </w:p>
        </w:tc>
      </w:tr>
      <w:tr w:rsidR="004824EA" w:rsidRPr="00F3549F" w14:paraId="0FE05BB9" w14:textId="77777777" w:rsidTr="00F3549F">
        <w:tc>
          <w:tcPr>
            <w:tcW w:w="772" w:type="dxa"/>
          </w:tcPr>
          <w:p w14:paraId="3625A767" w14:textId="78B98A7A" w:rsidR="004824EA" w:rsidRPr="00F3549F" w:rsidRDefault="004824EA" w:rsidP="00F3549F">
            <w:pPr>
              <w:pStyle w:val="Header"/>
              <w:tabs>
                <w:tab w:val="clear" w:pos="4320"/>
                <w:tab w:val="clear" w:pos="8640"/>
              </w:tabs>
              <w:spacing w:line="276" w:lineRule="auto"/>
              <w:ind w:right="-328"/>
              <w:jc w:val="both"/>
              <w:rPr>
                <w:rFonts w:ascii="Book Antiqua" w:hAnsi="Book Antiqua" w:cs="BrowalliaUPC"/>
                <w:b/>
                <w:bCs/>
              </w:rPr>
            </w:pPr>
            <w:r w:rsidRPr="00F3549F">
              <w:rPr>
                <w:rFonts w:ascii="Book Antiqua" w:hAnsi="Book Antiqua" w:cs="BrowalliaUPC"/>
              </w:rPr>
              <w:t>1.</w:t>
            </w:r>
            <w:r w:rsidR="00D64076" w:rsidRPr="00F3549F">
              <w:rPr>
                <w:rFonts w:ascii="Book Antiqua" w:hAnsi="Book Antiqua" w:cs="BrowalliaUPC"/>
              </w:rPr>
              <w:t>0</w:t>
            </w:r>
          </w:p>
        </w:tc>
        <w:tc>
          <w:tcPr>
            <w:tcW w:w="9281" w:type="dxa"/>
          </w:tcPr>
          <w:p w14:paraId="2E1DC056" w14:textId="77777777" w:rsidR="004824EA" w:rsidRPr="00F3549F" w:rsidRDefault="004824EA" w:rsidP="00F3549F">
            <w:pPr>
              <w:pStyle w:val="Heading2"/>
              <w:spacing w:line="276" w:lineRule="auto"/>
              <w:jc w:val="both"/>
              <w:rPr>
                <w:rFonts w:ascii="Book Antiqua" w:hAnsi="Book Antiqua" w:cs="BrowalliaUPC"/>
                <w:sz w:val="24"/>
              </w:rPr>
            </w:pPr>
            <w:r w:rsidRPr="00F3549F">
              <w:rPr>
                <w:rFonts w:ascii="Book Antiqua" w:hAnsi="Book Antiqua" w:cs="BrowalliaUPC"/>
                <w:sz w:val="24"/>
              </w:rPr>
              <w:t>Technical Experience</w:t>
            </w:r>
          </w:p>
          <w:p w14:paraId="5D93F30F" w14:textId="2A5FBF9B" w:rsidR="002F4981" w:rsidRPr="00F3549F" w:rsidRDefault="002F4981" w:rsidP="00F3549F">
            <w:pPr>
              <w:spacing w:line="276" w:lineRule="auto"/>
              <w:rPr>
                <w:rFonts w:ascii="Book Antiqua" w:hAnsi="Book Antiqua"/>
              </w:rPr>
            </w:pPr>
          </w:p>
        </w:tc>
      </w:tr>
      <w:tr w:rsidR="00C466CE" w:rsidRPr="00F3549F" w14:paraId="56107B31" w14:textId="77777777" w:rsidTr="00F3549F">
        <w:tc>
          <w:tcPr>
            <w:tcW w:w="772" w:type="dxa"/>
          </w:tcPr>
          <w:p w14:paraId="6D691C2A" w14:textId="51567B13" w:rsidR="00C466CE" w:rsidRPr="00F3549F" w:rsidRDefault="00C466CE" w:rsidP="00F3549F">
            <w:pPr>
              <w:pStyle w:val="Header"/>
              <w:tabs>
                <w:tab w:val="clear" w:pos="4320"/>
                <w:tab w:val="clear" w:pos="8640"/>
              </w:tabs>
              <w:spacing w:line="276" w:lineRule="auto"/>
              <w:ind w:right="-328"/>
              <w:jc w:val="both"/>
              <w:rPr>
                <w:rFonts w:ascii="Book Antiqua" w:hAnsi="Book Antiqua" w:cs="BrowalliaUPC"/>
              </w:rPr>
            </w:pPr>
            <w:r w:rsidRPr="00F3549F">
              <w:rPr>
                <w:rFonts w:ascii="Book Antiqua" w:hAnsi="Book Antiqua" w:cs="BrowalliaUPC"/>
              </w:rPr>
              <w:t>1.1</w:t>
            </w:r>
          </w:p>
        </w:tc>
        <w:tc>
          <w:tcPr>
            <w:tcW w:w="9281" w:type="dxa"/>
          </w:tcPr>
          <w:p w14:paraId="109CAE6F" w14:textId="00C07447" w:rsidR="00212A7A" w:rsidRPr="00F3549F" w:rsidRDefault="002F4981" w:rsidP="00F3549F">
            <w:pPr>
              <w:autoSpaceDE w:val="0"/>
              <w:autoSpaceDN w:val="0"/>
              <w:adjustRightInd w:val="0"/>
              <w:spacing w:line="276" w:lineRule="auto"/>
              <w:jc w:val="both"/>
              <w:rPr>
                <w:rFonts w:ascii="Book Antiqua" w:eastAsiaTheme="minorHAnsi" w:hAnsi="Book Antiqua" w:cs="BrowalliaUPC"/>
                <w:lang w:val="en-IN" w:bidi="hi-IN"/>
                <w14:ligatures w14:val="standardContextual"/>
              </w:rPr>
            </w:pPr>
            <w:r w:rsidRPr="00F3549F">
              <w:rPr>
                <w:rFonts w:ascii="Book Antiqua" w:eastAsiaTheme="minorHAnsi" w:hAnsi="Book Antiqua" w:cs="BrowalliaUPC"/>
                <w:lang w:val="en-IN" w:bidi="hi-IN"/>
                <w14:ligatures w14:val="standardContextual"/>
              </w:rPr>
              <w:t>Bidder must have erected, tested and commissioned as a prime contractor* under a single contract, at least two (2) nos. AIS^ Circuit Breaker equipped bays of 345 kV or above voltage level in one Substation or switchyard during last seven (7) years and these bays must be in satisfactory operation# as on the Originally scheduled last date of bid submission (soft copy) i.e.</w:t>
            </w:r>
            <w:r w:rsidR="00212A7A" w:rsidRPr="00F3549F">
              <w:rPr>
                <w:rFonts w:ascii="Book Antiqua" w:eastAsiaTheme="minorHAnsi" w:hAnsi="Book Antiqua" w:cs="BrowalliaUPC"/>
                <w:lang w:val="en-IN" w:bidi="hi-IN"/>
                <w14:ligatures w14:val="standardContextual"/>
              </w:rPr>
              <w:t xml:space="preserve"> </w:t>
            </w:r>
            <w:r w:rsidR="00513032">
              <w:rPr>
                <w:rFonts w:ascii="Book Antiqua" w:eastAsiaTheme="minorHAnsi" w:hAnsi="Book Antiqua" w:cs="BrowalliaUPC"/>
                <w:b/>
                <w:bCs/>
                <w:lang w:val="en-IN" w:bidi="hi-IN"/>
                <w14:ligatures w14:val="standardContextual"/>
              </w:rPr>
              <w:t>0</w:t>
            </w:r>
            <w:r w:rsidR="00FF036D">
              <w:rPr>
                <w:rFonts w:ascii="Book Antiqua" w:eastAsiaTheme="minorHAnsi" w:hAnsi="Book Antiqua" w:cs="BrowalliaUPC"/>
                <w:b/>
                <w:bCs/>
                <w:lang w:val="en-IN" w:bidi="hi-IN"/>
                <w14:ligatures w14:val="standardContextual"/>
              </w:rPr>
              <w:t>9</w:t>
            </w:r>
            <w:r w:rsidR="00513032">
              <w:rPr>
                <w:rFonts w:ascii="Book Antiqua" w:eastAsiaTheme="minorHAnsi" w:hAnsi="Book Antiqua" w:cs="BrowalliaUPC"/>
                <w:b/>
                <w:bCs/>
                <w:lang w:val="en-IN" w:bidi="hi-IN"/>
                <w14:ligatures w14:val="standardContextual"/>
              </w:rPr>
              <w:t>.08.</w:t>
            </w:r>
            <w:r w:rsidR="00EE5143" w:rsidRPr="00F3549F">
              <w:rPr>
                <w:rFonts w:ascii="Book Antiqua" w:eastAsiaTheme="minorHAnsi" w:hAnsi="Book Antiqua" w:cs="BrowalliaUPC"/>
                <w:b/>
                <w:bCs/>
                <w:lang w:val="en-IN" w:bidi="hi-IN"/>
                <w14:ligatures w14:val="standardContextual"/>
              </w:rPr>
              <w:t>2024</w:t>
            </w:r>
            <w:r w:rsidR="00EE5143" w:rsidRPr="00F3549F">
              <w:rPr>
                <w:rFonts w:ascii="Book Antiqua" w:eastAsiaTheme="minorHAnsi" w:hAnsi="Book Antiqua" w:cs="BrowalliaUPC"/>
                <w:lang w:val="en-IN" w:bidi="hi-IN"/>
                <w14:ligatures w14:val="standardContextual"/>
              </w:rPr>
              <w:t>.</w:t>
            </w:r>
          </w:p>
          <w:p w14:paraId="4B3BD478" w14:textId="77777777" w:rsidR="00212A7A" w:rsidRPr="00F3549F" w:rsidRDefault="00212A7A" w:rsidP="00F3549F">
            <w:pPr>
              <w:autoSpaceDE w:val="0"/>
              <w:autoSpaceDN w:val="0"/>
              <w:adjustRightInd w:val="0"/>
              <w:spacing w:line="276" w:lineRule="auto"/>
              <w:jc w:val="both"/>
              <w:rPr>
                <w:rFonts w:ascii="Book Antiqua" w:eastAsiaTheme="minorHAnsi" w:hAnsi="Book Antiqua" w:cs="BrowalliaUPC"/>
                <w:lang w:val="en-IN" w:bidi="hi-IN"/>
                <w14:ligatures w14:val="standardContextual"/>
              </w:rPr>
            </w:pPr>
          </w:p>
          <w:p w14:paraId="526328A2" w14:textId="1FDA083F" w:rsidR="00212A7A" w:rsidRPr="00F3549F" w:rsidRDefault="00212A7A" w:rsidP="00F3549F">
            <w:pPr>
              <w:autoSpaceDE w:val="0"/>
              <w:autoSpaceDN w:val="0"/>
              <w:adjustRightInd w:val="0"/>
              <w:spacing w:line="276" w:lineRule="auto"/>
              <w:jc w:val="both"/>
              <w:rPr>
                <w:rFonts w:ascii="Book Antiqua" w:eastAsiaTheme="minorHAnsi" w:hAnsi="Book Antiqua" w:cs="BrowalliaUPC"/>
                <w:i/>
                <w:iCs/>
                <w:lang w:val="en-IN" w:bidi="hi-IN"/>
                <w14:ligatures w14:val="standardContextual"/>
              </w:rPr>
            </w:pPr>
            <w:r w:rsidRPr="00F3549F">
              <w:rPr>
                <w:rFonts w:ascii="Book Antiqua" w:eastAsiaTheme="minorHAnsi" w:hAnsi="Book Antiqua" w:cs="BrowalliaUPC"/>
                <w:i/>
                <w:iCs/>
                <w:lang w:val="en-IN" w:bidi="hi-IN"/>
                <w14:ligatures w14:val="standardContextual"/>
              </w:rPr>
              <w:t xml:space="preserve">Note 1. (*) : </w:t>
            </w:r>
            <w:r w:rsidR="002F4981" w:rsidRPr="00F3549F">
              <w:rPr>
                <w:rFonts w:ascii="Book Antiqua" w:eastAsiaTheme="minorHAnsi" w:hAnsi="Book Antiqua" w:cs="BrowalliaUPC"/>
                <w:i/>
                <w:iCs/>
                <w:lang w:val="en-IN" w:bidi="hi-IN"/>
                <w14:ligatures w14:val="standardContextual"/>
              </w:rPr>
              <w:t>In case of works executed under a contract that had been awarded on a Joint Venture, the experience of individual Joint Venture partner shall be considered limited to the scope of that partner under the said contract.</w:t>
            </w:r>
          </w:p>
          <w:p w14:paraId="6ADC7719" w14:textId="77777777" w:rsidR="00212A7A" w:rsidRPr="00F3549F" w:rsidRDefault="00212A7A" w:rsidP="00F3549F">
            <w:pPr>
              <w:autoSpaceDE w:val="0"/>
              <w:autoSpaceDN w:val="0"/>
              <w:adjustRightInd w:val="0"/>
              <w:spacing w:line="276" w:lineRule="auto"/>
              <w:jc w:val="both"/>
              <w:rPr>
                <w:rFonts w:ascii="Book Antiqua" w:eastAsiaTheme="minorHAnsi" w:hAnsi="Book Antiqua" w:cs="BrowalliaUPC"/>
                <w:i/>
                <w:iCs/>
                <w:lang w:val="en-IN" w:bidi="hi-IN"/>
                <w14:ligatures w14:val="standardContextual"/>
              </w:rPr>
            </w:pPr>
          </w:p>
          <w:p w14:paraId="3716DC5A" w14:textId="7F23548D" w:rsidR="00212A7A" w:rsidRPr="00F3549F" w:rsidRDefault="00212A7A" w:rsidP="00F3549F">
            <w:pPr>
              <w:autoSpaceDE w:val="0"/>
              <w:autoSpaceDN w:val="0"/>
              <w:adjustRightInd w:val="0"/>
              <w:spacing w:line="276" w:lineRule="auto"/>
              <w:jc w:val="both"/>
              <w:rPr>
                <w:rFonts w:ascii="Book Antiqua" w:eastAsiaTheme="minorHAnsi" w:hAnsi="Book Antiqua" w:cs="BrowalliaUPC"/>
                <w:i/>
                <w:iCs/>
                <w:lang w:val="en-IN" w:bidi="hi-IN"/>
                <w14:ligatures w14:val="standardContextual"/>
              </w:rPr>
            </w:pPr>
            <w:r w:rsidRPr="00F3549F">
              <w:rPr>
                <w:rFonts w:ascii="Book Antiqua" w:eastAsiaTheme="minorHAnsi" w:hAnsi="Book Antiqua" w:cs="BrowalliaUPC"/>
                <w:i/>
                <w:iCs/>
                <w:lang w:val="en-IN" w:bidi="hi-IN"/>
                <w14:ligatures w14:val="standardContextual"/>
              </w:rPr>
              <w:t xml:space="preserve">2. # </w:t>
            </w:r>
            <w:r w:rsidR="002F4981" w:rsidRPr="00F3549F">
              <w:rPr>
                <w:rFonts w:ascii="Book Antiqua" w:eastAsiaTheme="minorHAnsi" w:hAnsi="Book Antiqua" w:cs="BrowalliaUPC"/>
                <w:i/>
                <w:iCs/>
                <w:lang w:val="en-IN" w:bidi="hi-IN"/>
                <w14:ligatures w14:val="standardContextual"/>
              </w:rPr>
              <w:t>Satisfactory operation means certificate issued by the Employer certifying the operation without any adverse remark.</w:t>
            </w:r>
          </w:p>
          <w:p w14:paraId="341998BA" w14:textId="5DE9D6F8" w:rsidR="00A42D9F" w:rsidRPr="00F3549F" w:rsidRDefault="00212A7A" w:rsidP="00F3549F">
            <w:pPr>
              <w:spacing w:line="276" w:lineRule="auto"/>
              <w:jc w:val="both"/>
              <w:rPr>
                <w:rFonts w:ascii="Book Antiqua" w:eastAsiaTheme="minorHAnsi" w:hAnsi="Book Antiqua" w:cs="BrowalliaUPC"/>
                <w:i/>
                <w:iCs/>
                <w:lang w:val="en-IN" w:bidi="hi-IN"/>
                <w14:ligatures w14:val="standardContextual"/>
              </w:rPr>
            </w:pPr>
            <w:r w:rsidRPr="00F3549F">
              <w:rPr>
                <w:rFonts w:ascii="Book Antiqua" w:eastAsiaTheme="minorHAnsi" w:hAnsi="Book Antiqua" w:cs="BrowalliaUPC"/>
                <w:i/>
                <w:iCs/>
                <w:lang w:val="en-IN" w:bidi="hi-IN"/>
                <w14:ligatures w14:val="standardContextual"/>
              </w:rPr>
              <w:lastRenderedPageBreak/>
              <w:t>3. ^ AIS means Air Insulated Substation</w:t>
            </w:r>
          </w:p>
          <w:p w14:paraId="6EE8DA48" w14:textId="77777777" w:rsidR="00212A7A" w:rsidRPr="00F3549F" w:rsidRDefault="00212A7A" w:rsidP="00F3549F">
            <w:pPr>
              <w:spacing w:line="276" w:lineRule="auto"/>
              <w:jc w:val="both"/>
              <w:rPr>
                <w:rFonts w:ascii="Book Antiqua" w:hAnsi="Book Antiqua" w:cs="BrowalliaUPC"/>
                <w:bCs/>
                <w:i/>
                <w:iCs/>
              </w:rPr>
            </w:pPr>
          </w:p>
          <w:p w14:paraId="6F4FBC59" w14:textId="764EDA3E" w:rsidR="00A42D9F" w:rsidRPr="00F3549F" w:rsidRDefault="002F4981" w:rsidP="00F3549F">
            <w:pPr>
              <w:spacing w:line="276" w:lineRule="auto"/>
              <w:jc w:val="both"/>
              <w:rPr>
                <w:rFonts w:ascii="Book Antiqua" w:hAnsi="Book Antiqua" w:cs="BrowalliaUPC"/>
                <w:i/>
                <w:iCs/>
              </w:rPr>
            </w:pPr>
            <w:r w:rsidRPr="00F3549F">
              <w:rPr>
                <w:rFonts w:ascii="Book Antiqua" w:hAnsi="Book Antiqua" w:cs="BrowalliaUPC"/>
                <w:i/>
                <w:iCs/>
              </w:rPr>
              <w:t>In case bidder is a holding company, the technical experience referred to in clause 1.0 shall be of that holding company only (i.e. excluding its subsidiary/group companies). In case bidder is a subsidiary of a holding company, the technical experience referred to in clause 1.0 shall be of that subsidiary company only (i.e. excluding its holding company).</w:t>
            </w:r>
          </w:p>
          <w:p w14:paraId="352B3802" w14:textId="61684CE9" w:rsidR="00EF16CF" w:rsidRPr="00F3549F" w:rsidRDefault="00EF16CF" w:rsidP="00F3549F">
            <w:pPr>
              <w:spacing w:line="276" w:lineRule="auto"/>
              <w:jc w:val="both"/>
              <w:rPr>
                <w:rFonts w:ascii="Book Antiqua" w:hAnsi="Book Antiqua" w:cs="BrowalliaUPC"/>
                <w:i/>
                <w:iCs/>
              </w:rPr>
            </w:pPr>
          </w:p>
        </w:tc>
      </w:tr>
      <w:tr w:rsidR="005A07E9" w:rsidRPr="00F3549F" w14:paraId="133DB738" w14:textId="77777777" w:rsidTr="00F3549F">
        <w:tc>
          <w:tcPr>
            <w:tcW w:w="772" w:type="dxa"/>
          </w:tcPr>
          <w:p w14:paraId="0F121E8D" w14:textId="5D1B305C" w:rsidR="005A07E9" w:rsidRPr="00F3549F" w:rsidRDefault="00D742FA" w:rsidP="00F3549F">
            <w:pPr>
              <w:pStyle w:val="Header"/>
              <w:tabs>
                <w:tab w:val="clear" w:pos="4320"/>
                <w:tab w:val="clear" w:pos="8640"/>
              </w:tabs>
              <w:spacing w:line="276" w:lineRule="auto"/>
              <w:ind w:right="-288"/>
              <w:jc w:val="both"/>
              <w:rPr>
                <w:rFonts w:ascii="Book Antiqua" w:hAnsi="Book Antiqua" w:cs="BrowalliaUPC"/>
              </w:rPr>
            </w:pPr>
            <w:r w:rsidRPr="00F3549F">
              <w:rPr>
                <w:rFonts w:ascii="Book Antiqua" w:hAnsi="Book Antiqua" w:cs="BrowalliaUPC"/>
              </w:rPr>
              <w:lastRenderedPageBreak/>
              <w:t>1.2</w:t>
            </w:r>
          </w:p>
        </w:tc>
        <w:tc>
          <w:tcPr>
            <w:tcW w:w="9281" w:type="dxa"/>
          </w:tcPr>
          <w:p w14:paraId="1E34F788" w14:textId="77777777" w:rsidR="00D742FA" w:rsidRPr="00F3549F" w:rsidRDefault="00775FA5" w:rsidP="00F3549F">
            <w:pPr>
              <w:spacing w:line="276" w:lineRule="auto"/>
              <w:ind w:left="30" w:hanging="30"/>
              <w:jc w:val="both"/>
              <w:rPr>
                <w:rFonts w:ascii="Book Antiqua" w:hAnsi="Book Antiqua" w:cs="BrowalliaUPC"/>
                <w:b/>
              </w:rPr>
            </w:pPr>
            <w:r w:rsidRPr="00F3549F">
              <w:rPr>
                <w:rFonts w:ascii="Book Antiqua" w:hAnsi="Book Antiqua" w:cs="BrowalliaUPC"/>
                <w:b/>
              </w:rPr>
              <w:t>FINANCIAL POSITION:</w:t>
            </w:r>
          </w:p>
          <w:p w14:paraId="452ABA66" w14:textId="2FA5C9B2" w:rsidR="00EF16CF" w:rsidRPr="00F3549F" w:rsidRDefault="00EF16CF" w:rsidP="00F3549F">
            <w:pPr>
              <w:spacing w:line="276" w:lineRule="auto"/>
              <w:ind w:left="30" w:hanging="30"/>
              <w:jc w:val="both"/>
              <w:rPr>
                <w:rFonts w:ascii="Book Antiqua" w:hAnsi="Book Antiqua" w:cs="BrowalliaUPC"/>
                <w:b/>
              </w:rPr>
            </w:pPr>
          </w:p>
        </w:tc>
      </w:tr>
      <w:tr w:rsidR="005A07E9" w:rsidRPr="00F3549F" w14:paraId="6D368F4A" w14:textId="77777777" w:rsidTr="00F3549F">
        <w:tc>
          <w:tcPr>
            <w:tcW w:w="772" w:type="dxa"/>
          </w:tcPr>
          <w:p w14:paraId="42F87ED2" w14:textId="22D177C4" w:rsidR="005A07E9" w:rsidRPr="00F3549F" w:rsidRDefault="005A07E9" w:rsidP="00F3549F">
            <w:pPr>
              <w:pStyle w:val="Header"/>
              <w:tabs>
                <w:tab w:val="clear" w:pos="4320"/>
                <w:tab w:val="clear" w:pos="8640"/>
              </w:tabs>
              <w:spacing w:line="276" w:lineRule="auto"/>
              <w:ind w:right="-288"/>
              <w:jc w:val="both"/>
              <w:rPr>
                <w:rFonts w:ascii="Book Antiqua" w:hAnsi="Book Antiqua" w:cs="BrowalliaUPC"/>
              </w:rPr>
            </w:pPr>
          </w:p>
          <w:p w14:paraId="52260685" w14:textId="77777777" w:rsidR="005A07E9" w:rsidRPr="00F3549F" w:rsidRDefault="005A07E9" w:rsidP="00F3549F">
            <w:pPr>
              <w:pStyle w:val="Header"/>
              <w:tabs>
                <w:tab w:val="clear" w:pos="4320"/>
                <w:tab w:val="clear" w:pos="8640"/>
              </w:tabs>
              <w:spacing w:line="276" w:lineRule="auto"/>
              <w:ind w:right="-288"/>
              <w:jc w:val="both"/>
              <w:rPr>
                <w:rFonts w:ascii="Book Antiqua" w:hAnsi="Book Antiqua" w:cs="BrowalliaUPC"/>
              </w:rPr>
            </w:pPr>
          </w:p>
          <w:p w14:paraId="17D4FA0E" w14:textId="77777777" w:rsidR="005A07E9" w:rsidRPr="00F3549F" w:rsidRDefault="005A07E9" w:rsidP="00F3549F">
            <w:pPr>
              <w:pStyle w:val="Header"/>
              <w:tabs>
                <w:tab w:val="clear" w:pos="4320"/>
                <w:tab w:val="clear" w:pos="8640"/>
              </w:tabs>
              <w:spacing w:line="276" w:lineRule="auto"/>
              <w:ind w:right="-288"/>
              <w:jc w:val="both"/>
              <w:rPr>
                <w:rFonts w:ascii="Book Antiqua" w:hAnsi="Book Antiqua" w:cs="BrowalliaUPC"/>
              </w:rPr>
            </w:pPr>
          </w:p>
          <w:p w14:paraId="6089A77A" w14:textId="77777777" w:rsidR="005A07E9" w:rsidRPr="00F3549F" w:rsidRDefault="005A07E9" w:rsidP="00F3549F">
            <w:pPr>
              <w:pStyle w:val="Header"/>
              <w:tabs>
                <w:tab w:val="clear" w:pos="4320"/>
                <w:tab w:val="clear" w:pos="8640"/>
              </w:tabs>
              <w:spacing w:line="276" w:lineRule="auto"/>
              <w:ind w:right="-288"/>
              <w:jc w:val="both"/>
              <w:rPr>
                <w:rFonts w:ascii="Book Antiqua" w:hAnsi="Book Antiqua" w:cs="BrowalliaUPC"/>
              </w:rPr>
            </w:pPr>
          </w:p>
          <w:p w14:paraId="1BEADC99" w14:textId="77777777" w:rsidR="005A07E9" w:rsidRPr="00F3549F" w:rsidRDefault="005A07E9" w:rsidP="00F3549F">
            <w:pPr>
              <w:pStyle w:val="Header"/>
              <w:tabs>
                <w:tab w:val="clear" w:pos="4320"/>
                <w:tab w:val="clear" w:pos="8640"/>
              </w:tabs>
              <w:spacing w:line="276" w:lineRule="auto"/>
              <w:ind w:right="-288"/>
              <w:jc w:val="both"/>
              <w:rPr>
                <w:rFonts w:ascii="Book Antiqua" w:hAnsi="Book Antiqua" w:cs="BrowalliaUPC"/>
              </w:rPr>
            </w:pPr>
          </w:p>
          <w:p w14:paraId="04696F75" w14:textId="77777777" w:rsidR="005A07E9" w:rsidRPr="00F3549F" w:rsidRDefault="005A07E9" w:rsidP="00F3549F">
            <w:pPr>
              <w:pStyle w:val="Header"/>
              <w:tabs>
                <w:tab w:val="clear" w:pos="4320"/>
                <w:tab w:val="clear" w:pos="8640"/>
              </w:tabs>
              <w:spacing w:line="276" w:lineRule="auto"/>
              <w:ind w:right="-288"/>
              <w:jc w:val="both"/>
              <w:rPr>
                <w:rFonts w:ascii="Book Antiqua" w:hAnsi="Book Antiqua" w:cs="BrowalliaUPC"/>
              </w:rPr>
            </w:pPr>
          </w:p>
        </w:tc>
        <w:tc>
          <w:tcPr>
            <w:tcW w:w="9281" w:type="dxa"/>
          </w:tcPr>
          <w:p w14:paraId="129670EB" w14:textId="15087081" w:rsidR="00D742FA" w:rsidRPr="00F3549F" w:rsidRDefault="00F3549F" w:rsidP="00F3549F">
            <w:pPr>
              <w:spacing w:line="276" w:lineRule="auto"/>
              <w:jc w:val="both"/>
              <w:rPr>
                <w:rFonts w:ascii="Book Antiqua" w:hAnsi="Book Antiqua" w:cs="BrowalliaUPC"/>
              </w:rPr>
            </w:pPr>
            <w:r w:rsidRPr="00F3549F">
              <w:rPr>
                <w:rFonts w:ascii="Book Antiqua" w:hAnsi="Book Antiqua" w:cs="BrowalliaUPC"/>
              </w:rPr>
              <w:t>For the purpose of this particular bid, bidders shall meet the following minimum criteria</w:t>
            </w:r>
            <w:r w:rsidR="00D05366" w:rsidRPr="00F3549F">
              <w:rPr>
                <w:rFonts w:ascii="Book Antiqua" w:hAnsi="Book Antiqua" w:cs="BrowalliaUPC"/>
              </w:rPr>
              <w:t>:</w:t>
            </w:r>
          </w:p>
          <w:p w14:paraId="7D3185CC" w14:textId="77777777" w:rsidR="00D05366" w:rsidRPr="00F3549F" w:rsidRDefault="00D05366" w:rsidP="00F3549F">
            <w:pPr>
              <w:spacing w:line="276" w:lineRule="auto"/>
              <w:jc w:val="both"/>
              <w:rPr>
                <w:rFonts w:ascii="Book Antiqua" w:hAnsi="Book Antiqua" w:cs="BrowalliaUPC"/>
              </w:rPr>
            </w:pPr>
          </w:p>
          <w:p w14:paraId="0A955DED" w14:textId="6BB825FE" w:rsidR="00872B89" w:rsidRPr="00F3549F" w:rsidRDefault="00872B89" w:rsidP="00F3549F">
            <w:pPr>
              <w:spacing w:line="276" w:lineRule="auto"/>
              <w:jc w:val="both"/>
              <w:rPr>
                <w:rFonts w:ascii="Book Antiqua" w:hAnsi="Book Antiqua" w:cs="BrowalliaUPC"/>
                <w:bCs/>
              </w:rPr>
            </w:pPr>
            <w:r w:rsidRPr="00F3549F">
              <w:rPr>
                <w:rFonts w:ascii="Book Antiqua" w:hAnsi="Book Antiqua" w:cs="BrowalliaUPC"/>
                <w:bCs/>
              </w:rPr>
              <w:t xml:space="preserve">a) </w:t>
            </w:r>
            <w:r w:rsidR="004824EA" w:rsidRPr="00F3549F">
              <w:rPr>
                <w:rFonts w:ascii="Book Antiqua" w:hAnsi="Book Antiqua" w:cs="BrowalliaUPC"/>
                <w:bCs/>
              </w:rPr>
              <w:t>Net Worth for last 3 financial years should be positive.</w:t>
            </w:r>
          </w:p>
          <w:p w14:paraId="626EBAA2" w14:textId="77777777" w:rsidR="004824EA" w:rsidRPr="00F3549F" w:rsidRDefault="004824EA" w:rsidP="00F3549F">
            <w:pPr>
              <w:spacing w:line="276" w:lineRule="auto"/>
              <w:jc w:val="both"/>
              <w:rPr>
                <w:rFonts w:ascii="Book Antiqua" w:hAnsi="Book Antiqua" w:cs="BrowalliaUPC"/>
                <w:bCs/>
              </w:rPr>
            </w:pPr>
          </w:p>
          <w:p w14:paraId="3AEC68BD" w14:textId="0B142688" w:rsidR="00872B89" w:rsidRPr="00F3549F" w:rsidRDefault="00872B89" w:rsidP="00F3549F">
            <w:pPr>
              <w:spacing w:line="276" w:lineRule="auto"/>
              <w:ind w:left="286" w:hanging="286"/>
              <w:jc w:val="both"/>
              <w:rPr>
                <w:rFonts w:ascii="Book Antiqua" w:hAnsi="Book Antiqua" w:cs="BrowalliaUPC"/>
                <w:bCs/>
              </w:rPr>
            </w:pPr>
            <w:r w:rsidRPr="00F3549F">
              <w:rPr>
                <w:rFonts w:ascii="Book Antiqua" w:hAnsi="Book Antiqua" w:cs="BrowalliaUPC"/>
                <w:bCs/>
              </w:rPr>
              <w:t>b)</w:t>
            </w:r>
            <w:r w:rsidR="004824EA" w:rsidRPr="00F3549F">
              <w:rPr>
                <w:rFonts w:ascii="Book Antiqua" w:hAnsi="Book Antiqua" w:cs="BrowalliaUPC"/>
                <w:bCs/>
              </w:rPr>
              <w:t xml:space="preserve"> </w:t>
            </w:r>
            <w:r w:rsidR="00F3549F" w:rsidRPr="00F3549F">
              <w:rPr>
                <w:rFonts w:ascii="Book Antiqua" w:hAnsi="Book Antiqua" w:cs="BrowalliaUPC"/>
                <w:bCs/>
              </w:rPr>
              <w:t xml:space="preserve">Minimum Average Annual Turnover* (MAAT) of the bidder for best three years i.e. 36 months out of last five financial years as annualized should be </w:t>
            </w:r>
            <w:r w:rsidR="00F3549F" w:rsidRPr="00543E82">
              <w:rPr>
                <w:rFonts w:ascii="Book Antiqua" w:hAnsi="Book Antiqua" w:cs="BrowalliaUPC"/>
                <w:b/>
              </w:rPr>
              <w:t>Rs. 1346.09 million or equivalent</w:t>
            </w:r>
            <w:r w:rsidR="00F3549F" w:rsidRPr="00F3549F">
              <w:rPr>
                <w:rFonts w:ascii="Book Antiqua" w:hAnsi="Book Antiqua" w:cs="BrowalliaUPC"/>
                <w:bCs/>
              </w:rPr>
              <w:t xml:space="preserve"> for Package SS67T.</w:t>
            </w:r>
          </w:p>
          <w:p w14:paraId="2F43EA1F" w14:textId="77777777" w:rsidR="004824EA" w:rsidRPr="00F3549F" w:rsidRDefault="004824EA" w:rsidP="00F3549F">
            <w:pPr>
              <w:spacing w:line="276" w:lineRule="auto"/>
              <w:jc w:val="both"/>
              <w:rPr>
                <w:rFonts w:ascii="Book Antiqua" w:hAnsi="Book Antiqua" w:cs="BrowalliaUPC"/>
                <w:bCs/>
              </w:rPr>
            </w:pPr>
          </w:p>
          <w:p w14:paraId="38C70D72" w14:textId="672B0DDA" w:rsidR="00522365" w:rsidRPr="00F3549F" w:rsidRDefault="005671F3" w:rsidP="00F3549F">
            <w:pPr>
              <w:spacing w:line="276" w:lineRule="auto"/>
              <w:jc w:val="both"/>
              <w:rPr>
                <w:rFonts w:ascii="Book Antiqua" w:hAnsi="Book Antiqua" w:cs="BrowalliaUPC"/>
                <w:bCs/>
                <w:i/>
                <w:iCs/>
              </w:rPr>
            </w:pPr>
            <w:r w:rsidRPr="00F3549F">
              <w:rPr>
                <w:rFonts w:ascii="Book Antiqua" w:hAnsi="Book Antiqua" w:cs="BrowalliaUPC"/>
                <w:bCs/>
                <w:i/>
                <w:iCs/>
              </w:rPr>
              <w:t>* Note- “</w:t>
            </w:r>
            <w:r w:rsidR="00F3549F" w:rsidRPr="00F3549F">
              <w:rPr>
                <w:rFonts w:ascii="Book Antiqua" w:hAnsi="Book Antiqua" w:cs="BrowalliaUPC"/>
                <w:bCs/>
                <w:i/>
                <w:iCs/>
              </w:rPr>
              <w:t>Annual gross revenue from operations/gross operating income as incorporated in the profit &amp; loss account excluding other operative income/other income”</w:t>
            </w:r>
            <w:r w:rsidRPr="00F3549F">
              <w:rPr>
                <w:rFonts w:ascii="Book Antiqua" w:hAnsi="Book Antiqua" w:cs="BrowalliaUPC"/>
                <w:bCs/>
                <w:i/>
                <w:iCs/>
              </w:rPr>
              <w:t>.</w:t>
            </w:r>
          </w:p>
          <w:p w14:paraId="4EA54AE9" w14:textId="77777777" w:rsidR="005671F3" w:rsidRPr="00F3549F" w:rsidRDefault="005671F3" w:rsidP="00F3549F">
            <w:pPr>
              <w:spacing w:line="276" w:lineRule="auto"/>
              <w:jc w:val="both"/>
              <w:rPr>
                <w:rFonts w:ascii="Book Antiqua" w:hAnsi="Book Antiqua" w:cs="BrowalliaUPC"/>
                <w:bCs/>
                <w:i/>
                <w:iCs/>
              </w:rPr>
            </w:pPr>
          </w:p>
          <w:p w14:paraId="44C522FA" w14:textId="398AF27C" w:rsidR="006C78B3" w:rsidRPr="00F3549F" w:rsidRDefault="006C78B3" w:rsidP="00F3549F">
            <w:pPr>
              <w:spacing w:line="276" w:lineRule="auto"/>
              <w:ind w:left="286" w:hanging="286"/>
              <w:jc w:val="both"/>
              <w:rPr>
                <w:rFonts w:ascii="Book Antiqua" w:hAnsi="Book Antiqua" w:cs="BrowalliaUPC"/>
                <w:bCs/>
              </w:rPr>
            </w:pPr>
            <w:r w:rsidRPr="00F3549F">
              <w:rPr>
                <w:rFonts w:ascii="Book Antiqua" w:hAnsi="Book Antiqua" w:cs="BrowalliaUPC"/>
                <w:bCs/>
              </w:rPr>
              <w:t xml:space="preserve">c) </w:t>
            </w:r>
            <w:r w:rsidR="00F3549F" w:rsidRPr="00F3549F">
              <w:rPr>
                <w:rFonts w:ascii="Book Antiqua" w:hAnsi="Book Antiqua" w:cs="BrowalliaUPC"/>
                <w:bCs/>
              </w:rPr>
              <w:t xml:space="preserve">Bidder shall have Liquid Assets (LA) and/or evidence of access to or availability of credit facilities of not less than </w:t>
            </w:r>
            <w:r w:rsidR="00F3549F" w:rsidRPr="00543E82">
              <w:rPr>
                <w:rFonts w:ascii="Book Antiqua" w:hAnsi="Book Antiqua" w:cs="BrowalliaUPC"/>
                <w:b/>
              </w:rPr>
              <w:t>Rs. 224.35 million or equivalent</w:t>
            </w:r>
            <w:r w:rsidR="00F3549F" w:rsidRPr="00F3549F">
              <w:rPr>
                <w:rFonts w:ascii="Book Antiqua" w:hAnsi="Book Antiqua" w:cs="BrowalliaUPC"/>
                <w:bCs/>
              </w:rPr>
              <w:t xml:space="preserve"> for Package SS67T</w:t>
            </w:r>
            <w:r w:rsidR="005671F3" w:rsidRPr="00F3549F">
              <w:rPr>
                <w:rFonts w:ascii="Book Antiqua" w:hAnsi="Book Antiqua" w:cs="BrowalliaUPC"/>
                <w:bCs/>
              </w:rPr>
              <w:t>.</w:t>
            </w:r>
          </w:p>
          <w:p w14:paraId="6FAAD95F" w14:textId="77777777" w:rsidR="00522365" w:rsidRPr="00F3549F" w:rsidRDefault="00522365" w:rsidP="00F3549F">
            <w:pPr>
              <w:spacing w:line="276" w:lineRule="auto"/>
              <w:jc w:val="both"/>
              <w:rPr>
                <w:rFonts w:ascii="Book Antiqua" w:hAnsi="Book Antiqua" w:cs="BrowalliaUPC"/>
                <w:bCs/>
              </w:rPr>
            </w:pPr>
          </w:p>
          <w:p w14:paraId="6C6D96AC" w14:textId="10593783" w:rsidR="006C78B3" w:rsidRPr="00F3549F" w:rsidRDefault="00522365" w:rsidP="00F3549F">
            <w:pPr>
              <w:spacing w:line="276" w:lineRule="auto"/>
              <w:ind w:left="745" w:hanging="810"/>
              <w:jc w:val="both"/>
              <w:rPr>
                <w:rFonts w:ascii="Book Antiqua" w:hAnsi="Book Antiqua" w:cs="BrowalliaUPC"/>
                <w:bCs/>
                <w:i/>
                <w:iCs/>
              </w:rPr>
            </w:pPr>
            <w:r w:rsidRPr="00F3549F">
              <w:rPr>
                <w:rFonts w:ascii="Book Antiqua" w:hAnsi="Book Antiqua" w:cs="BrowalliaUPC"/>
                <w:bCs/>
                <w:i/>
                <w:iCs/>
              </w:rPr>
              <w:t xml:space="preserve">Note 1:- </w:t>
            </w:r>
            <w:r w:rsidR="00F3549F" w:rsidRPr="00F3549F">
              <w:rPr>
                <w:rFonts w:ascii="Book Antiqua" w:hAnsi="Book Antiqua" w:cs="BrowalliaUPC"/>
                <w:bCs/>
                <w:i/>
                <w:iCs/>
              </w:rPr>
              <w:t>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w:t>
            </w:r>
          </w:p>
          <w:p w14:paraId="697974E7" w14:textId="77777777" w:rsidR="00522365" w:rsidRPr="00F3549F" w:rsidRDefault="00522365" w:rsidP="00F3549F">
            <w:pPr>
              <w:spacing w:line="276" w:lineRule="auto"/>
              <w:ind w:left="745" w:hanging="810"/>
              <w:jc w:val="both"/>
              <w:rPr>
                <w:rFonts w:ascii="Book Antiqua" w:hAnsi="Book Antiqua" w:cs="BrowalliaUPC"/>
                <w:bCs/>
                <w:i/>
                <w:iCs/>
              </w:rPr>
            </w:pPr>
          </w:p>
          <w:p w14:paraId="33A54DB8" w14:textId="262F719D" w:rsidR="00540207" w:rsidRPr="00F3549F" w:rsidRDefault="0027453D" w:rsidP="00F3549F">
            <w:pPr>
              <w:spacing w:line="276" w:lineRule="auto"/>
              <w:jc w:val="both"/>
              <w:rPr>
                <w:rFonts w:ascii="Book Antiqua" w:hAnsi="Book Antiqua" w:cs="BrowalliaUPC"/>
                <w:bCs/>
                <w:i/>
                <w:iCs/>
              </w:rPr>
            </w:pPr>
            <w:r w:rsidRPr="00F3549F">
              <w:rPr>
                <w:rFonts w:ascii="Book Antiqua" w:hAnsi="Book Antiqua" w:cs="BrowalliaUPC"/>
                <w:bCs/>
                <w:i/>
                <w:iCs/>
              </w:rPr>
              <w:t xml:space="preserve">Note 2:- </w:t>
            </w:r>
            <w:r w:rsidR="00F3549F" w:rsidRPr="00F3549F">
              <w:rPr>
                <w:rFonts w:ascii="Book Antiqua" w:hAnsi="Book Antiqua" w:cs="BrowalliaUPC"/>
                <w:bCs/>
                <w:i/>
                <w:iCs/>
                <w:u w:val="single"/>
              </w:rPr>
              <w:t>Relaxation for Start-Ups^^/ MSEs</w:t>
            </w:r>
          </w:p>
          <w:p w14:paraId="01C304C9" w14:textId="77777777" w:rsidR="00540207" w:rsidRPr="00F3549F" w:rsidRDefault="00540207" w:rsidP="00F3549F">
            <w:pPr>
              <w:spacing w:line="276" w:lineRule="auto"/>
              <w:jc w:val="both"/>
              <w:rPr>
                <w:rFonts w:ascii="Book Antiqua" w:hAnsi="Book Antiqua" w:cs="BrowalliaUPC"/>
                <w:bCs/>
                <w:i/>
                <w:iCs/>
              </w:rPr>
            </w:pPr>
          </w:p>
          <w:p w14:paraId="13BF91DE" w14:textId="20BACBEF" w:rsidR="00522365" w:rsidRPr="00F3549F" w:rsidRDefault="00F3549F" w:rsidP="00F3549F">
            <w:pPr>
              <w:spacing w:line="276" w:lineRule="auto"/>
              <w:jc w:val="both"/>
              <w:rPr>
                <w:rFonts w:ascii="Book Antiqua" w:hAnsi="Book Antiqua" w:cs="BrowalliaUPC"/>
                <w:bCs/>
                <w:i/>
                <w:iCs/>
              </w:rPr>
            </w:pPr>
            <w:r w:rsidRPr="00F3549F">
              <w:rPr>
                <w:rFonts w:ascii="Book Antiqua" w:hAnsi="Book Antiqua" w:cs="BrowalliaUPC"/>
                <w:bCs/>
                <w:i/>
                <w:iCs/>
              </w:rPr>
              <w:t>Start-Ups^^/ MSEs, meeting the specified requirements at Para 1.2 (a) above in Financial Position shall also be considered qualified if they meet Eighty (80) % of the requirement specified at Para 1.2 (b) &amp; 1.2 (c) above in Financial Position</w:t>
            </w:r>
            <w:r w:rsidR="005671F3" w:rsidRPr="00F3549F">
              <w:rPr>
                <w:rFonts w:ascii="Book Antiqua" w:hAnsi="Book Antiqua" w:cs="BrowalliaUPC"/>
                <w:bCs/>
                <w:i/>
                <w:iCs/>
              </w:rPr>
              <w:t>.</w:t>
            </w:r>
          </w:p>
          <w:p w14:paraId="3F7463CD" w14:textId="77777777" w:rsidR="005671F3" w:rsidRPr="00F3549F" w:rsidRDefault="005671F3" w:rsidP="00F3549F">
            <w:pPr>
              <w:spacing w:line="276" w:lineRule="auto"/>
              <w:jc w:val="both"/>
              <w:rPr>
                <w:rFonts w:ascii="Book Antiqua" w:hAnsi="Book Antiqua" w:cs="BrowalliaUPC"/>
                <w:bCs/>
                <w:i/>
                <w:iCs/>
              </w:rPr>
            </w:pPr>
          </w:p>
          <w:p w14:paraId="1DFDC814" w14:textId="64108C87" w:rsidR="00C466CE" w:rsidRPr="00F3549F" w:rsidRDefault="00F3549F" w:rsidP="00F3549F">
            <w:pPr>
              <w:spacing w:line="276" w:lineRule="auto"/>
              <w:jc w:val="both"/>
              <w:rPr>
                <w:rFonts w:ascii="Book Antiqua" w:hAnsi="Book Antiqua" w:cs="BrowalliaUPC"/>
                <w:bCs/>
                <w:i/>
                <w:iCs/>
              </w:rPr>
            </w:pPr>
            <w:r w:rsidRPr="00F3549F">
              <w:rPr>
                <w:rFonts w:ascii="Book Antiqua" w:hAnsi="Book Antiqua" w:cs="BrowalliaUPC"/>
                <w:bCs/>
                <w:i/>
                <w:iCs/>
              </w:rPr>
              <w:t xml:space="preserve">^^ Start-Ups as defined by DIPP, applicable as on the Originally scheduled last date of bid submission (soft copy) </w:t>
            </w:r>
          </w:p>
          <w:p w14:paraId="36A1834A" w14:textId="374BB922" w:rsidR="00EF16CF" w:rsidRPr="00F3549F" w:rsidRDefault="00EF16CF" w:rsidP="00F3549F">
            <w:pPr>
              <w:spacing w:line="276" w:lineRule="auto"/>
              <w:jc w:val="both"/>
              <w:rPr>
                <w:rFonts w:ascii="Book Antiqua" w:hAnsi="Book Antiqua" w:cs="BrowalliaUPC"/>
                <w:bCs/>
                <w:i/>
                <w:iCs/>
              </w:rPr>
            </w:pPr>
          </w:p>
        </w:tc>
      </w:tr>
      <w:tr w:rsidR="005A07E9" w:rsidRPr="00F3549F" w14:paraId="68DFEE90" w14:textId="77777777" w:rsidTr="00F3549F">
        <w:tc>
          <w:tcPr>
            <w:tcW w:w="772" w:type="dxa"/>
          </w:tcPr>
          <w:p w14:paraId="6123E8D1" w14:textId="1826581A" w:rsidR="005A07E9" w:rsidRPr="00F3549F" w:rsidRDefault="005A07E9" w:rsidP="00F3549F">
            <w:pPr>
              <w:pStyle w:val="Header"/>
              <w:tabs>
                <w:tab w:val="clear" w:pos="4320"/>
                <w:tab w:val="clear" w:pos="8640"/>
              </w:tabs>
              <w:spacing w:line="276" w:lineRule="auto"/>
              <w:ind w:right="-288"/>
              <w:jc w:val="both"/>
              <w:rPr>
                <w:rFonts w:ascii="Book Antiqua" w:hAnsi="Book Antiqua" w:cs="BrowalliaUPC"/>
                <w:b/>
                <w:bCs/>
              </w:rPr>
            </w:pPr>
            <w:r w:rsidRPr="00F3549F">
              <w:rPr>
                <w:rFonts w:ascii="Book Antiqua" w:hAnsi="Book Antiqua" w:cs="BrowalliaUPC"/>
                <w:b/>
                <w:bCs/>
              </w:rPr>
              <w:lastRenderedPageBreak/>
              <w:t xml:space="preserve">1.3 </w:t>
            </w:r>
          </w:p>
        </w:tc>
        <w:tc>
          <w:tcPr>
            <w:tcW w:w="9281" w:type="dxa"/>
          </w:tcPr>
          <w:p w14:paraId="39A77929" w14:textId="5774A40D" w:rsidR="009523E1" w:rsidRPr="00F3549F" w:rsidRDefault="005A07E9" w:rsidP="00F3549F">
            <w:pPr>
              <w:spacing w:line="276" w:lineRule="auto"/>
              <w:jc w:val="both"/>
              <w:rPr>
                <w:rFonts w:ascii="Book Antiqua" w:hAnsi="Book Antiqua" w:cs="BrowalliaUPC"/>
                <w:b/>
                <w:bCs/>
              </w:rPr>
            </w:pPr>
            <w:r w:rsidRPr="00F3549F">
              <w:rPr>
                <w:rFonts w:ascii="Book Antiqua" w:hAnsi="Book Antiqua" w:cs="BrowalliaUPC"/>
                <w:b/>
                <w:bCs/>
              </w:rPr>
              <w:t xml:space="preserve">JOINT VENTURE </w:t>
            </w:r>
            <w:r w:rsidR="00775FA5" w:rsidRPr="00F3549F">
              <w:rPr>
                <w:rFonts w:ascii="Book Antiqua" w:hAnsi="Book Antiqua" w:cs="BrowalliaUPC"/>
                <w:b/>
                <w:bCs/>
              </w:rPr>
              <w:t>BIDS</w:t>
            </w:r>
          </w:p>
        </w:tc>
      </w:tr>
      <w:tr w:rsidR="00C466CE" w:rsidRPr="00F3549F" w14:paraId="5E2F9AC4" w14:textId="77777777" w:rsidTr="00F3549F">
        <w:tc>
          <w:tcPr>
            <w:tcW w:w="772" w:type="dxa"/>
          </w:tcPr>
          <w:p w14:paraId="71CFEDE4" w14:textId="72A649ED" w:rsidR="00C466CE" w:rsidRPr="00F3549F" w:rsidRDefault="00C466CE" w:rsidP="00F3549F">
            <w:pPr>
              <w:pStyle w:val="Header"/>
              <w:tabs>
                <w:tab w:val="clear" w:pos="4320"/>
                <w:tab w:val="clear" w:pos="8640"/>
              </w:tabs>
              <w:spacing w:line="276" w:lineRule="auto"/>
              <w:ind w:right="-288"/>
              <w:jc w:val="both"/>
              <w:rPr>
                <w:rFonts w:ascii="Book Antiqua" w:hAnsi="Book Antiqua" w:cs="BrowalliaUPC"/>
              </w:rPr>
            </w:pPr>
            <w:r w:rsidRPr="00F3549F">
              <w:rPr>
                <w:rFonts w:ascii="Book Antiqua" w:hAnsi="Book Antiqua" w:cs="BrowalliaUPC"/>
              </w:rPr>
              <w:t>1.3.1</w:t>
            </w:r>
          </w:p>
        </w:tc>
        <w:tc>
          <w:tcPr>
            <w:tcW w:w="9281" w:type="dxa"/>
          </w:tcPr>
          <w:p w14:paraId="10AFC59E" w14:textId="71990AF8" w:rsidR="00A50E21" w:rsidRPr="00F3549F" w:rsidRDefault="00F3549F" w:rsidP="00F3549F">
            <w:pPr>
              <w:pStyle w:val="BodyText3"/>
              <w:spacing w:line="276" w:lineRule="auto"/>
              <w:jc w:val="both"/>
              <w:rPr>
                <w:rFonts w:ascii="Book Antiqua" w:hAnsi="Book Antiqua" w:cs="BrowalliaUPC"/>
                <w:bCs/>
                <w:sz w:val="24"/>
                <w:szCs w:val="24"/>
              </w:rPr>
            </w:pPr>
            <w:r w:rsidRPr="00F3549F">
              <w:rPr>
                <w:rFonts w:ascii="Book Antiqua" w:hAnsi="Book Antiqua" w:cs="BrowalliaUPC"/>
                <w:bCs/>
                <w:sz w:val="24"/>
                <w:szCs w:val="24"/>
              </w:rPr>
              <w:t>In case a bid is submitted by a Joint Venture (JV) of two or more firms as partners, joint venture must comply the following minimum criteria:</w:t>
            </w:r>
          </w:p>
          <w:p w14:paraId="70075DB2" w14:textId="77777777" w:rsidR="0090700F" w:rsidRPr="00F3549F" w:rsidRDefault="0090700F" w:rsidP="00F3549F">
            <w:pPr>
              <w:pStyle w:val="BodyText3"/>
              <w:spacing w:line="276" w:lineRule="auto"/>
              <w:jc w:val="both"/>
              <w:rPr>
                <w:rFonts w:ascii="Book Antiqua" w:hAnsi="Book Antiqua" w:cs="BrowalliaUPC"/>
                <w:bCs/>
                <w:sz w:val="24"/>
                <w:szCs w:val="24"/>
              </w:rPr>
            </w:pPr>
          </w:p>
          <w:p w14:paraId="2E4FB23A" w14:textId="1036D1BB" w:rsidR="00A05245" w:rsidRPr="00F3549F" w:rsidRDefault="00F3549F" w:rsidP="00F3549F">
            <w:pPr>
              <w:pStyle w:val="BodyText3"/>
              <w:numPr>
                <w:ilvl w:val="0"/>
                <w:numId w:val="4"/>
              </w:numPr>
              <w:spacing w:line="276" w:lineRule="auto"/>
              <w:jc w:val="both"/>
              <w:rPr>
                <w:rFonts w:ascii="Book Antiqua" w:hAnsi="Book Antiqua" w:cs="BrowalliaUPC"/>
                <w:bCs/>
                <w:sz w:val="24"/>
                <w:szCs w:val="24"/>
              </w:rPr>
            </w:pPr>
            <w:r w:rsidRPr="00F3549F">
              <w:rPr>
                <w:rFonts w:ascii="Book Antiqua" w:hAnsi="Book Antiqua" w:cs="BrowalliaUPC"/>
                <w:bCs/>
                <w:sz w:val="24"/>
                <w:szCs w:val="24"/>
              </w:rPr>
              <w:t>All the partners of the JV shall meet individually the Financial Position criteria given at 1.2 (a) above.</w:t>
            </w:r>
            <w:r w:rsidR="00A05245" w:rsidRPr="00F3549F">
              <w:rPr>
                <w:rFonts w:ascii="Book Antiqua" w:hAnsi="Book Antiqua" w:cs="BrowalliaUPC"/>
                <w:bCs/>
                <w:sz w:val="24"/>
                <w:szCs w:val="24"/>
              </w:rPr>
              <w:t xml:space="preserve"> </w:t>
            </w:r>
          </w:p>
          <w:p w14:paraId="427516A3" w14:textId="77777777" w:rsidR="00A05245" w:rsidRPr="00F3549F" w:rsidRDefault="00A05245" w:rsidP="00F3549F">
            <w:pPr>
              <w:pStyle w:val="BodyText3"/>
              <w:spacing w:line="276" w:lineRule="auto"/>
              <w:ind w:left="1080"/>
              <w:jc w:val="both"/>
              <w:rPr>
                <w:rFonts w:ascii="Book Antiqua" w:hAnsi="Book Antiqua" w:cs="BrowalliaUPC"/>
                <w:bCs/>
                <w:sz w:val="24"/>
                <w:szCs w:val="24"/>
              </w:rPr>
            </w:pPr>
          </w:p>
          <w:p w14:paraId="3707CEB5" w14:textId="20DB6DA5" w:rsidR="005671F3" w:rsidRPr="00F3549F" w:rsidRDefault="00F3549F" w:rsidP="00F3549F">
            <w:pPr>
              <w:pStyle w:val="BodyText3"/>
              <w:numPr>
                <w:ilvl w:val="0"/>
                <w:numId w:val="4"/>
              </w:numPr>
              <w:spacing w:line="276" w:lineRule="auto"/>
              <w:jc w:val="both"/>
              <w:rPr>
                <w:rFonts w:ascii="Book Antiqua" w:hAnsi="Book Antiqua" w:cs="BrowalliaUPC"/>
                <w:bCs/>
                <w:sz w:val="24"/>
                <w:szCs w:val="24"/>
              </w:rPr>
            </w:pPr>
            <w:r w:rsidRPr="00F3549F">
              <w:rPr>
                <w:rFonts w:ascii="Book Antiqua" w:hAnsi="Book Antiqua" w:cs="BrowalliaUPC"/>
                <w:bCs/>
                <w:sz w:val="24"/>
                <w:szCs w:val="24"/>
              </w:rPr>
              <w:t>The lead partner shall meet, not less than 40% of the Financial Position criteria given at para 1.2 (b) &amp; (c) above and 100% of the Technical Experience criteria given at 1.1 above.</w:t>
            </w:r>
          </w:p>
          <w:p w14:paraId="0BA300FE" w14:textId="36E62AE1" w:rsidR="00A05245" w:rsidRPr="00F3549F" w:rsidRDefault="00A05245" w:rsidP="00F3549F">
            <w:pPr>
              <w:pStyle w:val="BodyText3"/>
              <w:spacing w:line="276" w:lineRule="auto"/>
              <w:ind w:left="1080"/>
              <w:jc w:val="both"/>
              <w:rPr>
                <w:rFonts w:ascii="Book Antiqua" w:hAnsi="Book Antiqua" w:cs="BrowalliaUPC"/>
                <w:bCs/>
                <w:sz w:val="24"/>
                <w:szCs w:val="24"/>
              </w:rPr>
            </w:pPr>
            <w:r w:rsidRPr="00F3549F">
              <w:rPr>
                <w:rFonts w:ascii="Book Antiqua" w:hAnsi="Book Antiqua" w:cs="BrowalliaUPC"/>
                <w:bCs/>
                <w:sz w:val="24"/>
                <w:szCs w:val="24"/>
              </w:rPr>
              <w:tab/>
            </w:r>
            <w:r w:rsidRPr="00F3549F">
              <w:rPr>
                <w:rFonts w:ascii="Book Antiqua" w:hAnsi="Book Antiqua" w:cs="BrowalliaUPC"/>
                <w:bCs/>
                <w:sz w:val="24"/>
                <w:szCs w:val="24"/>
              </w:rPr>
              <w:tab/>
            </w:r>
          </w:p>
          <w:p w14:paraId="0769BA3D" w14:textId="56D3E0FE" w:rsidR="00A05245" w:rsidRPr="00F3549F" w:rsidRDefault="00A05245" w:rsidP="00F3549F">
            <w:pPr>
              <w:pStyle w:val="BodyText3"/>
              <w:numPr>
                <w:ilvl w:val="0"/>
                <w:numId w:val="4"/>
              </w:numPr>
              <w:spacing w:line="276" w:lineRule="auto"/>
              <w:jc w:val="both"/>
              <w:rPr>
                <w:rFonts w:ascii="Book Antiqua" w:hAnsi="Book Antiqua" w:cs="BrowalliaUPC"/>
                <w:bCs/>
                <w:sz w:val="24"/>
                <w:szCs w:val="24"/>
              </w:rPr>
            </w:pPr>
            <w:r w:rsidRPr="00F3549F">
              <w:rPr>
                <w:rFonts w:ascii="Book Antiqua" w:hAnsi="Book Antiqua" w:cs="BrowalliaUPC"/>
                <w:bCs/>
                <w:sz w:val="24"/>
                <w:szCs w:val="24"/>
              </w:rPr>
              <w:t xml:space="preserve">Each of the other partner (s) individually  </w:t>
            </w:r>
          </w:p>
          <w:p w14:paraId="7E1A5ED8" w14:textId="77777777" w:rsidR="00A05245" w:rsidRPr="00F3549F" w:rsidRDefault="00A05245" w:rsidP="00F3549F">
            <w:pPr>
              <w:pStyle w:val="BodyText3"/>
              <w:spacing w:line="276" w:lineRule="auto"/>
              <w:ind w:left="1080"/>
              <w:jc w:val="both"/>
              <w:rPr>
                <w:rFonts w:ascii="Book Antiqua" w:hAnsi="Book Antiqua" w:cs="BrowalliaUPC"/>
                <w:bCs/>
                <w:sz w:val="24"/>
                <w:szCs w:val="24"/>
              </w:rPr>
            </w:pPr>
          </w:p>
          <w:p w14:paraId="509044BF" w14:textId="653F239B" w:rsidR="00A05245" w:rsidRPr="00F3549F" w:rsidRDefault="00F3549F" w:rsidP="00F3549F">
            <w:pPr>
              <w:pStyle w:val="BodyText3"/>
              <w:numPr>
                <w:ilvl w:val="0"/>
                <w:numId w:val="6"/>
              </w:numPr>
              <w:spacing w:line="276" w:lineRule="auto"/>
              <w:jc w:val="both"/>
              <w:rPr>
                <w:rFonts w:ascii="Book Antiqua" w:hAnsi="Book Antiqua" w:cs="BrowalliaUPC"/>
                <w:bCs/>
                <w:sz w:val="24"/>
                <w:szCs w:val="24"/>
              </w:rPr>
            </w:pPr>
            <w:r w:rsidRPr="00F3549F">
              <w:rPr>
                <w:rFonts w:ascii="Book Antiqua" w:hAnsi="Book Antiqua" w:cs="BrowalliaUPC"/>
                <w:bCs/>
                <w:sz w:val="24"/>
                <w:szCs w:val="24"/>
              </w:rPr>
              <w:t>shall meet not less than 25% of the Financial Position criteria given at 1.2 (b) &amp; (c) above.</w:t>
            </w:r>
          </w:p>
          <w:p w14:paraId="2BE10B71" w14:textId="77777777" w:rsidR="005671F3" w:rsidRPr="00F3549F" w:rsidRDefault="005671F3" w:rsidP="00F3549F">
            <w:pPr>
              <w:pStyle w:val="BodyText3"/>
              <w:spacing w:line="276" w:lineRule="auto"/>
              <w:ind w:left="1440"/>
              <w:jc w:val="both"/>
              <w:rPr>
                <w:rFonts w:ascii="Book Antiqua" w:hAnsi="Book Antiqua" w:cs="BrowalliaUPC"/>
                <w:bCs/>
                <w:sz w:val="24"/>
                <w:szCs w:val="24"/>
              </w:rPr>
            </w:pPr>
          </w:p>
          <w:p w14:paraId="2458D06C" w14:textId="66355BD2" w:rsidR="00A05245" w:rsidRPr="00F3549F" w:rsidRDefault="00F3549F" w:rsidP="00F3549F">
            <w:pPr>
              <w:pStyle w:val="BodyText3"/>
              <w:numPr>
                <w:ilvl w:val="0"/>
                <w:numId w:val="6"/>
              </w:numPr>
              <w:spacing w:line="276" w:lineRule="auto"/>
              <w:jc w:val="both"/>
              <w:rPr>
                <w:rFonts w:ascii="Book Antiqua" w:hAnsi="Book Antiqua" w:cs="BrowalliaUPC"/>
                <w:bCs/>
                <w:sz w:val="24"/>
                <w:szCs w:val="24"/>
              </w:rPr>
            </w:pPr>
            <w:r w:rsidRPr="00F3549F">
              <w:rPr>
                <w:rFonts w:ascii="Book Antiqua" w:hAnsi="Book Antiqua" w:cs="BrowalliaUPC"/>
                <w:bCs/>
                <w:sz w:val="24"/>
                <w:szCs w:val="24"/>
              </w:rPr>
              <w:t>must have erected, tested and commissioned as a prime contractor* under a single contract, at least two (2) nos. AIS^ Circuit Breaker equipped bay of 220kV or above voltage level in one substation or switchyard during last seven (7) years and this bay must be in satisfactory operation# as on the Originally scheduled last date of bid submission mentioned above.</w:t>
            </w:r>
          </w:p>
          <w:p w14:paraId="7BF32C78" w14:textId="77777777" w:rsidR="005671F3" w:rsidRPr="00F3549F" w:rsidRDefault="005671F3" w:rsidP="00F3549F">
            <w:pPr>
              <w:pStyle w:val="BodyText3"/>
              <w:spacing w:line="276" w:lineRule="auto"/>
              <w:ind w:left="1440"/>
              <w:jc w:val="both"/>
              <w:rPr>
                <w:rFonts w:ascii="Book Antiqua" w:hAnsi="Book Antiqua" w:cs="BrowalliaUPC"/>
                <w:bCs/>
                <w:sz w:val="24"/>
                <w:szCs w:val="24"/>
              </w:rPr>
            </w:pPr>
          </w:p>
          <w:p w14:paraId="098061AA" w14:textId="32EF8913" w:rsidR="00A05245" w:rsidRPr="00F3549F" w:rsidRDefault="00F3549F" w:rsidP="00F3549F">
            <w:pPr>
              <w:pStyle w:val="BodyText3"/>
              <w:numPr>
                <w:ilvl w:val="0"/>
                <w:numId w:val="4"/>
              </w:numPr>
              <w:spacing w:line="276" w:lineRule="auto"/>
              <w:jc w:val="both"/>
              <w:rPr>
                <w:rFonts w:ascii="Book Antiqua" w:hAnsi="Book Antiqua" w:cs="BrowalliaUPC"/>
                <w:bCs/>
                <w:sz w:val="24"/>
                <w:szCs w:val="24"/>
              </w:rPr>
            </w:pPr>
            <w:r w:rsidRPr="00F3549F">
              <w:rPr>
                <w:rFonts w:ascii="Book Antiqua" w:hAnsi="Book Antiqua" w:cs="BrowalliaUPC"/>
                <w:bCs/>
                <w:sz w:val="24"/>
                <w:szCs w:val="24"/>
              </w:rPr>
              <w:t>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r w:rsidR="00921BA2" w:rsidRPr="00F3549F">
              <w:rPr>
                <w:rFonts w:ascii="Book Antiqua" w:hAnsi="Book Antiqua" w:cs="BrowalliaUPC"/>
                <w:bCs/>
                <w:sz w:val="24"/>
                <w:szCs w:val="24"/>
              </w:rPr>
              <w:t>.</w:t>
            </w:r>
          </w:p>
          <w:p w14:paraId="516986BB" w14:textId="77777777" w:rsidR="00F3549F" w:rsidRPr="00F3549F" w:rsidRDefault="00F3549F" w:rsidP="00F3549F">
            <w:pPr>
              <w:pStyle w:val="BodyText3"/>
              <w:spacing w:line="276" w:lineRule="auto"/>
              <w:ind w:left="1080"/>
              <w:jc w:val="both"/>
              <w:rPr>
                <w:rFonts w:ascii="Book Antiqua" w:hAnsi="Book Antiqua" w:cs="BrowalliaUPC"/>
                <w:bCs/>
                <w:sz w:val="24"/>
                <w:szCs w:val="24"/>
              </w:rPr>
            </w:pPr>
          </w:p>
          <w:p w14:paraId="359D0842" w14:textId="5BFD4803" w:rsidR="00F313FB" w:rsidRPr="00F3549F" w:rsidRDefault="00F313FB" w:rsidP="00F3549F">
            <w:pPr>
              <w:pStyle w:val="BodyTextIndent3"/>
              <w:tabs>
                <w:tab w:val="left" w:pos="646"/>
              </w:tabs>
              <w:spacing w:line="276" w:lineRule="auto"/>
              <w:ind w:left="1080" w:hanging="1080"/>
              <w:rPr>
                <w:rFonts w:ascii="Book Antiqua" w:hAnsi="Book Antiqua" w:cs="BrowalliaUPC"/>
                <w:bCs/>
              </w:rPr>
            </w:pPr>
            <w:r w:rsidRPr="00F3549F">
              <w:rPr>
                <w:rFonts w:ascii="Book Antiqua" w:hAnsi="Book Antiqua" w:cs="BrowalliaUPC"/>
                <w:bCs/>
              </w:rPr>
              <w:t xml:space="preserve">Note (*):  </w:t>
            </w:r>
            <w:r w:rsidR="00F3549F" w:rsidRPr="00F3549F">
              <w:rPr>
                <w:rFonts w:ascii="Book Antiqua" w:hAnsi="Book Antiqua" w:cs="BrowalliaUPC"/>
                <w:bCs/>
              </w:rPr>
              <w:t xml:space="preserve">In case of works executed under a contract that had been awarded on a Joint Venture, the experience of individual Joint Venture partner shall be considered limited to the scope of that partner under the said contract. </w:t>
            </w:r>
            <w:r w:rsidR="00F3549F" w:rsidRPr="00F3549F">
              <w:rPr>
                <w:rFonts w:ascii="Book Antiqua" w:hAnsi="Book Antiqua" w:cs="BrowalliaUPC"/>
                <w:bCs/>
              </w:rPr>
              <w:cr/>
            </w:r>
          </w:p>
          <w:p w14:paraId="2D83D9F0" w14:textId="77777777" w:rsidR="00F313FB" w:rsidRPr="00F3549F" w:rsidRDefault="00F313FB" w:rsidP="00F3549F">
            <w:pPr>
              <w:pStyle w:val="BodyText3"/>
              <w:spacing w:line="276" w:lineRule="auto"/>
              <w:jc w:val="both"/>
              <w:rPr>
                <w:rFonts w:ascii="Book Antiqua" w:hAnsi="Book Antiqua" w:cs="BrowalliaUPC"/>
                <w:i/>
                <w:iCs/>
                <w:sz w:val="24"/>
                <w:szCs w:val="24"/>
              </w:rPr>
            </w:pPr>
            <w:r w:rsidRPr="00F3549F">
              <w:rPr>
                <w:rFonts w:ascii="Book Antiqua" w:hAnsi="Book Antiqua" w:cs="BrowalliaUPC"/>
                <w:i/>
                <w:iCs/>
                <w:sz w:val="24"/>
                <w:szCs w:val="24"/>
              </w:rPr>
              <w:t># Satisfactory operation means certificate issued by the Employer certifying the operation without any adverse remark.</w:t>
            </w:r>
          </w:p>
          <w:p w14:paraId="3BB9B3B2" w14:textId="6D929C74" w:rsidR="0026409A" w:rsidRPr="00F3549F" w:rsidRDefault="0026409A" w:rsidP="00F3549F">
            <w:pPr>
              <w:pStyle w:val="BodyText3"/>
              <w:spacing w:line="276" w:lineRule="auto"/>
              <w:jc w:val="both"/>
              <w:rPr>
                <w:rFonts w:ascii="Book Antiqua" w:hAnsi="Book Antiqua" w:cs="BrowalliaUPC"/>
                <w:i/>
                <w:iCs/>
                <w:sz w:val="24"/>
                <w:szCs w:val="24"/>
              </w:rPr>
            </w:pPr>
          </w:p>
        </w:tc>
      </w:tr>
      <w:tr w:rsidR="005A07E9" w:rsidRPr="00F3549F" w14:paraId="48BE3B02" w14:textId="77777777" w:rsidTr="00F3549F">
        <w:trPr>
          <w:trHeight w:val="782"/>
        </w:trPr>
        <w:tc>
          <w:tcPr>
            <w:tcW w:w="772" w:type="dxa"/>
          </w:tcPr>
          <w:p w14:paraId="635128A5" w14:textId="17517CF7" w:rsidR="005A07E9" w:rsidRPr="00F3549F" w:rsidRDefault="005A07E9" w:rsidP="00F3549F">
            <w:pPr>
              <w:pStyle w:val="Header"/>
              <w:tabs>
                <w:tab w:val="clear" w:pos="4320"/>
                <w:tab w:val="clear" w:pos="8640"/>
              </w:tabs>
              <w:spacing w:line="276" w:lineRule="auto"/>
              <w:ind w:right="-288"/>
              <w:jc w:val="both"/>
              <w:rPr>
                <w:rFonts w:ascii="Book Antiqua" w:hAnsi="Book Antiqua" w:cs="BrowalliaUPC"/>
              </w:rPr>
            </w:pPr>
            <w:r w:rsidRPr="00F3549F">
              <w:rPr>
                <w:rFonts w:ascii="Book Antiqua" w:hAnsi="Book Antiqua" w:cs="BrowalliaUPC"/>
              </w:rPr>
              <w:t>1.4</w:t>
            </w:r>
          </w:p>
        </w:tc>
        <w:tc>
          <w:tcPr>
            <w:tcW w:w="9281" w:type="dxa"/>
          </w:tcPr>
          <w:p w14:paraId="3B911ACF" w14:textId="66CADB17" w:rsidR="005A07E9" w:rsidRPr="00F3549F" w:rsidRDefault="006522F4" w:rsidP="00F3549F">
            <w:pPr>
              <w:pStyle w:val="BodyText3"/>
              <w:spacing w:line="276" w:lineRule="auto"/>
              <w:jc w:val="both"/>
              <w:rPr>
                <w:rFonts w:ascii="Book Antiqua" w:hAnsi="Book Antiqua" w:cs="BrowalliaUPC"/>
                <w:bCs/>
                <w:sz w:val="24"/>
                <w:szCs w:val="24"/>
              </w:rPr>
            </w:pPr>
            <w:r w:rsidRPr="00F3549F">
              <w:rPr>
                <w:rFonts w:ascii="Book Antiqua" w:hAnsi="Book Antiqua" w:cs="BrowalliaUPC"/>
                <w:bCs/>
                <w:sz w:val="24"/>
                <w:szCs w:val="24"/>
              </w:rPr>
              <w:t>The bidder shall furnish documentary evidence in support of the qualifying requirement stipulated as above.</w:t>
            </w:r>
          </w:p>
        </w:tc>
      </w:tr>
    </w:tbl>
    <w:p w14:paraId="1238C77D" w14:textId="170F0406" w:rsidR="00AB064A" w:rsidRPr="00F3549F" w:rsidRDefault="00AB064A" w:rsidP="00982701">
      <w:pPr>
        <w:spacing w:line="276" w:lineRule="auto"/>
        <w:jc w:val="center"/>
        <w:rPr>
          <w:rFonts w:ascii="Book Antiqua" w:hAnsi="Book Antiqua" w:cs="BrowalliaUPC"/>
        </w:rPr>
      </w:pPr>
    </w:p>
    <w:sectPr w:rsidR="00AB064A" w:rsidRPr="00F3549F" w:rsidSect="00F3549F">
      <w:headerReference w:type="default" r:id="rId7"/>
      <w:footerReference w:type="default" r:id="rId8"/>
      <w:pgSz w:w="11906" w:h="16838"/>
      <w:pgMar w:top="1440" w:right="1440" w:bottom="19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3CE0F" w14:textId="77777777" w:rsidR="00E62199" w:rsidRDefault="00E62199" w:rsidP="006E0851">
      <w:r>
        <w:separator/>
      </w:r>
    </w:p>
  </w:endnote>
  <w:endnote w:type="continuationSeparator" w:id="0">
    <w:p w14:paraId="578C3906" w14:textId="77777777" w:rsidR="00E62199" w:rsidRDefault="00E62199"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7526122"/>
      <w:docPartObj>
        <w:docPartGallery w:val="Page Numbers (Bottom of Page)"/>
        <w:docPartUnique/>
      </w:docPartObj>
    </w:sdtPr>
    <w:sdtEndPr/>
    <w:sdtContent>
      <w:sdt>
        <w:sdtPr>
          <w:id w:val="-1769616900"/>
          <w:docPartObj>
            <w:docPartGallery w:val="Page Numbers (Top of Page)"/>
            <w:docPartUnique/>
          </w:docPartObj>
        </w:sdtPr>
        <w:sdtEndPr/>
        <w:sdtContent>
          <w:p w14:paraId="333B279D" w14:textId="3C695610" w:rsidR="00F3549F" w:rsidRDefault="00FF036D">
            <w:pPr>
              <w:pStyle w:val="Footer"/>
              <w:jc w:val="right"/>
            </w:pPr>
            <w:r>
              <w:pict w14:anchorId="71030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7.25pt;height:39pt">
                  <v:imagedata r:id="rId1" o:title=""/>
                  <o:lock v:ext="edit" ungrouping="t" rotation="t" cropping="t" verticies="t" text="t" grouping="t"/>
                  <o:signatureline v:ext="edit" id="{4EE3F7A2-17E5-4D18-9DF3-2DF15846C184}" provid="{00000000-0000-0000-0000-000000000000}" o:suggestedsigner="Adil Iqbal Khan" o:suggestedsigner2="Manager (CS)" showsigndate="f" issignatureline="t"/>
                </v:shape>
              </w:pict>
            </w:r>
            <w:r w:rsidR="00F3549F">
              <w:tab/>
            </w:r>
            <w:r w:rsidR="00F3549F">
              <w:tab/>
              <w:t xml:space="preserve">Page </w:t>
            </w:r>
            <w:r w:rsidR="00F3549F">
              <w:rPr>
                <w:b/>
                <w:bCs/>
              </w:rPr>
              <w:fldChar w:fldCharType="begin"/>
            </w:r>
            <w:r w:rsidR="00F3549F">
              <w:rPr>
                <w:b/>
                <w:bCs/>
              </w:rPr>
              <w:instrText xml:space="preserve"> PAGE </w:instrText>
            </w:r>
            <w:r w:rsidR="00F3549F">
              <w:rPr>
                <w:b/>
                <w:bCs/>
              </w:rPr>
              <w:fldChar w:fldCharType="separate"/>
            </w:r>
            <w:r w:rsidR="00F3549F">
              <w:rPr>
                <w:b/>
                <w:bCs/>
                <w:noProof/>
              </w:rPr>
              <w:t>2</w:t>
            </w:r>
            <w:r w:rsidR="00F3549F">
              <w:rPr>
                <w:b/>
                <w:bCs/>
              </w:rPr>
              <w:fldChar w:fldCharType="end"/>
            </w:r>
            <w:r w:rsidR="00F3549F">
              <w:t xml:space="preserve"> of </w:t>
            </w:r>
            <w:r w:rsidR="00F3549F">
              <w:rPr>
                <w:b/>
                <w:bCs/>
              </w:rPr>
              <w:fldChar w:fldCharType="begin"/>
            </w:r>
            <w:r w:rsidR="00F3549F">
              <w:rPr>
                <w:b/>
                <w:bCs/>
              </w:rPr>
              <w:instrText xml:space="preserve"> NUMPAGES  </w:instrText>
            </w:r>
            <w:r w:rsidR="00F3549F">
              <w:rPr>
                <w:b/>
                <w:bCs/>
              </w:rPr>
              <w:fldChar w:fldCharType="separate"/>
            </w:r>
            <w:r w:rsidR="00F3549F">
              <w:rPr>
                <w:b/>
                <w:bCs/>
                <w:noProof/>
              </w:rPr>
              <w:t>2</w:t>
            </w:r>
            <w:r w:rsidR="00F3549F">
              <w:rPr>
                <w:b/>
                <w:bCs/>
              </w:rPr>
              <w:fldChar w:fldCharType="end"/>
            </w:r>
          </w:p>
        </w:sdtContent>
      </w:sdt>
    </w:sdtContent>
  </w:sdt>
  <w:p w14:paraId="441C5040" w14:textId="334160FB" w:rsidR="006E0851" w:rsidRDefault="006E0851" w:rsidP="006E0851">
    <w:pPr>
      <w:pStyle w:val="Footer"/>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8C6A4A" w14:textId="77777777" w:rsidR="00E62199" w:rsidRDefault="00E62199" w:rsidP="006E0851">
      <w:r>
        <w:separator/>
      </w:r>
    </w:p>
  </w:footnote>
  <w:footnote w:type="continuationSeparator" w:id="0">
    <w:p w14:paraId="487E541E" w14:textId="77777777" w:rsidR="00E62199" w:rsidRDefault="00E62199"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FC6B9" w14:textId="0F021F47" w:rsidR="00777815" w:rsidRPr="005653F9" w:rsidRDefault="00777815" w:rsidP="00777815">
    <w:pPr>
      <w:pStyle w:val="Header"/>
      <w:jc w:val="right"/>
      <w:rPr>
        <w:rFonts w:ascii="Book Antiqua" w:hAnsi="Book Antiqua"/>
        <w:b/>
        <w:bCs/>
        <w:sz w:val="22"/>
        <w:szCs w:val="22"/>
        <w:lang w:val="en-IN"/>
      </w:rPr>
    </w:pPr>
    <w:r w:rsidRPr="005653F9">
      <w:rPr>
        <w:rFonts w:ascii="Book Antiqua" w:hAnsi="Book Antiqua"/>
        <w:b/>
        <w:bCs/>
        <w:sz w:val="22"/>
        <w:szCs w:val="22"/>
        <w:lang w:val="en-IN"/>
      </w:rPr>
      <w:t>Annexure-A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E08A8"/>
    <w:multiLevelType w:val="multilevel"/>
    <w:tmpl w:val="75AE200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6EB134E"/>
    <w:multiLevelType w:val="hybridMultilevel"/>
    <w:tmpl w:val="E2324ED6"/>
    <w:lvl w:ilvl="0" w:tplc="8A5446D6">
      <w:start w:val="1"/>
      <w:numFmt w:val="lowerLetter"/>
      <w:lvlText w:val="%1)"/>
      <w:lvlJc w:val="left"/>
      <w:pPr>
        <w:ind w:left="1486" w:hanging="360"/>
      </w:pPr>
      <w:rPr>
        <w:rFonts w:hint="default"/>
      </w:rPr>
    </w:lvl>
    <w:lvl w:ilvl="1" w:tplc="40090019" w:tentative="1">
      <w:start w:val="1"/>
      <w:numFmt w:val="lowerLetter"/>
      <w:lvlText w:val="%2."/>
      <w:lvlJc w:val="left"/>
      <w:pPr>
        <w:ind w:left="2206" w:hanging="360"/>
      </w:pPr>
    </w:lvl>
    <w:lvl w:ilvl="2" w:tplc="4009001B" w:tentative="1">
      <w:start w:val="1"/>
      <w:numFmt w:val="lowerRoman"/>
      <w:lvlText w:val="%3."/>
      <w:lvlJc w:val="right"/>
      <w:pPr>
        <w:ind w:left="2926" w:hanging="180"/>
      </w:pPr>
    </w:lvl>
    <w:lvl w:ilvl="3" w:tplc="4009000F" w:tentative="1">
      <w:start w:val="1"/>
      <w:numFmt w:val="decimal"/>
      <w:lvlText w:val="%4."/>
      <w:lvlJc w:val="left"/>
      <w:pPr>
        <w:ind w:left="3646" w:hanging="360"/>
      </w:pPr>
    </w:lvl>
    <w:lvl w:ilvl="4" w:tplc="40090019" w:tentative="1">
      <w:start w:val="1"/>
      <w:numFmt w:val="lowerLetter"/>
      <w:lvlText w:val="%5."/>
      <w:lvlJc w:val="left"/>
      <w:pPr>
        <w:ind w:left="4366" w:hanging="360"/>
      </w:pPr>
    </w:lvl>
    <w:lvl w:ilvl="5" w:tplc="4009001B" w:tentative="1">
      <w:start w:val="1"/>
      <w:numFmt w:val="lowerRoman"/>
      <w:lvlText w:val="%6."/>
      <w:lvlJc w:val="right"/>
      <w:pPr>
        <w:ind w:left="5086" w:hanging="180"/>
      </w:pPr>
    </w:lvl>
    <w:lvl w:ilvl="6" w:tplc="4009000F" w:tentative="1">
      <w:start w:val="1"/>
      <w:numFmt w:val="decimal"/>
      <w:lvlText w:val="%7."/>
      <w:lvlJc w:val="left"/>
      <w:pPr>
        <w:ind w:left="5806" w:hanging="360"/>
      </w:pPr>
    </w:lvl>
    <w:lvl w:ilvl="7" w:tplc="40090019" w:tentative="1">
      <w:start w:val="1"/>
      <w:numFmt w:val="lowerLetter"/>
      <w:lvlText w:val="%8."/>
      <w:lvlJc w:val="left"/>
      <w:pPr>
        <w:ind w:left="6526" w:hanging="360"/>
      </w:pPr>
    </w:lvl>
    <w:lvl w:ilvl="8" w:tplc="4009001B" w:tentative="1">
      <w:start w:val="1"/>
      <w:numFmt w:val="lowerRoman"/>
      <w:lvlText w:val="%9."/>
      <w:lvlJc w:val="right"/>
      <w:pPr>
        <w:ind w:left="7246" w:hanging="180"/>
      </w:pPr>
    </w:lvl>
  </w:abstractNum>
  <w:abstractNum w:abstractNumId="2" w15:restartNumberingAfterBreak="0">
    <w:nsid w:val="323567A7"/>
    <w:multiLevelType w:val="hybridMultilevel"/>
    <w:tmpl w:val="92A8B81C"/>
    <w:lvl w:ilvl="0" w:tplc="FA32108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14020B2"/>
    <w:multiLevelType w:val="hybridMultilevel"/>
    <w:tmpl w:val="6DF0265E"/>
    <w:lvl w:ilvl="0" w:tplc="E05CBFE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4331EC0"/>
    <w:multiLevelType w:val="hybridMultilevel"/>
    <w:tmpl w:val="E028DFFE"/>
    <w:lvl w:ilvl="0" w:tplc="D46AA8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7388770">
    <w:abstractNumId w:val="4"/>
  </w:num>
  <w:num w:numId="2" w16cid:durableId="434983311">
    <w:abstractNumId w:val="3"/>
  </w:num>
  <w:num w:numId="3" w16cid:durableId="1830749269">
    <w:abstractNumId w:val="0"/>
  </w:num>
  <w:num w:numId="4" w16cid:durableId="899482392">
    <w:abstractNumId w:val="5"/>
  </w:num>
  <w:num w:numId="5" w16cid:durableId="900095105">
    <w:abstractNumId w:val="1"/>
  </w:num>
  <w:num w:numId="6" w16cid:durableId="9886304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422C1"/>
    <w:rsid w:val="00047A77"/>
    <w:rsid w:val="00063A64"/>
    <w:rsid w:val="000B1C20"/>
    <w:rsid w:val="000D7EC5"/>
    <w:rsid w:val="00143688"/>
    <w:rsid w:val="00147D2D"/>
    <w:rsid w:val="00167996"/>
    <w:rsid w:val="001A2490"/>
    <w:rsid w:val="001A6C69"/>
    <w:rsid w:val="001C2BCD"/>
    <w:rsid w:val="001F064D"/>
    <w:rsid w:val="00212A7A"/>
    <w:rsid w:val="002462CF"/>
    <w:rsid w:val="0025116F"/>
    <w:rsid w:val="0026409A"/>
    <w:rsid w:val="0027214E"/>
    <w:rsid w:val="0027453D"/>
    <w:rsid w:val="0027771F"/>
    <w:rsid w:val="00280672"/>
    <w:rsid w:val="00292374"/>
    <w:rsid w:val="002A6C07"/>
    <w:rsid w:val="002B65B7"/>
    <w:rsid w:val="002F4981"/>
    <w:rsid w:val="0030362B"/>
    <w:rsid w:val="00323EB9"/>
    <w:rsid w:val="003325F8"/>
    <w:rsid w:val="003616AD"/>
    <w:rsid w:val="003642F1"/>
    <w:rsid w:val="003729F0"/>
    <w:rsid w:val="00390E74"/>
    <w:rsid w:val="003D0E94"/>
    <w:rsid w:val="003D7F1A"/>
    <w:rsid w:val="004450A8"/>
    <w:rsid w:val="00474D75"/>
    <w:rsid w:val="004824EA"/>
    <w:rsid w:val="00487B3C"/>
    <w:rsid w:val="004A251D"/>
    <w:rsid w:val="004D6C83"/>
    <w:rsid w:val="004F2CE4"/>
    <w:rsid w:val="004F545C"/>
    <w:rsid w:val="00513032"/>
    <w:rsid w:val="00515171"/>
    <w:rsid w:val="00522365"/>
    <w:rsid w:val="0052264B"/>
    <w:rsid w:val="00540207"/>
    <w:rsid w:val="00540F14"/>
    <w:rsid w:val="005414A8"/>
    <w:rsid w:val="00543E82"/>
    <w:rsid w:val="00561AC5"/>
    <w:rsid w:val="005653F9"/>
    <w:rsid w:val="005671F3"/>
    <w:rsid w:val="00576E4F"/>
    <w:rsid w:val="005A07E9"/>
    <w:rsid w:val="005B4064"/>
    <w:rsid w:val="005C5191"/>
    <w:rsid w:val="005D621E"/>
    <w:rsid w:val="00611663"/>
    <w:rsid w:val="0062246A"/>
    <w:rsid w:val="00647224"/>
    <w:rsid w:val="006522F4"/>
    <w:rsid w:val="006C78B3"/>
    <w:rsid w:val="006D742B"/>
    <w:rsid w:val="006E0851"/>
    <w:rsid w:val="006F6687"/>
    <w:rsid w:val="00721C19"/>
    <w:rsid w:val="007441DB"/>
    <w:rsid w:val="00763CD4"/>
    <w:rsid w:val="007708C9"/>
    <w:rsid w:val="00775FA5"/>
    <w:rsid w:val="00777815"/>
    <w:rsid w:val="007C04F4"/>
    <w:rsid w:val="007E6298"/>
    <w:rsid w:val="00802187"/>
    <w:rsid w:val="008026B4"/>
    <w:rsid w:val="00834E4A"/>
    <w:rsid w:val="008405B9"/>
    <w:rsid w:val="00857367"/>
    <w:rsid w:val="00872B89"/>
    <w:rsid w:val="00886C08"/>
    <w:rsid w:val="008C69B8"/>
    <w:rsid w:val="008C78CA"/>
    <w:rsid w:val="008D316A"/>
    <w:rsid w:val="0090700F"/>
    <w:rsid w:val="009145E9"/>
    <w:rsid w:val="009158F2"/>
    <w:rsid w:val="00921BA2"/>
    <w:rsid w:val="00943024"/>
    <w:rsid w:val="009523E1"/>
    <w:rsid w:val="0096221C"/>
    <w:rsid w:val="00982701"/>
    <w:rsid w:val="009A68D9"/>
    <w:rsid w:val="009B2EAD"/>
    <w:rsid w:val="009B603E"/>
    <w:rsid w:val="009C13FD"/>
    <w:rsid w:val="00A05245"/>
    <w:rsid w:val="00A12C84"/>
    <w:rsid w:val="00A132B4"/>
    <w:rsid w:val="00A42D9F"/>
    <w:rsid w:val="00A50E21"/>
    <w:rsid w:val="00A7756E"/>
    <w:rsid w:val="00AB064A"/>
    <w:rsid w:val="00AB0E94"/>
    <w:rsid w:val="00AC15A9"/>
    <w:rsid w:val="00AC4F3A"/>
    <w:rsid w:val="00AC5DBD"/>
    <w:rsid w:val="00AE7A48"/>
    <w:rsid w:val="00AF72F5"/>
    <w:rsid w:val="00B0182C"/>
    <w:rsid w:val="00B25D3B"/>
    <w:rsid w:val="00B2608A"/>
    <w:rsid w:val="00B346C6"/>
    <w:rsid w:val="00B908DB"/>
    <w:rsid w:val="00BC60FF"/>
    <w:rsid w:val="00BF4A75"/>
    <w:rsid w:val="00C2574E"/>
    <w:rsid w:val="00C35EFF"/>
    <w:rsid w:val="00C37109"/>
    <w:rsid w:val="00C42AD2"/>
    <w:rsid w:val="00C466CE"/>
    <w:rsid w:val="00C52EEE"/>
    <w:rsid w:val="00C80A95"/>
    <w:rsid w:val="00CD4886"/>
    <w:rsid w:val="00CF0093"/>
    <w:rsid w:val="00CF0E30"/>
    <w:rsid w:val="00D0014B"/>
    <w:rsid w:val="00D05366"/>
    <w:rsid w:val="00D111F6"/>
    <w:rsid w:val="00D5773A"/>
    <w:rsid w:val="00D64076"/>
    <w:rsid w:val="00D64077"/>
    <w:rsid w:val="00D742FA"/>
    <w:rsid w:val="00D81BFE"/>
    <w:rsid w:val="00D83602"/>
    <w:rsid w:val="00DD66C6"/>
    <w:rsid w:val="00E26540"/>
    <w:rsid w:val="00E33F79"/>
    <w:rsid w:val="00E62199"/>
    <w:rsid w:val="00E84088"/>
    <w:rsid w:val="00EB6F1F"/>
    <w:rsid w:val="00EC3CED"/>
    <w:rsid w:val="00EC3DD6"/>
    <w:rsid w:val="00ED3ACF"/>
    <w:rsid w:val="00EE5143"/>
    <w:rsid w:val="00EF16CF"/>
    <w:rsid w:val="00EF720B"/>
    <w:rsid w:val="00F13ACA"/>
    <w:rsid w:val="00F313FB"/>
    <w:rsid w:val="00F3549F"/>
    <w:rsid w:val="00F929AC"/>
    <w:rsid w:val="00F92B51"/>
    <w:rsid w:val="00FB6B6C"/>
    <w:rsid w:val="00FF036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5A07E9"/>
    <w:pPr>
      <w:ind w:left="1080" w:right="-540"/>
      <w:jc w:val="both"/>
    </w:pPr>
    <w:rPr>
      <w:szCs w:val="22"/>
    </w:rPr>
  </w:style>
  <w:style w:type="paragraph" w:styleId="BodyText">
    <w:name w:val="Body Text"/>
    <w:aliases w:val="Body Text Char Char,Body Text Char Char Char Char"/>
    <w:basedOn w:val="Normal"/>
    <w:link w:val="BodyTextChar1"/>
    <w:rsid w:val="00C466CE"/>
    <w:pPr>
      <w:jc w:val="both"/>
    </w:pPr>
    <w:rPr>
      <w:rFonts w:eastAsia="SimSun"/>
    </w:rPr>
  </w:style>
  <w:style w:type="character" w:customStyle="1" w:styleId="BodyTextChar">
    <w:name w:val="Body Text Char"/>
    <w:basedOn w:val="DefaultParagraphFont"/>
    <w:uiPriority w:val="99"/>
    <w:semiHidden/>
    <w:rsid w:val="00C466CE"/>
    <w:rPr>
      <w:rFonts w:ascii="Times New Roman" w:eastAsia="Times New Roman" w:hAnsi="Times New Roman" w:cs="Times New Roman"/>
      <w:kern w:val="0"/>
      <w:sz w:val="24"/>
      <w:szCs w:val="24"/>
      <w:lang w:bidi="ar-SA"/>
      <w14:ligatures w14:val="none"/>
    </w:rPr>
  </w:style>
  <w:style w:type="character" w:customStyle="1" w:styleId="BodyTextChar1">
    <w:name w:val="Body Text Char1"/>
    <w:aliases w:val="Body Text Char Char Char,Body Text Char Char Char Char Char"/>
    <w:link w:val="BodyText"/>
    <w:rsid w:val="00C466CE"/>
    <w:rPr>
      <w:rFonts w:ascii="Times New Roman" w:eastAsia="SimSun" w:hAnsi="Times New Roman" w:cs="Times New Roman"/>
      <w:kern w:val="0"/>
      <w:sz w:val="24"/>
      <w:szCs w:val="24"/>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fPwIc/Wf2KlMiT4nAyjyNXBzyal5F5eS6XV2XLZcRkM=</DigestValue>
    </Reference>
    <Reference Type="http://www.w3.org/2000/09/xmldsig#Object" URI="#idOfficeObject">
      <DigestMethod Algorithm="http://www.w3.org/2001/04/xmlenc#sha256"/>
      <DigestValue>OS83NSR637IVjdc6yTQruQVRVHGzsL0rnI+W00azzTU=</DigestValue>
    </Reference>
    <Reference Type="http://uri.etsi.org/01903#SignedProperties" URI="#idSignedProperties">
      <Transforms>
        <Transform Algorithm="http://www.w3.org/TR/2001/REC-xml-c14n-20010315"/>
      </Transforms>
      <DigestMethod Algorithm="http://www.w3.org/2001/04/xmlenc#sha256"/>
      <DigestValue>uL9gz3A9TAkfxSoVHCrS61Z9li2V+Ipob7mlOKEXD4I=</DigestValue>
    </Reference>
    <Reference Type="http://www.w3.org/2000/09/xmldsig#Object" URI="#idValidSigLnImg">
      <DigestMethod Algorithm="http://www.w3.org/2001/04/xmlenc#sha256"/>
      <DigestValue>Jas6FYBUHUP161ukgl10feckUIrlzhO4jzofya8HdZw=</DigestValue>
    </Reference>
    <Reference Type="http://www.w3.org/2000/09/xmldsig#Object" URI="#idInvalidSigLnImg">
      <DigestMethod Algorithm="http://www.w3.org/2001/04/xmlenc#sha256"/>
      <DigestValue>W9Mhzy9Dl4wnJZSvKn/JjvcUPnOkFsEOKWg0GqsNrpo=</DigestValue>
    </Reference>
  </SignedInfo>
  <SignatureValue>IfTM0OF0nGYRYoGfxZW7ouHXeYP0JrDCfsqq7vo3LXCGh4cC5JxhJXLj1qHm8CoCYemHSF0rNrea
8nizESHiu+LvTox9/9A8oXA42/2GOK12SCiZRsuO3CUw50ZK+nwonGTj4PFw9SV32/ekBQNgUczj
X1i+ARoqKpYHy89v1xYyTOa5fjlPEj4mLymcRj2PyOvzrmGqRCLXNgslYOm/lYFJl8ku+O8RYHHo
Sq+HghlwDZG853ZGpWlnv1aLEuj6daFIxt/mB6+l803a3glxKLLWL7DeNe1joT/09Tq/EteWmyzq
WA945ftUQfFpNcFhr1Tm2+rlweGLA1jFT85DbA==</SignatureValue>
  <KeyInfo>
    <X509Data>
      <X509Certificate>MIID8jCCAtqgAwIBAgIQQFr+q1PjR4ZD9dpiw5/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lv3fKu5egnwgw85Nh7csTJCUBmaXvpNQXNbCOwHIByJt9QPJJVZKluvsm02e0XHoD4tEHJstciAnSpXyb7FzirfkzOlkZkdwXdni+P8pvtPQwVFATuCN6uf7EGup0oXC/iRWsnYNMWgN+248L1XHLNlYbSbOTtGh29W/gU5ldJ6nSSyme0xl5VfeEKAYfIYNBJV5lxLVr6MVvBnKpl/aDT6OiHGRr6XUgsMimDg6HrgH2hBvcZ9r7tJxGwaLla2gtkvv+MDej/2hqnrl2eIlEkve01mL1iaSaTvRGINo8Kj9bYbewK2husZe8i7/vHdsl7W2I69U8wIDAQABo4HAMIG9MAwGA1UdEwEB/wQCMAAwFgYDVR0lAQH/BAwwCgYIKwYBBQUHAwIwIgYLKoZIhvcUAQWCHAIEEwSBEMPwZeHp5flKgI3vNpGsZ94wIgYLKoZIhvcUAQWCHAMEEwSBEEdnjZOiv9ZLrQVJ58Uu8UYwIgYLKoZIhvcUAQWCHAUEEwSBEFwHSHDCUkBKjnxcWlVzyH8wFAYLKoZIhvcUAQWCHAgEBQSBAkFTMBMGCyqGSIb3FAEFghwHBAQEgQEwMA0GCSqGSIb3DQEBCwUAA4IBAQCz0f8tXpRsVE2GVwDKoV+p8bakrbdKMcJ3khIjcTssEMAtCQvm9Q5Rsm0CS8prWuQz4u0YqlxRA7kXE3U7xeK4kI1Ik/L4/AL6o2gQNN+rGeXaccUzam51Sb8W914tzrKDIJuV+VombJGcusBEaEkPLkm0G6BcEZrx/PY/9KeDbqt75JNkkk37gOb68XAM+raryVxs7F9SSkwQZRUwW63y99XvfNn9bB7lEiTl/BQXDu8F8hi1p1xmQNteFmrecJz6RyFDgpU65NH0WGae4BD9i2eGuYctphJtufMWZM3MvJwOz2SH/Siu0EZO4nNZgmmb+aMUbCsMHyrjwYxcZNf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Transform>
          <Transform Algorithm="http://www.w3.org/TR/2001/REC-xml-c14n-20010315"/>
        </Transforms>
        <DigestMethod Algorithm="http://www.w3.org/2001/04/xmlenc#sha256"/>
        <DigestValue>bPxyvzC2E9e9JQsZcWXfjT2tIoCfKiGaY/hEMCnFxXg=</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XjtDjjxwxoMLVIMGmi0kknaBidUc5povg3y4eMiCPvs=</DigestValue>
      </Reference>
      <Reference URI="/word/endnotes.xml?ContentType=application/vnd.openxmlformats-officedocument.wordprocessingml.endnotes+xml">
        <DigestMethod Algorithm="http://www.w3.org/2001/04/xmlenc#sha256"/>
        <DigestValue>n8g+JoINTQnYbyt6YSQHoQEyFmQh7/P2NDhxJBmQb34=</DigestValue>
      </Reference>
      <Reference URI="/word/fontTable.xml?ContentType=application/vnd.openxmlformats-officedocument.wordprocessingml.fontTable+xml">
        <DigestMethod Algorithm="http://www.w3.org/2001/04/xmlenc#sha256"/>
        <DigestValue>GLvItFi6b2aB9VhUpIYGPzVCOQ2N9eg2T9m1wCBfakM=</DigestValue>
      </Reference>
      <Reference URI="/word/footer1.xml?ContentType=application/vnd.openxmlformats-officedocument.wordprocessingml.footer+xml">
        <DigestMethod Algorithm="http://www.w3.org/2001/04/xmlenc#sha256"/>
        <DigestValue>oEJrhHq8LUAOXkCV3Ng6WFBU56/srdWia/tThb4v9Ik=</DigestValue>
      </Reference>
      <Reference URI="/word/footnotes.xml?ContentType=application/vnd.openxmlformats-officedocument.wordprocessingml.footnotes+xml">
        <DigestMethod Algorithm="http://www.w3.org/2001/04/xmlenc#sha256"/>
        <DigestValue>DIB1Lb9+ytfkPS+sVNHd3y+9K8tTuF0BtZt/OCJzov4=</DigestValue>
      </Reference>
      <Reference URI="/word/header1.xml?ContentType=application/vnd.openxmlformats-officedocument.wordprocessingml.header+xml">
        <DigestMethod Algorithm="http://www.w3.org/2001/04/xmlenc#sha256"/>
        <DigestValue>1QMXcZvWG/qYwH4+VgYU42nB6SNxyepNfHJ8SQFWoko=</DigestValue>
      </Reference>
      <Reference URI="/word/media/image1.emf?ContentType=image/x-emf">
        <DigestMethod Algorithm="http://www.w3.org/2001/04/xmlenc#sha256"/>
        <DigestValue>qP5chtDMFC5RHZqXGVe2Qp7adac8pT34lkVb8N7Akas=</DigestValue>
      </Reference>
      <Reference URI="/word/numbering.xml?ContentType=application/vnd.openxmlformats-officedocument.wordprocessingml.numbering+xml">
        <DigestMethod Algorithm="http://www.w3.org/2001/04/xmlenc#sha256"/>
        <DigestValue>DcJCMMJ+E3zNJfPiJz67rp1RCUWNiO6+rXFuyijnbqw=</DigestValue>
      </Reference>
      <Reference URI="/word/settings.xml?ContentType=application/vnd.openxmlformats-officedocument.wordprocessingml.settings+xml">
        <DigestMethod Algorithm="http://www.w3.org/2001/04/xmlenc#sha256"/>
        <DigestValue>AfpEolCEqyR+JAnCNotwDHrULc9Wa5Q/JshbzS1Nk+Q=</DigestValue>
      </Reference>
      <Reference URI="/word/styles.xml?ContentType=application/vnd.openxmlformats-officedocument.wordprocessingml.styles+xml">
        <DigestMethod Algorithm="http://www.w3.org/2001/04/xmlenc#sha256"/>
        <DigestValue>SjxtZ8lB9oSx3TYq/vDvE0STUgdCOLzktVtEtiujufI=</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KPQ+wtRYizcWVsEOJ2JCvdKcX4wROAEcO7ZEXv/tt3M=</DigestValue>
      </Reference>
    </Manifest>
    <SignatureProperties>
      <SignatureProperty Id="idSignatureTime" Target="#idPackageSignature">
        <mdssi:SignatureTime xmlns:mdssi="http://schemas.openxmlformats.org/package/2006/digital-signature">
          <mdssi:Format>YYYY-MM-DDThh:mm:ssTZD</mdssi:Format>
          <mdssi:Value>2024-07-19T09:38:09Z</mdssi:Value>
        </mdssi:SignatureTime>
      </SignatureProperty>
    </SignatureProperties>
  </Object>
  <Object Id="idOfficeObject">
    <SignatureProperties>
      <SignatureProperty Id="idOfficeV1Details" Target="#idPackageSignature">
        <SignatureInfoV1 xmlns="http://schemas.microsoft.com/office/2006/digsig">
          <SetupID>{4EE3F7A2-17E5-4D18-9DF3-2DF15846C184}</SetupID>
          <SignatureText/>
          <SignatureImage>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dQgAAAIAAAACA/v87QiEAAAAIAAAAYgAAAAwAAAABAAAAFQAAAAwAAAAEAAAAFQAAAAwAAAAEAAAAUQAAAFhcAAAAAAAAAAAAAG4AAAAu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G4AAAAuAAAAAAAAAAAAAABvAAAALwAAACkAqgAAAAAAAAAAAAAAgD8AAAAAAAAAAAAAgD8AAAAAAAAAAAAAAAAAAAAAAAAAAAAAAAAAAAAAAAAAACIAAAAMAAAA/////0YAAAAcAAAAEAAAAEVNRisCQAAADAAAAAAAAAAOAAAAFAAAAAAAAAAQAAAAFAAAAA==</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2024-07-19T09:38:09Z</xd:SigningTime>
          <xd:SigningCertificate>
            <xd:Cert>
              <xd:CertDigest>
                <DigestMethod Algorithm="http://www.w3.org/2001/04/xmlenc#sha256"/>
                <DigestValue>ykVYmib7ASi4Tx6gKkI5VjvWJltANKSClYOO7uo5btw=</DigestValue>
              </xd:CertDigest>
              <xd:IssuerSerial>
                <X509IssuerName>DC=net + DC=windows + CN=MS-Organization-Access + OU=82dbaca4-3e81-46ca-9c73-0950c1eaca97</X509IssuerName>
                <X509SerialNumber>85543063753519887556906019061678198320</X509SerialNumber>
              </xd:IssuerSerial>
            </xd:Cert>
          </xd:SigningCertificate>
          <xd:SignaturePolicyIdentifier>
            <xd:SignaturePolicyImplied/>
          </xd:SignaturePolicyIdentifier>
        </xd:SignedSignatureProperties>
      </xd:SignedProperties>
    </xd:QualifyingProperties>
  </Object>
  <Object Id="idValidSigLnImg">AQAAAGwAAAAAAAAAAAAAABYBAAB/AAAAAAAAAAAAAADqHQAAtQ0AACBFTUYAAAEADHU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owH0/AAAAAAAAAADUxno/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9FkAACkAAAAZAAAAlQAAAEUAAAAAAAAAAAAAAAAAAAAAAAAApgAAAEUAAABQAAAAKAAAAHgAAAB8WQAAAAAAACAAzABuAAAALg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AWAQAAfAAAAAAAAABQAAAAFwEAAC0AAAAhAPAAAAAAAAAAAAAAAIA/AAAAAAAAAAAAAIA/AAAAAAAAAAAAAAAAAAAAAAAAAAAAAAAAAAAAAAAAAAAlAAAADAAAAAAAAIAoAAAADAAAAAMAAAAnAAAAGAAAAAMAAAAAAAAA////AAAAAAAlAAAADAAAAAMAAABMAAAAZAAAAAkAAABQAAAA/wAAAFwAAAAJAAAAUAAAAPc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9sAAAAQQBkAGkAbAAgAEkAcQBiAGEAbAAgAEsAaABhAG4A/38HAAAABwAAAAMAAAADAAAAAwAAAAMAAAAHAAAABwAAAAYAAAADAAAAAwAAAAYAAAAHAAAABgAAAAcAAABLAAAAQAAAADAAAAAFAAAAIAAAAAEAAAABAAAAEAAAAAAAAAAAAAAAFwEAAIAAAAAAAAAAAAAAABcBAACAAAAAJQAAAAwAAAACAAAAJwAAABgAAAAEAAAAAAAAAP///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UAAAACgAAAGAAAABNAAAAbAAAAAEAAABVldtBX0LbQQoAAABgAAAADAAAAEwAAAAAAAAAAAAAAAAAAAD//////////2QAAABNAGEAbgBhAGcAZQByACAAKABDAFMAKQAKAAAABgAAAAcAAAAGAAAABwAAAAYAAAAEAAAAAwAAAAMAAAAHAAAABgAAAAMAAABLAAAAQAAAADAAAAAFAAAAIAAAAAEAAAABAAAAEAAAAAAAAAAAAAAAFwEAAIAAAAAAAAAAAAAAABcBAACAAAAAJQAAAAwAAAACAAAAJwAAABgAAAAEAAAAAAAAAP///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Object>
  <Object Id="idInvalidSigLnImg">AQAAAGwAAAAAAAAAAAAAABYBAAB/AAAAAAAAAAAAAADqHQAAtQ0AACBFTUYAAAEAUHs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6MB9PwAAAAAAAAAA1MZ6PwAAJEIAAMhBJAAAACQAAADowH0/AAAAAAAAAADUxno/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FgEAAHwAAAAAAAAAUAAAABc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2wAAABBAGQAaQBsACAASQBxAGIAYQBsACAASwBoAGEAbgD/fwcAAAAHAAAAAwAAAAMAAAADAAAAAwAAAAcAAAAHAAAABgAAAAMAAAADAAAABgAAAAcAAAAGAAAABwAAAEsAAABAAAAAMAAAAAUAAAAgAAAAAQAAAAEAAAAQAAAAAAAAAAAAAAAXAQAAgAAAAAAAAAAAAAAAFw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XAQAAgAAAAAAAAAAAAAAAFwEAAIAAAAAlAAAADAAAAAIAAAAnAAAAGAAAAAQAAAAAAAAA////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D/fw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223</TotalTime>
  <Pages>3</Pages>
  <Words>922</Words>
  <Characters>5259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Adil Iqbal Khan {आदिल इकबाल खान}</cp:lastModifiedBy>
  <cp:revision>110</cp:revision>
  <cp:lastPrinted>2024-07-05T10:00:00Z</cp:lastPrinted>
  <dcterms:created xsi:type="dcterms:W3CDTF">2023-04-26T06:23:00Z</dcterms:created>
  <dcterms:modified xsi:type="dcterms:W3CDTF">2024-07-19T09:37:00Z</dcterms:modified>
</cp:coreProperties>
</file>