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189E" w:rsidRPr="00280036" w:rsidRDefault="009619FF" w:rsidP="00F47637">
      <w:pPr>
        <w:ind w:left="360" w:right="-514"/>
        <w:jc w:val="center"/>
        <w:rPr>
          <w:rFonts w:ascii="Arial" w:hAnsi="Arial" w:cs="Arial"/>
          <w:b/>
          <w:bCs/>
          <w:u w:val="single"/>
        </w:rPr>
      </w:pPr>
      <w:r w:rsidRPr="00280036">
        <w:rPr>
          <w:rFonts w:ascii="Arial" w:hAnsi="Arial" w:cs="Arial"/>
          <w:b/>
          <w:bCs/>
          <w:u w:val="single"/>
        </w:rPr>
        <w:t>e-Reverse Auction (e-RA)</w:t>
      </w:r>
    </w:p>
    <w:p w:rsidR="00A04E8A" w:rsidRPr="00280036" w:rsidRDefault="00A04E8A" w:rsidP="00F47637">
      <w:pPr>
        <w:pStyle w:val="ListParagraph"/>
        <w:ind w:left="360" w:right="-514"/>
        <w:jc w:val="both"/>
        <w:rPr>
          <w:rFonts w:ascii="Arial" w:hAnsi="Arial" w:cs="Arial"/>
        </w:rPr>
      </w:pPr>
    </w:p>
    <w:p w:rsidR="00A04E8A" w:rsidRPr="00280036" w:rsidRDefault="00A04E8A" w:rsidP="00F47637">
      <w:pPr>
        <w:pStyle w:val="ListParagraph"/>
        <w:ind w:left="360" w:right="-514"/>
        <w:rPr>
          <w:rFonts w:ascii="Arial" w:hAnsi="Arial" w:cs="Arial"/>
        </w:rPr>
      </w:pPr>
    </w:p>
    <w:p w:rsidR="00931C28" w:rsidRPr="00280036" w:rsidRDefault="00D70DB9" w:rsidP="00F47637">
      <w:pPr>
        <w:ind w:left="360" w:right="-514" w:hanging="720"/>
        <w:jc w:val="both"/>
        <w:rPr>
          <w:rFonts w:ascii="Arial" w:hAnsi="Arial" w:cs="Arial"/>
        </w:rPr>
      </w:pPr>
      <w:r w:rsidRPr="00280036" w:rsidDel="00D70DB9">
        <w:rPr>
          <w:rFonts w:ascii="Arial" w:hAnsi="Arial" w:cs="Arial"/>
          <w:u w:val="single"/>
        </w:rPr>
        <w:t xml:space="preserve"> </w:t>
      </w:r>
    </w:p>
    <w:p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w:t>
      </w:r>
      <w:r w:rsidR="00D70DB9">
        <w:rPr>
          <w:rFonts w:ascii="Arial" w:hAnsi="Arial" w:cs="Arial"/>
        </w:rPr>
        <w:t xml:space="preserve">minimum cost of generation i.e. </w:t>
      </w:r>
      <w:r w:rsidR="00101D50">
        <w:rPr>
          <w:rFonts w:ascii="Arial" w:hAnsi="Arial" w:cs="Arial"/>
        </w:rPr>
        <w:t>Price</w:t>
      </w:r>
      <w:r w:rsidR="00D70DB9">
        <w:rPr>
          <w:rFonts w:ascii="Arial" w:hAnsi="Arial" w:cs="Arial"/>
        </w:rPr>
        <w:t>/MU</w:t>
      </w:r>
      <w:r w:rsidRPr="00D355D3">
        <w:rPr>
          <w:rFonts w:ascii="Book Antiqua" w:hAnsi="Book Antiqua"/>
          <w:b/>
          <w:bCs/>
          <w:iCs/>
          <w:color w:val="0000FF"/>
          <w:sz w:val="24"/>
          <w:szCs w:val="24"/>
        </w:rPr>
        <w:t>” determined pursuant to ITB Sub Clause 27.6</w:t>
      </w:r>
      <w:r w:rsidR="00D70DB9">
        <w:rPr>
          <w:rFonts w:ascii="Book Antiqua" w:hAnsi="Book Antiqua"/>
          <w:b/>
          <w:bCs/>
          <w:iCs/>
          <w:color w:val="0000FF"/>
          <w:sz w:val="24"/>
          <w:szCs w:val="24"/>
        </w:rPr>
        <w:t xml:space="preserve"> </w:t>
      </w:r>
      <w:r w:rsidR="00D70DB9">
        <w:rPr>
          <w:rFonts w:ascii="Arial" w:hAnsi="Arial" w:cs="Arial"/>
        </w:rPr>
        <w:t xml:space="preserve">and </w:t>
      </w:r>
      <w:r w:rsidR="00D70DB9">
        <w:rPr>
          <w:rFonts w:ascii="Arial" w:hAnsi="Arial" w:cs="Arial"/>
          <w:szCs w:val="22"/>
        </w:rPr>
        <w:t xml:space="preserve">as per the criteria defined in Clause 9.0 [Evaluation </w:t>
      </w:r>
      <w:proofErr w:type="gramStart"/>
      <w:r w:rsidR="00D70DB9">
        <w:rPr>
          <w:rFonts w:ascii="Arial" w:hAnsi="Arial" w:cs="Arial"/>
          <w:szCs w:val="22"/>
        </w:rPr>
        <w:t>Criteria :</w:t>
      </w:r>
      <w:proofErr w:type="gramEnd"/>
      <w:r w:rsidR="00D70DB9">
        <w:rPr>
          <w:rFonts w:ascii="Arial" w:hAnsi="Arial" w:cs="Arial"/>
          <w:szCs w:val="22"/>
        </w:rPr>
        <w:t xml:space="preserve"> Appendix-2], Chapter:1-A to the Technical Specifications</w:t>
      </w:r>
      <w:r w:rsidRPr="00D355D3">
        <w:rPr>
          <w:rFonts w:ascii="Book Antiqua" w:hAnsi="Book Antiqua"/>
          <w:b/>
          <w:bCs/>
          <w:iCs/>
          <w:color w:val="0000FF"/>
          <w:sz w:val="24"/>
          <w:szCs w:val="24"/>
        </w:rPr>
        <w:t>, the Bidders shall be ranked in ascending order</w:t>
      </w:r>
      <w:r w:rsidR="00D70DB9">
        <w:rPr>
          <w:rFonts w:ascii="Book Antiqua" w:hAnsi="Book Antiqua"/>
          <w:b/>
          <w:bCs/>
          <w:iCs/>
          <w:color w:val="0000FF"/>
          <w:sz w:val="24"/>
          <w:szCs w:val="24"/>
        </w:rPr>
        <w:t xml:space="preserve"> </w:t>
      </w:r>
      <w:r w:rsidR="00D70DB9" w:rsidRPr="00280036">
        <w:rPr>
          <w:rFonts w:ascii="Arial" w:hAnsi="Arial" w:cs="Arial"/>
        </w:rPr>
        <w:t xml:space="preserve">as X1, X2 , X3 </w:t>
      </w:r>
      <w:proofErr w:type="spellStart"/>
      <w:r w:rsidR="00D70DB9" w:rsidRPr="00280036">
        <w:rPr>
          <w:rFonts w:ascii="Arial" w:hAnsi="Arial" w:cs="Arial"/>
        </w:rPr>
        <w:t>etc</w:t>
      </w:r>
      <w:proofErr w:type="spellEnd"/>
      <w:r w:rsidR="00D70DB9">
        <w:rPr>
          <w:rFonts w:ascii="Book Antiqua" w:hAnsi="Book Antiqua"/>
          <w:b/>
          <w:bCs/>
          <w:iCs/>
          <w:color w:val="0000FF"/>
          <w:sz w:val="24"/>
          <w:szCs w:val="24"/>
        </w:rPr>
        <w:t xml:space="preserve"> </w:t>
      </w:r>
      <w:r w:rsidRPr="00D355D3">
        <w:rPr>
          <w:rFonts w:ascii="Book Antiqua" w:hAnsi="Book Antiqua"/>
          <w:b/>
          <w:bCs/>
          <w:iCs/>
          <w:color w:val="0000FF"/>
          <w:sz w:val="24"/>
          <w:szCs w:val="24"/>
        </w:rPr>
        <w:t>.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sidR="00AB2975">
        <w:rPr>
          <w:rFonts w:ascii="Arial" w:hAnsi="Arial" w:cs="Arial"/>
        </w:rPr>
        <w:t>b</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rsidR="002A7570" w:rsidRPr="00280036" w:rsidRDefault="005C1719" w:rsidP="00F47637">
      <w:pPr>
        <w:ind w:left="360" w:right="-514" w:hanging="720"/>
        <w:jc w:val="both"/>
        <w:rPr>
          <w:rFonts w:ascii="Arial" w:hAnsi="Arial" w:cs="Arial"/>
        </w:rPr>
      </w:pPr>
      <w:r w:rsidRPr="00280036">
        <w:rPr>
          <w:rFonts w:ascii="Arial" w:hAnsi="Arial" w:cs="Arial"/>
        </w:rPr>
        <w:t>(</w:t>
      </w:r>
      <w:r w:rsidR="00AB2975">
        <w:rPr>
          <w:rFonts w:ascii="Arial" w:hAnsi="Arial" w:cs="Arial"/>
        </w:rPr>
        <w:t>c</w:t>
      </w:r>
      <w:r w:rsidR="00EB3986" w:rsidRPr="00280036">
        <w:rPr>
          <w:rFonts w:ascii="Arial" w:hAnsi="Arial" w:cs="Arial"/>
        </w:rPr>
        <w:t>)</w:t>
      </w:r>
      <w:r w:rsidR="00EB3986" w:rsidRPr="00280036">
        <w:rPr>
          <w:rFonts w:ascii="Arial" w:hAnsi="Arial" w:cs="Arial"/>
        </w:rPr>
        <w:tab/>
      </w:r>
      <w:r w:rsidR="002A7570" w:rsidRPr="00280036">
        <w:rPr>
          <w:rFonts w:ascii="Arial" w:hAnsi="Arial" w:cs="Arial"/>
        </w:rPr>
        <w:t>The e-RA shall be conducted on a designated electronic platform of any Application Service Provider (hereinafter referred to as “ASP”), for and on behalf of the Employer.</w:t>
      </w:r>
    </w:p>
    <w:p w:rsidR="00854199" w:rsidRPr="00280036" w:rsidRDefault="005C1719" w:rsidP="00F47637">
      <w:pPr>
        <w:ind w:left="360" w:right="-514" w:hanging="720"/>
        <w:jc w:val="both"/>
        <w:rPr>
          <w:rFonts w:ascii="Arial" w:hAnsi="Arial" w:cs="Arial"/>
        </w:rPr>
      </w:pPr>
      <w:r w:rsidRPr="00280036">
        <w:rPr>
          <w:rFonts w:ascii="Arial" w:hAnsi="Arial" w:cs="Arial"/>
        </w:rPr>
        <w:t>(</w:t>
      </w:r>
      <w:r w:rsidR="00AB2975">
        <w:rPr>
          <w:rFonts w:ascii="Arial" w:hAnsi="Arial" w:cs="Arial"/>
        </w:rPr>
        <w:t>d</w:t>
      </w:r>
      <w:r w:rsidR="00A04E8A" w:rsidRPr="00280036">
        <w:rPr>
          <w:rFonts w:ascii="Arial" w:hAnsi="Arial" w:cs="Arial"/>
        </w:rPr>
        <w:t>)</w:t>
      </w:r>
      <w:r w:rsidR="00A04E8A" w:rsidRPr="00280036">
        <w:rPr>
          <w:rFonts w:ascii="Arial" w:hAnsi="Arial" w:cs="Arial"/>
        </w:rPr>
        <w:tab/>
      </w:r>
      <w:r w:rsidR="002A7570" w:rsidRPr="00280036">
        <w:rPr>
          <w:rFonts w:ascii="Arial" w:hAnsi="Arial" w:cs="Arial"/>
        </w:rPr>
        <w:t xml:space="preserve">The ASP, as and when authorized by the Employer, </w:t>
      </w:r>
      <w:r w:rsidR="00A04E8A" w:rsidRPr="00280036">
        <w:rPr>
          <w:rFonts w:ascii="Arial" w:hAnsi="Arial" w:cs="Arial"/>
        </w:rPr>
        <w:t xml:space="preserve">will intimate </w:t>
      </w:r>
      <w:r w:rsidR="00E2463B" w:rsidRPr="00280036">
        <w:rPr>
          <w:rFonts w:ascii="Arial" w:hAnsi="Arial" w:cs="Arial"/>
        </w:rPr>
        <w:t xml:space="preserve">the bidders regarding the details of </w:t>
      </w:r>
      <w:r w:rsidR="00D40FD4" w:rsidRPr="00280036">
        <w:rPr>
          <w:rFonts w:ascii="Arial" w:hAnsi="Arial" w:cs="Arial"/>
        </w:rPr>
        <w:t>electronic platform, procedure/ modality of e-RA process and other details, prior to e-RA</w:t>
      </w:r>
      <w:r w:rsidR="00A04E8A" w:rsidRPr="00280036">
        <w:rPr>
          <w:rFonts w:ascii="Arial" w:hAnsi="Arial" w:cs="Arial"/>
        </w:rPr>
        <w:t>.</w:t>
      </w:r>
      <w:r w:rsidR="00854199" w:rsidRPr="00280036">
        <w:rPr>
          <w:rFonts w:ascii="Arial" w:hAnsi="Arial" w:cs="Arial"/>
        </w:rPr>
        <w:t xml:space="preserve"> </w:t>
      </w:r>
    </w:p>
    <w:p w:rsidR="00631E9E" w:rsidRPr="00280036" w:rsidRDefault="005C1719" w:rsidP="00F47637">
      <w:pPr>
        <w:ind w:left="360" w:right="-514" w:hanging="720"/>
        <w:jc w:val="both"/>
        <w:rPr>
          <w:rFonts w:ascii="Arial" w:hAnsi="Arial" w:cs="Arial"/>
        </w:rPr>
      </w:pPr>
      <w:r w:rsidRPr="00280036">
        <w:rPr>
          <w:rFonts w:ascii="Arial" w:hAnsi="Arial" w:cs="Arial"/>
        </w:rPr>
        <w:t>(</w:t>
      </w:r>
      <w:r w:rsidR="00AB2975">
        <w:rPr>
          <w:rFonts w:ascii="Arial" w:hAnsi="Arial" w:cs="Arial"/>
        </w:rPr>
        <w:t>e</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rsidR="00E50FFA" w:rsidRDefault="00E2463B" w:rsidP="00E50FFA">
      <w:pPr>
        <w:ind w:left="360" w:right="-514" w:hanging="720"/>
        <w:jc w:val="both"/>
        <w:rPr>
          <w:rFonts w:ascii="Arial" w:hAnsi="Arial" w:cs="Arial"/>
        </w:rPr>
      </w:pPr>
      <w:r w:rsidRPr="00280036">
        <w:rPr>
          <w:rFonts w:ascii="Arial" w:hAnsi="Arial" w:cs="Arial"/>
        </w:rPr>
        <w:t>(</w:t>
      </w:r>
      <w:r w:rsidR="00AB2975">
        <w:rPr>
          <w:rFonts w:ascii="Arial" w:hAnsi="Arial" w:cs="Arial"/>
        </w:rPr>
        <w:t>f</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D70DB9">
        <w:rPr>
          <w:rFonts w:ascii="Arial" w:hAnsi="Arial" w:cs="Arial"/>
        </w:rPr>
        <w:t xml:space="preserve">Lowest </w:t>
      </w:r>
      <w:r w:rsidR="003A2E55" w:rsidRPr="00280036">
        <w:rPr>
          <w:rFonts w:ascii="Arial" w:hAnsi="Arial" w:cs="Arial"/>
        </w:rPr>
        <w:t>bidder</w:t>
      </w:r>
      <w:r w:rsidR="00D70DB9">
        <w:rPr>
          <w:rFonts w:ascii="Arial" w:hAnsi="Arial" w:cs="Arial"/>
        </w:rPr>
        <w:t xml:space="preserve"> after e-RA.</w:t>
      </w:r>
      <w:r w:rsidR="003A2E55" w:rsidRPr="00280036">
        <w:rPr>
          <w:rFonts w:ascii="Arial" w:hAnsi="Arial" w:cs="Arial"/>
        </w:rPr>
        <w:t xml:space="preserve"> </w:t>
      </w:r>
    </w:p>
    <w:p w:rsidR="00631E9E" w:rsidRPr="00280036" w:rsidRDefault="00E50FFA" w:rsidP="00D40FD4">
      <w:pPr>
        <w:tabs>
          <w:tab w:val="left" w:pos="1337"/>
        </w:tabs>
        <w:rPr>
          <w:rFonts w:ascii="Arial" w:hAnsi="Arial" w:cs="Arial"/>
          <w:sz w:val="23"/>
          <w:szCs w:val="23"/>
        </w:rPr>
      </w:pPr>
      <w:r>
        <w:rPr>
          <w:rFonts w:ascii="Arial" w:hAnsi="Arial" w:cs="Arial"/>
        </w:rPr>
        <w:t>(</w:t>
      </w:r>
      <w:r w:rsidR="00AB2975">
        <w:rPr>
          <w:rFonts w:ascii="Arial" w:hAnsi="Arial" w:cs="Arial"/>
        </w:rPr>
        <w:t>g</w:t>
      </w:r>
      <w:bookmarkStart w:id="0" w:name="_GoBack"/>
      <w:bookmarkEnd w:id="0"/>
      <w:r>
        <w:rPr>
          <w:rFonts w:ascii="Arial" w:hAnsi="Arial" w:cs="Arial"/>
        </w:rPr>
        <w:t>)</w:t>
      </w:r>
      <w:r>
        <w:rPr>
          <w:rFonts w:ascii="Arial" w:hAnsi="Arial" w:cs="Arial"/>
        </w:rPr>
        <w:tab/>
      </w:r>
      <w:r w:rsidR="00631E9E" w:rsidRPr="00280036">
        <w:rPr>
          <w:rFonts w:ascii="Arial" w:hAnsi="Arial" w:cs="Arial"/>
        </w:rPr>
        <w:t>The Employer shall be the sole judge in this regard.</w:t>
      </w:r>
    </w:p>
    <w:sectPr w:rsidR="00631E9E" w:rsidRPr="00280036" w:rsidSect="00F47637">
      <w:headerReference w:type="default" r:id="rId7"/>
      <w:footerReference w:type="default" r:id="rId8"/>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5CE5" w:rsidRDefault="00125CE5" w:rsidP="005C1719">
      <w:pPr>
        <w:spacing w:after="0" w:line="240" w:lineRule="auto"/>
      </w:pPr>
      <w:r>
        <w:separator/>
      </w:r>
    </w:p>
  </w:endnote>
  <w:endnote w:type="continuationSeparator" w:id="0">
    <w:p w:rsidR="00125CE5" w:rsidRDefault="00125CE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5CE5" w:rsidRDefault="00125CE5" w:rsidP="005C1719">
      <w:pPr>
        <w:spacing w:after="0" w:line="240" w:lineRule="auto"/>
      </w:pPr>
      <w:r>
        <w:separator/>
      </w:r>
    </w:p>
  </w:footnote>
  <w:footnote w:type="continuationSeparator" w:id="0">
    <w:p w:rsidR="00125CE5" w:rsidRDefault="00125CE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p>
  <w:p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7"/>
  </w:num>
  <w:num w:numId="2">
    <w:abstractNumId w:val="0"/>
  </w:num>
  <w:num w:numId="3">
    <w:abstractNumId w:val="6"/>
  </w:num>
  <w:num w:numId="4">
    <w:abstractNumId w:val="8"/>
  </w:num>
  <w:num w:numId="5">
    <w:abstractNumId w:val="9"/>
  </w:num>
  <w:num w:numId="6">
    <w:abstractNumId w:val="1"/>
  </w:num>
  <w:num w:numId="7">
    <w:abstractNumId w:val="5"/>
  </w:num>
  <w:num w:numId="8">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1"/>
  </w:num>
  <w:num w:numId="11">
    <w:abstractNumId w:val="10"/>
  </w:num>
  <w:num w:numId="12">
    <w:abstractNumId w:val="12"/>
  </w:num>
  <w:num w:numId="13">
    <w:abstractNumId w:val="4"/>
  </w:num>
  <w:num w:numId="14">
    <w:abstractNumId w:val="13"/>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01D50"/>
    <w:rsid w:val="00117E52"/>
    <w:rsid w:val="00125CE5"/>
    <w:rsid w:val="00166EF2"/>
    <w:rsid w:val="001969D3"/>
    <w:rsid w:val="001A59F8"/>
    <w:rsid w:val="0020014F"/>
    <w:rsid w:val="00200D16"/>
    <w:rsid w:val="0021722C"/>
    <w:rsid w:val="00234CAE"/>
    <w:rsid w:val="00243742"/>
    <w:rsid w:val="00243DE3"/>
    <w:rsid w:val="00270591"/>
    <w:rsid w:val="00280036"/>
    <w:rsid w:val="00292A2F"/>
    <w:rsid w:val="002A7570"/>
    <w:rsid w:val="002C1F78"/>
    <w:rsid w:val="002E6A95"/>
    <w:rsid w:val="00314A2B"/>
    <w:rsid w:val="00342283"/>
    <w:rsid w:val="00383DBC"/>
    <w:rsid w:val="003A2E55"/>
    <w:rsid w:val="003E6A53"/>
    <w:rsid w:val="0047326F"/>
    <w:rsid w:val="00492BC8"/>
    <w:rsid w:val="00495CA5"/>
    <w:rsid w:val="0052215D"/>
    <w:rsid w:val="005576BF"/>
    <w:rsid w:val="00597DCA"/>
    <w:rsid w:val="005C1719"/>
    <w:rsid w:val="005C3E38"/>
    <w:rsid w:val="005D3505"/>
    <w:rsid w:val="005D4476"/>
    <w:rsid w:val="00631E9E"/>
    <w:rsid w:val="00652CF2"/>
    <w:rsid w:val="006560F6"/>
    <w:rsid w:val="006A1912"/>
    <w:rsid w:val="006B3659"/>
    <w:rsid w:val="006F0463"/>
    <w:rsid w:val="00774FFF"/>
    <w:rsid w:val="00775216"/>
    <w:rsid w:val="00796A77"/>
    <w:rsid w:val="007C4692"/>
    <w:rsid w:val="007D19F1"/>
    <w:rsid w:val="00842D33"/>
    <w:rsid w:val="00854199"/>
    <w:rsid w:val="00886D44"/>
    <w:rsid w:val="008A128F"/>
    <w:rsid w:val="008C3A1D"/>
    <w:rsid w:val="008F167B"/>
    <w:rsid w:val="008F63B0"/>
    <w:rsid w:val="0092604D"/>
    <w:rsid w:val="00930009"/>
    <w:rsid w:val="00931C28"/>
    <w:rsid w:val="009619FF"/>
    <w:rsid w:val="00A04E8A"/>
    <w:rsid w:val="00A7189E"/>
    <w:rsid w:val="00AB2975"/>
    <w:rsid w:val="00AC0D25"/>
    <w:rsid w:val="00AD31C9"/>
    <w:rsid w:val="00AE5091"/>
    <w:rsid w:val="00AF4296"/>
    <w:rsid w:val="00B5290C"/>
    <w:rsid w:val="00B5578A"/>
    <w:rsid w:val="00B67D16"/>
    <w:rsid w:val="00B77C01"/>
    <w:rsid w:val="00C21C4B"/>
    <w:rsid w:val="00C2314E"/>
    <w:rsid w:val="00CB125F"/>
    <w:rsid w:val="00CC54E9"/>
    <w:rsid w:val="00D355D3"/>
    <w:rsid w:val="00D40FD4"/>
    <w:rsid w:val="00D4415C"/>
    <w:rsid w:val="00D70DB9"/>
    <w:rsid w:val="00D76A67"/>
    <w:rsid w:val="00D86546"/>
    <w:rsid w:val="00DC1DE4"/>
    <w:rsid w:val="00DC59A0"/>
    <w:rsid w:val="00E2463B"/>
    <w:rsid w:val="00E37890"/>
    <w:rsid w:val="00E41696"/>
    <w:rsid w:val="00E50FFA"/>
    <w:rsid w:val="00E905F2"/>
    <w:rsid w:val="00EB21D4"/>
    <w:rsid w:val="00EB3986"/>
    <w:rsid w:val="00EC0783"/>
    <w:rsid w:val="00EE7512"/>
    <w:rsid w:val="00F12DF2"/>
    <w:rsid w:val="00F37608"/>
    <w:rsid w:val="00F47637"/>
    <w:rsid w:val="00F64B2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0488503"/>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TotalTime>
  <Pages>1</Pages>
  <Words>281</Words>
  <Characters>1605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Himanshu Mittal {Himanshu Mittal}</cp:lastModifiedBy>
  <cp:revision>29</cp:revision>
  <cp:lastPrinted>2022-01-04T05:01:00Z</cp:lastPrinted>
  <dcterms:created xsi:type="dcterms:W3CDTF">2018-07-25T05:19:00Z</dcterms:created>
  <dcterms:modified xsi:type="dcterms:W3CDTF">2022-08-23T11:16:00Z</dcterms:modified>
  <cp:contentStatus/>
</cp:coreProperties>
</file>