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r w:rsidR="005C7C01" w:rsidRPr="005C7C01">
        <w:t>Establishment of Lawful Interception and Monitoring System (LIMS) for providing International Long Distance (ILD) connectivity to Bangladesh, Bhutan and Nepal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:rsidTr="00142D58">
        <w:tc>
          <w:tcPr>
            <w:tcW w:w="4621" w:type="dxa"/>
          </w:tcPr>
          <w:p w:rsidR="002B6F21" w:rsidRDefault="002B6F21" w:rsidP="002B6F21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08.09.2021, upto 11:00 Hrs</w:t>
            </w:r>
          </w:p>
          <w:p w:rsidR="002B6F21" w:rsidRDefault="002B6F21" w:rsidP="002B6F2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08.09.2021, upto 11:00 Hrs</w:t>
            </w:r>
          </w:p>
          <w:p w:rsidR="002B6F21" w:rsidRPr="006F1826" w:rsidRDefault="002B6F21" w:rsidP="002B6F2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B6F21" w:rsidP="002B6F21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11:30 Hrs on 08.09.2021</w:t>
            </w:r>
          </w:p>
        </w:tc>
        <w:tc>
          <w:tcPr>
            <w:tcW w:w="4621" w:type="dxa"/>
          </w:tcPr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2B6F2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upto 11:00 Hrs</w:t>
            </w:r>
          </w:p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B6F2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upto 11:00 Hrs</w:t>
            </w:r>
          </w:p>
          <w:p w:rsidR="006F1826" w:rsidRPr="006F1826" w:rsidRDefault="006F1826" w:rsidP="006F182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84B53" w:rsidP="00CE7CFB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2B6F2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104344"/>
    <w:rsid w:val="00142D58"/>
    <w:rsid w:val="001D2F37"/>
    <w:rsid w:val="00284B53"/>
    <w:rsid w:val="002B6F21"/>
    <w:rsid w:val="005C7C01"/>
    <w:rsid w:val="00617C5B"/>
    <w:rsid w:val="006F1826"/>
    <w:rsid w:val="00A558B0"/>
    <w:rsid w:val="00B813AD"/>
    <w:rsid w:val="00C93E3C"/>
    <w:rsid w:val="00CE7CFB"/>
    <w:rsid w:val="00E30CA6"/>
    <w:rsid w:val="00E96147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94E2"/>
  <w15:docId w15:val="{FE01A0F5-668A-4206-982D-BB23AD0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CS -1</cp:lastModifiedBy>
  <cp:revision>15</cp:revision>
  <dcterms:created xsi:type="dcterms:W3CDTF">2021-04-16T10:57:00Z</dcterms:created>
  <dcterms:modified xsi:type="dcterms:W3CDTF">2021-09-06T12:04:00Z</dcterms:modified>
</cp:coreProperties>
</file>