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 xml:space="preserve">” </w:t>
      </w:r>
      <w:proofErr w:type="gramStart"/>
      <w:r>
        <w:t>has been extended</w:t>
      </w:r>
      <w:proofErr w:type="gramEnd"/>
      <w:r>
        <w:t xml:space="preserve">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CE7CFB" w:rsidRDefault="00CE7CFB" w:rsidP="00CE7CF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11.08.2021,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E7CFB" w:rsidRDefault="00CE7CFB" w:rsidP="00CE7CF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11.08.2021,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E7CFB" w:rsidRPr="006F1826" w:rsidRDefault="00CE7CFB" w:rsidP="00CE7CF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CE7CFB" w:rsidP="00CE7CFB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11.08.2021</w:t>
            </w:r>
          </w:p>
        </w:tc>
        <w:tc>
          <w:tcPr>
            <w:tcW w:w="4621" w:type="dxa"/>
          </w:tcPr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CE7CF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E7CF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CE7CFB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CE7CF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04344"/>
    <w:rsid w:val="00142D58"/>
    <w:rsid w:val="001D2F37"/>
    <w:rsid w:val="00284B53"/>
    <w:rsid w:val="005C7C01"/>
    <w:rsid w:val="00617C5B"/>
    <w:rsid w:val="006F1826"/>
    <w:rsid w:val="00B813AD"/>
    <w:rsid w:val="00C93E3C"/>
    <w:rsid w:val="00CE7CFB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5EC0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13</cp:revision>
  <dcterms:created xsi:type="dcterms:W3CDTF">2021-04-16T10:57:00Z</dcterms:created>
  <dcterms:modified xsi:type="dcterms:W3CDTF">2021-08-10T12:42:00Z</dcterms:modified>
</cp:coreProperties>
</file>