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1FE06096" w14:textId="2E9E1762" w:rsidR="005D735A" w:rsidRPr="00FF132D" w:rsidRDefault="00A23730" w:rsidP="006F3D40">
      <w:pPr>
        <w:tabs>
          <w:tab w:val="left" w:pos="657"/>
        </w:tabs>
        <w:jc w:val="center"/>
        <w:rPr>
          <w:rFonts w:ascii="Book Antiqua" w:hAnsi="Book Antiqua" w:cs="Arial"/>
          <w:b/>
          <w:sz w:val="22"/>
          <w:szCs w:val="22"/>
          <w:lang w:val="en-GB"/>
        </w:rPr>
      </w:pPr>
      <w:r w:rsidRPr="00A23730">
        <w:rPr>
          <w:rFonts w:ascii="Book Antiqua" w:hAnsi="Book Antiqua" w:cs="Arial"/>
          <w:b/>
          <w:bCs/>
          <w:sz w:val="22"/>
          <w:szCs w:val="22"/>
          <w:lang w:val="en-IN"/>
        </w:rPr>
        <w:t>Package-A-Construction of 2 Nos. 400 kV line bays at 400 kV Bareilly (POWERGRID) S/S</w:t>
      </w: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499"/>
        <w:gridCol w:w="5115"/>
      </w:tblGrid>
      <w:tr w:rsidR="005C1C4E" w:rsidRPr="00FF132D" w14:paraId="607C7A8D" w14:textId="77777777" w:rsidTr="00537134">
        <w:trPr>
          <w:trHeight w:val="723"/>
        </w:trPr>
        <w:tc>
          <w:tcPr>
            <w:tcW w:w="4499"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5115"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A23730" w:rsidRPr="00FF132D" w14:paraId="25C7E8DE" w14:textId="77777777" w:rsidTr="00537134">
        <w:trPr>
          <w:trHeight w:val="361"/>
        </w:trPr>
        <w:tc>
          <w:tcPr>
            <w:tcW w:w="4499" w:type="dxa"/>
          </w:tcPr>
          <w:p w14:paraId="22765A7A"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5115" w:type="dxa"/>
          </w:tcPr>
          <w:p w14:paraId="3179B956" w14:textId="0D6E6CD7" w:rsidR="00A23730" w:rsidRPr="00FF132D" w:rsidRDefault="00A23730" w:rsidP="00A23730">
            <w:pPr>
              <w:tabs>
                <w:tab w:val="left" w:pos="720"/>
              </w:tabs>
              <w:rPr>
                <w:rFonts w:ascii="Book Antiqua" w:hAnsi="Book Antiqua" w:cs="Arial"/>
                <w:sz w:val="22"/>
                <w:szCs w:val="22"/>
              </w:rPr>
            </w:pPr>
            <w:r w:rsidRPr="00CC6FC9">
              <w:t>C&amp;M Department</w:t>
            </w:r>
          </w:p>
        </w:tc>
      </w:tr>
      <w:tr w:rsidR="00A23730" w:rsidRPr="00FF132D" w14:paraId="35D9D512" w14:textId="77777777" w:rsidTr="00537134">
        <w:trPr>
          <w:trHeight w:val="361"/>
        </w:trPr>
        <w:tc>
          <w:tcPr>
            <w:tcW w:w="4499" w:type="dxa"/>
          </w:tcPr>
          <w:p w14:paraId="013D513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5115" w:type="dxa"/>
          </w:tcPr>
          <w:p w14:paraId="28613FD0" w14:textId="4E5767AD" w:rsidR="00A23730" w:rsidRPr="00FF132D" w:rsidRDefault="00A23730" w:rsidP="00A23730">
            <w:pPr>
              <w:tabs>
                <w:tab w:val="left" w:pos="720"/>
              </w:tabs>
              <w:rPr>
                <w:rFonts w:ascii="Book Antiqua" w:hAnsi="Book Antiqua" w:cs="Arial"/>
                <w:sz w:val="22"/>
                <w:szCs w:val="22"/>
              </w:rPr>
            </w:pPr>
            <w:r w:rsidRPr="00CC6FC9">
              <w:t>Power Grid Corporation of India Ltd.,</w:t>
            </w:r>
          </w:p>
        </w:tc>
      </w:tr>
      <w:tr w:rsidR="00A23730" w:rsidRPr="00FF132D" w14:paraId="4E327795" w14:textId="77777777" w:rsidTr="00537134">
        <w:trPr>
          <w:trHeight w:val="341"/>
        </w:trPr>
        <w:tc>
          <w:tcPr>
            <w:tcW w:w="4499" w:type="dxa"/>
          </w:tcPr>
          <w:p w14:paraId="00CFF5F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5115" w:type="dxa"/>
          </w:tcPr>
          <w:p w14:paraId="451B9511" w14:textId="1B4F09FE" w:rsidR="00A23730" w:rsidRPr="00FF132D" w:rsidRDefault="00A23730" w:rsidP="00A23730">
            <w:pPr>
              <w:tabs>
                <w:tab w:val="left" w:pos="720"/>
              </w:tabs>
              <w:rPr>
                <w:rFonts w:ascii="Book Antiqua" w:hAnsi="Book Antiqua" w:cs="Arial"/>
                <w:sz w:val="22"/>
                <w:szCs w:val="22"/>
              </w:rPr>
            </w:pPr>
            <w:r w:rsidRPr="00CC6FC9">
              <w:t>Northern Region-III Headquarter</w:t>
            </w:r>
          </w:p>
        </w:tc>
      </w:tr>
      <w:tr w:rsidR="00A23730" w:rsidRPr="00FF132D" w14:paraId="0F9DBE2F" w14:textId="77777777" w:rsidTr="00537134">
        <w:trPr>
          <w:trHeight w:val="361"/>
        </w:trPr>
        <w:tc>
          <w:tcPr>
            <w:tcW w:w="4499" w:type="dxa"/>
          </w:tcPr>
          <w:p w14:paraId="01225C3C"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5115" w:type="dxa"/>
          </w:tcPr>
          <w:p w14:paraId="1E3919C1" w14:textId="09C92233" w:rsidR="00A23730" w:rsidRPr="00FF132D" w:rsidRDefault="00A23730" w:rsidP="00A23730">
            <w:pPr>
              <w:tabs>
                <w:tab w:val="left" w:pos="720"/>
              </w:tabs>
              <w:rPr>
                <w:rFonts w:ascii="Book Antiqua" w:hAnsi="Book Antiqua" w:cs="Arial"/>
                <w:sz w:val="22"/>
                <w:szCs w:val="22"/>
              </w:rPr>
            </w:pPr>
            <w:r w:rsidRPr="00CC6FC9">
              <w:t>2nd Floor, Plot No. – 2A/INS 02,</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FF132D">
        <w:rPr>
          <w:rFonts w:ascii="Book Antiqua" w:hAnsi="Book Antiqua" w:cs="Arial"/>
          <w:sz w:val="22"/>
          <w:szCs w:val="22"/>
        </w:rPr>
        <w:t>alongwith</w:t>
      </w:r>
      <w:proofErr w:type="spellEnd"/>
      <w:r w:rsidRPr="00FF132D">
        <w:rPr>
          <w:rFonts w:ascii="Book Antiqua" w:hAnsi="Book Antiqua" w:cs="Arial"/>
          <w:sz w:val="22"/>
          <w:szCs w:val="22"/>
        </w:rPr>
        <w:t xml:space="preserve">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 xml:space="preserve">The constitution or legal </w:t>
      </w:r>
      <w:proofErr w:type="gramStart"/>
      <w:r w:rsidRPr="00FF132D">
        <w:rPr>
          <w:rFonts w:ascii="Book Antiqua" w:hAnsi="Book Antiqua" w:cs="Arial"/>
          <w:sz w:val="22"/>
          <w:szCs w:val="22"/>
          <w:lang w:val="en-GB"/>
        </w:rPr>
        <w:t>status;</w:t>
      </w:r>
      <w:proofErr w:type="gramEnd"/>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 xml:space="preserve">The principal place of </w:t>
      </w:r>
      <w:proofErr w:type="gramStart"/>
      <w:r w:rsidRPr="00FF132D">
        <w:rPr>
          <w:rFonts w:ascii="Book Antiqua" w:hAnsi="Book Antiqua" w:cs="Arial"/>
          <w:sz w:val="22"/>
          <w:szCs w:val="22"/>
          <w:lang w:val="en-GB"/>
        </w:rPr>
        <w:t>business;</w:t>
      </w:r>
      <w:proofErr w:type="gramEnd"/>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lastRenderedPageBreak/>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782F71A5" w14:textId="1FD66B45" w:rsidR="00865FC7" w:rsidRDefault="00CD1411" w:rsidP="00865FC7">
      <w:pPr>
        <w:tabs>
          <w:tab w:val="left" w:pos="666"/>
        </w:tabs>
        <w:ind w:left="666" w:hanging="666"/>
        <w:jc w:val="both"/>
        <w:rPr>
          <w:rFonts w:ascii="Book Antiqua" w:hAnsi="Book Antiqua" w:cs="Arial"/>
          <w:i/>
          <w:iCs/>
          <w:sz w:val="22"/>
          <w:szCs w:val="22"/>
        </w:rPr>
      </w:pPr>
      <w:r w:rsidRPr="00BB14D9">
        <w:rPr>
          <w:rFonts w:ascii="Book Antiqua" w:hAnsi="Book Antiqua" w:cs="Arial"/>
          <w:i/>
          <w:iCs/>
          <w:sz w:val="22"/>
          <w:szCs w:val="22"/>
        </w:rPr>
        <w:t>2.1</w:t>
      </w:r>
      <w:r w:rsidRPr="00BB14D9">
        <w:rPr>
          <w:rFonts w:ascii="Book Antiqua" w:hAnsi="Book Antiqua" w:cs="Arial"/>
          <w:i/>
          <w:iCs/>
          <w:sz w:val="22"/>
          <w:szCs w:val="22"/>
        </w:rPr>
        <w:tab/>
      </w:r>
      <w:r w:rsidR="00865FC7" w:rsidRPr="00865FC7">
        <w:rPr>
          <w:rFonts w:ascii="Book Antiqua" w:hAnsi="Book Antiqua" w:cs="Arial"/>
          <w:i/>
          <w:iCs/>
          <w:sz w:val="22"/>
          <w:szCs w:val="22"/>
        </w:rPr>
        <w:t xml:space="preserve"> Bidder must have erected, tested and commissioned at least One (1) </w:t>
      </w:r>
      <w:proofErr w:type="gramStart"/>
      <w:r w:rsidR="00865FC7" w:rsidRPr="00865FC7">
        <w:rPr>
          <w:rFonts w:ascii="Book Antiqua" w:hAnsi="Book Antiqua" w:cs="Arial"/>
          <w:i/>
          <w:iCs/>
          <w:sz w:val="22"/>
          <w:szCs w:val="22"/>
        </w:rPr>
        <w:t>nos.</w:t>
      </w:r>
      <w:proofErr w:type="gramEnd"/>
      <w:r w:rsidR="00865FC7" w:rsidRPr="00865FC7">
        <w:rPr>
          <w:rFonts w:ascii="Book Antiqua" w:hAnsi="Book Antiqua" w:cs="Arial"/>
          <w:i/>
          <w:iCs/>
          <w:sz w:val="22"/>
          <w:szCs w:val="22"/>
        </w:rPr>
        <w:t xml:space="preserve"> AIS^ Circuit Breaker equipped bays of 220kV or above voltage level  during last seven (7) years and this bay must be in satisfactory operation#  as on the originally scheduled last date of bid submission (Soft copy) i.e</w:t>
      </w:r>
      <w:r w:rsidR="00865FC7" w:rsidRPr="00C92C50">
        <w:rPr>
          <w:rFonts w:ascii="Book Antiqua" w:hAnsi="Book Antiqua" w:cs="Arial"/>
          <w:b/>
          <w:bCs/>
          <w:i/>
          <w:iCs/>
          <w:sz w:val="22"/>
          <w:szCs w:val="22"/>
        </w:rPr>
        <w:t>. 23.09.2025.</w:t>
      </w:r>
    </w:p>
    <w:p w14:paraId="6571B3EB" w14:textId="77777777" w:rsidR="00865FC7" w:rsidRPr="00865FC7" w:rsidRDefault="00865FC7" w:rsidP="00865FC7">
      <w:pPr>
        <w:tabs>
          <w:tab w:val="left" w:pos="666"/>
        </w:tabs>
        <w:ind w:left="666" w:hanging="666"/>
        <w:jc w:val="both"/>
        <w:rPr>
          <w:rFonts w:ascii="Book Antiqua" w:hAnsi="Book Antiqua" w:cs="Arial"/>
          <w:i/>
          <w:iCs/>
          <w:sz w:val="22"/>
          <w:szCs w:val="22"/>
        </w:rPr>
      </w:pPr>
    </w:p>
    <w:p w14:paraId="4F27D215" w14:textId="56103E37" w:rsidR="00865FC7" w:rsidRDefault="00865FC7" w:rsidP="00865FC7">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865FC7">
        <w:rPr>
          <w:rFonts w:ascii="Book Antiqua" w:hAnsi="Book Antiqua" w:cs="Arial"/>
          <w:i/>
          <w:iCs/>
          <w:sz w:val="22"/>
          <w:szCs w:val="22"/>
        </w:rPr>
        <w:t>Note-</w:t>
      </w:r>
      <w:proofErr w:type="gramStart"/>
      <w:r w:rsidRPr="00865FC7">
        <w:rPr>
          <w:rFonts w:ascii="Book Antiqua" w:hAnsi="Book Antiqua" w:cs="Arial"/>
          <w:i/>
          <w:iCs/>
          <w:sz w:val="22"/>
          <w:szCs w:val="22"/>
        </w:rPr>
        <w:t>1 :</w:t>
      </w:r>
      <w:proofErr w:type="gramEnd"/>
      <w:r w:rsidRPr="00865FC7">
        <w:rPr>
          <w:rFonts w:ascii="Book Antiqua" w:hAnsi="Book Antiqua" w:cs="Arial"/>
          <w:i/>
          <w:iCs/>
          <w:sz w:val="22"/>
          <w:szCs w:val="22"/>
        </w:rPr>
        <w:t xml:space="preserve"> In case of work executed under a contract that had been awarded on a Joint Venture, the experience of Individual Joint venture partner shall be considered limited to the scope of that partner under the said contract.</w:t>
      </w:r>
    </w:p>
    <w:p w14:paraId="2D99694A" w14:textId="77777777" w:rsidR="00E72E4A" w:rsidRPr="00865FC7" w:rsidRDefault="00E72E4A" w:rsidP="00865FC7">
      <w:pPr>
        <w:tabs>
          <w:tab w:val="left" w:pos="666"/>
        </w:tabs>
        <w:ind w:left="666" w:hanging="666"/>
        <w:jc w:val="both"/>
        <w:rPr>
          <w:rFonts w:ascii="Book Antiqua" w:hAnsi="Book Antiqua" w:cs="Arial"/>
          <w:i/>
          <w:iCs/>
          <w:sz w:val="22"/>
          <w:szCs w:val="22"/>
        </w:rPr>
      </w:pPr>
    </w:p>
    <w:p w14:paraId="45B3554E" w14:textId="482FB7AB" w:rsidR="00865FC7" w:rsidRDefault="00865FC7" w:rsidP="00865FC7">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865FC7">
        <w:rPr>
          <w:rFonts w:ascii="Book Antiqua" w:hAnsi="Book Antiqua" w:cs="Arial"/>
          <w:i/>
          <w:iCs/>
          <w:sz w:val="22"/>
          <w:szCs w:val="22"/>
        </w:rPr>
        <w:t>Note-</w:t>
      </w:r>
      <w:proofErr w:type="gramStart"/>
      <w:r w:rsidRPr="00865FC7">
        <w:rPr>
          <w:rFonts w:ascii="Book Antiqua" w:hAnsi="Book Antiqua" w:cs="Arial"/>
          <w:i/>
          <w:iCs/>
          <w:sz w:val="22"/>
          <w:szCs w:val="22"/>
        </w:rPr>
        <w:t>2(#</w:t>
      </w:r>
      <w:proofErr w:type="gramEnd"/>
      <w:r w:rsidRPr="00865FC7">
        <w:rPr>
          <w:rFonts w:ascii="Book Antiqua" w:hAnsi="Book Antiqua" w:cs="Arial"/>
          <w:i/>
          <w:iCs/>
          <w:sz w:val="22"/>
          <w:szCs w:val="22"/>
        </w:rPr>
        <w:t>): Satisfactory operation means certificate issued by the Employer certifying the operation without any adverse remark.</w:t>
      </w:r>
    </w:p>
    <w:p w14:paraId="0599835A" w14:textId="77777777" w:rsidR="00B83EAE" w:rsidRPr="00865FC7" w:rsidRDefault="00B83EAE" w:rsidP="00865FC7">
      <w:pPr>
        <w:tabs>
          <w:tab w:val="left" w:pos="666"/>
        </w:tabs>
        <w:ind w:left="666" w:hanging="666"/>
        <w:jc w:val="both"/>
        <w:rPr>
          <w:rFonts w:ascii="Book Antiqua" w:hAnsi="Book Antiqua" w:cs="Arial"/>
          <w:i/>
          <w:iCs/>
          <w:sz w:val="22"/>
          <w:szCs w:val="22"/>
        </w:rPr>
      </w:pPr>
    </w:p>
    <w:p w14:paraId="0BDC7DD6" w14:textId="1B2CA9DD" w:rsidR="00865FC7" w:rsidRDefault="00E72E4A" w:rsidP="00865FC7">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00865FC7" w:rsidRPr="00865FC7">
        <w:rPr>
          <w:rFonts w:ascii="Book Antiqua" w:hAnsi="Book Antiqua" w:cs="Arial"/>
          <w:i/>
          <w:iCs/>
          <w:sz w:val="22"/>
          <w:szCs w:val="22"/>
        </w:rPr>
        <w:t>Note-3 (^): AIS means Air Insulated Substation</w:t>
      </w:r>
    </w:p>
    <w:p w14:paraId="6556C431" w14:textId="77777777" w:rsidR="00E72E4A" w:rsidRPr="00865FC7" w:rsidRDefault="00E72E4A" w:rsidP="00865FC7">
      <w:pPr>
        <w:tabs>
          <w:tab w:val="left" w:pos="666"/>
        </w:tabs>
        <w:ind w:left="666" w:hanging="666"/>
        <w:jc w:val="both"/>
        <w:rPr>
          <w:rFonts w:ascii="Book Antiqua" w:hAnsi="Book Antiqua" w:cs="Arial"/>
          <w:i/>
          <w:iCs/>
          <w:sz w:val="22"/>
          <w:szCs w:val="22"/>
        </w:rPr>
      </w:pPr>
    </w:p>
    <w:p w14:paraId="63162ADD" w14:textId="4CB16CD5" w:rsidR="00A23730" w:rsidRDefault="00E72E4A" w:rsidP="00865FC7">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00865FC7" w:rsidRPr="00865FC7">
        <w:rPr>
          <w:rFonts w:ascii="Book Antiqua" w:hAnsi="Book Antiqua" w:cs="Arial"/>
          <w:i/>
          <w:iCs/>
          <w:sz w:val="22"/>
          <w:szCs w:val="22"/>
        </w:rPr>
        <w:t>Note-4: In case the bidder is a holding company, the technical experience referred to in clause 2.1 shall be of that holding company only (i.e. excluding its subsidiary/group companies). In case the bidder is a subsidiary of a holding company, the technical experience referred to in clause 2.1 shall be of that subsidiary company only (i.e. excluding its holding company).</w:t>
      </w:r>
    </w:p>
    <w:p w14:paraId="012BB414" w14:textId="77777777" w:rsidR="00865FC7" w:rsidRPr="00FF132D" w:rsidRDefault="00865FC7" w:rsidP="00865FC7">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 xml:space="preserve">On a separate page, using the following format, Bidder is requested to furnish the details of the previous experience, </w:t>
      </w:r>
      <w:proofErr w:type="gramStart"/>
      <w:r w:rsidRPr="00FF132D">
        <w:rPr>
          <w:rFonts w:ascii="Book Antiqua" w:hAnsi="Book Antiqua" w:cs="Arial"/>
          <w:iCs/>
          <w:sz w:val="22"/>
          <w:szCs w:val="22"/>
        </w:rPr>
        <w:t>on the basis of</w:t>
      </w:r>
      <w:proofErr w:type="gramEnd"/>
      <w:r w:rsidRPr="00FF132D">
        <w:rPr>
          <w:rFonts w:ascii="Book Antiqua" w:hAnsi="Book Antiqua" w:cs="Arial"/>
          <w:iCs/>
          <w:sz w:val="22"/>
          <w:szCs w:val="22"/>
        </w:rPr>
        <w:t xml:space="preserve"> which the Bidder wishes to qualify, as detailed at para 2.0 above. The information is to be </w:t>
      </w:r>
      <w:proofErr w:type="spellStart"/>
      <w:r w:rsidRPr="00FF132D">
        <w:rPr>
          <w:rFonts w:ascii="Book Antiqua" w:hAnsi="Book Antiqua" w:cs="Arial"/>
          <w:iCs/>
          <w:sz w:val="22"/>
          <w:szCs w:val="22"/>
        </w:rPr>
        <w:t>summarised</w:t>
      </w:r>
      <w:proofErr w:type="spellEnd"/>
      <w:r w:rsidRPr="00FF132D">
        <w:rPr>
          <w:rFonts w:ascii="Book Antiqua" w:hAnsi="Book Antiqua" w:cs="Arial"/>
          <w:iCs/>
          <w:sz w:val="22"/>
          <w:szCs w:val="22"/>
        </w:rPr>
        <w:t xml:space="preserve">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Format for the Bidder (Single Firm / Partner in case of Joint Venture) [In case of Joint Venture bidder, the QR data of each of the partner </w:t>
            </w:r>
            <w:proofErr w:type="gramStart"/>
            <w:r w:rsidRPr="00FF132D">
              <w:rPr>
                <w:rFonts w:ascii="Book Antiqua" w:hAnsi="Book Antiqua" w:cs="Arial"/>
                <w:b/>
                <w:sz w:val="22"/>
                <w:szCs w:val="22"/>
              </w:rPr>
              <w:t>is also is</w:t>
            </w:r>
            <w:proofErr w:type="gramEnd"/>
            <w:r w:rsidRPr="00FF132D">
              <w:rPr>
                <w:rFonts w:ascii="Book Antiqua" w:hAnsi="Book Antiqua" w:cs="Arial"/>
                <w:b/>
                <w:sz w:val="22"/>
                <w:szCs w:val="22"/>
              </w:rPr>
              <w:t xml:space="preserve"> to </w:t>
            </w:r>
            <w:proofErr w:type="gramStart"/>
            <w:r w:rsidRPr="00FF132D">
              <w:rPr>
                <w:rFonts w:ascii="Book Antiqua" w:hAnsi="Book Antiqua" w:cs="Arial"/>
                <w:b/>
                <w:sz w:val="22"/>
                <w:szCs w:val="22"/>
              </w:rPr>
              <w:t>furnished</w:t>
            </w:r>
            <w:proofErr w:type="gramEnd"/>
            <w:r w:rsidRPr="00FF132D">
              <w:rPr>
                <w:rFonts w:ascii="Book Antiqua" w:hAnsi="Book Antiqua" w:cs="Arial"/>
                <w:b/>
                <w:sz w:val="22"/>
                <w:szCs w:val="22"/>
              </w:rPr>
              <w:t>,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A4(i)</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A5(i)</w:t>
            </w:r>
          </w:p>
          <w:p w14:paraId="1940BC65" w14:textId="77777777" w:rsidR="007C1CCF" w:rsidRPr="00FF132D" w:rsidRDefault="007C1CCF"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2E31EBFE" w14:textId="77777777" w:rsidR="007C1CCF" w:rsidRPr="00FF132D" w:rsidRDefault="007C1CCF" w:rsidP="00FA38C8">
            <w:pPr>
              <w:ind w:right="6"/>
              <w:rPr>
                <w:rFonts w:ascii="Book Antiqua" w:hAnsi="Book Antiqua" w:cs="Arial"/>
                <w:sz w:val="22"/>
                <w:szCs w:val="22"/>
              </w:rPr>
            </w:pPr>
          </w:p>
          <w:p w14:paraId="4C373D0C" w14:textId="2FB7093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t>No. of years the above referred</w:t>
            </w:r>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proofErr w:type="gramStart"/>
            <w:r w:rsidRPr="00FF132D">
              <w:rPr>
                <w:rFonts w:ascii="Book Antiqua" w:hAnsi="Book Antiqua" w:cs="Arial"/>
                <w:sz w:val="22"/>
                <w:szCs w:val="22"/>
              </w:rPr>
              <w:t>Sub Contractor</w:t>
            </w:r>
            <w:proofErr w:type="gramEnd"/>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7D26BFCA" w14:textId="2992EF6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a.</w:t>
      </w:r>
      <w:r w:rsidRPr="00895633">
        <w:rPr>
          <w:rFonts w:ascii="Book Antiqua" w:hAnsi="Book Antiqua" w:cs="Arial"/>
          <w:i/>
          <w:iCs/>
          <w:sz w:val="22"/>
          <w:szCs w:val="22"/>
        </w:rPr>
        <w:tab/>
        <w:t>Net Worth for last 3 financial years should be positive.</w:t>
      </w:r>
    </w:p>
    <w:p w14:paraId="529895ED" w14:textId="77777777" w:rsidR="00895633" w:rsidRPr="00895633" w:rsidRDefault="00895633" w:rsidP="00895633">
      <w:pPr>
        <w:ind w:left="450"/>
        <w:jc w:val="both"/>
        <w:rPr>
          <w:rFonts w:ascii="Book Antiqua" w:hAnsi="Book Antiqua" w:cs="Arial"/>
          <w:i/>
          <w:iCs/>
          <w:sz w:val="22"/>
          <w:szCs w:val="22"/>
        </w:rPr>
      </w:pPr>
    </w:p>
    <w:p w14:paraId="42BC9484" w14:textId="77777777" w:rsidR="00895633" w:rsidRPr="00C92C50" w:rsidRDefault="00895633" w:rsidP="00895633">
      <w:pPr>
        <w:ind w:left="450"/>
        <w:jc w:val="both"/>
        <w:rPr>
          <w:rFonts w:ascii="Book Antiqua" w:hAnsi="Book Antiqua" w:cs="Arial"/>
          <w:b/>
          <w:bCs/>
          <w:i/>
          <w:iCs/>
          <w:sz w:val="22"/>
          <w:szCs w:val="22"/>
        </w:rPr>
      </w:pPr>
      <w:r w:rsidRPr="00895633">
        <w:rPr>
          <w:rFonts w:ascii="Book Antiqua" w:hAnsi="Book Antiqua" w:cs="Arial"/>
          <w:i/>
          <w:iCs/>
          <w:sz w:val="22"/>
          <w:szCs w:val="22"/>
        </w:rPr>
        <w:t>b.</w:t>
      </w:r>
      <w:r w:rsidRPr="00895633">
        <w:rPr>
          <w:rFonts w:ascii="Book Antiqua" w:hAnsi="Book Antiqua" w:cs="Arial"/>
          <w:i/>
          <w:iCs/>
          <w:sz w:val="22"/>
          <w:szCs w:val="22"/>
        </w:rPr>
        <w:tab/>
        <w:t xml:space="preserve">Minimum Average Annual Turnover* (MAAT) of the bidder for best three years i.e. 36 months out of last five financial years as annualized should be not less than </w:t>
      </w:r>
      <w:r w:rsidRPr="00C92C50">
        <w:rPr>
          <w:b/>
          <w:bCs/>
          <w:i/>
          <w:iCs/>
          <w:sz w:val="22"/>
          <w:szCs w:val="22"/>
        </w:rPr>
        <w:t>₹</w:t>
      </w:r>
      <w:r w:rsidRPr="00C92C50">
        <w:rPr>
          <w:rFonts w:ascii="Book Antiqua" w:hAnsi="Book Antiqua" w:cs="Arial"/>
          <w:b/>
          <w:bCs/>
          <w:i/>
          <w:iCs/>
          <w:sz w:val="22"/>
          <w:szCs w:val="22"/>
        </w:rPr>
        <w:t xml:space="preserve"> 1692.78 Lacs.</w:t>
      </w:r>
    </w:p>
    <w:p w14:paraId="579A699D" w14:textId="77777777" w:rsidR="00895633" w:rsidRPr="00895633" w:rsidRDefault="00895633" w:rsidP="00895633">
      <w:pPr>
        <w:ind w:left="450"/>
        <w:jc w:val="both"/>
        <w:rPr>
          <w:rFonts w:ascii="Book Antiqua" w:hAnsi="Book Antiqua" w:cs="Arial"/>
          <w:i/>
          <w:iCs/>
          <w:sz w:val="22"/>
          <w:szCs w:val="22"/>
        </w:rPr>
      </w:pPr>
    </w:p>
    <w:p w14:paraId="59D287D2" w14:textId="7777777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 Note- “Annual gross revenue from operations/gross operating income as incorporated in the profit &amp; loss account excluding other operative income/other income”.</w:t>
      </w:r>
    </w:p>
    <w:p w14:paraId="7CB170AE" w14:textId="77777777" w:rsidR="00895633" w:rsidRPr="00895633" w:rsidRDefault="00895633" w:rsidP="00895633">
      <w:pPr>
        <w:ind w:left="450"/>
        <w:jc w:val="both"/>
        <w:rPr>
          <w:rFonts w:ascii="Book Antiqua" w:hAnsi="Book Antiqua" w:cs="Arial"/>
          <w:i/>
          <w:iCs/>
          <w:sz w:val="22"/>
          <w:szCs w:val="22"/>
        </w:rPr>
      </w:pPr>
    </w:p>
    <w:p w14:paraId="3E3CCAE8" w14:textId="77777777" w:rsidR="00895633" w:rsidRPr="00C92C50" w:rsidRDefault="00895633" w:rsidP="00895633">
      <w:pPr>
        <w:ind w:left="450"/>
        <w:jc w:val="both"/>
        <w:rPr>
          <w:rFonts w:ascii="Book Antiqua" w:hAnsi="Book Antiqua" w:cs="Arial"/>
          <w:b/>
          <w:bCs/>
          <w:i/>
          <w:iCs/>
          <w:sz w:val="22"/>
          <w:szCs w:val="22"/>
        </w:rPr>
      </w:pPr>
      <w:r w:rsidRPr="00895633">
        <w:rPr>
          <w:rFonts w:ascii="Book Antiqua" w:hAnsi="Book Antiqua" w:cs="Arial"/>
          <w:i/>
          <w:iCs/>
          <w:sz w:val="22"/>
          <w:szCs w:val="22"/>
        </w:rPr>
        <w:t>c.</w:t>
      </w:r>
      <w:r w:rsidRPr="00895633">
        <w:rPr>
          <w:rFonts w:ascii="Book Antiqua" w:hAnsi="Book Antiqua" w:cs="Arial"/>
          <w:i/>
          <w:iCs/>
          <w:sz w:val="22"/>
          <w:szCs w:val="22"/>
        </w:rPr>
        <w:tab/>
        <w:t xml:space="preserve">Bidder shall have Liquid Assets (LA) and/or evidence of access </w:t>
      </w:r>
      <w:proofErr w:type="gramStart"/>
      <w:r w:rsidRPr="00895633">
        <w:rPr>
          <w:rFonts w:ascii="Book Antiqua" w:hAnsi="Book Antiqua" w:cs="Arial"/>
          <w:i/>
          <w:iCs/>
          <w:sz w:val="22"/>
          <w:szCs w:val="22"/>
        </w:rPr>
        <w:t>to</w:t>
      </w:r>
      <w:proofErr w:type="gramEnd"/>
      <w:r w:rsidRPr="00895633">
        <w:rPr>
          <w:rFonts w:ascii="Book Antiqua" w:hAnsi="Book Antiqua" w:cs="Arial"/>
          <w:i/>
          <w:iCs/>
          <w:sz w:val="22"/>
          <w:szCs w:val="22"/>
        </w:rPr>
        <w:t xml:space="preserve"> or availability of credit facilities should not be less than </w:t>
      </w:r>
      <w:r w:rsidRPr="00C92C50">
        <w:rPr>
          <w:b/>
          <w:bCs/>
          <w:i/>
          <w:iCs/>
          <w:sz w:val="22"/>
          <w:szCs w:val="22"/>
        </w:rPr>
        <w:t>₹</w:t>
      </w:r>
      <w:r w:rsidRPr="00C92C50">
        <w:rPr>
          <w:rFonts w:ascii="Book Antiqua" w:hAnsi="Book Antiqua" w:cs="Arial"/>
          <w:b/>
          <w:bCs/>
          <w:i/>
          <w:iCs/>
          <w:sz w:val="22"/>
          <w:szCs w:val="22"/>
        </w:rPr>
        <w:t xml:space="preserve"> 282.13 Lacs. </w:t>
      </w:r>
    </w:p>
    <w:p w14:paraId="3D40FE53" w14:textId="77777777" w:rsidR="00895633" w:rsidRPr="00C92C50" w:rsidRDefault="00895633" w:rsidP="00895633">
      <w:pPr>
        <w:ind w:left="450"/>
        <w:jc w:val="both"/>
        <w:rPr>
          <w:rFonts w:ascii="Book Antiqua" w:hAnsi="Book Antiqua" w:cs="Arial"/>
          <w:b/>
          <w:bCs/>
          <w:i/>
          <w:iCs/>
          <w:sz w:val="22"/>
          <w:szCs w:val="22"/>
        </w:rPr>
      </w:pPr>
    </w:p>
    <w:p w14:paraId="01697A0B" w14:textId="7777777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Note 1: -In case a bidder is a holding company, the Financial Position criteria referred to in clause 3.1 above shall be that of holding company only (i.e. excluding its subsidiary / group companies). In case the bidder is a subsidiary of a holding company, the Financial Position criteria referred to in clause 3.1 above shall be that of subsidiary company only (i.e. excluding its holding company).</w:t>
      </w:r>
    </w:p>
    <w:p w14:paraId="467B9AD6" w14:textId="77777777" w:rsidR="00895633" w:rsidRPr="00895633" w:rsidRDefault="00895633" w:rsidP="00895633">
      <w:pPr>
        <w:ind w:left="450"/>
        <w:jc w:val="both"/>
        <w:rPr>
          <w:rFonts w:ascii="Book Antiqua" w:hAnsi="Book Antiqua" w:cs="Arial"/>
          <w:i/>
          <w:iCs/>
          <w:sz w:val="22"/>
          <w:szCs w:val="22"/>
        </w:rPr>
      </w:pPr>
    </w:p>
    <w:p w14:paraId="0EEFEF58" w14:textId="7777777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Note 2: - Relaxation for Start-Ups^^/ MSEs</w:t>
      </w:r>
    </w:p>
    <w:p w14:paraId="25BDBB9E" w14:textId="77777777" w:rsidR="00895633" w:rsidRPr="00895633" w:rsidRDefault="00895633" w:rsidP="00895633">
      <w:pPr>
        <w:ind w:left="450"/>
        <w:jc w:val="both"/>
        <w:rPr>
          <w:rFonts w:ascii="Book Antiqua" w:hAnsi="Book Antiqua" w:cs="Arial"/>
          <w:i/>
          <w:iCs/>
          <w:sz w:val="22"/>
          <w:szCs w:val="22"/>
        </w:rPr>
      </w:pPr>
    </w:p>
    <w:p w14:paraId="7AD35C29" w14:textId="7777777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3.1 (c) above in Financial Position.</w:t>
      </w:r>
    </w:p>
    <w:p w14:paraId="198380D7" w14:textId="77777777" w:rsidR="00895633" w:rsidRPr="00895633" w:rsidRDefault="00895633" w:rsidP="00895633">
      <w:pPr>
        <w:ind w:left="450"/>
        <w:jc w:val="both"/>
        <w:rPr>
          <w:rFonts w:ascii="Book Antiqua" w:hAnsi="Book Antiqua" w:cs="Arial"/>
          <w:i/>
          <w:iCs/>
          <w:sz w:val="22"/>
          <w:szCs w:val="22"/>
        </w:rPr>
      </w:pPr>
    </w:p>
    <w:p w14:paraId="64F279F7" w14:textId="7777777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^^Start-Ups as defined by DPIIT, applicable as on the Originally scheduled last date of bid submission (soft copy)</w:t>
      </w:r>
    </w:p>
    <w:p w14:paraId="453DEBF8" w14:textId="77777777" w:rsidR="00895633" w:rsidRPr="00895633" w:rsidRDefault="00895633" w:rsidP="00895633">
      <w:pPr>
        <w:ind w:left="450"/>
        <w:jc w:val="both"/>
        <w:rPr>
          <w:rFonts w:ascii="Book Antiqua" w:hAnsi="Book Antiqua" w:cs="Arial"/>
          <w:i/>
          <w:iCs/>
          <w:sz w:val="22"/>
          <w:szCs w:val="22"/>
        </w:rPr>
      </w:pPr>
    </w:p>
    <w:p w14:paraId="739270DE" w14:textId="7777777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 MSE as defined in Public Procurement Policy for Micro and Small Enterprises (MSEs) Order, 2012 dated 23.03.2012 issued by Ministry of Micro, Small &amp; Medium Enterprises</w:t>
      </w:r>
    </w:p>
    <w:p w14:paraId="5400E471" w14:textId="77777777" w:rsidR="00895633" w:rsidRPr="00895633" w:rsidRDefault="00895633" w:rsidP="00895633">
      <w:pPr>
        <w:ind w:left="450"/>
        <w:jc w:val="both"/>
        <w:rPr>
          <w:rFonts w:ascii="Book Antiqua" w:hAnsi="Book Antiqua" w:cs="Arial"/>
          <w:i/>
          <w:iCs/>
          <w:sz w:val="22"/>
          <w:szCs w:val="22"/>
        </w:rPr>
      </w:pPr>
      <w:r w:rsidRPr="00895633">
        <w:rPr>
          <w:rFonts w:ascii="Book Antiqua" w:hAnsi="Book Antiqua" w:cs="Arial"/>
          <w:i/>
          <w:iCs/>
          <w:sz w:val="22"/>
          <w:szCs w:val="22"/>
        </w:rPr>
        <w:t>and its subsequent Orders/Notifications issued by concerned Ministry.</w:t>
      </w:r>
    </w:p>
    <w:p w14:paraId="481E2C84" w14:textId="41489D31" w:rsidR="003F0614" w:rsidRPr="00FF132D" w:rsidRDefault="003F0614" w:rsidP="00895633">
      <w:pPr>
        <w:ind w:left="45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FF132D">
        <w:rPr>
          <w:rFonts w:ascii="Book Antiqua" w:hAnsi="Book Antiqua" w:cs="Arial"/>
          <w:i w:val="0"/>
          <w:iCs/>
          <w:sz w:val="22"/>
          <w:szCs w:val="22"/>
        </w:rPr>
        <w:t>alongwith</w:t>
      </w:r>
      <w:proofErr w:type="spellEnd"/>
      <w:r w:rsidRPr="00FF132D">
        <w:rPr>
          <w:rFonts w:ascii="Book Antiqua" w:hAnsi="Book Antiqua" w:cs="Arial"/>
          <w:i w:val="0"/>
          <w:iCs/>
          <w:sz w:val="22"/>
          <w:szCs w:val="22"/>
        </w:rPr>
        <w:t xml:space="preserve">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lastRenderedPageBreak/>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FF132D">
              <w:rPr>
                <w:rFonts w:ascii="Book Antiqua" w:hAnsi="Book Antiqua" w:cs="Arial"/>
                <w:sz w:val="22"/>
                <w:szCs w:val="22"/>
              </w:rPr>
              <w:t>of</w:t>
            </w:r>
            <w:proofErr w:type="gramEnd"/>
            <w:r w:rsidRPr="00FF132D">
              <w:rPr>
                <w:rFonts w:ascii="Book Antiqua" w:hAnsi="Book Antiqua" w:cs="Arial"/>
                <w:sz w:val="22"/>
                <w:szCs w:val="22"/>
              </w:rPr>
              <w:t xml:space="preserve">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2BB2EBC3" w14:textId="4AA27C0B" w:rsidR="00B906A1" w:rsidRPr="00B906A1" w:rsidRDefault="004C7479" w:rsidP="00B906A1">
      <w:pPr>
        <w:pStyle w:val="BodyText3"/>
        <w:ind w:left="765" w:hanging="765"/>
        <w:rPr>
          <w:rFonts w:ascii="Book Antiqua" w:hAnsi="Book Antiqua" w:cs="Arial"/>
          <w:bCs/>
          <w:sz w:val="22"/>
          <w:szCs w:val="22"/>
        </w:rPr>
      </w:pPr>
      <w:r w:rsidRPr="00FF132D">
        <w:rPr>
          <w:rFonts w:ascii="Book Antiqua" w:hAnsi="Book Antiqua" w:cs="Arial"/>
          <w:sz w:val="22"/>
          <w:szCs w:val="22"/>
        </w:rPr>
        <w:t>4.1</w:t>
      </w:r>
      <w:r w:rsidR="005D3114" w:rsidRPr="00FF132D">
        <w:rPr>
          <w:rFonts w:ascii="Book Antiqua" w:hAnsi="Book Antiqua" w:cs="Arial"/>
          <w:sz w:val="22"/>
          <w:szCs w:val="22"/>
        </w:rPr>
        <w:tab/>
      </w:r>
      <w:r w:rsidR="00B906A1" w:rsidRPr="00B906A1">
        <w:rPr>
          <w:rFonts w:ascii="Book Antiqua" w:hAnsi="Book Antiqua" w:cs="Arial"/>
          <w:bCs/>
          <w:sz w:val="22"/>
          <w:szCs w:val="22"/>
        </w:rPr>
        <w:t xml:space="preserve"> In case a bid is submitted by a Joint Venture (JV) of two or more firms as partners, joint venture must comply with the following minimum criteria:</w:t>
      </w:r>
    </w:p>
    <w:p w14:paraId="0A0B5163" w14:textId="77777777" w:rsidR="00B906A1" w:rsidRPr="00B906A1" w:rsidRDefault="00B906A1" w:rsidP="00B906A1">
      <w:pPr>
        <w:pStyle w:val="BodyText3"/>
        <w:ind w:left="765" w:hanging="765"/>
        <w:rPr>
          <w:rFonts w:ascii="Book Antiqua" w:hAnsi="Book Antiqua" w:cs="Arial"/>
          <w:bCs/>
          <w:sz w:val="22"/>
          <w:szCs w:val="22"/>
        </w:rPr>
      </w:pPr>
    </w:p>
    <w:p w14:paraId="6F3E099F" w14:textId="77777777" w:rsidR="00B906A1" w:rsidRPr="00B906A1" w:rsidRDefault="00B906A1" w:rsidP="00B906A1">
      <w:pPr>
        <w:pStyle w:val="BodyText3"/>
        <w:ind w:left="765" w:hanging="765"/>
        <w:rPr>
          <w:rFonts w:ascii="Book Antiqua" w:hAnsi="Book Antiqua" w:cs="Arial"/>
          <w:bCs/>
          <w:sz w:val="22"/>
          <w:szCs w:val="22"/>
        </w:rPr>
      </w:pPr>
      <w:r w:rsidRPr="00B906A1">
        <w:rPr>
          <w:rFonts w:ascii="Book Antiqua" w:hAnsi="Book Antiqua" w:cs="Arial"/>
          <w:bCs/>
          <w:sz w:val="22"/>
          <w:szCs w:val="22"/>
        </w:rPr>
        <w:t xml:space="preserve"> </w:t>
      </w:r>
    </w:p>
    <w:p w14:paraId="3A03FD9E" w14:textId="77777777" w:rsidR="00B906A1" w:rsidRPr="00B906A1" w:rsidRDefault="00B906A1" w:rsidP="00B906A1">
      <w:pPr>
        <w:pStyle w:val="BodyText3"/>
        <w:ind w:left="765" w:hanging="45"/>
        <w:rPr>
          <w:rFonts w:ascii="Book Antiqua" w:hAnsi="Book Antiqua" w:cs="Arial"/>
          <w:bCs/>
          <w:sz w:val="22"/>
          <w:szCs w:val="22"/>
        </w:rPr>
      </w:pPr>
      <w:proofErr w:type="spellStart"/>
      <w:r w:rsidRPr="00B906A1">
        <w:rPr>
          <w:rFonts w:ascii="Book Antiqua" w:hAnsi="Book Antiqua" w:cs="Arial"/>
          <w:bCs/>
          <w:sz w:val="22"/>
          <w:szCs w:val="22"/>
        </w:rPr>
        <w:t>i</w:t>
      </w:r>
      <w:proofErr w:type="spellEnd"/>
      <w:r w:rsidRPr="00B906A1">
        <w:rPr>
          <w:rFonts w:ascii="Book Antiqua" w:hAnsi="Book Antiqua" w:cs="Arial"/>
          <w:bCs/>
          <w:sz w:val="22"/>
          <w:szCs w:val="22"/>
        </w:rPr>
        <w:t>) All the partners of the JV shall meet individually the Financial Position criteria given at 3.1 (a) above.</w:t>
      </w:r>
    </w:p>
    <w:p w14:paraId="46255CC2" w14:textId="77777777" w:rsidR="00B906A1" w:rsidRPr="00B906A1" w:rsidRDefault="00B906A1" w:rsidP="00B906A1">
      <w:pPr>
        <w:pStyle w:val="BodyText3"/>
        <w:ind w:left="765" w:hanging="765"/>
        <w:rPr>
          <w:rFonts w:ascii="Book Antiqua" w:hAnsi="Book Antiqua" w:cs="Arial"/>
          <w:bCs/>
          <w:sz w:val="22"/>
          <w:szCs w:val="22"/>
        </w:rPr>
      </w:pPr>
    </w:p>
    <w:p w14:paraId="22644775" w14:textId="77777777" w:rsidR="00B906A1" w:rsidRPr="00B906A1" w:rsidRDefault="00B906A1" w:rsidP="00B906A1">
      <w:pPr>
        <w:pStyle w:val="BodyText3"/>
        <w:ind w:left="765" w:hanging="45"/>
        <w:rPr>
          <w:rFonts w:ascii="Book Antiqua" w:hAnsi="Book Antiqua" w:cs="Arial"/>
          <w:bCs/>
          <w:sz w:val="22"/>
          <w:szCs w:val="22"/>
        </w:rPr>
      </w:pPr>
      <w:r w:rsidRPr="00B906A1">
        <w:rPr>
          <w:rFonts w:ascii="Book Antiqua" w:hAnsi="Book Antiqua" w:cs="Arial"/>
          <w:bCs/>
          <w:sz w:val="22"/>
          <w:szCs w:val="22"/>
        </w:rPr>
        <w:t>ii) The lead partner shall meet, not less than 40% of the Financial Position criteria given at para 3.1 (b) &amp; (c) above and 100% of the Technical Experience criteria given at 2.0 above.</w:t>
      </w:r>
    </w:p>
    <w:p w14:paraId="7C162A31" w14:textId="77777777" w:rsidR="00B906A1" w:rsidRPr="00B906A1" w:rsidRDefault="00B906A1" w:rsidP="00B906A1">
      <w:pPr>
        <w:pStyle w:val="BodyText3"/>
        <w:ind w:left="765" w:hanging="765"/>
        <w:rPr>
          <w:rFonts w:ascii="Book Antiqua" w:hAnsi="Book Antiqua" w:cs="Arial"/>
          <w:bCs/>
          <w:sz w:val="22"/>
          <w:szCs w:val="22"/>
        </w:rPr>
      </w:pPr>
    </w:p>
    <w:p w14:paraId="795DA012" w14:textId="77777777" w:rsidR="00B906A1" w:rsidRPr="00B906A1" w:rsidRDefault="00B906A1" w:rsidP="00B906A1">
      <w:pPr>
        <w:pStyle w:val="BodyText3"/>
        <w:ind w:left="765" w:hanging="45"/>
        <w:rPr>
          <w:rFonts w:ascii="Book Antiqua" w:hAnsi="Book Antiqua" w:cs="Arial"/>
          <w:bCs/>
          <w:sz w:val="22"/>
          <w:szCs w:val="22"/>
        </w:rPr>
      </w:pPr>
      <w:r w:rsidRPr="00B906A1">
        <w:rPr>
          <w:rFonts w:ascii="Book Antiqua" w:hAnsi="Book Antiqua" w:cs="Arial"/>
          <w:bCs/>
          <w:sz w:val="22"/>
          <w:szCs w:val="22"/>
        </w:rPr>
        <w:t>iii) Each of the other partner (s) individually</w:t>
      </w:r>
    </w:p>
    <w:p w14:paraId="17D2BF90" w14:textId="77777777" w:rsidR="00B906A1" w:rsidRPr="00B906A1" w:rsidRDefault="00B906A1" w:rsidP="00B906A1">
      <w:pPr>
        <w:pStyle w:val="BodyText3"/>
        <w:ind w:left="765" w:hanging="765"/>
        <w:rPr>
          <w:rFonts w:ascii="Book Antiqua" w:hAnsi="Book Antiqua" w:cs="Arial"/>
          <w:bCs/>
          <w:sz w:val="22"/>
          <w:szCs w:val="22"/>
        </w:rPr>
      </w:pPr>
    </w:p>
    <w:p w14:paraId="0B0BB5E2" w14:textId="77777777" w:rsidR="00B906A1" w:rsidRPr="00B906A1" w:rsidRDefault="00B906A1" w:rsidP="00B906A1">
      <w:pPr>
        <w:pStyle w:val="BodyText3"/>
        <w:ind w:left="765" w:hanging="45"/>
        <w:rPr>
          <w:rFonts w:ascii="Book Antiqua" w:hAnsi="Book Antiqua" w:cs="Arial"/>
          <w:bCs/>
          <w:sz w:val="22"/>
          <w:szCs w:val="22"/>
        </w:rPr>
      </w:pPr>
      <w:r w:rsidRPr="00B906A1">
        <w:rPr>
          <w:rFonts w:ascii="Book Antiqua" w:hAnsi="Book Antiqua" w:cs="Arial"/>
          <w:bCs/>
          <w:sz w:val="22"/>
          <w:szCs w:val="22"/>
        </w:rPr>
        <w:t xml:space="preserve"> a) shall meet not less than 25% of the Financial Position criteria given at 3.1 (b) &amp; (c) above and 100% of the Technical Experience criteria given at 2.0 above.</w:t>
      </w:r>
    </w:p>
    <w:p w14:paraId="5B4D45EA" w14:textId="77777777" w:rsidR="00B906A1" w:rsidRPr="00B906A1" w:rsidRDefault="00B906A1" w:rsidP="00B906A1">
      <w:pPr>
        <w:pStyle w:val="BodyText3"/>
        <w:ind w:left="765" w:hanging="765"/>
        <w:rPr>
          <w:rFonts w:ascii="Book Antiqua" w:hAnsi="Book Antiqua" w:cs="Arial"/>
          <w:bCs/>
          <w:sz w:val="22"/>
          <w:szCs w:val="22"/>
        </w:rPr>
      </w:pPr>
    </w:p>
    <w:p w14:paraId="3E7FFF4B" w14:textId="77777777" w:rsidR="00B906A1" w:rsidRPr="00B906A1" w:rsidRDefault="00B906A1" w:rsidP="00B906A1">
      <w:pPr>
        <w:pStyle w:val="BodyText3"/>
        <w:ind w:left="765" w:hanging="45"/>
        <w:rPr>
          <w:rFonts w:ascii="Book Antiqua" w:hAnsi="Book Antiqua" w:cs="Arial"/>
          <w:bCs/>
          <w:sz w:val="22"/>
          <w:szCs w:val="22"/>
        </w:rPr>
      </w:pPr>
      <w:r w:rsidRPr="00B906A1">
        <w:rPr>
          <w:rFonts w:ascii="Book Antiqua" w:hAnsi="Book Antiqua" w:cs="Arial"/>
          <w:bCs/>
          <w:sz w:val="22"/>
          <w:szCs w:val="22"/>
        </w:rPr>
        <w:t xml:space="preserve"> iv) The joint Venture must satisfy collectively the Criteria of clause 3.0 (b) &amp; (c) above for which purpose the relevant figure of average annual turnover and liquid assets / credit facilities for each of the partners of the JV shall be added together to arrive at Joint Venture total capacity.</w:t>
      </w:r>
    </w:p>
    <w:p w14:paraId="4F71BF8E" w14:textId="77777777" w:rsidR="00B906A1" w:rsidRPr="00B906A1" w:rsidRDefault="00B906A1" w:rsidP="00B906A1">
      <w:pPr>
        <w:pStyle w:val="BodyText3"/>
        <w:ind w:left="765" w:hanging="765"/>
        <w:rPr>
          <w:rFonts w:ascii="Book Antiqua" w:hAnsi="Book Antiqua" w:cs="Arial"/>
          <w:bCs/>
          <w:sz w:val="22"/>
          <w:szCs w:val="22"/>
        </w:rPr>
      </w:pPr>
    </w:p>
    <w:p w14:paraId="59CE8639" w14:textId="77777777" w:rsidR="00B906A1" w:rsidRPr="00B906A1" w:rsidRDefault="00B906A1" w:rsidP="00B906A1">
      <w:pPr>
        <w:pStyle w:val="BodyText3"/>
        <w:ind w:left="765" w:hanging="45"/>
        <w:rPr>
          <w:rFonts w:ascii="Book Antiqua" w:hAnsi="Book Antiqua" w:cs="Arial"/>
          <w:bCs/>
          <w:sz w:val="22"/>
          <w:szCs w:val="22"/>
        </w:rPr>
      </w:pPr>
      <w:r w:rsidRPr="00B906A1">
        <w:rPr>
          <w:rFonts w:ascii="Book Antiqua" w:hAnsi="Book Antiqua" w:cs="Arial"/>
          <w:bCs/>
          <w:sz w:val="22"/>
          <w:szCs w:val="22"/>
        </w:rPr>
        <w:lastRenderedPageBreak/>
        <w:t>Note (*</w:t>
      </w:r>
      <w:proofErr w:type="gramStart"/>
      <w:r w:rsidRPr="00B906A1">
        <w:rPr>
          <w:rFonts w:ascii="Book Antiqua" w:hAnsi="Book Antiqua" w:cs="Arial"/>
          <w:bCs/>
          <w:sz w:val="22"/>
          <w:szCs w:val="22"/>
        </w:rPr>
        <w:t>):In</w:t>
      </w:r>
      <w:proofErr w:type="gramEnd"/>
      <w:r w:rsidRPr="00B906A1">
        <w:rPr>
          <w:rFonts w:ascii="Book Antiqua" w:hAnsi="Book Antiqua" w:cs="Arial"/>
          <w:bCs/>
          <w:sz w:val="22"/>
          <w:szCs w:val="22"/>
        </w:rPr>
        <w:t xml:space="preserve"> case of works executed under a contract that had been awarded on a </w:t>
      </w:r>
      <w:proofErr w:type="gramStart"/>
      <w:r w:rsidRPr="00B906A1">
        <w:rPr>
          <w:rFonts w:ascii="Book Antiqua" w:hAnsi="Book Antiqua" w:cs="Arial"/>
          <w:bCs/>
          <w:sz w:val="22"/>
          <w:szCs w:val="22"/>
        </w:rPr>
        <w:t>Joint  Venture</w:t>
      </w:r>
      <w:proofErr w:type="gramEnd"/>
      <w:r w:rsidRPr="00B906A1">
        <w:rPr>
          <w:rFonts w:ascii="Book Antiqua" w:hAnsi="Book Antiqua" w:cs="Arial"/>
          <w:bCs/>
          <w:sz w:val="22"/>
          <w:szCs w:val="22"/>
        </w:rPr>
        <w:t xml:space="preserve">, the experience of individual Joint Venture partner shall be considered limited to the scope of that partner under the said contract. </w:t>
      </w:r>
    </w:p>
    <w:p w14:paraId="6300182A" w14:textId="77777777" w:rsidR="00B906A1" w:rsidRPr="00B906A1" w:rsidRDefault="00B906A1" w:rsidP="00B906A1">
      <w:pPr>
        <w:pStyle w:val="BodyText3"/>
        <w:ind w:left="765" w:hanging="765"/>
        <w:rPr>
          <w:rFonts w:ascii="Book Antiqua" w:hAnsi="Book Antiqua" w:cs="Arial"/>
          <w:bCs/>
          <w:sz w:val="22"/>
          <w:szCs w:val="22"/>
        </w:rPr>
      </w:pPr>
    </w:p>
    <w:p w14:paraId="14B021E7" w14:textId="77777777" w:rsidR="00B906A1" w:rsidRDefault="00B906A1" w:rsidP="00B906A1">
      <w:pPr>
        <w:pStyle w:val="BodyText3"/>
        <w:ind w:left="765" w:hanging="45"/>
        <w:rPr>
          <w:rFonts w:ascii="Book Antiqua" w:hAnsi="Book Antiqua" w:cs="Arial"/>
          <w:bCs/>
          <w:sz w:val="22"/>
          <w:szCs w:val="22"/>
        </w:rPr>
      </w:pPr>
      <w:r w:rsidRPr="00B906A1">
        <w:rPr>
          <w:rFonts w:ascii="Book Antiqua" w:hAnsi="Book Antiqua" w:cs="Arial"/>
          <w:bCs/>
          <w:sz w:val="22"/>
          <w:szCs w:val="22"/>
        </w:rPr>
        <w:t>#Satisfactory operation means certificate issued by the Employer certifying the operation without any adverse remark.</w:t>
      </w:r>
    </w:p>
    <w:p w14:paraId="6A0CE6ED" w14:textId="77777777" w:rsidR="00B906A1" w:rsidRDefault="00B906A1" w:rsidP="00B906A1">
      <w:pPr>
        <w:pStyle w:val="BodyText3"/>
        <w:ind w:left="765" w:hanging="765"/>
        <w:rPr>
          <w:rFonts w:ascii="Book Antiqua" w:hAnsi="Book Antiqua" w:cs="Arial"/>
          <w:bCs/>
          <w:sz w:val="22"/>
          <w:szCs w:val="22"/>
        </w:rPr>
      </w:pPr>
    </w:p>
    <w:p w14:paraId="1FA80CF4" w14:textId="441162ED" w:rsidR="007C1CCF" w:rsidRPr="00FF132D" w:rsidRDefault="007C1CCF" w:rsidP="00B906A1">
      <w:pPr>
        <w:pStyle w:val="BodyText3"/>
        <w:ind w:left="765" w:hanging="765"/>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FF132D">
        <w:rPr>
          <w:rFonts w:ascii="Book Antiqua" w:hAnsi="Book Antiqua" w:cs="Arial"/>
          <w:i w:val="0"/>
          <w:iCs/>
          <w:sz w:val="22"/>
          <w:szCs w:val="22"/>
        </w:rPr>
        <w:t>alongwith</w:t>
      </w:r>
      <w:proofErr w:type="spellEnd"/>
      <w:r w:rsidR="00A5638D" w:rsidRPr="00FF132D">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w:t>
      </w:r>
      <w:proofErr w:type="spellStart"/>
      <w:r w:rsidR="005571D4" w:rsidRPr="00FF132D">
        <w:rPr>
          <w:rFonts w:ascii="Book Antiqua" w:hAnsi="Book Antiqua" w:cs="Arial"/>
          <w:i/>
          <w:iCs/>
          <w:sz w:val="22"/>
          <w:szCs w:val="22"/>
        </w:rPr>
        <w:t>i.e</w:t>
      </w:r>
      <w:proofErr w:type="spellEnd"/>
      <w:r w:rsidR="005571D4" w:rsidRPr="00FF132D">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FF132D">
        <w:rPr>
          <w:rFonts w:ascii="Book Antiqua" w:hAnsi="Book Antiqua" w:cs="Arial"/>
          <w:i/>
          <w:iCs/>
          <w:sz w:val="22"/>
          <w:szCs w:val="22"/>
        </w:rPr>
        <w:t>authority</w:t>
      </w:r>
      <w:proofErr w:type="gramEnd"/>
      <w:r w:rsidR="005571D4" w:rsidRPr="00FF132D">
        <w:rPr>
          <w:rFonts w:ascii="Book Antiqua" w:hAnsi="Book Antiqua" w:cs="Arial"/>
          <w:i/>
          <w:iCs/>
          <w:sz w:val="22"/>
          <w:szCs w:val="22"/>
        </w:rPr>
        <w:t xml:space="preserve"> mentioned in Note-I above certifying that these information/documents are based on the audited </w:t>
      </w:r>
      <w:proofErr w:type="gramStart"/>
      <w:r w:rsidR="005571D4" w:rsidRPr="00FF132D">
        <w:rPr>
          <w:rFonts w:ascii="Book Antiqua" w:hAnsi="Book Antiqua" w:cs="Arial"/>
          <w:i/>
          <w:iCs/>
          <w:sz w:val="22"/>
          <w:szCs w:val="22"/>
        </w:rPr>
        <w:t>accounts, as the case may be</w:t>
      </w:r>
      <w:proofErr w:type="gramEnd"/>
      <w:r w:rsidR="005571D4" w:rsidRPr="00FF132D">
        <w:rPr>
          <w:rFonts w:ascii="Book Antiqua" w:hAnsi="Book Antiqua" w:cs="Arial"/>
          <w:i/>
          <w:iCs/>
          <w:sz w:val="22"/>
          <w:szCs w:val="22"/>
        </w:rPr>
        <w:t>.</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lastRenderedPageBreak/>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 xml:space="preserve">    </w:t>
      </w:r>
      <w:proofErr w:type="gramStart"/>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00381FDD" w:rsidRPr="00FF132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roofErr w:type="gramStart"/>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003D109E" w:rsidRPr="00FF132D">
        <w:rPr>
          <w:rFonts w:ascii="Book Antiqua" w:hAnsi="Book Antiqua" w:cs="Arial"/>
          <w:sz w:val="22"/>
          <w:szCs w:val="22"/>
        </w:rPr>
        <w:t>……</w:t>
      </w:r>
      <w:r w:rsidR="00CF7FF3" w:rsidRPr="00FF132D">
        <w:rPr>
          <w:rFonts w:ascii="Book Antiqua" w:hAnsi="Book Antiqua" w:cs="Arial"/>
          <w:sz w:val="22"/>
          <w:szCs w:val="22"/>
        </w:rPr>
        <w:t>…</w:t>
      </w:r>
      <w:proofErr w:type="gramStart"/>
      <w:r w:rsidR="00CF7FF3" w:rsidRPr="00FF132D">
        <w:rPr>
          <w:rFonts w:ascii="Book Antiqua" w:hAnsi="Book Antiqua" w:cs="Arial"/>
          <w:sz w:val="22"/>
          <w:szCs w:val="22"/>
        </w:rPr>
        <w:t>…..</w:t>
      </w:r>
      <w:proofErr w:type="gramEnd"/>
      <w:r w:rsidR="003D109E" w:rsidRPr="00FF132D">
        <w:rPr>
          <w:rFonts w:ascii="Book Antiqua" w:hAnsi="Book Antiqua" w:cs="Arial"/>
          <w:sz w:val="22"/>
          <w:szCs w:val="22"/>
        </w:rPr>
        <w:t>…</w:t>
      </w:r>
      <w:proofErr w:type="gramStart"/>
      <w:r w:rsidR="003D109E" w:rsidRPr="00FF132D">
        <w:rPr>
          <w:rFonts w:ascii="Book Antiqua" w:hAnsi="Book Antiqua" w:cs="Arial"/>
          <w:sz w:val="22"/>
          <w:szCs w:val="22"/>
        </w:rPr>
        <w:t>…..</w:t>
      </w:r>
      <w:proofErr w:type="gramEnd"/>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238BC220" w14:textId="77777777" w:rsidR="00B20EDC" w:rsidRPr="00FF132D" w:rsidRDefault="007B6F50">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r w:rsidR="007C1CCF" w:rsidRPr="00FF132D">
              <w:rPr>
                <w:rFonts w:ascii="Book Antiqua" w:hAnsi="Book Antiqua" w:cs="Arial"/>
                <w:sz w:val="22"/>
                <w:szCs w:val="22"/>
              </w:rPr>
              <w:tab/>
              <w:t xml:space="preserve">                              (Common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F4891" w14:textId="77777777" w:rsidR="00C45723" w:rsidRDefault="00C45723">
      <w:r>
        <w:separator/>
      </w:r>
    </w:p>
  </w:endnote>
  <w:endnote w:type="continuationSeparator" w:id="0">
    <w:p w14:paraId="0FE49C0F" w14:textId="77777777" w:rsidR="00C45723" w:rsidRDefault="00C4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BD68" w14:textId="77777777" w:rsidR="00C45723" w:rsidRDefault="00C45723">
      <w:r>
        <w:separator/>
      </w:r>
    </w:p>
  </w:footnote>
  <w:footnote w:type="continuationSeparator" w:id="0">
    <w:p w14:paraId="10ADDFF7" w14:textId="77777777" w:rsidR="00C45723" w:rsidRDefault="00C4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A24"/>
    <w:rsid w:val="000331F0"/>
    <w:rsid w:val="000471C0"/>
    <w:rsid w:val="0005621E"/>
    <w:rsid w:val="00063D4B"/>
    <w:rsid w:val="00065569"/>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2B21"/>
    <w:rsid w:val="0012471F"/>
    <w:rsid w:val="0012546D"/>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0D5"/>
    <w:rsid w:val="001A4454"/>
    <w:rsid w:val="001C389A"/>
    <w:rsid w:val="001D4069"/>
    <w:rsid w:val="001D78A7"/>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37134"/>
    <w:rsid w:val="00550886"/>
    <w:rsid w:val="00550F11"/>
    <w:rsid w:val="00551EA7"/>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3F1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5FC7"/>
    <w:rsid w:val="00867B34"/>
    <w:rsid w:val="008753F1"/>
    <w:rsid w:val="00882A26"/>
    <w:rsid w:val="008927DE"/>
    <w:rsid w:val="008933E6"/>
    <w:rsid w:val="00895633"/>
    <w:rsid w:val="00895DB6"/>
    <w:rsid w:val="008A154A"/>
    <w:rsid w:val="008B0C16"/>
    <w:rsid w:val="008C1E82"/>
    <w:rsid w:val="008C2197"/>
    <w:rsid w:val="008C29D9"/>
    <w:rsid w:val="008C4CBC"/>
    <w:rsid w:val="008C60CC"/>
    <w:rsid w:val="008D156F"/>
    <w:rsid w:val="008E2227"/>
    <w:rsid w:val="008E79BD"/>
    <w:rsid w:val="008F5349"/>
    <w:rsid w:val="0090187E"/>
    <w:rsid w:val="00901C63"/>
    <w:rsid w:val="0091540E"/>
    <w:rsid w:val="00917A0F"/>
    <w:rsid w:val="00926840"/>
    <w:rsid w:val="00930BF7"/>
    <w:rsid w:val="00932916"/>
    <w:rsid w:val="00934765"/>
    <w:rsid w:val="00936130"/>
    <w:rsid w:val="00937659"/>
    <w:rsid w:val="00943C1E"/>
    <w:rsid w:val="00947C14"/>
    <w:rsid w:val="00950474"/>
    <w:rsid w:val="00951B46"/>
    <w:rsid w:val="009522F3"/>
    <w:rsid w:val="00955046"/>
    <w:rsid w:val="00962635"/>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3730"/>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3E62"/>
    <w:rsid w:val="00B64274"/>
    <w:rsid w:val="00B655B1"/>
    <w:rsid w:val="00B71A5C"/>
    <w:rsid w:val="00B74A5C"/>
    <w:rsid w:val="00B772D4"/>
    <w:rsid w:val="00B82FCE"/>
    <w:rsid w:val="00B83C6C"/>
    <w:rsid w:val="00B83EAE"/>
    <w:rsid w:val="00B906A1"/>
    <w:rsid w:val="00B93C24"/>
    <w:rsid w:val="00B960F2"/>
    <w:rsid w:val="00B97433"/>
    <w:rsid w:val="00BA5DEE"/>
    <w:rsid w:val="00BA7AE3"/>
    <w:rsid w:val="00BB06C1"/>
    <w:rsid w:val="00BB14D9"/>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45723"/>
    <w:rsid w:val="00C52389"/>
    <w:rsid w:val="00C5246D"/>
    <w:rsid w:val="00C55521"/>
    <w:rsid w:val="00C56102"/>
    <w:rsid w:val="00C57203"/>
    <w:rsid w:val="00C614B2"/>
    <w:rsid w:val="00C72C29"/>
    <w:rsid w:val="00C739A3"/>
    <w:rsid w:val="00C77F37"/>
    <w:rsid w:val="00C81234"/>
    <w:rsid w:val="00C81249"/>
    <w:rsid w:val="00C9137D"/>
    <w:rsid w:val="00C92C50"/>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2E4A"/>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4392"/>
    <w:rsid w:val="00F9615F"/>
    <w:rsid w:val="00FA1F9B"/>
    <w:rsid w:val="00FA3197"/>
    <w:rsid w:val="00FA38C8"/>
    <w:rsid w:val="00FA56EE"/>
    <w:rsid w:val="00FB4366"/>
    <w:rsid w:val="00FC2D19"/>
    <w:rsid w:val="00FC43ED"/>
    <w:rsid w:val="00FC605F"/>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1970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Kiran . {किरन}</cp:lastModifiedBy>
  <cp:revision>63</cp:revision>
  <cp:lastPrinted>2019-06-07T09:33:00Z</cp:lastPrinted>
  <dcterms:created xsi:type="dcterms:W3CDTF">2023-01-30T09:31:00Z</dcterms:created>
  <dcterms:modified xsi:type="dcterms:W3CDTF">2025-09-03T06:11:00Z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2025-07-07T09:19:58Z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952763f6-7317-4a10-9b81-031f4fa05c79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