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5C0662C" w14:textId="77777777" w:rsidR="00040D61" w:rsidRDefault="00040D61" w:rsidP="00040D61">
      <w:pPr>
        <w:ind w:left="-180" w:right="-99"/>
        <w:jc w:val="both"/>
        <w:rPr>
          <w:rFonts w:ascii="Book Antiqua" w:hAnsi="Book Antiqua" w:cs="Arial"/>
          <w:bCs/>
          <w:sz w:val="22"/>
          <w:szCs w:val="22"/>
        </w:rPr>
      </w:pPr>
      <w:r w:rsidRPr="00D63FAB">
        <w:rPr>
          <w:rFonts w:ascii="Book Antiqua" w:hAnsi="Book Antiqua" w:cs="Arial"/>
          <w:b/>
          <w:sz w:val="22"/>
          <w:szCs w:val="22"/>
          <w:u w:val="single"/>
        </w:rPr>
        <w:t>400kV</w:t>
      </w:r>
      <w:r>
        <w:rPr>
          <w:rFonts w:ascii="Book Antiqua" w:hAnsi="Book Antiqua" w:cs="Arial"/>
          <w:b/>
          <w:sz w:val="22"/>
          <w:szCs w:val="22"/>
          <w:u w:val="single"/>
        </w:rPr>
        <w:t xml:space="preserve"> </w:t>
      </w:r>
      <w:r w:rsidRPr="00D63FAB">
        <w:rPr>
          <w:rFonts w:ascii="Book Antiqua" w:hAnsi="Book Antiqua" w:cs="Arial"/>
          <w:b/>
          <w:sz w:val="22"/>
          <w:szCs w:val="22"/>
          <w:u w:val="single"/>
        </w:rPr>
        <w:t>AIS</w:t>
      </w:r>
      <w:r>
        <w:rPr>
          <w:rFonts w:ascii="Book Antiqua" w:hAnsi="Book Antiqua" w:cs="Arial"/>
          <w:b/>
          <w:sz w:val="22"/>
          <w:szCs w:val="22"/>
          <w:u w:val="single"/>
        </w:rPr>
        <w:t xml:space="preserve"> </w:t>
      </w:r>
      <w:r w:rsidRPr="00D63FAB">
        <w:rPr>
          <w:rFonts w:ascii="Book Antiqua" w:hAnsi="Book Antiqua" w:cs="Arial"/>
          <w:b/>
          <w:sz w:val="22"/>
          <w:szCs w:val="22"/>
          <w:u w:val="single"/>
        </w:rPr>
        <w:t>Substation Extn</w:t>
      </w:r>
      <w:r>
        <w:rPr>
          <w:rFonts w:ascii="Book Antiqua" w:hAnsi="Book Antiqua" w:cs="Arial"/>
          <w:b/>
          <w:sz w:val="22"/>
          <w:szCs w:val="22"/>
          <w:u w:val="single"/>
        </w:rPr>
        <w:t xml:space="preserve"> </w:t>
      </w:r>
      <w:r w:rsidRPr="00D63FAB">
        <w:rPr>
          <w:rFonts w:ascii="Book Antiqua" w:hAnsi="Book Antiqua" w:cs="Arial"/>
          <w:b/>
          <w:sz w:val="22"/>
          <w:szCs w:val="22"/>
          <w:u w:val="single"/>
        </w:rPr>
        <w:t>Package</w:t>
      </w:r>
      <w:r>
        <w:rPr>
          <w:rFonts w:ascii="Book Antiqua" w:hAnsi="Book Antiqua" w:cs="Arial"/>
          <w:b/>
          <w:sz w:val="22"/>
          <w:szCs w:val="22"/>
          <w:u w:val="single"/>
        </w:rPr>
        <w:t xml:space="preserve"> </w:t>
      </w:r>
      <w:r w:rsidRPr="00D63FAB">
        <w:rPr>
          <w:rFonts w:ascii="Book Antiqua" w:hAnsi="Book Antiqua" w:cs="Arial"/>
          <w:b/>
          <w:sz w:val="22"/>
          <w:szCs w:val="22"/>
          <w:u w:val="single"/>
        </w:rPr>
        <w:t>: SS-</w:t>
      </w:r>
      <w:r>
        <w:rPr>
          <w:rFonts w:ascii="Book Antiqua" w:hAnsi="Book Antiqua" w:cs="Arial"/>
          <w:b/>
          <w:sz w:val="22"/>
          <w:szCs w:val="22"/>
          <w:u w:val="single"/>
        </w:rPr>
        <w:t xml:space="preserve"> </w:t>
      </w:r>
      <w:r w:rsidRPr="00D63FAB">
        <w:rPr>
          <w:rFonts w:ascii="Book Antiqua" w:hAnsi="Book Antiqua" w:cs="Arial"/>
          <w:b/>
          <w:sz w:val="22"/>
          <w:szCs w:val="22"/>
          <w:u w:val="single"/>
        </w:rPr>
        <w:t>141</w:t>
      </w:r>
      <w:r>
        <w:rPr>
          <w:rFonts w:ascii="Book Antiqua" w:hAnsi="Book Antiqua" w:cs="Arial"/>
          <w:b/>
          <w:sz w:val="22"/>
          <w:szCs w:val="22"/>
          <w:u w:val="single"/>
        </w:rPr>
        <w:t xml:space="preserve"> </w:t>
      </w:r>
      <w:r w:rsidRPr="00DE34F0">
        <w:rPr>
          <w:rFonts w:ascii="Book Antiqua" w:hAnsi="Book Antiqua" w:cs="Arial"/>
          <w:bCs/>
          <w:sz w:val="22"/>
          <w:szCs w:val="22"/>
        </w:rPr>
        <w:t>for a. Implementation of 2 Nos. of 220kV line bays at 765/400/220kV Bikaner-III PS for Interconnection of 500MW REGS of M/s NTPC Renewable Energy Ltd.</w:t>
      </w:r>
      <w:r>
        <w:rPr>
          <w:rFonts w:ascii="Book Antiqua" w:hAnsi="Book Antiqua" w:cs="Arial"/>
          <w:bCs/>
          <w:sz w:val="22"/>
          <w:szCs w:val="22"/>
        </w:rPr>
        <w:t xml:space="preserve"> </w:t>
      </w:r>
      <w:r w:rsidRPr="00DE34F0">
        <w:rPr>
          <w:rFonts w:ascii="Book Antiqua" w:hAnsi="Book Antiqua" w:cs="Arial"/>
          <w:bCs/>
          <w:sz w:val="22"/>
          <w:szCs w:val="22"/>
        </w:rPr>
        <w:t>b. Augmentation of transformation capacity at 400/220kV Bhadla-II PS (Section-1) in Rajasthan by 1x500MVA, 400/220kV ICT(6th) to cater to the N-1 contingency requirements c. Augmentation of transformation capacity at 400/220kV Hisar (PG) in Haryana by 1x500MVA, 400/220kV ICT(4th)</w:t>
      </w:r>
      <w:r>
        <w:rPr>
          <w:rFonts w:ascii="Book Antiqua" w:hAnsi="Book Antiqua" w:cs="Arial"/>
          <w:bCs/>
          <w:sz w:val="22"/>
          <w:szCs w:val="22"/>
        </w:rPr>
        <w:t>.</w:t>
      </w:r>
    </w:p>
    <w:p w14:paraId="355BFDD4" w14:textId="4762D134" w:rsidR="00040D61" w:rsidRPr="00D80DF4" w:rsidRDefault="00FC31D7" w:rsidP="00040D61">
      <w:pPr>
        <w:ind w:left="-180" w:right="-99"/>
        <w:jc w:val="both"/>
        <w:rPr>
          <w:rFonts w:ascii="Book Antiqua" w:hAnsi="Book Antiqua" w:cs="Arial"/>
          <w:sz w:val="22"/>
          <w:szCs w:val="22"/>
        </w:rPr>
      </w:pPr>
      <w:r w:rsidRPr="00C41D25">
        <w:rPr>
          <w:rFonts w:ascii="Book Antiqua" w:hAnsi="Book Antiqua" w:cs="Arial"/>
          <w:bCs/>
          <w:sz w:val="22"/>
          <w:szCs w:val="22"/>
          <w:lang w:val="en-GB"/>
        </w:rPr>
        <w:t xml:space="preserve">SPECIFICATION NO.: </w:t>
      </w:r>
      <w:r w:rsidR="00C02779" w:rsidRPr="00A6042D">
        <w:rPr>
          <w:rFonts w:ascii="Book Antiqua" w:hAnsi="Book Antiqua" w:cs="Arial"/>
          <w:b/>
          <w:bCs/>
          <w:sz w:val="22"/>
          <w:szCs w:val="22"/>
        </w:rPr>
        <w:t>CC/NT/W-AIS/DOM/A06/24/14173</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Corporate Contract Services,</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‘Saudamini’, Sector – 29,</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Gurgaon, Haryana – 122001.</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The constitution or legal status;</w:t>
      </w:r>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The principal place of business;</w:t>
      </w:r>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lastRenderedPageBreak/>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683B63A8" w:rsidR="0065698C" w:rsidRPr="00FF132D" w:rsidRDefault="00CD1411" w:rsidP="0065698C">
      <w:pPr>
        <w:tabs>
          <w:tab w:val="left" w:pos="666"/>
        </w:tabs>
        <w:ind w:left="666" w:hanging="666"/>
        <w:jc w:val="both"/>
        <w:rPr>
          <w:rFonts w:ascii="Book Antiqua" w:hAnsi="Book Antiqua" w:cs="Arial"/>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B44CB3" w:rsidRPr="00B44CB3">
        <w:rPr>
          <w:rFonts w:ascii="Book Antiqua" w:hAnsi="Book Antiqua" w:cs="Arial"/>
          <w:sz w:val="22"/>
          <w:szCs w:val="22"/>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B44CB3" w:rsidRPr="00B44CB3">
        <w:rPr>
          <w:rFonts w:ascii="Book Antiqua" w:hAnsi="Book Antiqua" w:cs="Arial"/>
          <w:color w:val="FF0000"/>
          <w:sz w:val="22"/>
          <w:szCs w:val="22"/>
        </w:rPr>
        <w:t>15.11.2024.</w:t>
      </w:r>
    </w:p>
    <w:p w14:paraId="0DA6AC05" w14:textId="77777777" w:rsidR="0065698C" w:rsidRPr="00FF132D" w:rsidRDefault="0065698C" w:rsidP="0065698C">
      <w:pPr>
        <w:tabs>
          <w:tab w:val="left" w:pos="666"/>
        </w:tabs>
        <w:ind w:left="666" w:hanging="666"/>
        <w:jc w:val="both"/>
        <w:rPr>
          <w:rFonts w:ascii="Book Antiqua" w:hAnsi="Book Antiqua" w:cs="Arial"/>
          <w:sz w:val="22"/>
          <w:szCs w:val="22"/>
        </w:rPr>
      </w:pPr>
    </w:p>
    <w:p w14:paraId="4E21FECD"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lastRenderedPageBreak/>
        <w:tab/>
        <w:t>Note-1 (*) : In case of works executed under a contract that had been awarded on a Joint Venture, the experience of individual Joint Venture partner shall be considered limited to the scope of that partner under the said contract.</w:t>
      </w:r>
    </w:p>
    <w:p w14:paraId="0938E727" w14:textId="77777777" w:rsidR="0065698C" w:rsidRPr="00FF132D" w:rsidRDefault="0065698C" w:rsidP="0065698C">
      <w:pPr>
        <w:tabs>
          <w:tab w:val="left" w:pos="666"/>
        </w:tabs>
        <w:ind w:left="666" w:hanging="666"/>
        <w:jc w:val="both"/>
        <w:rPr>
          <w:rFonts w:ascii="Book Antiqua" w:hAnsi="Book Antiqua" w:cs="Arial"/>
          <w:sz w:val="22"/>
          <w:szCs w:val="22"/>
        </w:rPr>
      </w:pPr>
    </w:p>
    <w:p w14:paraId="67086D2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Note-2 (#): Satisfactory operation means certificate issued by the Employer certifying the operation without any adverse remark. </w:t>
      </w:r>
    </w:p>
    <w:p w14:paraId="494F5A0A" w14:textId="77777777" w:rsidR="0065698C" w:rsidRPr="00FF132D" w:rsidRDefault="0065698C" w:rsidP="0065698C">
      <w:pPr>
        <w:tabs>
          <w:tab w:val="left" w:pos="666"/>
        </w:tabs>
        <w:ind w:left="666" w:hanging="666"/>
        <w:jc w:val="both"/>
        <w:rPr>
          <w:rFonts w:ascii="Book Antiqua" w:hAnsi="Book Antiqua" w:cs="Arial"/>
          <w:sz w:val="22"/>
          <w:szCs w:val="22"/>
        </w:rPr>
      </w:pPr>
    </w:p>
    <w:p w14:paraId="043DFD5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Note-3 (^) : AIS means Air Insulated Substation</w:t>
      </w:r>
    </w:p>
    <w:p w14:paraId="592BAB12" w14:textId="77777777" w:rsidR="0065698C" w:rsidRPr="00FF132D" w:rsidRDefault="0065698C" w:rsidP="0065698C">
      <w:pPr>
        <w:tabs>
          <w:tab w:val="left" w:pos="666"/>
        </w:tabs>
        <w:ind w:left="666" w:hanging="666"/>
        <w:jc w:val="both"/>
        <w:rPr>
          <w:rFonts w:ascii="Book Antiqua" w:hAnsi="Book Antiqua" w:cs="Arial"/>
          <w:sz w:val="22"/>
          <w:szCs w:val="22"/>
        </w:rPr>
      </w:pPr>
    </w:p>
    <w:p w14:paraId="7B4EB68A" w14:textId="7FDC3412"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bCs/>
          <w:sz w:val="22"/>
          <w:szCs w:val="22"/>
        </w:rPr>
        <w:t xml:space="preserve">           Note-4: In case bidder is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 xml:space="preserve">.1 shall be of that holding company only (i.e. excluding its subsidiary/group companies). In case bidder is a subsidiary of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subsidiary company only (i.e. excluding its holding company).</w:t>
      </w:r>
      <w:r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A5(i)</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4C3CB244" w14:textId="7F384FD5" w:rsidR="00C35B18" w:rsidRPr="00FF132D" w:rsidRDefault="00C35B18" w:rsidP="00C35B18">
      <w:pPr>
        <w:ind w:left="450"/>
        <w:jc w:val="both"/>
        <w:rPr>
          <w:rFonts w:ascii="Book Antiqua" w:hAnsi="Book Antiqua" w:cs="Arial"/>
          <w:i/>
          <w:iCs/>
          <w:sz w:val="22"/>
          <w:szCs w:val="22"/>
          <w:lang w:eastAsia="ar-SA"/>
        </w:rPr>
      </w:pPr>
      <w:r w:rsidRPr="00FF132D">
        <w:rPr>
          <w:rFonts w:ascii="Book Antiqua" w:hAnsi="Book Antiqua" w:cs="Arial"/>
          <w:i/>
          <w:iCs/>
          <w:sz w:val="22"/>
          <w:szCs w:val="22"/>
        </w:rPr>
        <w:t xml:space="preserve">a)   </w:t>
      </w:r>
      <w:r w:rsidR="000471C0" w:rsidRPr="00FF132D">
        <w:rPr>
          <w:rFonts w:ascii="Book Antiqua" w:hAnsi="Book Antiqua" w:cs="Arial"/>
          <w:i/>
          <w:iCs/>
          <w:sz w:val="22"/>
          <w:szCs w:val="22"/>
        </w:rPr>
        <w:t>Net Worth for last 3 financial years should be positive</w:t>
      </w:r>
      <w:r w:rsidRPr="00FF132D">
        <w:rPr>
          <w:rFonts w:ascii="Book Antiqua" w:hAnsi="Book Antiqua" w:cs="Arial"/>
          <w:i/>
          <w:iCs/>
          <w:sz w:val="22"/>
          <w:szCs w:val="22"/>
        </w:rPr>
        <w:t>.</w:t>
      </w:r>
    </w:p>
    <w:p w14:paraId="4F8FAC99" w14:textId="77777777" w:rsidR="00C35B18" w:rsidRPr="00FF132D" w:rsidRDefault="00C35B18" w:rsidP="00C35B18">
      <w:pPr>
        <w:ind w:left="810" w:hanging="360"/>
        <w:jc w:val="both"/>
        <w:rPr>
          <w:rFonts w:ascii="Book Antiqua" w:hAnsi="Book Antiqua" w:cs="Arial"/>
          <w:i/>
          <w:iCs/>
          <w:sz w:val="22"/>
          <w:szCs w:val="22"/>
        </w:rPr>
      </w:pPr>
    </w:p>
    <w:p w14:paraId="55DD57E0" w14:textId="24D49281" w:rsidR="00C35B18" w:rsidRPr="00FF132D" w:rsidRDefault="00C35B18" w:rsidP="001A40D5">
      <w:pPr>
        <w:ind w:left="810" w:hanging="360"/>
        <w:jc w:val="both"/>
        <w:rPr>
          <w:rFonts w:ascii="Book Antiqua" w:hAnsi="Book Antiqua" w:cs="Arial"/>
          <w:b/>
          <w:bCs/>
          <w:i/>
          <w:iCs/>
          <w:sz w:val="22"/>
          <w:szCs w:val="22"/>
        </w:rPr>
      </w:pPr>
      <w:r w:rsidRPr="00FF132D">
        <w:rPr>
          <w:rFonts w:ascii="Book Antiqua" w:hAnsi="Book Antiqua" w:cs="Arial"/>
          <w:i/>
          <w:iCs/>
          <w:sz w:val="22"/>
          <w:szCs w:val="22"/>
        </w:rPr>
        <w:t xml:space="preserve">b)  </w:t>
      </w:r>
      <w:r w:rsidR="000471C0" w:rsidRPr="00FF132D">
        <w:rPr>
          <w:rFonts w:ascii="Book Antiqua" w:hAnsi="Book Antiqua" w:cs="Arial"/>
          <w:i/>
          <w:iCs/>
          <w:sz w:val="22"/>
          <w:szCs w:val="22"/>
        </w:rPr>
        <w:t xml:space="preserve">Minimum Average Annual Turnover* (MAAT) of the bidder for best three years i.e. 36 months out of last five financial years as annualised should be </w:t>
      </w:r>
      <w:r w:rsidR="000C3754" w:rsidRPr="000C3754">
        <w:rPr>
          <w:rFonts w:ascii="Book Antiqua" w:hAnsi="Book Antiqua" w:cs="Arial"/>
          <w:b/>
          <w:bCs/>
          <w:color w:val="0066FF"/>
        </w:rPr>
        <w:t xml:space="preserve">Rs. 452.12 million </w:t>
      </w:r>
      <w:r w:rsidR="00827CF0" w:rsidRPr="00CD3BE4">
        <w:rPr>
          <w:rFonts w:ascii="Book Antiqua" w:hAnsi="Book Antiqua" w:cs="Arial"/>
        </w:rPr>
        <w:t>or equivalent</w:t>
      </w:r>
      <w:r w:rsidR="00827CF0">
        <w:rPr>
          <w:rFonts w:ascii="Book Antiqua" w:hAnsi="Book Antiqua" w:cs="Arial"/>
          <w:b/>
          <w:bCs/>
          <w:color w:val="0066FF"/>
        </w:rPr>
        <w:t xml:space="preserve"> </w:t>
      </w:r>
      <w:r w:rsidR="00827CF0">
        <w:rPr>
          <w:rFonts w:ascii="Book Antiqua" w:hAnsi="Book Antiqua" w:cs="Arial"/>
        </w:rPr>
        <w:t xml:space="preserve">for </w:t>
      </w:r>
      <w:r w:rsidR="00827CF0" w:rsidRPr="00CD3BE4">
        <w:rPr>
          <w:rFonts w:ascii="Book Antiqua" w:hAnsi="Book Antiqua" w:cs="Arial"/>
        </w:rPr>
        <w:t>Package</w:t>
      </w:r>
      <w:r w:rsidR="00827CF0">
        <w:rPr>
          <w:rFonts w:ascii="Book Antiqua" w:hAnsi="Book Antiqua" w:cs="Arial"/>
        </w:rPr>
        <w:t xml:space="preserve"> SS-137</w:t>
      </w:r>
      <w:r w:rsidR="001A40D5" w:rsidRPr="00FF132D">
        <w:rPr>
          <w:rFonts w:ascii="Book Antiqua" w:hAnsi="Book Antiqua" w:cs="Arial"/>
          <w:i/>
          <w:iCs/>
          <w:sz w:val="22"/>
          <w:szCs w:val="22"/>
        </w:rPr>
        <w:t>.</w:t>
      </w:r>
    </w:p>
    <w:p w14:paraId="2781149A" w14:textId="77777777" w:rsidR="00C35B18" w:rsidRPr="00FF132D" w:rsidRDefault="00C35B18" w:rsidP="00C35B18">
      <w:pPr>
        <w:ind w:left="810" w:hanging="360"/>
        <w:jc w:val="both"/>
        <w:rPr>
          <w:rFonts w:ascii="Book Antiqua" w:hAnsi="Book Antiqua" w:cs="Arial"/>
          <w:b/>
          <w:bCs/>
          <w:i/>
          <w:iCs/>
          <w:sz w:val="22"/>
          <w:szCs w:val="22"/>
        </w:rPr>
      </w:pPr>
    </w:p>
    <w:p w14:paraId="7310CEA1" w14:textId="77777777" w:rsidR="000471C0" w:rsidRPr="00FF132D" w:rsidRDefault="000471C0" w:rsidP="00C35B18">
      <w:pPr>
        <w:ind w:left="666"/>
        <w:jc w:val="both"/>
        <w:rPr>
          <w:rFonts w:ascii="Book Antiqua" w:hAnsi="Book Antiqua" w:cs="Arial"/>
          <w:bCs/>
          <w:i/>
          <w:iCs/>
          <w:sz w:val="22"/>
          <w:szCs w:val="22"/>
        </w:rPr>
      </w:pPr>
      <w:r w:rsidRPr="00FF132D">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FF132D" w:rsidRDefault="00C35B18" w:rsidP="00C35B18">
      <w:pPr>
        <w:ind w:left="666"/>
        <w:jc w:val="both"/>
        <w:rPr>
          <w:rFonts w:ascii="Book Antiqua" w:hAnsi="Book Antiqua" w:cs="Arial"/>
          <w:i/>
          <w:iCs/>
          <w:sz w:val="22"/>
          <w:szCs w:val="22"/>
        </w:rPr>
      </w:pPr>
      <w:r w:rsidRPr="00FF132D">
        <w:rPr>
          <w:rFonts w:ascii="Book Antiqua" w:hAnsi="Book Antiqua" w:cs="Arial"/>
          <w:i/>
          <w:iCs/>
          <w:sz w:val="22"/>
          <w:szCs w:val="22"/>
        </w:rPr>
        <w:t xml:space="preserve">        </w:t>
      </w:r>
    </w:p>
    <w:p w14:paraId="151E799C" w14:textId="68ABEA3C" w:rsidR="00C35B18" w:rsidRPr="00FF132D" w:rsidRDefault="00C35B18" w:rsidP="00C35B18">
      <w:pPr>
        <w:ind w:left="810" w:hanging="360"/>
        <w:jc w:val="both"/>
        <w:rPr>
          <w:rFonts w:ascii="Book Antiqua" w:hAnsi="Book Antiqua" w:cs="Arial"/>
          <w:i/>
          <w:iCs/>
          <w:sz w:val="22"/>
          <w:szCs w:val="22"/>
        </w:rPr>
      </w:pPr>
      <w:r w:rsidRPr="00FF132D">
        <w:rPr>
          <w:rFonts w:ascii="Book Antiqua" w:hAnsi="Book Antiqua" w:cs="Arial"/>
          <w:i/>
          <w:iCs/>
          <w:sz w:val="22"/>
          <w:szCs w:val="22"/>
        </w:rPr>
        <w:t xml:space="preserve">c)  </w:t>
      </w:r>
      <w:r w:rsidR="000471C0" w:rsidRPr="00FF132D">
        <w:rPr>
          <w:rFonts w:ascii="Book Antiqua" w:hAnsi="Book Antiqua" w:cs="Arial"/>
          <w:i/>
          <w:iCs/>
          <w:sz w:val="22"/>
          <w:szCs w:val="22"/>
        </w:rPr>
        <w:t xml:space="preserve">Bidder shall have Liquid Assets (LA) and/or evidence of access to or availability of credit facilities of not less than </w:t>
      </w:r>
      <w:r w:rsidR="00053A27" w:rsidRPr="00053A27">
        <w:rPr>
          <w:rFonts w:ascii="Book Antiqua" w:hAnsi="Book Antiqua" w:cs="Arial"/>
          <w:b/>
          <w:bCs/>
          <w:color w:val="0066FF"/>
        </w:rPr>
        <w:t>Rs.</w:t>
      </w:r>
      <w:r w:rsidR="00053A27">
        <w:rPr>
          <w:rFonts w:ascii="Book Antiqua" w:hAnsi="Book Antiqua" w:cs="Arial"/>
          <w:i/>
          <w:iCs/>
          <w:sz w:val="22"/>
          <w:szCs w:val="22"/>
        </w:rPr>
        <w:t xml:space="preserve"> </w:t>
      </w:r>
      <w:r w:rsidR="00053A27" w:rsidRPr="00053A27">
        <w:rPr>
          <w:rFonts w:ascii="Book Antiqua" w:hAnsi="Book Antiqua" w:cs="Arial"/>
          <w:b/>
          <w:bCs/>
          <w:color w:val="0066FF"/>
        </w:rPr>
        <w:t xml:space="preserve">75.35 million </w:t>
      </w:r>
      <w:r w:rsidR="00C05A3F" w:rsidRPr="00CD3BE4">
        <w:rPr>
          <w:rFonts w:ascii="Book Antiqua" w:hAnsi="Book Antiqua" w:cs="Arial"/>
        </w:rPr>
        <w:t>or equivalent</w:t>
      </w:r>
      <w:r w:rsidR="00C05A3F">
        <w:rPr>
          <w:rFonts w:ascii="Book Antiqua" w:hAnsi="Book Antiqua" w:cs="Arial"/>
          <w:b/>
          <w:bCs/>
          <w:color w:val="0066FF"/>
        </w:rPr>
        <w:t xml:space="preserve"> </w:t>
      </w:r>
      <w:r w:rsidR="00C05A3F">
        <w:rPr>
          <w:rFonts w:ascii="Book Antiqua" w:hAnsi="Book Antiqua" w:cs="Arial"/>
        </w:rPr>
        <w:t xml:space="preserve">for </w:t>
      </w:r>
      <w:r w:rsidR="00C05A3F" w:rsidRPr="00CD3BE4">
        <w:rPr>
          <w:rFonts w:ascii="Book Antiqua" w:hAnsi="Book Antiqua" w:cs="Arial"/>
        </w:rPr>
        <w:t>Package</w:t>
      </w:r>
      <w:r w:rsidR="00C05A3F">
        <w:rPr>
          <w:rFonts w:ascii="Book Antiqua" w:hAnsi="Book Antiqua" w:cs="Arial"/>
        </w:rPr>
        <w:t xml:space="preserve"> SS-137</w:t>
      </w:r>
      <w:r w:rsidR="001A40D5" w:rsidRPr="00FF132D">
        <w:rPr>
          <w:rFonts w:ascii="Book Antiqua" w:hAnsi="Book Antiqua" w:cs="Arial"/>
          <w:i/>
          <w:iCs/>
          <w:sz w:val="22"/>
          <w:szCs w:val="22"/>
        </w:rPr>
        <w:t>.</w:t>
      </w:r>
    </w:p>
    <w:p w14:paraId="4D2C0972" w14:textId="77777777" w:rsidR="00C35B18" w:rsidRPr="00FF132D" w:rsidRDefault="00C35B18" w:rsidP="00C35B18">
      <w:pPr>
        <w:jc w:val="both"/>
        <w:rPr>
          <w:rFonts w:ascii="Book Antiqua" w:hAnsi="Book Antiqua" w:cs="Arial"/>
          <w:i/>
          <w:iCs/>
          <w:sz w:val="22"/>
          <w:szCs w:val="22"/>
        </w:rPr>
      </w:pPr>
      <w:r w:rsidRPr="00FF132D">
        <w:rPr>
          <w:rFonts w:ascii="Book Antiqua" w:hAnsi="Book Antiqua" w:cs="Arial"/>
          <w:i/>
          <w:iCs/>
          <w:sz w:val="22"/>
          <w:szCs w:val="22"/>
        </w:rPr>
        <w:t xml:space="preserve">            </w:t>
      </w:r>
    </w:p>
    <w:p w14:paraId="1A01336E" w14:textId="071AAF5A" w:rsidR="000471C0" w:rsidRPr="00FF132D" w:rsidRDefault="000471C0" w:rsidP="000471C0">
      <w:pPr>
        <w:ind w:left="1395" w:hanging="990"/>
        <w:jc w:val="both"/>
        <w:rPr>
          <w:rFonts w:ascii="Book Antiqua" w:hAnsi="Book Antiqua" w:cs="Arial"/>
          <w:bCs/>
          <w:i/>
          <w:iCs/>
          <w:sz w:val="22"/>
          <w:szCs w:val="22"/>
        </w:rPr>
      </w:pPr>
      <w:r w:rsidRPr="00FF132D">
        <w:rPr>
          <w:rFonts w:ascii="Book Antiqua" w:hAnsi="Book Antiqua" w:cs="Arial"/>
          <w:bCs/>
          <w:i/>
          <w:iCs/>
          <w:sz w:val="22"/>
          <w:szCs w:val="22"/>
        </w:rPr>
        <w:t xml:space="preserve">Note 1:- </w:t>
      </w:r>
      <w:r w:rsidRPr="00FF132D">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Pr="00FF132D" w:rsidRDefault="000471C0" w:rsidP="000471C0">
      <w:pPr>
        <w:jc w:val="both"/>
        <w:rPr>
          <w:rFonts w:ascii="Book Antiqua" w:hAnsi="Book Antiqua" w:cs="Arial"/>
          <w:i/>
          <w:iCs/>
          <w:sz w:val="22"/>
          <w:szCs w:val="22"/>
        </w:rPr>
      </w:pPr>
      <w:r w:rsidRPr="00FF132D">
        <w:rPr>
          <w:rFonts w:ascii="Book Antiqua" w:hAnsi="Book Antiqua" w:cs="Arial"/>
          <w:i/>
          <w:iCs/>
          <w:sz w:val="22"/>
          <w:szCs w:val="22"/>
        </w:rPr>
        <w:t xml:space="preserve">            </w:t>
      </w:r>
    </w:p>
    <w:p w14:paraId="277A13A2" w14:textId="77777777" w:rsidR="000471C0" w:rsidRPr="00FF132D" w:rsidRDefault="000471C0" w:rsidP="000471C0">
      <w:pPr>
        <w:ind w:left="1395" w:hanging="990"/>
        <w:jc w:val="both"/>
        <w:rPr>
          <w:rFonts w:ascii="Book Antiqua" w:hAnsi="Book Antiqua" w:cs="Arial"/>
          <w:i/>
          <w:iCs/>
          <w:sz w:val="22"/>
          <w:szCs w:val="22"/>
          <w:u w:val="single"/>
          <w:lang w:eastAsia="zh-CN"/>
        </w:rPr>
      </w:pPr>
      <w:r w:rsidRPr="00FF132D">
        <w:rPr>
          <w:rFonts w:ascii="Book Antiqua" w:hAnsi="Book Antiqua" w:cs="Arial"/>
          <w:bCs/>
          <w:i/>
          <w:iCs/>
          <w:sz w:val="22"/>
          <w:szCs w:val="22"/>
        </w:rPr>
        <w:t>Note</w:t>
      </w:r>
      <w:r w:rsidRPr="00FF132D">
        <w:rPr>
          <w:rFonts w:ascii="Book Antiqua" w:hAnsi="Book Antiqua" w:cs="Arial"/>
          <w:i/>
          <w:iCs/>
          <w:sz w:val="22"/>
          <w:szCs w:val="22"/>
        </w:rPr>
        <w:t xml:space="preserve"> 2:-</w:t>
      </w:r>
      <w:r w:rsidRPr="00FF132D">
        <w:rPr>
          <w:rFonts w:ascii="Book Antiqua" w:hAnsi="Book Antiqua"/>
          <w:i/>
          <w:iCs/>
          <w:sz w:val="22"/>
          <w:szCs w:val="22"/>
        </w:rPr>
        <w:t xml:space="preserve"> </w:t>
      </w:r>
      <w:r w:rsidRPr="00FF132D">
        <w:rPr>
          <w:rFonts w:ascii="Book Antiqua" w:hAnsi="Book Antiqua" w:cs="Arial"/>
          <w:i/>
          <w:iCs/>
          <w:sz w:val="22"/>
          <w:szCs w:val="22"/>
          <w:u w:val="single"/>
        </w:rPr>
        <w:t>Relaxation for Start-Ups^^/ MSEs</w:t>
      </w:r>
    </w:p>
    <w:p w14:paraId="114FF3C3" w14:textId="77777777" w:rsidR="000471C0" w:rsidRPr="00FF132D" w:rsidRDefault="000471C0" w:rsidP="000471C0">
      <w:pPr>
        <w:ind w:left="-180" w:hanging="720"/>
        <w:jc w:val="both"/>
        <w:rPr>
          <w:rFonts w:ascii="Book Antiqua" w:hAnsi="Book Antiqua"/>
          <w:i/>
          <w:iCs/>
          <w:sz w:val="22"/>
          <w:szCs w:val="22"/>
        </w:rPr>
      </w:pPr>
    </w:p>
    <w:p w14:paraId="43474560" w14:textId="65C18C88"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FF132D" w:rsidRDefault="000471C0" w:rsidP="000471C0">
      <w:pPr>
        <w:ind w:left="1395" w:hanging="990"/>
        <w:jc w:val="both"/>
        <w:rPr>
          <w:rFonts w:ascii="Book Antiqua" w:hAnsi="Book Antiqua" w:cs="Arial"/>
          <w:i/>
          <w:iCs/>
          <w:sz w:val="22"/>
          <w:szCs w:val="22"/>
        </w:rPr>
      </w:pPr>
    </w:p>
    <w:p w14:paraId="6857541F" w14:textId="77777777"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FF132D" w:rsidRDefault="003F0614" w:rsidP="004F0094">
      <w:pPr>
        <w:ind w:left="72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lastRenderedPageBreak/>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Turnover / Networth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Networth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FF132D" w:rsidRDefault="004C7479" w:rsidP="00FF5AD5">
      <w:pPr>
        <w:pStyle w:val="BodyText3"/>
        <w:ind w:left="765" w:hanging="765"/>
        <w:rPr>
          <w:rFonts w:ascii="Book Antiqua" w:hAnsi="Book Antiqua" w:cs="Arial"/>
          <w:sz w:val="22"/>
          <w:szCs w:val="22"/>
          <w:lang w:val="en-US" w:eastAsia="ar-SA"/>
        </w:rPr>
      </w:pPr>
      <w:r w:rsidRPr="00FF132D">
        <w:rPr>
          <w:rFonts w:ascii="Book Antiqua" w:hAnsi="Book Antiqua" w:cs="Arial"/>
          <w:sz w:val="22"/>
          <w:szCs w:val="22"/>
        </w:rPr>
        <w:t>4.1</w:t>
      </w:r>
      <w:r w:rsidR="005D3114" w:rsidRPr="00FF132D">
        <w:rPr>
          <w:rFonts w:ascii="Book Antiqua" w:hAnsi="Book Antiqua" w:cs="Arial"/>
          <w:sz w:val="22"/>
          <w:szCs w:val="22"/>
        </w:rPr>
        <w:tab/>
      </w:r>
      <w:r w:rsidR="000471C0" w:rsidRPr="00FF132D">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FF132D" w:rsidRDefault="00C43837" w:rsidP="00FF5AD5">
      <w:pPr>
        <w:pStyle w:val="BodyText3"/>
        <w:rPr>
          <w:rFonts w:ascii="Book Antiqua" w:hAnsi="Book Antiqua" w:cs="Arial"/>
          <w:bCs/>
          <w:sz w:val="22"/>
          <w:szCs w:val="22"/>
        </w:rPr>
      </w:pPr>
    </w:p>
    <w:p w14:paraId="0788974A" w14:textId="13316AC2"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All </w:t>
      </w:r>
      <w:r w:rsidRPr="00FF132D">
        <w:rPr>
          <w:rFonts w:ascii="Book Antiqua" w:hAnsi="Book Antiqua" w:cs="Arial"/>
          <w:bCs/>
          <w:sz w:val="22"/>
          <w:szCs w:val="22"/>
        </w:rPr>
        <w:t>the</w:t>
      </w:r>
      <w:r w:rsidRPr="00FF132D">
        <w:rPr>
          <w:rFonts w:ascii="Book Antiqua" w:hAnsi="Book Antiqua" w:cs="Arial"/>
          <w:sz w:val="22"/>
          <w:szCs w:val="22"/>
        </w:rPr>
        <w:t xml:space="preserve"> partners of the JV shall meet individually the Financial Position criteria given at 3.0 (a) above. </w:t>
      </w:r>
    </w:p>
    <w:p w14:paraId="0D62A6E5" w14:textId="77777777" w:rsidR="00357B93" w:rsidRPr="00FF132D" w:rsidRDefault="00357B93" w:rsidP="00FF5AD5">
      <w:pPr>
        <w:pStyle w:val="BodyText3"/>
        <w:rPr>
          <w:rFonts w:ascii="Book Antiqua" w:hAnsi="Book Antiqua" w:cs="Arial"/>
          <w:sz w:val="22"/>
          <w:szCs w:val="22"/>
          <w:lang w:eastAsia="ar-SA"/>
        </w:rPr>
      </w:pPr>
    </w:p>
    <w:p w14:paraId="39EA65BC" w14:textId="5A62B066"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FF132D">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FF132D" w:rsidRDefault="00357B93" w:rsidP="00FF5AD5">
      <w:pPr>
        <w:pStyle w:val="BodyText3"/>
        <w:tabs>
          <w:tab w:val="left" w:pos="720"/>
          <w:tab w:val="center" w:pos="4211"/>
        </w:tabs>
        <w:rPr>
          <w:rFonts w:ascii="Book Antiqua" w:hAnsi="Book Antiqua" w:cs="Arial"/>
          <w:bCs/>
          <w:sz w:val="22"/>
          <w:szCs w:val="22"/>
        </w:rPr>
      </w:pPr>
      <w:r w:rsidRPr="00FF132D">
        <w:rPr>
          <w:rFonts w:ascii="Book Antiqua" w:hAnsi="Book Antiqua" w:cs="Arial"/>
          <w:bCs/>
          <w:sz w:val="22"/>
          <w:szCs w:val="22"/>
        </w:rPr>
        <w:tab/>
      </w:r>
      <w:r w:rsidRPr="00FF132D">
        <w:rPr>
          <w:rFonts w:ascii="Book Antiqua" w:hAnsi="Book Antiqua" w:cs="Arial"/>
          <w:bCs/>
          <w:sz w:val="22"/>
          <w:szCs w:val="22"/>
        </w:rPr>
        <w:tab/>
      </w:r>
    </w:p>
    <w:p w14:paraId="21B1282F" w14:textId="77777777"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Each of the other partner (s) individually  </w:t>
      </w:r>
    </w:p>
    <w:p w14:paraId="7E3DE3AD" w14:textId="77777777" w:rsidR="00357B93" w:rsidRPr="00FF132D" w:rsidRDefault="00357B93" w:rsidP="00FF5AD5">
      <w:pPr>
        <w:pStyle w:val="BodyText3"/>
        <w:rPr>
          <w:rFonts w:ascii="Book Antiqua" w:hAnsi="Book Antiqua" w:cs="Arial"/>
          <w:bCs/>
          <w:sz w:val="22"/>
          <w:szCs w:val="22"/>
        </w:rPr>
      </w:pPr>
    </w:p>
    <w:p w14:paraId="2A23B852" w14:textId="6E1DCCE0" w:rsidR="000471C0" w:rsidRPr="00FF132D"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FF132D">
        <w:rPr>
          <w:rFonts w:ascii="Book Antiqua" w:hAnsi="Book Antiqua" w:cs="Arial"/>
          <w:i/>
          <w:iCs/>
          <w:sz w:val="22"/>
          <w:szCs w:val="22"/>
        </w:rPr>
        <w:t xml:space="preserve">shall meet not less than 25% of the Financial Position criteria given at </w:t>
      </w:r>
      <w:r w:rsidRPr="00FF132D">
        <w:rPr>
          <w:rFonts w:ascii="Book Antiqua" w:hAnsi="Book Antiqua" w:cs="Arial"/>
          <w:i/>
          <w:iCs/>
          <w:sz w:val="22"/>
          <w:szCs w:val="22"/>
          <w:lang w:val="en-US"/>
        </w:rPr>
        <w:t>3.0</w:t>
      </w:r>
      <w:r w:rsidRPr="00FF132D">
        <w:rPr>
          <w:rFonts w:ascii="Book Antiqua" w:hAnsi="Book Antiqua" w:cs="Arial"/>
          <w:i/>
          <w:iCs/>
          <w:sz w:val="22"/>
          <w:szCs w:val="22"/>
        </w:rPr>
        <w:t xml:space="preserve"> (b) &amp; (c) above.</w:t>
      </w:r>
    </w:p>
    <w:p w14:paraId="3762DEA2" w14:textId="77777777" w:rsidR="000471C0" w:rsidRPr="00FF132D" w:rsidRDefault="000471C0" w:rsidP="000471C0">
      <w:pPr>
        <w:pStyle w:val="BodyTextIndent3"/>
        <w:ind w:left="0"/>
        <w:jc w:val="both"/>
        <w:rPr>
          <w:rFonts w:ascii="Book Antiqua" w:hAnsi="Book Antiqua" w:cs="Arial"/>
          <w:bCs/>
          <w:i/>
          <w:iCs/>
          <w:sz w:val="22"/>
          <w:szCs w:val="22"/>
        </w:rPr>
      </w:pPr>
    </w:p>
    <w:p w14:paraId="6703B335" w14:textId="5FEDABDB" w:rsidR="000471C0" w:rsidRPr="00FF132D" w:rsidRDefault="000471C0" w:rsidP="000471C0">
      <w:pPr>
        <w:pStyle w:val="BodyTextIndent3"/>
        <w:ind w:left="1035"/>
        <w:jc w:val="both"/>
        <w:rPr>
          <w:rFonts w:ascii="Book Antiqua" w:hAnsi="Book Antiqua" w:cs="Arial"/>
          <w:bCs/>
          <w:i/>
          <w:iCs/>
          <w:sz w:val="22"/>
          <w:szCs w:val="22"/>
        </w:rPr>
      </w:pPr>
      <w:r w:rsidRPr="00FF132D">
        <w:rPr>
          <w:rFonts w:ascii="Book Antiqua" w:hAnsi="Book Antiqua" w:cs="Arial"/>
          <w:i/>
          <w:iCs/>
          <w:sz w:val="22"/>
          <w:szCs w:val="22"/>
        </w:rPr>
        <w:t xml:space="preserve">b) </w:t>
      </w:r>
      <w:r w:rsidRPr="00FF132D">
        <w:rPr>
          <w:rFonts w:ascii="Book Antiqua" w:hAnsi="Book Antiqua" w:cs="Arial"/>
          <w:i/>
          <w:iCs/>
          <w:sz w:val="22"/>
          <w:szCs w:val="22"/>
        </w:rPr>
        <w:tab/>
      </w:r>
      <w:r w:rsidR="001F148E" w:rsidRPr="00FF132D">
        <w:rPr>
          <w:rFonts w:ascii="Book Antiqua" w:hAnsi="Book Antiqua" w:cs="Arial"/>
          <w:i/>
          <w:iCs/>
          <w:sz w:val="22"/>
          <w:szCs w:val="22"/>
        </w:rPr>
        <w:t xml:space="preserve">must have erected, tested and commissioned as a prime contractor* under a single contract, at least one (1) no. AIS^ Circuit Breaker equipped bay of 220kV or above voltage level in one substation </w:t>
      </w:r>
      <w:r w:rsidR="001F148E" w:rsidRPr="00FF132D">
        <w:rPr>
          <w:rFonts w:ascii="Book Antiqua" w:hAnsi="Book Antiqua" w:cs="Arial"/>
          <w:i/>
          <w:iCs/>
          <w:sz w:val="22"/>
          <w:szCs w:val="22"/>
        </w:rPr>
        <w:lastRenderedPageBreak/>
        <w:t>or switchyard during last seven(7) years and this bay must be in satisfactory operation# as on the originally scheduled last date of bid submission mentioned above.</w:t>
      </w:r>
    </w:p>
    <w:p w14:paraId="07757766" w14:textId="77777777" w:rsidR="00357B93" w:rsidRPr="00FF132D" w:rsidRDefault="00357B93" w:rsidP="00FF5AD5">
      <w:pPr>
        <w:jc w:val="both"/>
        <w:rPr>
          <w:rFonts w:ascii="Book Antiqua" w:hAnsi="Book Antiqua" w:cs="Arial"/>
          <w:i/>
          <w:sz w:val="22"/>
          <w:szCs w:val="22"/>
        </w:rPr>
      </w:pPr>
    </w:p>
    <w:p w14:paraId="6BD06DA7" w14:textId="5B7E9F17" w:rsidR="00695C43" w:rsidRPr="00FF132D" w:rsidRDefault="00695C43" w:rsidP="00285360">
      <w:pPr>
        <w:pStyle w:val="BodyTextIndent3"/>
        <w:numPr>
          <w:ilvl w:val="0"/>
          <w:numId w:val="28"/>
        </w:numPr>
        <w:jc w:val="both"/>
        <w:rPr>
          <w:rFonts w:ascii="Book Antiqua" w:hAnsi="Book Antiqua" w:cs="Arial"/>
          <w:i/>
          <w:iCs/>
          <w:sz w:val="22"/>
          <w:szCs w:val="22"/>
        </w:rPr>
      </w:pPr>
      <w:r w:rsidRPr="00FF132D">
        <w:rPr>
          <w:rFonts w:ascii="Book Antiqua" w:hAnsi="Book Antiqua" w:cs="Arial"/>
          <w:i/>
          <w:iCs/>
          <w:sz w:val="22"/>
          <w:szCs w:val="22"/>
        </w:rPr>
        <w:t xml:space="preserve">The joint Venture must satisfy collectively the Criteria of clause </w:t>
      </w:r>
      <w:r w:rsidRPr="00FF132D">
        <w:rPr>
          <w:rFonts w:ascii="Book Antiqua" w:hAnsi="Book Antiqua" w:cs="Arial"/>
          <w:i/>
          <w:iCs/>
          <w:sz w:val="22"/>
          <w:szCs w:val="22"/>
          <w:lang w:val="en-US"/>
        </w:rPr>
        <w:t>3</w:t>
      </w:r>
      <w:r w:rsidRPr="00FF132D">
        <w:rPr>
          <w:rFonts w:ascii="Book Antiqua" w:hAnsi="Book Antiqua" w:cs="Arial"/>
          <w:i/>
          <w:iCs/>
          <w:sz w:val="22"/>
          <w:szCs w:val="22"/>
        </w:rPr>
        <w:t>.</w:t>
      </w:r>
      <w:r w:rsidRPr="00FF132D">
        <w:rPr>
          <w:rFonts w:ascii="Book Antiqua" w:hAnsi="Book Antiqua" w:cs="Arial"/>
          <w:i/>
          <w:iCs/>
          <w:sz w:val="22"/>
          <w:szCs w:val="22"/>
          <w:lang w:val="en-US"/>
        </w:rPr>
        <w:t>0</w:t>
      </w:r>
      <w:r w:rsidRPr="00FF132D">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1A4E0AC7" w14:textId="6C5F53FA" w:rsidR="00FA1F9B"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 xml:space="preserve">Note (*): </w:t>
      </w:r>
      <w:r w:rsidRPr="00FF132D">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728C24ED" w14:textId="06F0C07D" w:rsidR="00D509CD"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#Satisfactory operation means certificate issued by the Employer certifying the operation without any adverse remark.</w:t>
      </w:r>
    </w:p>
    <w:p w14:paraId="1FA80CF4" w14:textId="77777777" w:rsidR="007C1CCF" w:rsidRPr="00FF132D" w:rsidRDefault="007C1CCF" w:rsidP="00CD1411">
      <w:pPr>
        <w:pStyle w:val="BodyText3"/>
        <w:ind w:left="684" w:hanging="684"/>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lastRenderedPageBreak/>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Whether bidder organisation is underway of Financial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02F7C719" w14:textId="159B8A0E" w:rsidR="008B5A90" w:rsidRPr="003870D4" w:rsidRDefault="008B5A90" w:rsidP="008B5A90">
      <w:pPr>
        <w:ind w:left="517" w:hanging="517"/>
        <w:jc w:val="both"/>
        <w:rPr>
          <w:rFonts w:ascii="Arial" w:hAnsi="Arial" w:cs="Arial"/>
          <w:b/>
          <w:bCs/>
          <w:sz w:val="22"/>
          <w:szCs w:val="22"/>
        </w:rPr>
      </w:pPr>
      <w:r>
        <w:rPr>
          <w:rFonts w:ascii="Arial" w:hAnsi="Arial" w:cs="Arial"/>
          <w:b/>
          <w:bCs/>
          <w:sz w:val="22"/>
          <w:szCs w:val="22"/>
        </w:rPr>
        <w:t>6.0</w:t>
      </w:r>
      <w:r>
        <w:rPr>
          <w:rFonts w:ascii="Arial" w:hAnsi="Arial" w:cs="Arial"/>
          <w:b/>
          <w:bCs/>
          <w:sz w:val="22"/>
          <w:szCs w:val="22"/>
        </w:rPr>
        <w:tab/>
      </w:r>
      <w:r w:rsidRPr="003870D4">
        <w:rPr>
          <w:rFonts w:ascii="Arial" w:hAnsi="Arial" w:cs="Arial"/>
          <w:b/>
          <w:bCs/>
          <w:sz w:val="22"/>
          <w:szCs w:val="22"/>
        </w:rPr>
        <w:t>In addition to the data/details furnished as above, the information available at ‘Information on Record’ (IoR) portal of POWERGRID may also be considered as our submission for purpose of QR compliance.</w:t>
      </w: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Date:....................                                    (Signature) </w:t>
      </w:r>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Place:...................                                   </w:t>
      </w:r>
      <w:r w:rsidR="00381FDD" w:rsidRPr="00FF132D">
        <w:rPr>
          <w:rFonts w:ascii="Book Antiqua" w:hAnsi="Book Antiqua" w:cs="Arial"/>
          <w:sz w:val="22"/>
          <w:szCs w:val="22"/>
        </w:rPr>
        <w:t xml:space="preserve"> </w:t>
      </w:r>
      <w:r w:rsidRPr="00FF132D">
        <w:rPr>
          <w:rFonts w:ascii="Book Antiqua" w:hAnsi="Book Antiqua" w:cs="Arial"/>
          <w:sz w:val="22"/>
          <w:szCs w:val="22"/>
        </w:rPr>
        <w:t xml:space="preserve">(Printed Name) </w:t>
      </w:r>
      <w:r w:rsidR="003D109E" w:rsidRPr="00FF132D">
        <w:rPr>
          <w:rFonts w:ascii="Book Antiqua" w:hAnsi="Book Antiqua" w:cs="Arial"/>
          <w:sz w:val="22"/>
          <w:szCs w:val="22"/>
        </w:rPr>
        <w:t>:</w:t>
      </w:r>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A4E0B" w14:textId="77777777" w:rsidR="00525120" w:rsidRDefault="00525120">
      <w:r>
        <w:separator/>
      </w:r>
    </w:p>
  </w:endnote>
  <w:endnote w:type="continuationSeparator" w:id="0">
    <w:p w14:paraId="7C767A27" w14:textId="77777777" w:rsidR="00525120" w:rsidRDefault="005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2BD2C" w14:textId="77777777" w:rsidR="00525120" w:rsidRDefault="00525120">
      <w:r>
        <w:separator/>
      </w:r>
    </w:p>
  </w:footnote>
  <w:footnote w:type="continuationSeparator" w:id="0">
    <w:p w14:paraId="2C3D3AB3" w14:textId="77777777" w:rsidR="00525120" w:rsidRDefault="0052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0D61"/>
    <w:rsid w:val="000471C0"/>
    <w:rsid w:val="00053A27"/>
    <w:rsid w:val="0005621E"/>
    <w:rsid w:val="00063D4B"/>
    <w:rsid w:val="0007458F"/>
    <w:rsid w:val="00077A35"/>
    <w:rsid w:val="00083D1B"/>
    <w:rsid w:val="00091795"/>
    <w:rsid w:val="00094D25"/>
    <w:rsid w:val="000A5E30"/>
    <w:rsid w:val="000B1921"/>
    <w:rsid w:val="000B29A7"/>
    <w:rsid w:val="000B43AB"/>
    <w:rsid w:val="000B66AC"/>
    <w:rsid w:val="000C3754"/>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45284"/>
    <w:rsid w:val="004530E7"/>
    <w:rsid w:val="0045427F"/>
    <w:rsid w:val="00455E44"/>
    <w:rsid w:val="00460259"/>
    <w:rsid w:val="004746D8"/>
    <w:rsid w:val="004771A2"/>
    <w:rsid w:val="00477525"/>
    <w:rsid w:val="004873AA"/>
    <w:rsid w:val="00490625"/>
    <w:rsid w:val="0049233C"/>
    <w:rsid w:val="00493A78"/>
    <w:rsid w:val="004A120E"/>
    <w:rsid w:val="004A17CD"/>
    <w:rsid w:val="004A26A0"/>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5913"/>
    <w:rsid w:val="006911D4"/>
    <w:rsid w:val="0069396A"/>
    <w:rsid w:val="006948DF"/>
    <w:rsid w:val="00695C43"/>
    <w:rsid w:val="00696098"/>
    <w:rsid w:val="006963C8"/>
    <w:rsid w:val="006A32FD"/>
    <w:rsid w:val="006A4C02"/>
    <w:rsid w:val="006A60A2"/>
    <w:rsid w:val="006B254D"/>
    <w:rsid w:val="006B26C4"/>
    <w:rsid w:val="006B4DE9"/>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253"/>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27CF0"/>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B5A90"/>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44CB3"/>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C7E91"/>
    <w:rsid w:val="00BD6792"/>
    <w:rsid w:val="00BD6B53"/>
    <w:rsid w:val="00BE4864"/>
    <w:rsid w:val="00BE5537"/>
    <w:rsid w:val="00BE5A1B"/>
    <w:rsid w:val="00C02779"/>
    <w:rsid w:val="00C027ED"/>
    <w:rsid w:val="00C04808"/>
    <w:rsid w:val="00C0542B"/>
    <w:rsid w:val="00C05A3F"/>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C0137"/>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4E2C"/>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1F9B"/>
    <w:rsid w:val="00FA3197"/>
    <w:rsid w:val="00FA38C8"/>
    <w:rsid w:val="00FA56EE"/>
    <w:rsid w:val="00FB4366"/>
    <w:rsid w:val="00FC2D19"/>
    <w:rsid w:val="00FC31D7"/>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2078</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Himanshu Mittal {हिमांशु मित्तल}</cp:lastModifiedBy>
  <cp:revision>59</cp:revision>
  <cp:lastPrinted>2019-06-07T09:33:00Z</cp:lastPrinted>
  <dcterms:created xsi:type="dcterms:W3CDTF">2023-01-30T09:31:00Z</dcterms:created>
  <dcterms:modified xsi:type="dcterms:W3CDTF">2024-10-17T12:10:00Z</dcterms:modified>
  <cp:contentStatus/>
</cp:coreProperties>
</file>