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5E01" w14:textId="6A808416" w:rsidR="002C4EF0" w:rsidRPr="00583772" w:rsidRDefault="002C4EF0" w:rsidP="00583772">
      <w:pPr>
        <w:pStyle w:val="Header"/>
        <w:ind w:right="96"/>
        <w:jc w:val="both"/>
        <w:rPr>
          <w:rFonts w:ascii="Book Antiqua" w:eastAsia="Times New Roman" w:hAnsi="Book Antiqua" w:cs="Calibri"/>
          <w:b/>
          <w:bCs/>
          <w:color w:val="000000"/>
          <w:kern w:val="0"/>
          <w:sz w:val="22"/>
          <w:szCs w:val="22"/>
          <w:shd w:val="clear" w:color="auto" w:fill="FFFFFF"/>
          <w:lang w:val="en-US" w:bidi="ar-SA"/>
          <w14:ligatures w14:val="none"/>
        </w:rPr>
      </w:pPr>
      <w:r w:rsidRPr="00583772">
        <w:rPr>
          <w:rFonts w:ascii="Book Antiqua" w:hAnsi="Book Antiqua"/>
          <w:sz w:val="22"/>
          <w:szCs w:val="22"/>
          <w:lang w:val="en-US"/>
        </w:rPr>
        <w:tab/>
      </w:r>
      <w:r w:rsidRPr="00583772">
        <w:rPr>
          <w:rFonts w:ascii="Book Antiqua" w:hAnsi="Book Antiqua"/>
          <w:sz w:val="22"/>
          <w:szCs w:val="22"/>
          <w:lang w:val="en-US"/>
        </w:rPr>
        <w:tab/>
        <w:t xml:space="preserve">                  </w:t>
      </w:r>
    </w:p>
    <w:tbl>
      <w:tblPr>
        <w:tblStyle w:val="TableGrid"/>
        <w:tblW w:w="4665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6377"/>
        <w:gridCol w:w="6662"/>
      </w:tblGrid>
      <w:tr w:rsidR="00B01922" w:rsidRPr="00583772" w14:paraId="3EF5E8E3" w14:textId="77777777" w:rsidTr="001B16FD">
        <w:trPr>
          <w:trHeight w:val="144"/>
        </w:trPr>
        <w:tc>
          <w:tcPr>
            <w:tcW w:w="189" w:type="pct"/>
          </w:tcPr>
          <w:p w14:paraId="53337775" w14:textId="1919F381" w:rsidR="00B01922" w:rsidRPr="00583772" w:rsidRDefault="00B01922" w:rsidP="00583772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proofErr w:type="spellStart"/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t>Sl</w:t>
            </w:r>
            <w:proofErr w:type="spellEnd"/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No </w:t>
            </w:r>
          </w:p>
        </w:tc>
        <w:tc>
          <w:tcPr>
            <w:tcW w:w="472" w:type="pct"/>
          </w:tcPr>
          <w:p w14:paraId="32CB2386" w14:textId="5EA23323" w:rsidR="00B01922" w:rsidRPr="00583772" w:rsidRDefault="001B16FD" w:rsidP="00583772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Clause </w:t>
            </w:r>
            <w:r w:rsidR="00B01922" w:rsidRPr="00583772">
              <w:rPr>
                <w:rFonts w:ascii="Book Antiqua" w:hAnsi="Book Antiqua"/>
                <w:b/>
                <w:bCs/>
                <w:sz w:val="22"/>
                <w:szCs w:val="22"/>
              </w:rPr>
              <w:t>Ref.</w:t>
            </w:r>
          </w:p>
        </w:tc>
        <w:tc>
          <w:tcPr>
            <w:tcW w:w="2122" w:type="pct"/>
          </w:tcPr>
          <w:p w14:paraId="361E93FD" w14:textId="3E3849E3" w:rsidR="00B01922" w:rsidRPr="00583772" w:rsidRDefault="00B01922" w:rsidP="00583772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Existing Provision                                                                                  </w:t>
            </w:r>
          </w:p>
        </w:tc>
        <w:tc>
          <w:tcPr>
            <w:tcW w:w="2217" w:type="pct"/>
          </w:tcPr>
          <w:p w14:paraId="4E200F40" w14:textId="0B1D322A" w:rsidR="00B01922" w:rsidRPr="00583772" w:rsidRDefault="00B01922" w:rsidP="00583772">
            <w:pPr>
              <w:ind w:left="1193" w:hanging="1193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                                      Amended Provision</w:t>
            </w:r>
          </w:p>
        </w:tc>
      </w:tr>
      <w:tr w:rsidR="00EB2DBB" w:rsidRPr="00583772" w14:paraId="349AEA46" w14:textId="77777777" w:rsidTr="001B16FD">
        <w:trPr>
          <w:trHeight w:val="144"/>
        </w:trPr>
        <w:tc>
          <w:tcPr>
            <w:tcW w:w="5000" w:type="pct"/>
            <w:gridSpan w:val="4"/>
          </w:tcPr>
          <w:p w14:paraId="062AD786" w14:textId="51510C97" w:rsidR="00EB2DBB" w:rsidRPr="00583772" w:rsidRDefault="00EB2DBB" w:rsidP="00583772">
            <w:pPr>
              <w:ind w:left="1193" w:hanging="1193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t>Section-I, Vol-I: INVITATION FOR BIDS</w:t>
            </w:r>
          </w:p>
        </w:tc>
      </w:tr>
      <w:tr w:rsidR="00EB2DBB" w:rsidRPr="00583772" w14:paraId="0DFF7A8B" w14:textId="77777777" w:rsidTr="001B16FD">
        <w:trPr>
          <w:trHeight w:val="144"/>
        </w:trPr>
        <w:tc>
          <w:tcPr>
            <w:tcW w:w="189" w:type="pct"/>
          </w:tcPr>
          <w:p w14:paraId="7DBAAA7B" w14:textId="2D5CDE0A" w:rsidR="00EB2DBB" w:rsidRPr="00583772" w:rsidRDefault="00EB2DBB" w:rsidP="00583772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pct"/>
          </w:tcPr>
          <w:p w14:paraId="7D2B1A2E" w14:textId="15B401B7" w:rsidR="00EB2DBB" w:rsidRPr="00583772" w:rsidRDefault="00EB2DBB" w:rsidP="00583772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IFB, </w:t>
            </w:r>
            <w:r w:rsidR="00DF0EDF">
              <w:rPr>
                <w:rFonts w:ascii="Book Antiqua" w:hAnsi="Book Antiqua"/>
                <w:b/>
                <w:bCs/>
                <w:sz w:val="22"/>
                <w:szCs w:val="22"/>
              </w:rPr>
              <w:t>8.2</w:t>
            </w:r>
          </w:p>
        </w:tc>
        <w:tc>
          <w:tcPr>
            <w:tcW w:w="2122" w:type="pct"/>
          </w:tcPr>
          <w:p w14:paraId="48CD97AD" w14:textId="77777777" w:rsidR="00DF0EDF" w:rsidRPr="00283680" w:rsidRDefault="00DF0EDF" w:rsidP="00DF0EDF">
            <w:pPr>
              <w:pStyle w:val="Default"/>
              <w:ind w:left="851" w:hanging="993"/>
              <w:jc w:val="both"/>
              <w:rPr>
                <w:rFonts w:cs="Arial"/>
                <w:sz w:val="22"/>
                <w:szCs w:val="22"/>
              </w:rPr>
            </w:pPr>
            <w:r w:rsidRPr="00283680">
              <w:rPr>
                <w:rFonts w:cs="Arial"/>
                <w:sz w:val="22"/>
                <w:szCs w:val="22"/>
              </w:rPr>
              <w:t xml:space="preserve">Under the Integrity Pact Program (IPP), a panel of Independent External Monitors (IEMs) comprising </w:t>
            </w:r>
            <w:bookmarkStart w:id="0" w:name="_Hlk174456643"/>
            <w:r w:rsidRPr="00630FD8">
              <w:rPr>
                <w:rFonts w:cs="Arial"/>
                <w:b/>
                <w:bCs/>
                <w:sz w:val="22"/>
                <w:szCs w:val="22"/>
              </w:rPr>
              <w:t xml:space="preserve">Sh. Nand Lal Singh, Sh. Subodh Kumar Jaiswal and Sh. R. Govindrajan </w:t>
            </w:r>
            <w:bookmarkEnd w:id="0"/>
            <w:r w:rsidRPr="00283680">
              <w:rPr>
                <w:rFonts w:cs="Arial"/>
                <w:sz w:val="22"/>
                <w:szCs w:val="22"/>
              </w:rPr>
              <w:t>has been appointed by CVC. Correspondence, if any, to the panel of IEMs be addressed to the following:</w:t>
            </w:r>
          </w:p>
          <w:p w14:paraId="1240B3E6" w14:textId="77777777" w:rsidR="00DF0EDF" w:rsidRPr="00283680" w:rsidRDefault="00DF0EDF" w:rsidP="00DF0EDF">
            <w:pPr>
              <w:tabs>
                <w:tab w:val="left" w:pos="1035"/>
              </w:tabs>
              <w:ind w:left="1080" w:hanging="1080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57422F2F" w14:textId="77777777" w:rsidR="00DF0EDF" w:rsidRPr="00283680" w:rsidRDefault="00DF0EDF" w:rsidP="00DF0EDF">
            <w:pPr>
              <w:pStyle w:val="Default"/>
              <w:ind w:left="851" w:hanging="993"/>
              <w:jc w:val="both"/>
              <w:rPr>
                <w:rFonts w:cs="Arial"/>
                <w:sz w:val="22"/>
                <w:szCs w:val="22"/>
              </w:rPr>
            </w:pPr>
            <w:r w:rsidRPr="00283680">
              <w:rPr>
                <w:rFonts w:cs="Arial"/>
                <w:sz w:val="22"/>
                <w:szCs w:val="22"/>
              </w:rPr>
              <w:t xml:space="preserve">    </w:t>
            </w:r>
            <w:r w:rsidRPr="00283680">
              <w:rPr>
                <w:rFonts w:cs="Arial"/>
                <w:sz w:val="22"/>
                <w:szCs w:val="22"/>
              </w:rPr>
              <w:tab/>
            </w:r>
            <w:r w:rsidRPr="00283680">
              <w:rPr>
                <w:rFonts w:cs="Arial"/>
                <w:sz w:val="22"/>
                <w:szCs w:val="22"/>
                <w:lang w:val="en-GB"/>
              </w:rPr>
              <w:t>Independent</w:t>
            </w:r>
            <w:r w:rsidRPr="00283680">
              <w:rPr>
                <w:rFonts w:cs="Arial"/>
                <w:sz w:val="22"/>
                <w:szCs w:val="22"/>
              </w:rPr>
              <w:t xml:space="preserve"> External Monitor  </w:t>
            </w:r>
          </w:p>
          <w:p w14:paraId="2118F37F" w14:textId="77777777" w:rsidR="00DF0EDF" w:rsidRPr="00283680" w:rsidRDefault="00DF0EDF" w:rsidP="00DF0EDF">
            <w:pPr>
              <w:pStyle w:val="Default"/>
              <w:ind w:left="851" w:hanging="993"/>
              <w:jc w:val="both"/>
              <w:rPr>
                <w:rFonts w:cs="Arial"/>
                <w:sz w:val="22"/>
                <w:szCs w:val="22"/>
              </w:rPr>
            </w:pPr>
            <w:r w:rsidRPr="00283680">
              <w:rPr>
                <w:rFonts w:cs="Arial"/>
                <w:sz w:val="22"/>
                <w:szCs w:val="22"/>
              </w:rPr>
              <w:tab/>
              <w:t>C/o CGM (CS-P&amp;S), Contract Service Department</w:t>
            </w:r>
          </w:p>
          <w:p w14:paraId="5542054F" w14:textId="77777777" w:rsidR="00DF0EDF" w:rsidRPr="00283680" w:rsidRDefault="00DF0EDF" w:rsidP="00DF0EDF">
            <w:pPr>
              <w:pStyle w:val="Default"/>
              <w:ind w:left="851" w:hanging="993"/>
              <w:jc w:val="both"/>
              <w:rPr>
                <w:rFonts w:cs="Arial"/>
                <w:sz w:val="22"/>
                <w:szCs w:val="22"/>
              </w:rPr>
            </w:pPr>
            <w:r w:rsidRPr="00283680">
              <w:rPr>
                <w:rFonts w:cs="Arial"/>
                <w:sz w:val="22"/>
                <w:szCs w:val="22"/>
              </w:rPr>
              <w:tab/>
            </w:r>
            <w:r w:rsidRPr="00283680">
              <w:rPr>
                <w:rFonts w:cs="Arial"/>
                <w:sz w:val="22"/>
                <w:szCs w:val="22"/>
                <w:lang w:val="en-GB"/>
              </w:rPr>
              <w:t>Power</w:t>
            </w:r>
            <w:r w:rsidRPr="00283680">
              <w:rPr>
                <w:rFonts w:cs="Arial"/>
                <w:sz w:val="22"/>
                <w:szCs w:val="22"/>
              </w:rPr>
              <w:t xml:space="preserve"> Grid Corporation of India   Limited,</w:t>
            </w:r>
          </w:p>
          <w:p w14:paraId="60D28E0D" w14:textId="77777777" w:rsidR="00DF0EDF" w:rsidRPr="00283680" w:rsidRDefault="00DF0EDF" w:rsidP="00DF0EDF">
            <w:pPr>
              <w:pStyle w:val="Default"/>
              <w:ind w:left="851" w:hanging="993"/>
              <w:jc w:val="both"/>
              <w:rPr>
                <w:rFonts w:cs="Arial"/>
                <w:sz w:val="22"/>
                <w:szCs w:val="22"/>
              </w:rPr>
            </w:pPr>
            <w:r w:rsidRPr="00283680">
              <w:rPr>
                <w:rFonts w:cs="Arial"/>
                <w:sz w:val="22"/>
                <w:szCs w:val="22"/>
              </w:rPr>
              <w:tab/>
              <w:t>‘</w:t>
            </w:r>
            <w:r w:rsidRPr="00283680">
              <w:rPr>
                <w:rFonts w:cs="Arial"/>
                <w:sz w:val="22"/>
                <w:szCs w:val="22"/>
                <w:lang w:val="en-GB"/>
              </w:rPr>
              <w:t>Saudamini’</w:t>
            </w:r>
            <w:r w:rsidRPr="00283680">
              <w:rPr>
                <w:rFonts w:cs="Arial"/>
                <w:sz w:val="22"/>
                <w:szCs w:val="22"/>
              </w:rPr>
              <w:t>, 3rd Floor,</w:t>
            </w:r>
          </w:p>
          <w:p w14:paraId="08A06736" w14:textId="77777777" w:rsidR="00DF0EDF" w:rsidRPr="00283680" w:rsidRDefault="00DF0EDF" w:rsidP="00DF0EDF">
            <w:pPr>
              <w:pStyle w:val="Default"/>
              <w:ind w:left="851" w:hanging="993"/>
              <w:jc w:val="both"/>
              <w:rPr>
                <w:rFonts w:cs="Arial"/>
                <w:sz w:val="22"/>
                <w:szCs w:val="22"/>
              </w:rPr>
            </w:pPr>
            <w:r w:rsidRPr="00283680">
              <w:rPr>
                <w:rFonts w:cs="Arial"/>
                <w:sz w:val="22"/>
                <w:szCs w:val="22"/>
              </w:rPr>
              <w:tab/>
            </w:r>
            <w:r w:rsidRPr="00283680">
              <w:rPr>
                <w:rFonts w:cs="Arial"/>
                <w:sz w:val="22"/>
                <w:szCs w:val="22"/>
                <w:lang w:val="en-GB"/>
              </w:rPr>
              <w:t>Plot</w:t>
            </w:r>
            <w:r w:rsidRPr="00283680">
              <w:rPr>
                <w:rFonts w:cs="Arial"/>
                <w:sz w:val="22"/>
                <w:szCs w:val="22"/>
              </w:rPr>
              <w:t xml:space="preserve"> No. – 2, Sector – 29,</w:t>
            </w:r>
          </w:p>
          <w:p w14:paraId="0CA437F8" w14:textId="77777777" w:rsidR="00DF0EDF" w:rsidRPr="00283680" w:rsidRDefault="00DF0EDF" w:rsidP="00DF0EDF">
            <w:pPr>
              <w:pStyle w:val="Default"/>
              <w:ind w:left="851" w:hanging="993"/>
              <w:jc w:val="both"/>
              <w:rPr>
                <w:rFonts w:cs="Arial"/>
                <w:sz w:val="22"/>
                <w:szCs w:val="22"/>
              </w:rPr>
            </w:pPr>
            <w:r w:rsidRPr="00283680">
              <w:rPr>
                <w:rFonts w:cs="Arial"/>
                <w:sz w:val="22"/>
                <w:szCs w:val="22"/>
              </w:rPr>
              <w:tab/>
            </w:r>
            <w:r w:rsidRPr="00283680">
              <w:rPr>
                <w:rFonts w:cs="Arial"/>
                <w:sz w:val="22"/>
                <w:szCs w:val="22"/>
                <w:lang w:val="en-GB"/>
              </w:rPr>
              <w:t>Gurgaon</w:t>
            </w:r>
            <w:r w:rsidRPr="00283680">
              <w:rPr>
                <w:rFonts w:cs="Arial"/>
                <w:sz w:val="22"/>
                <w:szCs w:val="22"/>
              </w:rPr>
              <w:t xml:space="preserve"> – 122001, Haryana</w:t>
            </w:r>
          </w:p>
          <w:p w14:paraId="1303E529" w14:textId="77777777" w:rsidR="00DF0EDF" w:rsidRPr="00283680" w:rsidRDefault="00DF0EDF" w:rsidP="00DF0EDF">
            <w:pPr>
              <w:tabs>
                <w:tab w:val="left" w:pos="1080"/>
              </w:tabs>
              <w:ind w:left="1080" w:hanging="1080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177B14FD" w14:textId="77777777" w:rsidR="00DF0EDF" w:rsidRPr="00283680" w:rsidRDefault="00DF0EDF" w:rsidP="00DF0EDF">
            <w:pPr>
              <w:pStyle w:val="Default"/>
              <w:ind w:left="792" w:firstLine="108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283680">
              <w:rPr>
                <w:rFonts w:cs="Arial"/>
                <w:b/>
                <w:bCs/>
                <w:sz w:val="22"/>
                <w:szCs w:val="22"/>
              </w:rPr>
              <w:t>E-mail IDs of IEMs:</w:t>
            </w:r>
          </w:p>
          <w:p w14:paraId="67E0DF23" w14:textId="77777777" w:rsidR="00DF0EDF" w:rsidRPr="00630FD8" w:rsidRDefault="00DF0EDF" w:rsidP="00DF0EDF">
            <w:pPr>
              <w:pStyle w:val="Default"/>
              <w:ind w:left="1713" w:hanging="993"/>
              <w:jc w:val="both"/>
              <w:rPr>
                <w:sz w:val="22"/>
                <w:szCs w:val="22"/>
              </w:rPr>
            </w:pPr>
            <w:hyperlink r:id="rId10" w:history="1">
              <w:r w:rsidRPr="00ED5310">
                <w:rPr>
                  <w:rStyle w:val="Hyperlink"/>
                  <w:rFonts w:eastAsiaTheme="majorEastAsia"/>
                  <w:sz w:val="22"/>
                  <w:szCs w:val="22"/>
                </w:rPr>
                <w:t>nlsingh3@gmail.com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bookmarkStart w:id="1" w:name="_Hlk174456655"/>
          <w:p w14:paraId="38DD2884" w14:textId="77777777" w:rsidR="00DF0EDF" w:rsidRPr="00630FD8" w:rsidRDefault="00DF0EDF" w:rsidP="00DF0EDF">
            <w:pPr>
              <w:pStyle w:val="Default"/>
              <w:ind w:left="1713" w:hanging="9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>HYPERLINK "mailto:</w:instrText>
            </w:r>
            <w:r w:rsidRPr="00630FD8">
              <w:rPr>
                <w:sz w:val="22"/>
                <w:szCs w:val="22"/>
              </w:rPr>
              <w:instrText>subodhjaiswal22@gmail.com</w:instrText>
            </w:r>
            <w:r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D5310">
              <w:rPr>
                <w:rStyle w:val="Hyperlink"/>
                <w:rFonts w:eastAsiaTheme="majorEastAsia"/>
                <w:sz w:val="22"/>
                <w:szCs w:val="22"/>
              </w:rPr>
              <w:t>subodhjaiswal22@gmail.com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630FD8">
              <w:rPr>
                <w:sz w:val="22"/>
                <w:szCs w:val="22"/>
              </w:rPr>
              <w:t xml:space="preserve">  </w:t>
            </w:r>
          </w:p>
          <w:p w14:paraId="176831E3" w14:textId="77777777" w:rsidR="00DF0EDF" w:rsidRDefault="00DF0EDF" w:rsidP="00DF0EDF">
            <w:pPr>
              <w:pStyle w:val="Default"/>
              <w:ind w:left="1713" w:hanging="993"/>
              <w:jc w:val="both"/>
              <w:rPr>
                <w:sz w:val="22"/>
                <w:szCs w:val="22"/>
              </w:rPr>
            </w:pPr>
            <w:hyperlink r:id="rId11" w:history="1">
              <w:r w:rsidRPr="00ED5310">
                <w:rPr>
                  <w:rStyle w:val="Hyperlink"/>
                  <w:rFonts w:eastAsiaTheme="majorEastAsia"/>
                  <w:sz w:val="22"/>
                  <w:szCs w:val="22"/>
                </w:rPr>
                <w:t>rgrvig@gmail.com</w:t>
              </w:r>
            </w:hyperlink>
            <w:bookmarkEnd w:id="1"/>
          </w:p>
          <w:p w14:paraId="79984D52" w14:textId="1D9AC43D" w:rsidR="00EB2DBB" w:rsidRPr="00583772" w:rsidRDefault="00EB2DBB" w:rsidP="00583772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2217" w:type="pct"/>
          </w:tcPr>
          <w:p w14:paraId="697278FA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 xml:space="preserve">Under the Integrity Pact Program (IPP), a panel of Independent External Monitors (IEMs) </w:t>
            </w:r>
            <w:r w:rsidRPr="00DF0EDF">
              <w:rPr>
                <w:rFonts w:ascii="Book Antiqua" w:hAnsi="Book Antiqua" w:cs="Arial"/>
                <w:b/>
                <w:bCs/>
                <w:sz w:val="22"/>
                <w:szCs w:val="22"/>
              </w:rPr>
              <w:t>comprising Sh. Madan Mohan Bhatia, Sh. Nand Lal Singh and Sh. R. Govindrajan</w:t>
            </w:r>
            <w:r w:rsidRPr="00F7418D">
              <w:rPr>
                <w:rFonts w:ascii="Book Antiqua" w:hAnsi="Book Antiqua" w:cs="Arial"/>
                <w:sz w:val="22"/>
                <w:szCs w:val="22"/>
              </w:rPr>
              <w:t xml:space="preserve"> has been appointed by CVC. Correspondence, if any, to the panel of IEMs be addressed to the following:</w:t>
            </w:r>
          </w:p>
          <w:p w14:paraId="6797EEF4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4AB6E234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 xml:space="preserve">Independent External Monitor  </w:t>
            </w:r>
          </w:p>
          <w:p w14:paraId="6510BD61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C/o CGM (CS-P&amp;S), Contract Services department</w:t>
            </w:r>
          </w:p>
          <w:p w14:paraId="4E3E1FEF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Power Grid Corporation of India Limited,</w:t>
            </w:r>
          </w:p>
          <w:p w14:paraId="405BEAAB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‘Saudamini’, 3rd Floor,</w:t>
            </w:r>
          </w:p>
          <w:p w14:paraId="2146699B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Plot No. – 2, Sector – 29,</w:t>
            </w:r>
          </w:p>
          <w:p w14:paraId="254E1DBA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Gurgaon – 122001, Haryana</w:t>
            </w:r>
          </w:p>
          <w:p w14:paraId="40D727CF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  <w:u w:val="single"/>
              </w:rPr>
            </w:pPr>
          </w:p>
          <w:p w14:paraId="191F15BB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  <w:u w:val="single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  <w:u w:val="single"/>
              </w:rPr>
              <w:t>E-mail IDs of IEMs:</w:t>
            </w:r>
          </w:p>
          <w:p w14:paraId="58915F21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b/>
                <w:bCs/>
                <w:sz w:val="22"/>
                <w:szCs w:val="22"/>
                <w:lang w:val="en-IN"/>
              </w:rPr>
            </w:pPr>
            <w:hyperlink r:id="rId12" w:history="1">
              <w:r w:rsidRPr="00F7418D">
                <w:rPr>
                  <w:rFonts w:ascii="Book Antiqua" w:hAnsi="Book Antiqua" w:cs="Arial"/>
                  <w:b/>
                  <w:bCs/>
                  <w:color w:val="0000FF"/>
                  <w:sz w:val="22"/>
                  <w:szCs w:val="22"/>
                  <w:u w:val="single"/>
                  <w:lang w:val="en-IN"/>
                </w:rPr>
                <w:t>mmbhatia2001@yahoo.com</w:t>
              </w:r>
            </w:hyperlink>
          </w:p>
          <w:p w14:paraId="5BFB57AB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color w:val="0000FF"/>
                <w:u w:val="single"/>
              </w:rPr>
            </w:pPr>
            <w:r w:rsidRPr="00F7418D">
              <w:rPr>
                <w:color w:val="0000FF"/>
                <w:u w:val="single"/>
              </w:rPr>
              <w:t>nlsingh3@gmail.com</w:t>
            </w:r>
          </w:p>
          <w:p w14:paraId="545F1D6D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color w:val="0000FF"/>
                <w:u w:val="single"/>
              </w:rPr>
            </w:pPr>
            <w:hyperlink r:id="rId13" w:history="1">
              <w:r w:rsidRPr="00F7418D">
                <w:rPr>
                  <w:rFonts w:ascii="Book Antiqua" w:hAnsi="Book Antiqua" w:cs="Arial"/>
                  <w:color w:val="0000FF"/>
                  <w:sz w:val="22"/>
                  <w:szCs w:val="22"/>
                  <w:u w:val="single"/>
                </w:rPr>
                <w:t>rgrvig@gmail.com</w:t>
              </w:r>
            </w:hyperlink>
          </w:p>
          <w:p w14:paraId="62DB314E" w14:textId="77777777" w:rsidR="00EB2DBB" w:rsidRPr="00583772" w:rsidRDefault="00EB2DBB" w:rsidP="00F7418D">
            <w:pPr>
              <w:tabs>
                <w:tab w:val="left" w:pos="1035"/>
              </w:tabs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EB2DBB" w:rsidRPr="00583772" w14:paraId="6437DA4D" w14:textId="77777777" w:rsidTr="001B16FD">
        <w:trPr>
          <w:trHeight w:val="144"/>
        </w:trPr>
        <w:tc>
          <w:tcPr>
            <w:tcW w:w="5000" w:type="pct"/>
            <w:gridSpan w:val="4"/>
          </w:tcPr>
          <w:p w14:paraId="5A1B4BCD" w14:textId="061B0853" w:rsidR="00EB2DBB" w:rsidRPr="00583772" w:rsidRDefault="00EB2DBB" w:rsidP="00583772">
            <w:pPr>
              <w:ind w:left="1193" w:hanging="1193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Section-III, Vol-I: Bid Data Sheets  </w:t>
            </w:r>
          </w:p>
        </w:tc>
      </w:tr>
      <w:tr w:rsidR="00EB2DBB" w:rsidRPr="00583772" w14:paraId="2BE7E05F" w14:textId="77777777" w:rsidTr="001B16FD">
        <w:trPr>
          <w:trHeight w:val="144"/>
        </w:trPr>
        <w:tc>
          <w:tcPr>
            <w:tcW w:w="189" w:type="pct"/>
          </w:tcPr>
          <w:p w14:paraId="3AB47526" w14:textId="677A5D20" w:rsidR="00EB2DBB" w:rsidRPr="00583772" w:rsidRDefault="00167CF5" w:rsidP="00583772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72" w:type="pct"/>
          </w:tcPr>
          <w:p w14:paraId="37FF05D3" w14:textId="1006EE41" w:rsidR="00EB2DBB" w:rsidRPr="00583772" w:rsidRDefault="00EB2DBB" w:rsidP="00583772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t>ITB 9.3 (o)</w:t>
            </w:r>
          </w:p>
        </w:tc>
        <w:tc>
          <w:tcPr>
            <w:tcW w:w="2122" w:type="pct"/>
          </w:tcPr>
          <w:p w14:paraId="01DE31D5" w14:textId="77777777" w:rsidR="00EB2DBB" w:rsidRPr="00583772" w:rsidRDefault="00EB2DBB" w:rsidP="00583772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t>Supplementing ITB clause 9.3(o) with the following:</w:t>
            </w:r>
          </w:p>
          <w:p w14:paraId="442A7958" w14:textId="77777777" w:rsidR="00EB2DBB" w:rsidRPr="00583772" w:rsidRDefault="00EB2DBB" w:rsidP="00583772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  <w:p w14:paraId="638EAB03" w14:textId="77777777" w:rsidR="00DF0EDF" w:rsidRPr="005A4E13" w:rsidRDefault="00DF0EDF" w:rsidP="00DF0EDF">
            <w:pPr>
              <w:jc w:val="both"/>
              <w:rPr>
                <w:rFonts w:ascii="Book Antiqua" w:eastAsia="Calibri" w:hAnsi="Book Antiqua" w:cs="Arial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5A4E13">
              <w:rPr>
                <w:rFonts w:ascii="Book Antiqua" w:hAnsi="Book Antiqua" w:cs="Arial"/>
                <w:sz w:val="22"/>
                <w:szCs w:val="22"/>
              </w:rPr>
              <w:t xml:space="preserve">Integrity Pact </w:t>
            </w:r>
            <w:r w:rsidRPr="00521A6F">
              <w:rPr>
                <w:rFonts w:ascii="Book Antiqua" w:hAnsi="Book Antiqua" w:cs="Arial"/>
                <w:sz w:val="22"/>
                <w:szCs w:val="22"/>
              </w:rPr>
              <w:t xml:space="preserve">must be submitted in physical form (Hard copy in original) </w:t>
            </w:r>
            <w:proofErr w:type="gramStart"/>
            <w:r w:rsidRPr="00521A6F">
              <w:rPr>
                <w:rFonts w:ascii="Book Antiqua" w:hAnsi="Book Antiqua" w:cs="Arial"/>
                <w:sz w:val="22"/>
                <w:szCs w:val="22"/>
              </w:rPr>
              <w:t>complying</w:t>
            </w:r>
            <w:proofErr w:type="gramEnd"/>
            <w:r w:rsidRPr="00521A6F">
              <w:rPr>
                <w:rFonts w:ascii="Book Antiqua" w:hAnsi="Book Antiqua" w:cs="Arial"/>
                <w:sz w:val="22"/>
                <w:szCs w:val="22"/>
              </w:rPr>
              <w:t xml:space="preserve"> the provisions specified at ITB 9(I) &amp; ITB 9(II).</w:t>
            </w:r>
          </w:p>
          <w:p w14:paraId="73438447" w14:textId="77777777" w:rsidR="00DF0EDF" w:rsidRPr="009C78D3" w:rsidRDefault="00DF0EDF" w:rsidP="00DF0EDF">
            <w:pPr>
              <w:jc w:val="both"/>
              <w:rPr>
                <w:rFonts w:ascii="Book Antiqua" w:hAnsi="Book Antiqua" w:cs="Arial"/>
                <w:sz w:val="22"/>
                <w:szCs w:val="22"/>
                <w:lang w:val="en-GB"/>
              </w:rPr>
            </w:pPr>
            <w:r>
              <w:rPr>
                <w:rFonts w:ascii="Book Antiqua" w:hAnsi="Book Antiqua" w:cs="Arial"/>
                <w:sz w:val="22"/>
                <w:szCs w:val="22"/>
                <w:lang w:val="en-GB"/>
              </w:rPr>
              <w:t xml:space="preserve"> </w:t>
            </w:r>
          </w:p>
          <w:p w14:paraId="0036911B" w14:textId="77777777" w:rsidR="00DF0EDF" w:rsidRPr="00C34AAB" w:rsidRDefault="00DF0EDF" w:rsidP="00DF0EDF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C34AAB">
              <w:rPr>
                <w:rFonts w:ascii="Book Antiqua" w:hAnsi="Book Antiqua" w:cs="Arial"/>
                <w:sz w:val="22"/>
                <w:szCs w:val="22"/>
              </w:rPr>
              <w:t xml:space="preserve">Under the Integrity Pact Program (IPP), a panel of Independent External Monitors (IEMs) comprising </w:t>
            </w:r>
            <w:r w:rsidRPr="00CC274E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Sh. Nand Lal Singh, Sh. Subodh Kumar Jaiswal and Sh. R. Govindrajan </w:t>
            </w:r>
            <w:r w:rsidRPr="00C34AAB">
              <w:rPr>
                <w:rFonts w:ascii="Book Antiqua" w:hAnsi="Book Antiqua" w:cs="Arial"/>
                <w:sz w:val="22"/>
                <w:szCs w:val="22"/>
              </w:rPr>
              <w:t>has been appointed by CVC. Correspondence, if any, to the panel of IEMs be addressed to the following:</w:t>
            </w:r>
          </w:p>
          <w:p w14:paraId="48696F48" w14:textId="77777777" w:rsidR="00DF0EDF" w:rsidRDefault="00DF0EDF" w:rsidP="00DF0EDF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0FDEF906" w14:textId="77777777" w:rsidR="00DF0EDF" w:rsidRPr="00C34AAB" w:rsidRDefault="00DF0EDF" w:rsidP="00DF0EDF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C34AAB">
              <w:rPr>
                <w:rFonts w:ascii="Book Antiqua" w:hAnsi="Book Antiqua" w:cs="Arial"/>
                <w:sz w:val="22"/>
                <w:szCs w:val="22"/>
              </w:rPr>
              <w:t xml:space="preserve">Independent External Monitor  </w:t>
            </w:r>
          </w:p>
          <w:p w14:paraId="78041133" w14:textId="77777777" w:rsidR="00DF0EDF" w:rsidRPr="00C34AAB" w:rsidRDefault="00DF0EDF" w:rsidP="00DF0EDF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C34AAB">
              <w:rPr>
                <w:rFonts w:ascii="Book Antiqua" w:hAnsi="Book Antiqua" w:cs="Arial"/>
                <w:sz w:val="22"/>
                <w:szCs w:val="22"/>
              </w:rPr>
              <w:t>C/o CGM (CS-P&amp;S), Contract Service Department</w:t>
            </w:r>
          </w:p>
          <w:p w14:paraId="4F14D04E" w14:textId="77777777" w:rsidR="00DF0EDF" w:rsidRPr="00C34AAB" w:rsidRDefault="00DF0EDF" w:rsidP="00DF0EDF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C34AAB">
              <w:rPr>
                <w:rFonts w:ascii="Book Antiqua" w:hAnsi="Book Antiqua" w:cs="Arial"/>
                <w:sz w:val="22"/>
                <w:szCs w:val="22"/>
              </w:rPr>
              <w:t>Power Grid Corporation of India Limited,</w:t>
            </w:r>
          </w:p>
          <w:p w14:paraId="6C88270F" w14:textId="77777777" w:rsidR="00DF0EDF" w:rsidRPr="00C34AAB" w:rsidRDefault="00DF0EDF" w:rsidP="00DF0EDF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C34AAB">
              <w:rPr>
                <w:rFonts w:ascii="Book Antiqua" w:hAnsi="Book Antiqua" w:cs="Arial"/>
                <w:sz w:val="22"/>
                <w:szCs w:val="22"/>
              </w:rPr>
              <w:t>‘Saudamini’, 3rd Floor,</w:t>
            </w:r>
          </w:p>
          <w:p w14:paraId="3E4F6BC7" w14:textId="77777777" w:rsidR="00DF0EDF" w:rsidRPr="00C34AAB" w:rsidRDefault="00DF0EDF" w:rsidP="00DF0EDF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C34AAB">
              <w:rPr>
                <w:rFonts w:ascii="Book Antiqua" w:hAnsi="Book Antiqua" w:cs="Arial"/>
                <w:sz w:val="22"/>
                <w:szCs w:val="22"/>
              </w:rPr>
              <w:t>Plot No. – 2, Sector – 29,</w:t>
            </w:r>
          </w:p>
          <w:p w14:paraId="07E6788E" w14:textId="77777777" w:rsidR="00DF0EDF" w:rsidRPr="00C34AAB" w:rsidRDefault="00DF0EDF" w:rsidP="00DF0EDF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C34AAB">
              <w:rPr>
                <w:rFonts w:ascii="Book Antiqua" w:hAnsi="Book Antiqua" w:cs="Arial"/>
                <w:sz w:val="22"/>
                <w:szCs w:val="22"/>
              </w:rPr>
              <w:t>Gurugram – 122001, Haryana</w:t>
            </w:r>
          </w:p>
          <w:p w14:paraId="2FAB8919" w14:textId="77777777" w:rsidR="00DF0EDF" w:rsidRPr="00C34AAB" w:rsidRDefault="00DF0EDF" w:rsidP="00DF0EDF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62B74FAF" w14:textId="77777777" w:rsidR="00DF0EDF" w:rsidRPr="00C34AAB" w:rsidRDefault="00DF0EDF" w:rsidP="00DF0EDF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C34AAB">
              <w:rPr>
                <w:rFonts w:ascii="Book Antiqua" w:hAnsi="Book Antiqua" w:cs="Arial"/>
                <w:sz w:val="22"/>
                <w:szCs w:val="22"/>
              </w:rPr>
              <w:t>E-mail IDs of IEMs:</w:t>
            </w:r>
          </w:p>
          <w:p w14:paraId="2D78D0FB" w14:textId="77777777" w:rsidR="00DF0EDF" w:rsidRPr="00630FD8" w:rsidRDefault="00DF0EDF" w:rsidP="00DF0EDF">
            <w:pPr>
              <w:pStyle w:val="Default"/>
              <w:ind w:left="1713" w:hanging="993"/>
              <w:jc w:val="both"/>
              <w:rPr>
                <w:sz w:val="22"/>
                <w:szCs w:val="22"/>
              </w:rPr>
            </w:pPr>
            <w:hyperlink r:id="rId14" w:history="1">
              <w:r w:rsidRPr="00ED5310">
                <w:rPr>
                  <w:rStyle w:val="Hyperlink"/>
                  <w:rFonts w:eastAsiaTheme="majorEastAsia"/>
                  <w:sz w:val="22"/>
                  <w:szCs w:val="22"/>
                </w:rPr>
                <w:t>nlsingh3@gmail.com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0EF5EFF3" w14:textId="77777777" w:rsidR="00DF0EDF" w:rsidRPr="00630FD8" w:rsidRDefault="00DF0EDF" w:rsidP="00DF0EDF">
            <w:pPr>
              <w:pStyle w:val="Default"/>
              <w:ind w:left="1713" w:hanging="993"/>
              <w:jc w:val="both"/>
              <w:rPr>
                <w:sz w:val="22"/>
                <w:szCs w:val="22"/>
              </w:rPr>
            </w:pPr>
            <w:hyperlink r:id="rId15" w:history="1">
              <w:r w:rsidRPr="00ED5310">
                <w:rPr>
                  <w:rStyle w:val="Hyperlink"/>
                  <w:rFonts w:eastAsiaTheme="majorEastAsia"/>
                  <w:sz w:val="22"/>
                  <w:szCs w:val="22"/>
                </w:rPr>
                <w:t>subodhjaiswal22@gmail.com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30FD8">
              <w:rPr>
                <w:sz w:val="22"/>
                <w:szCs w:val="22"/>
              </w:rPr>
              <w:t xml:space="preserve">  </w:t>
            </w:r>
          </w:p>
          <w:p w14:paraId="0C02EAB0" w14:textId="77777777" w:rsidR="00DF0EDF" w:rsidRDefault="00DF0EDF" w:rsidP="00DF0EDF">
            <w:pPr>
              <w:pStyle w:val="Default"/>
              <w:ind w:left="1713" w:hanging="993"/>
              <w:jc w:val="both"/>
              <w:rPr>
                <w:sz w:val="22"/>
                <w:szCs w:val="22"/>
              </w:rPr>
            </w:pPr>
            <w:hyperlink r:id="rId16" w:history="1">
              <w:r w:rsidRPr="00ED5310">
                <w:rPr>
                  <w:rStyle w:val="Hyperlink"/>
                  <w:rFonts w:eastAsiaTheme="majorEastAsia"/>
                  <w:sz w:val="22"/>
                  <w:szCs w:val="22"/>
                </w:rPr>
                <w:t>rgrvig@gmail.com</w:t>
              </w:r>
            </w:hyperlink>
          </w:p>
          <w:p w14:paraId="4D8F5362" w14:textId="77777777" w:rsidR="00EB2DBB" w:rsidRPr="00583772" w:rsidRDefault="00EB2DBB" w:rsidP="00583772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2217" w:type="pct"/>
          </w:tcPr>
          <w:p w14:paraId="14A90CD8" w14:textId="77777777" w:rsidR="00F0692E" w:rsidRPr="00583772" w:rsidRDefault="00F0692E" w:rsidP="00F0692E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lastRenderedPageBreak/>
              <w:t>Supplementing ITB clause 9.3(o) with the following:</w:t>
            </w:r>
          </w:p>
          <w:p w14:paraId="6B01F785" w14:textId="77777777" w:rsidR="00F7418D" w:rsidRDefault="00F7418D" w:rsidP="00F7418D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  <w:p w14:paraId="3A8C7FF8" w14:textId="66306E3D" w:rsidR="00F7418D" w:rsidRPr="00F7418D" w:rsidRDefault="00F7418D" w:rsidP="00F7418D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F7418D">
              <w:rPr>
                <w:rFonts w:ascii="Book Antiqua" w:hAnsi="Book Antiqua"/>
                <w:bCs/>
                <w:sz w:val="22"/>
                <w:szCs w:val="22"/>
              </w:rPr>
              <w:t>Integrity Pact must be submitted in physical form (Hard copy in original) complying the provisions specified at ITB 9(I) &amp; ITB 9(II).</w:t>
            </w:r>
          </w:p>
          <w:p w14:paraId="3B161147" w14:textId="77777777" w:rsidR="00F7418D" w:rsidRPr="00F7418D" w:rsidRDefault="00F7418D" w:rsidP="00F7418D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  <w:p w14:paraId="166E91D0" w14:textId="77777777" w:rsidR="00F7418D" w:rsidRDefault="00F7418D" w:rsidP="00F7418D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  <w:p w14:paraId="58A1B5DF" w14:textId="45818F98" w:rsidR="00F7418D" w:rsidRPr="00F7418D" w:rsidRDefault="00F7418D" w:rsidP="00F7418D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F7418D">
              <w:rPr>
                <w:rFonts w:ascii="Book Antiqua" w:hAnsi="Book Antiqua"/>
                <w:bCs/>
                <w:sz w:val="22"/>
                <w:szCs w:val="22"/>
              </w:rPr>
              <w:t xml:space="preserve">Under the Integrity Pact Program (IPP), a panel of Independent External Monitors (IEMs) comprising </w:t>
            </w:r>
            <w:r w:rsidRPr="00DF0EDF">
              <w:rPr>
                <w:rFonts w:ascii="Book Antiqua" w:hAnsi="Book Antiqua"/>
                <w:b/>
                <w:sz w:val="22"/>
                <w:szCs w:val="22"/>
              </w:rPr>
              <w:t>Sh. Madan Mohan Bhatia, Sh. Nand Lal Singh and Sh. R. Govindrajan</w:t>
            </w:r>
            <w:r w:rsidRPr="00F7418D">
              <w:rPr>
                <w:rFonts w:ascii="Book Antiqua" w:hAnsi="Book Antiqua"/>
                <w:bCs/>
                <w:sz w:val="22"/>
                <w:szCs w:val="22"/>
              </w:rPr>
              <w:t xml:space="preserve"> has been appointed by CVC. Correspondence, if any, to the panel of IEMs be addressed to the following:</w:t>
            </w:r>
          </w:p>
          <w:p w14:paraId="4ECB0720" w14:textId="77777777" w:rsidR="00F7418D" w:rsidRPr="00F7418D" w:rsidRDefault="00F7418D" w:rsidP="00F7418D">
            <w:pPr>
              <w:ind w:left="1193" w:hanging="1193"/>
              <w:jc w:val="right"/>
              <w:rPr>
                <w:rFonts w:ascii="Book Antiqua" w:hAnsi="Book Antiqua"/>
                <w:bCs/>
                <w:sz w:val="22"/>
                <w:szCs w:val="22"/>
              </w:rPr>
            </w:pPr>
          </w:p>
          <w:p w14:paraId="5DDD2BAB" w14:textId="77777777" w:rsidR="00F7418D" w:rsidRPr="00F7418D" w:rsidRDefault="00F7418D" w:rsidP="00F7418D">
            <w:pPr>
              <w:ind w:left="1193" w:hanging="1193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  <w:p w14:paraId="08E11F2F" w14:textId="77777777" w:rsidR="00F7418D" w:rsidRPr="00F7418D" w:rsidRDefault="00F7418D" w:rsidP="00F7418D">
            <w:pPr>
              <w:ind w:left="1193" w:hanging="1193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F7418D">
              <w:rPr>
                <w:rFonts w:ascii="Book Antiqua" w:hAnsi="Book Antiqua"/>
                <w:b/>
                <w:sz w:val="22"/>
                <w:szCs w:val="22"/>
                <w:u w:val="single"/>
              </w:rPr>
              <w:t>Independent External Monitor</w:t>
            </w:r>
            <w:r w:rsidRPr="00F7418D">
              <w:rPr>
                <w:rFonts w:ascii="Book Antiqua" w:hAnsi="Book Antiqua"/>
                <w:bCs/>
                <w:sz w:val="22"/>
                <w:szCs w:val="22"/>
              </w:rPr>
              <w:t xml:space="preserve">  </w:t>
            </w:r>
          </w:p>
          <w:p w14:paraId="3F75FC4E" w14:textId="77777777" w:rsidR="00F7418D" w:rsidRPr="00F7418D" w:rsidRDefault="00F7418D" w:rsidP="00F7418D">
            <w:pPr>
              <w:ind w:left="1193" w:hanging="1193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F7418D">
              <w:rPr>
                <w:rFonts w:ascii="Book Antiqua" w:hAnsi="Book Antiqua"/>
                <w:bCs/>
                <w:sz w:val="22"/>
                <w:szCs w:val="22"/>
              </w:rPr>
              <w:t>C/o CGM (CS-P&amp;S), Contract Services department</w:t>
            </w:r>
          </w:p>
          <w:p w14:paraId="2C5D18F3" w14:textId="77777777" w:rsidR="00F7418D" w:rsidRPr="00F7418D" w:rsidRDefault="00F7418D" w:rsidP="00F7418D">
            <w:pPr>
              <w:ind w:left="1193" w:hanging="1193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F7418D">
              <w:rPr>
                <w:rFonts w:ascii="Book Antiqua" w:hAnsi="Book Antiqua"/>
                <w:bCs/>
                <w:sz w:val="22"/>
                <w:szCs w:val="22"/>
              </w:rPr>
              <w:t>Power Grid Corporation of India Limited,</w:t>
            </w:r>
          </w:p>
          <w:p w14:paraId="0A92E93D" w14:textId="77777777" w:rsidR="00F7418D" w:rsidRPr="00F7418D" w:rsidRDefault="00F7418D" w:rsidP="00F7418D">
            <w:pPr>
              <w:ind w:left="1193" w:hanging="1193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F7418D">
              <w:rPr>
                <w:rFonts w:ascii="Book Antiqua" w:hAnsi="Book Antiqua"/>
                <w:bCs/>
                <w:sz w:val="22"/>
                <w:szCs w:val="22"/>
              </w:rPr>
              <w:t>‘Saudamini’, 3rd Floor,</w:t>
            </w:r>
          </w:p>
          <w:p w14:paraId="410A7D29" w14:textId="77777777" w:rsidR="00F7418D" w:rsidRPr="00F7418D" w:rsidRDefault="00F7418D" w:rsidP="00F7418D">
            <w:pPr>
              <w:ind w:left="1193" w:hanging="1193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F7418D">
              <w:rPr>
                <w:rFonts w:ascii="Book Antiqua" w:hAnsi="Book Antiqua"/>
                <w:bCs/>
                <w:sz w:val="22"/>
                <w:szCs w:val="22"/>
              </w:rPr>
              <w:t>Plot No. – 2, Sector – 29,</w:t>
            </w:r>
          </w:p>
          <w:p w14:paraId="4A7069FB" w14:textId="77777777" w:rsidR="00F7418D" w:rsidRPr="00F7418D" w:rsidRDefault="00F7418D" w:rsidP="00F7418D">
            <w:pPr>
              <w:ind w:left="1193" w:hanging="1193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r w:rsidRPr="00F7418D">
              <w:rPr>
                <w:rFonts w:ascii="Book Antiqua" w:hAnsi="Book Antiqua"/>
                <w:bCs/>
                <w:sz w:val="22"/>
                <w:szCs w:val="22"/>
              </w:rPr>
              <w:t>Gurgaon – 122001, Haryana</w:t>
            </w:r>
          </w:p>
          <w:p w14:paraId="559EA517" w14:textId="77777777" w:rsidR="00F7418D" w:rsidRPr="00F7418D" w:rsidRDefault="00F7418D" w:rsidP="00F7418D">
            <w:pPr>
              <w:ind w:left="1193" w:hanging="1193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  <w:p w14:paraId="42303434" w14:textId="77777777" w:rsidR="00F7418D" w:rsidRPr="00F7418D" w:rsidRDefault="00F7418D" w:rsidP="00F7418D">
            <w:pPr>
              <w:ind w:left="1193" w:hanging="1193"/>
              <w:jc w:val="both"/>
              <w:rPr>
                <w:rFonts w:ascii="Book Antiqua" w:hAnsi="Book Antiqua"/>
                <w:bCs/>
                <w:sz w:val="22"/>
                <w:szCs w:val="22"/>
                <w:u w:val="single"/>
              </w:rPr>
            </w:pPr>
            <w:r w:rsidRPr="00F7418D">
              <w:rPr>
                <w:rFonts w:ascii="Book Antiqua" w:hAnsi="Book Antiqua"/>
                <w:bCs/>
                <w:sz w:val="22"/>
                <w:szCs w:val="22"/>
                <w:u w:val="single"/>
              </w:rPr>
              <w:t>E-mail IDs of IEMs:</w:t>
            </w:r>
          </w:p>
          <w:p w14:paraId="4E4F885B" w14:textId="77777777" w:rsidR="00F7418D" w:rsidRPr="00F7418D" w:rsidRDefault="00F7418D" w:rsidP="00F7418D">
            <w:pPr>
              <w:ind w:left="1193" w:hanging="1193"/>
              <w:jc w:val="both"/>
              <w:rPr>
                <w:rFonts w:ascii="Book Antiqua" w:hAnsi="Book Antiqua"/>
                <w:b/>
                <w:bCs/>
                <w:sz w:val="22"/>
                <w:szCs w:val="22"/>
                <w:u w:val="single"/>
                <w:lang w:val="en-IN"/>
              </w:rPr>
            </w:pPr>
            <w:hyperlink r:id="rId17" w:history="1">
              <w:r w:rsidRPr="00F7418D">
                <w:rPr>
                  <w:rFonts w:ascii="Book Antiqua" w:hAnsi="Book Antiqua"/>
                  <w:b/>
                  <w:bCs/>
                  <w:color w:val="0000FF"/>
                  <w:sz w:val="22"/>
                  <w:szCs w:val="22"/>
                  <w:u w:val="single"/>
                  <w:lang w:val="en-IN"/>
                </w:rPr>
                <w:t>mmbhatia2001@yahoo.com</w:t>
              </w:r>
            </w:hyperlink>
            <w:r w:rsidRPr="00F7418D">
              <w:rPr>
                <w:rFonts w:ascii="Book Antiqua" w:hAnsi="Book Antiqua"/>
                <w:b/>
                <w:bCs/>
                <w:sz w:val="22"/>
                <w:szCs w:val="22"/>
                <w:u w:val="single"/>
                <w:lang w:val="en-IN"/>
              </w:rPr>
              <w:t xml:space="preserve"> </w:t>
            </w:r>
          </w:p>
          <w:p w14:paraId="5C2EE040" w14:textId="77777777" w:rsidR="00F7418D" w:rsidRPr="00F7418D" w:rsidRDefault="00F7418D" w:rsidP="00F7418D">
            <w:pPr>
              <w:ind w:left="1193" w:hanging="1193"/>
              <w:jc w:val="both"/>
              <w:rPr>
                <w:rFonts w:ascii="Book Antiqua" w:hAnsi="Book Antiqua"/>
                <w:bCs/>
                <w:sz w:val="22"/>
                <w:szCs w:val="22"/>
                <w:u w:val="single"/>
              </w:rPr>
            </w:pPr>
            <w:hyperlink r:id="rId18" w:history="1">
              <w:r w:rsidRPr="00F7418D">
                <w:rPr>
                  <w:rFonts w:ascii="Book Antiqua" w:hAnsi="Book Antiqua"/>
                  <w:bCs/>
                  <w:color w:val="0000FF"/>
                  <w:sz w:val="22"/>
                  <w:szCs w:val="22"/>
                  <w:u w:val="single"/>
                </w:rPr>
                <w:t>nlsingh3@gmail.com</w:t>
              </w:r>
            </w:hyperlink>
            <w:r w:rsidRPr="00F7418D">
              <w:rPr>
                <w:rFonts w:ascii="Book Antiqua" w:hAnsi="Book Antiqua"/>
                <w:bCs/>
                <w:sz w:val="22"/>
                <w:szCs w:val="22"/>
                <w:u w:val="single"/>
              </w:rPr>
              <w:t xml:space="preserve"> </w:t>
            </w:r>
          </w:p>
          <w:p w14:paraId="0D5DE540" w14:textId="77777777" w:rsidR="00F7418D" w:rsidRPr="00F7418D" w:rsidRDefault="00F7418D" w:rsidP="00F7418D">
            <w:pPr>
              <w:ind w:left="1193" w:hanging="1193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hyperlink r:id="rId19" w:history="1">
              <w:r w:rsidRPr="00F7418D">
                <w:rPr>
                  <w:rFonts w:ascii="Book Antiqua" w:hAnsi="Book Antiqua"/>
                  <w:bCs/>
                  <w:color w:val="0000FF"/>
                  <w:sz w:val="22"/>
                  <w:szCs w:val="22"/>
                  <w:u w:val="single"/>
                </w:rPr>
                <w:t>rgrvig@gmail.com</w:t>
              </w:r>
            </w:hyperlink>
            <w:r w:rsidRPr="00F7418D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</w:p>
          <w:p w14:paraId="0E7EA761" w14:textId="5F19532D" w:rsidR="00167CF5" w:rsidRPr="00583772" w:rsidRDefault="00167CF5" w:rsidP="00F7418D">
            <w:pPr>
              <w:ind w:left="1193" w:hanging="1193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167CF5" w:rsidRPr="00583772" w14:paraId="5B1EE1DC" w14:textId="77777777" w:rsidTr="001B16FD">
        <w:trPr>
          <w:trHeight w:val="144"/>
        </w:trPr>
        <w:tc>
          <w:tcPr>
            <w:tcW w:w="5000" w:type="pct"/>
            <w:gridSpan w:val="4"/>
          </w:tcPr>
          <w:p w14:paraId="6E1C9F79" w14:textId="10A848B9" w:rsidR="00167CF5" w:rsidRPr="00583772" w:rsidRDefault="00167CF5" w:rsidP="00583772">
            <w:pPr>
              <w:ind w:left="1193" w:hanging="1193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lastRenderedPageBreak/>
              <w:t>Section -VI, Vol-I: (Forms and Procedures)</w:t>
            </w:r>
          </w:p>
        </w:tc>
      </w:tr>
      <w:tr w:rsidR="00EB2DBB" w:rsidRPr="00583772" w14:paraId="292BA674" w14:textId="77777777" w:rsidTr="001B16FD">
        <w:trPr>
          <w:trHeight w:val="144"/>
        </w:trPr>
        <w:tc>
          <w:tcPr>
            <w:tcW w:w="189" w:type="pct"/>
          </w:tcPr>
          <w:p w14:paraId="4ACBAD55" w14:textId="5C53811F" w:rsidR="00EB2DBB" w:rsidRPr="00583772" w:rsidRDefault="00167CF5" w:rsidP="00583772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2" w:type="pct"/>
          </w:tcPr>
          <w:p w14:paraId="02C56BC0" w14:textId="69F4980F" w:rsidR="00EB2DBB" w:rsidRPr="00583772" w:rsidRDefault="00167CF5" w:rsidP="00583772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83772">
              <w:rPr>
                <w:rFonts w:ascii="Book Antiqua" w:hAnsi="Book Antiqua"/>
                <w:b/>
                <w:bCs/>
                <w:sz w:val="22"/>
                <w:szCs w:val="22"/>
              </w:rPr>
              <w:t>Article 6, Form No. 5 of Contract Agreement</w:t>
            </w:r>
          </w:p>
        </w:tc>
        <w:tc>
          <w:tcPr>
            <w:tcW w:w="2122" w:type="pct"/>
          </w:tcPr>
          <w:p w14:paraId="24B0949B" w14:textId="77777777" w:rsidR="00167CF5" w:rsidRPr="00583772" w:rsidRDefault="00167CF5" w:rsidP="00583772">
            <w:pPr>
              <w:ind w:firstLine="4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83772">
              <w:rPr>
                <w:rFonts w:ascii="Book Antiqua" w:hAnsi="Book Antiqua"/>
                <w:sz w:val="22"/>
                <w:szCs w:val="22"/>
              </w:rPr>
              <w:t xml:space="preserve">Integrity Pact </w:t>
            </w:r>
          </w:p>
          <w:p w14:paraId="2541B54F" w14:textId="77777777" w:rsidR="00167CF5" w:rsidRPr="00583772" w:rsidRDefault="00167CF5" w:rsidP="0058377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0AFDAF44" w14:textId="5A58F342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 xml:space="preserve">Under the Integrity Pact Program (IPP), a panel of Independent External Monitors (IEMs) comprising </w:t>
            </w:r>
            <w:r w:rsidR="00DF0EDF" w:rsidRPr="00CC274E">
              <w:rPr>
                <w:rFonts w:ascii="Book Antiqua" w:hAnsi="Book Antiqua" w:cs="Arial"/>
                <w:b/>
                <w:bCs/>
                <w:sz w:val="22"/>
                <w:szCs w:val="22"/>
              </w:rPr>
              <w:t>Sh. Nand Lal Singh, Sh. Subodh Kumar Jaiswal and Sh. R. Govindrajan</w:t>
            </w:r>
            <w:r w:rsidRPr="00F7418D">
              <w:rPr>
                <w:rFonts w:ascii="Book Antiqua" w:hAnsi="Book Antiqua" w:cs="Arial"/>
                <w:sz w:val="22"/>
                <w:szCs w:val="22"/>
              </w:rPr>
              <w:t xml:space="preserve"> has been appointed by CVC. Correspondence, if any, to the panel of IEMs be addressed to the following:</w:t>
            </w:r>
          </w:p>
          <w:p w14:paraId="413975E8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546D1395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77950DD9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 xml:space="preserve">Independent External Monitor  </w:t>
            </w:r>
          </w:p>
          <w:p w14:paraId="2C412C0E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C/o CGM (CS-P&amp;S), Contract Services department</w:t>
            </w:r>
          </w:p>
          <w:p w14:paraId="5B43D00E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Power Grid Corporation of India Limited,</w:t>
            </w:r>
          </w:p>
          <w:p w14:paraId="5391810D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‘Saudamini’, 3rd Floor,</w:t>
            </w:r>
          </w:p>
          <w:p w14:paraId="1010B302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Plot No. – 2, Sector – 29,</w:t>
            </w:r>
          </w:p>
          <w:p w14:paraId="6BAFFAB0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Gurgaon – 122001, Haryana</w:t>
            </w:r>
          </w:p>
          <w:p w14:paraId="59311D29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4C388509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2F548DA0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  <w:u w:val="single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  <w:u w:val="single"/>
              </w:rPr>
              <w:t>E-mail IDs of IEMs:</w:t>
            </w:r>
          </w:p>
          <w:p w14:paraId="1250FC92" w14:textId="77777777" w:rsidR="00DF0EDF" w:rsidRPr="00630FD8" w:rsidRDefault="00DF0EDF" w:rsidP="00DF0EDF">
            <w:pPr>
              <w:pStyle w:val="Default"/>
              <w:ind w:left="1713" w:hanging="993"/>
              <w:jc w:val="both"/>
              <w:rPr>
                <w:sz w:val="22"/>
                <w:szCs w:val="22"/>
              </w:rPr>
            </w:pPr>
            <w:hyperlink r:id="rId20" w:history="1">
              <w:r w:rsidRPr="00ED5310">
                <w:rPr>
                  <w:rStyle w:val="Hyperlink"/>
                  <w:rFonts w:eastAsiaTheme="majorEastAsia"/>
                  <w:sz w:val="22"/>
                  <w:szCs w:val="22"/>
                </w:rPr>
                <w:t>nlsingh3@gmail.com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47F62563" w14:textId="77777777" w:rsidR="00DF0EDF" w:rsidRPr="00630FD8" w:rsidRDefault="00DF0EDF" w:rsidP="00DF0EDF">
            <w:pPr>
              <w:pStyle w:val="Default"/>
              <w:ind w:left="1713" w:hanging="993"/>
              <w:jc w:val="both"/>
              <w:rPr>
                <w:sz w:val="22"/>
                <w:szCs w:val="22"/>
              </w:rPr>
            </w:pPr>
            <w:hyperlink r:id="rId21" w:history="1">
              <w:r w:rsidRPr="00ED5310">
                <w:rPr>
                  <w:rStyle w:val="Hyperlink"/>
                  <w:rFonts w:eastAsiaTheme="majorEastAsia"/>
                  <w:sz w:val="22"/>
                  <w:szCs w:val="22"/>
                </w:rPr>
                <w:t>subodhjaiswal22@gmail.com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30FD8">
              <w:rPr>
                <w:sz w:val="22"/>
                <w:szCs w:val="22"/>
              </w:rPr>
              <w:t xml:space="preserve">  </w:t>
            </w:r>
          </w:p>
          <w:p w14:paraId="49051138" w14:textId="77777777" w:rsidR="00DF0EDF" w:rsidRDefault="00DF0EDF" w:rsidP="00DF0EDF">
            <w:pPr>
              <w:pStyle w:val="Default"/>
              <w:ind w:left="1713" w:hanging="993"/>
              <w:jc w:val="both"/>
              <w:rPr>
                <w:sz w:val="22"/>
                <w:szCs w:val="22"/>
              </w:rPr>
            </w:pPr>
            <w:hyperlink r:id="rId22" w:history="1">
              <w:r w:rsidRPr="00ED5310">
                <w:rPr>
                  <w:rStyle w:val="Hyperlink"/>
                  <w:rFonts w:eastAsiaTheme="majorEastAsia"/>
                  <w:sz w:val="22"/>
                  <w:szCs w:val="22"/>
                </w:rPr>
                <w:t>rgrvig@gmail.com</w:t>
              </w:r>
            </w:hyperlink>
          </w:p>
          <w:p w14:paraId="6AC35E5E" w14:textId="44B9123E" w:rsidR="00EB2DBB" w:rsidRPr="00FD6D9C" w:rsidRDefault="00EB2DBB" w:rsidP="00FD6D9C">
            <w:pPr>
              <w:tabs>
                <w:tab w:val="left" w:pos="1035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217" w:type="pct"/>
          </w:tcPr>
          <w:p w14:paraId="6BE41159" w14:textId="77777777" w:rsidR="00167CF5" w:rsidRPr="00583772" w:rsidRDefault="00167CF5" w:rsidP="0058377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583772">
              <w:rPr>
                <w:rFonts w:ascii="Book Antiqua" w:hAnsi="Book Antiqua"/>
                <w:sz w:val="22"/>
                <w:szCs w:val="22"/>
              </w:rPr>
              <w:lastRenderedPageBreak/>
              <w:t xml:space="preserve">Integrity Pact </w:t>
            </w:r>
          </w:p>
          <w:p w14:paraId="277A8410" w14:textId="6799AFB7" w:rsidR="00167CF5" w:rsidRDefault="00167CF5" w:rsidP="0058377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222630F6" w14:textId="234FFEAD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 xml:space="preserve">Under the Integrity Pact Program (IPP), a panel of Independent External Monitors (IEMs) comprising </w:t>
            </w:r>
            <w:r w:rsidR="00DF0EDF" w:rsidRPr="00DF0EDF">
              <w:rPr>
                <w:rFonts w:ascii="Book Antiqua" w:hAnsi="Book Antiqua"/>
                <w:b/>
                <w:sz w:val="22"/>
                <w:szCs w:val="22"/>
              </w:rPr>
              <w:t>Sh. Madan Mohan Bhatia, Sh. Nand Lal Singh and Sh. R. Govindrajan</w:t>
            </w:r>
            <w:r w:rsidR="00DF0EDF" w:rsidRPr="00F7418D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r w:rsidRPr="00F7418D">
              <w:rPr>
                <w:rFonts w:ascii="Book Antiqua" w:hAnsi="Book Antiqua" w:cs="Arial"/>
                <w:sz w:val="22"/>
                <w:szCs w:val="22"/>
              </w:rPr>
              <w:t>has been appointed by CVC. Correspondence, if any, to the panel of IEMs be addressed to the following:</w:t>
            </w:r>
          </w:p>
          <w:p w14:paraId="2E3101D2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291F8E76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3AA90F0C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 xml:space="preserve">Independent External Monitor  </w:t>
            </w:r>
          </w:p>
          <w:p w14:paraId="02B31275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C/o CGM (CS-P&amp;S), Contract Services department</w:t>
            </w:r>
          </w:p>
          <w:p w14:paraId="2AD7D6D7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Power Grid Corporation of India Limited,</w:t>
            </w:r>
          </w:p>
          <w:p w14:paraId="3559C2C3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‘Saudamini’, 3rd Floor,</w:t>
            </w:r>
          </w:p>
          <w:p w14:paraId="4F91765A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Plot No. – 2, Sector – 29,</w:t>
            </w:r>
          </w:p>
          <w:p w14:paraId="1A76276D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</w:rPr>
              <w:t>Gurgaon – 122001, Haryana</w:t>
            </w:r>
          </w:p>
          <w:p w14:paraId="41D33413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5E818E93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  <w:u w:val="single"/>
              </w:rPr>
            </w:pPr>
            <w:r w:rsidRPr="00F7418D">
              <w:rPr>
                <w:rFonts w:ascii="Book Antiqua" w:hAnsi="Book Antiqua" w:cs="Arial"/>
                <w:sz w:val="22"/>
                <w:szCs w:val="22"/>
                <w:u w:val="single"/>
              </w:rPr>
              <w:t>E-mail IDs of IEMs:</w:t>
            </w:r>
          </w:p>
          <w:p w14:paraId="3BC7FC21" w14:textId="77777777" w:rsidR="00DF0EDF" w:rsidRPr="00F7418D" w:rsidRDefault="00DF0EDF" w:rsidP="00DF0EDF">
            <w:pPr>
              <w:ind w:left="1193" w:hanging="1193"/>
              <w:jc w:val="both"/>
              <w:rPr>
                <w:rFonts w:ascii="Book Antiqua" w:hAnsi="Book Antiqua"/>
                <w:b/>
                <w:bCs/>
                <w:sz w:val="22"/>
                <w:szCs w:val="22"/>
                <w:u w:val="single"/>
                <w:lang w:val="en-IN"/>
              </w:rPr>
            </w:pPr>
            <w:hyperlink r:id="rId23" w:history="1">
              <w:r w:rsidRPr="00F7418D">
                <w:rPr>
                  <w:rFonts w:ascii="Book Antiqua" w:hAnsi="Book Antiqua"/>
                  <w:b/>
                  <w:bCs/>
                  <w:color w:val="0000FF"/>
                  <w:sz w:val="22"/>
                  <w:szCs w:val="22"/>
                  <w:u w:val="single"/>
                  <w:lang w:val="en-IN"/>
                </w:rPr>
                <w:t>mmbhatia2001@yahoo.com</w:t>
              </w:r>
            </w:hyperlink>
            <w:r w:rsidRPr="00F7418D">
              <w:rPr>
                <w:rFonts w:ascii="Book Antiqua" w:hAnsi="Book Antiqua"/>
                <w:b/>
                <w:bCs/>
                <w:sz w:val="22"/>
                <w:szCs w:val="22"/>
                <w:u w:val="single"/>
                <w:lang w:val="en-IN"/>
              </w:rPr>
              <w:t xml:space="preserve"> </w:t>
            </w:r>
          </w:p>
          <w:p w14:paraId="02203F2E" w14:textId="77777777" w:rsidR="00DF0EDF" w:rsidRPr="00F7418D" w:rsidRDefault="00DF0EDF" w:rsidP="00DF0EDF">
            <w:pPr>
              <w:ind w:left="1193" w:hanging="1193"/>
              <w:jc w:val="both"/>
              <w:rPr>
                <w:rFonts w:ascii="Book Antiqua" w:hAnsi="Book Antiqua"/>
                <w:bCs/>
                <w:sz w:val="22"/>
                <w:szCs w:val="22"/>
                <w:u w:val="single"/>
              </w:rPr>
            </w:pPr>
            <w:hyperlink r:id="rId24" w:history="1">
              <w:r w:rsidRPr="00F7418D">
                <w:rPr>
                  <w:rFonts w:ascii="Book Antiqua" w:hAnsi="Book Antiqua"/>
                  <w:bCs/>
                  <w:color w:val="0000FF"/>
                  <w:sz w:val="22"/>
                  <w:szCs w:val="22"/>
                  <w:u w:val="single"/>
                </w:rPr>
                <w:t>nlsingh3@gmail.com</w:t>
              </w:r>
            </w:hyperlink>
            <w:r w:rsidRPr="00F7418D">
              <w:rPr>
                <w:rFonts w:ascii="Book Antiqua" w:hAnsi="Book Antiqua"/>
                <w:bCs/>
                <w:sz w:val="22"/>
                <w:szCs w:val="22"/>
                <w:u w:val="single"/>
              </w:rPr>
              <w:t xml:space="preserve"> </w:t>
            </w:r>
          </w:p>
          <w:p w14:paraId="2A247C3D" w14:textId="77777777" w:rsidR="00DF0EDF" w:rsidRPr="00F7418D" w:rsidRDefault="00DF0EDF" w:rsidP="00DF0EDF">
            <w:pPr>
              <w:ind w:left="1193" w:hanging="1193"/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  <w:hyperlink r:id="rId25" w:history="1">
              <w:r w:rsidRPr="00F7418D">
                <w:rPr>
                  <w:rFonts w:ascii="Book Antiqua" w:hAnsi="Book Antiqua"/>
                  <w:bCs/>
                  <w:color w:val="0000FF"/>
                  <w:sz w:val="22"/>
                  <w:szCs w:val="22"/>
                  <w:u w:val="single"/>
                </w:rPr>
                <w:t>rgrvig@gmail.com</w:t>
              </w:r>
            </w:hyperlink>
            <w:r w:rsidRPr="00F7418D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</w:p>
          <w:p w14:paraId="200B1EAC" w14:textId="77777777" w:rsidR="00F7418D" w:rsidRPr="00F7418D" w:rsidRDefault="00F7418D" w:rsidP="00F7418D">
            <w:pPr>
              <w:tabs>
                <w:tab w:val="left" w:pos="1035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0DF6FAD1" w14:textId="77777777" w:rsidR="00F7418D" w:rsidRPr="00583772" w:rsidRDefault="00F7418D" w:rsidP="0058377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64083023" w14:textId="77777777" w:rsidR="00EB2DBB" w:rsidRPr="00583772" w:rsidRDefault="00EB2DBB" w:rsidP="00F7418D">
            <w:pPr>
              <w:tabs>
                <w:tab w:val="left" w:pos="1035"/>
              </w:tabs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</w:tbl>
    <w:p w14:paraId="28E722B0" w14:textId="1B85265D" w:rsidR="007C4BD5" w:rsidRPr="00583772" w:rsidRDefault="007C4BD5" w:rsidP="00583772">
      <w:pPr>
        <w:jc w:val="both"/>
        <w:rPr>
          <w:rFonts w:ascii="Book Antiqua" w:hAnsi="Book Antiqua"/>
          <w:sz w:val="22"/>
          <w:szCs w:val="22"/>
        </w:rPr>
      </w:pPr>
    </w:p>
    <w:sectPr w:rsidR="007C4BD5" w:rsidRPr="00583772" w:rsidSect="00FD6D9C">
      <w:headerReference w:type="default" r:id="rId26"/>
      <w:footerReference w:type="default" r:id="rId27"/>
      <w:pgSz w:w="16834" w:h="11909" w:orient="landscape" w:code="9"/>
      <w:pgMar w:top="426" w:right="540" w:bottom="1019" w:left="180" w:header="14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656A" w14:textId="77777777" w:rsidR="007D6A6F" w:rsidRDefault="007D6A6F" w:rsidP="001A0EDC">
      <w:r>
        <w:separator/>
      </w:r>
    </w:p>
  </w:endnote>
  <w:endnote w:type="continuationSeparator" w:id="0">
    <w:p w14:paraId="215DF6DD" w14:textId="77777777" w:rsidR="007D6A6F" w:rsidRDefault="007D6A6F" w:rsidP="001A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78721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3AF241" w14:textId="506D4ACE" w:rsidR="002C4EF0" w:rsidRDefault="002C4EF0" w:rsidP="000B699A">
            <w:pPr>
              <w:pStyle w:val="Footer"/>
              <w:ind w:right="521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1E02C5" w14:textId="77777777" w:rsidR="002C4EF0" w:rsidRDefault="002C4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18CB" w14:textId="77777777" w:rsidR="007D6A6F" w:rsidRDefault="007D6A6F" w:rsidP="001A0EDC">
      <w:r>
        <w:separator/>
      </w:r>
    </w:p>
  </w:footnote>
  <w:footnote w:type="continuationSeparator" w:id="0">
    <w:p w14:paraId="75B7F2E4" w14:textId="77777777" w:rsidR="007D6A6F" w:rsidRDefault="007D6A6F" w:rsidP="001A0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D0ED" w14:textId="77777777" w:rsidR="00FD3B46" w:rsidRDefault="00FD3B46" w:rsidP="00FD3B46">
    <w:pPr>
      <w:pStyle w:val="Header"/>
      <w:ind w:left="709" w:right="96"/>
      <w:jc w:val="both"/>
      <w:rPr>
        <w:rFonts w:ascii="Book Antiqua" w:eastAsia="Times New Roman" w:hAnsi="Book Antiqua" w:cs="Calibri"/>
        <w:b/>
        <w:bCs/>
        <w:color w:val="000000"/>
        <w:kern w:val="0"/>
        <w:sz w:val="20"/>
        <w:szCs w:val="20"/>
        <w:shd w:val="clear" w:color="auto" w:fill="FFFFFF"/>
        <w:lang w:val="en-US" w:bidi="ar-SA"/>
        <w14:ligatures w14:val="none"/>
      </w:rPr>
    </w:pPr>
  </w:p>
  <w:p w14:paraId="51A85F1B" w14:textId="24C123FC" w:rsidR="002C4EF0" w:rsidRPr="001B16FD" w:rsidRDefault="00605417" w:rsidP="00DF0EDF">
    <w:pPr>
      <w:pStyle w:val="Header"/>
      <w:ind w:left="567" w:right="521"/>
      <w:jc w:val="both"/>
      <w:rPr>
        <w:lang w:val="en-US"/>
      </w:rPr>
    </w:pPr>
    <w:r w:rsidRPr="00605417">
      <w:rPr>
        <w:rFonts w:ascii="Book Antiqua" w:hAnsi="Book Antiqua" w:cs="Calibri"/>
        <w:b/>
        <w:bCs/>
        <w:color w:val="000000"/>
        <w:sz w:val="20"/>
        <w:szCs w:val="20"/>
        <w:u w:val="single"/>
        <w:shd w:val="clear" w:color="auto" w:fill="FFFFFF"/>
      </w:rPr>
      <w:t>Amendment No.-</w:t>
    </w:r>
    <w:r>
      <w:rPr>
        <w:rFonts w:ascii="Book Antiqua" w:hAnsi="Book Antiqua" w:cs="Calibri"/>
        <w:b/>
        <w:bCs/>
        <w:color w:val="000000"/>
        <w:sz w:val="20"/>
        <w:szCs w:val="20"/>
        <w:u w:val="single"/>
        <w:shd w:val="clear" w:color="auto" w:fill="FFFFFF"/>
      </w:rPr>
      <w:t>X</w:t>
    </w:r>
    <w:r w:rsidRPr="00605417">
      <w:rPr>
        <w:rFonts w:ascii="Book Antiqua" w:hAnsi="Book Antiqua" w:cs="Calibri"/>
        <w:b/>
        <w:bCs/>
        <w:color w:val="000000"/>
        <w:sz w:val="20"/>
        <w:szCs w:val="20"/>
        <w:u w:val="single"/>
        <w:shd w:val="clear" w:color="auto" w:fill="FFFFFF"/>
      </w:rPr>
      <w:t xml:space="preserve"> dated </w:t>
    </w:r>
    <w:r>
      <w:rPr>
        <w:rFonts w:ascii="Book Antiqua" w:hAnsi="Book Antiqua" w:cs="Calibri"/>
        <w:b/>
        <w:bCs/>
        <w:color w:val="000000"/>
        <w:sz w:val="20"/>
        <w:szCs w:val="20"/>
        <w:u w:val="single"/>
        <w:shd w:val="clear" w:color="auto" w:fill="FFFFFF"/>
      </w:rPr>
      <w:t>12/02/2025</w:t>
    </w:r>
    <w:r w:rsidRPr="00605417">
      <w:rPr>
        <w:rFonts w:ascii="Book Antiqua" w:hAnsi="Book Antiqua" w:cs="Calibri"/>
        <w:b/>
        <w:bCs/>
        <w:color w:val="000000"/>
        <w:sz w:val="20"/>
        <w:szCs w:val="20"/>
        <w:u w:val="single"/>
        <w:shd w:val="clear" w:color="auto" w:fill="FFFFFF"/>
      </w:rPr>
      <w:t xml:space="preserve"> to the Bidding Documents for Transmission Line Tower Package- TL02 </w:t>
    </w:r>
    <w:proofErr w:type="gramStart"/>
    <w:r w:rsidRPr="00605417">
      <w:rPr>
        <w:rFonts w:ascii="Book Antiqua" w:hAnsi="Book Antiqua" w:cs="Calibri"/>
        <w:b/>
        <w:bCs/>
        <w:color w:val="000000"/>
        <w:sz w:val="20"/>
        <w:szCs w:val="20"/>
        <w:u w:val="single"/>
        <w:shd w:val="clear" w:color="auto" w:fill="FFFFFF"/>
      </w:rPr>
      <w:t>for  220</w:t>
    </w:r>
    <w:proofErr w:type="gramEnd"/>
    <w:r w:rsidRPr="00605417">
      <w:rPr>
        <w:rFonts w:ascii="Book Antiqua" w:hAnsi="Book Antiqua" w:cs="Calibri"/>
        <w:b/>
        <w:bCs/>
        <w:color w:val="000000"/>
        <w:sz w:val="20"/>
        <w:szCs w:val="20"/>
        <w:u w:val="single"/>
        <w:shd w:val="clear" w:color="auto" w:fill="FFFFFF"/>
      </w:rPr>
      <w:t xml:space="preserve"> kV S/C (on D/C Tower) Pang-</w:t>
    </w:r>
    <w:proofErr w:type="spellStart"/>
    <w:r w:rsidRPr="00605417">
      <w:rPr>
        <w:rFonts w:ascii="Book Antiqua" w:hAnsi="Book Antiqua" w:cs="Calibri"/>
        <w:b/>
        <w:bCs/>
        <w:color w:val="000000"/>
        <w:sz w:val="20"/>
        <w:szCs w:val="20"/>
        <w:u w:val="single"/>
        <w:shd w:val="clear" w:color="auto" w:fill="FFFFFF"/>
      </w:rPr>
      <w:t>Upshi</w:t>
    </w:r>
    <w:proofErr w:type="spellEnd"/>
    <w:r w:rsidRPr="00605417">
      <w:rPr>
        <w:rFonts w:ascii="Times New Roman" w:hAnsi="Times New Roman" w:cs="Times New Roman"/>
        <w:b/>
        <w:bCs/>
        <w:color w:val="000000"/>
        <w:sz w:val="20"/>
        <w:szCs w:val="20"/>
        <w:u w:val="single"/>
        <w:shd w:val="clear" w:color="auto" w:fill="FFFFFF"/>
      </w:rPr>
      <w:t> </w:t>
    </w:r>
    <w:r w:rsidRPr="00605417">
      <w:rPr>
        <w:rFonts w:ascii="Book Antiqua" w:hAnsi="Book Antiqua" w:cs="Calibri"/>
        <w:b/>
        <w:bCs/>
        <w:color w:val="000000"/>
        <w:sz w:val="20"/>
        <w:szCs w:val="20"/>
        <w:u w:val="single"/>
        <w:shd w:val="clear" w:color="auto" w:fill="FFFFFF"/>
      </w:rPr>
      <w:t xml:space="preserve"> (Part-2) 220kV AC Transmission line between Pang and </w:t>
    </w:r>
    <w:proofErr w:type="spellStart"/>
    <w:r w:rsidRPr="00605417">
      <w:rPr>
        <w:rFonts w:ascii="Book Antiqua" w:hAnsi="Book Antiqua" w:cs="Calibri"/>
        <w:b/>
        <w:bCs/>
        <w:color w:val="000000"/>
        <w:sz w:val="20"/>
        <w:szCs w:val="20"/>
        <w:u w:val="single"/>
        <w:shd w:val="clear" w:color="auto" w:fill="FFFFFF"/>
      </w:rPr>
      <w:t>Phyang</w:t>
    </w:r>
    <w:proofErr w:type="spellEnd"/>
    <w:r w:rsidRPr="00605417">
      <w:rPr>
        <w:rFonts w:ascii="Book Antiqua" w:hAnsi="Book Antiqua" w:cs="Calibri"/>
        <w:b/>
        <w:bCs/>
        <w:color w:val="000000"/>
        <w:sz w:val="20"/>
        <w:szCs w:val="20"/>
        <w:u w:val="single"/>
        <w:shd w:val="clear" w:color="auto" w:fill="FFFFFF"/>
      </w:rPr>
      <w:t xml:space="preserve"> associated with Transmission system for evacuation of RE power from renewable energy parks in Leh (5 GW Leh-Kaithal transmission corridor); Spec. No: CC/NT/W-TW/DOM/A06/24/12013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6569B"/>
    <w:multiLevelType w:val="hybridMultilevel"/>
    <w:tmpl w:val="3C2E26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85D99"/>
    <w:multiLevelType w:val="hybridMultilevel"/>
    <w:tmpl w:val="3C2E26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248166">
    <w:abstractNumId w:val="1"/>
  </w:num>
  <w:num w:numId="2" w16cid:durableId="98516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14"/>
    <w:rsid w:val="000329EF"/>
    <w:rsid w:val="00041EB7"/>
    <w:rsid w:val="000B699A"/>
    <w:rsid w:val="000F2D6C"/>
    <w:rsid w:val="00167CF5"/>
    <w:rsid w:val="00190FA5"/>
    <w:rsid w:val="001A0EDC"/>
    <w:rsid w:val="001B16FD"/>
    <w:rsid w:val="001D60C0"/>
    <w:rsid w:val="00207AD0"/>
    <w:rsid w:val="002A0173"/>
    <w:rsid w:val="002A4633"/>
    <w:rsid w:val="002C4EF0"/>
    <w:rsid w:val="002D3DF8"/>
    <w:rsid w:val="003C2C18"/>
    <w:rsid w:val="00437041"/>
    <w:rsid w:val="004F2EFB"/>
    <w:rsid w:val="004F4FEF"/>
    <w:rsid w:val="00583772"/>
    <w:rsid w:val="00605417"/>
    <w:rsid w:val="0071790B"/>
    <w:rsid w:val="007C4BD5"/>
    <w:rsid w:val="007D6A6F"/>
    <w:rsid w:val="0085373C"/>
    <w:rsid w:val="008945E1"/>
    <w:rsid w:val="008A2E14"/>
    <w:rsid w:val="008B7BDD"/>
    <w:rsid w:val="008F52D4"/>
    <w:rsid w:val="00912D98"/>
    <w:rsid w:val="009A19DE"/>
    <w:rsid w:val="00A06451"/>
    <w:rsid w:val="00A41523"/>
    <w:rsid w:val="00A41582"/>
    <w:rsid w:val="00A571F9"/>
    <w:rsid w:val="00AA0978"/>
    <w:rsid w:val="00AC771E"/>
    <w:rsid w:val="00AE15BE"/>
    <w:rsid w:val="00AE472C"/>
    <w:rsid w:val="00B01922"/>
    <w:rsid w:val="00B33F22"/>
    <w:rsid w:val="00C12311"/>
    <w:rsid w:val="00C6250F"/>
    <w:rsid w:val="00C85C96"/>
    <w:rsid w:val="00CF1BDE"/>
    <w:rsid w:val="00D75AE9"/>
    <w:rsid w:val="00DC3CBA"/>
    <w:rsid w:val="00DF0EDF"/>
    <w:rsid w:val="00E05F9D"/>
    <w:rsid w:val="00E755E6"/>
    <w:rsid w:val="00EA3533"/>
    <w:rsid w:val="00EB2DBB"/>
    <w:rsid w:val="00EF6DB6"/>
    <w:rsid w:val="00F0692E"/>
    <w:rsid w:val="00F14F82"/>
    <w:rsid w:val="00F2752E"/>
    <w:rsid w:val="00F7418D"/>
    <w:rsid w:val="00F81188"/>
    <w:rsid w:val="00F908BC"/>
    <w:rsid w:val="00FD3B46"/>
    <w:rsid w:val="00FD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2B1DC"/>
  <w15:chartTrackingRefBased/>
  <w15:docId w15:val="{9ED1A133-80F7-49C8-B5E1-08C74150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CF5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E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36"/>
      <w:lang w:val="en-IN"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E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  <w:lang w:val="en-IN"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E1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5"/>
      <w:lang w:val="en-IN"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E1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1"/>
      <w:lang w:val="en-IN"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E1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1"/>
      <w:lang w:val="en-IN"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E1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1"/>
      <w:lang w:val="en-IN"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E1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1"/>
      <w:lang w:val="en-IN"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E1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1"/>
      <w:lang w:val="en-IN"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E1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1"/>
      <w:lang w:val="en-IN"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E1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E14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E1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E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E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E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E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E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E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A2E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IN"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8A2E1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E1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5"/>
      <w:lang w:val="en-IN"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2E1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A2E1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1"/>
      <w:lang w:val="en-IN"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2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E1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1"/>
      <w:lang w:val="en-IN"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2E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1"/>
      <w:lang w:val="en-IN"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E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E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0ED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Cs w:val="21"/>
      <w:lang w:val="en-IN" w:bidi="hi-I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A0EDC"/>
  </w:style>
  <w:style w:type="paragraph" w:styleId="Footer">
    <w:name w:val="footer"/>
    <w:basedOn w:val="Normal"/>
    <w:link w:val="FooterChar"/>
    <w:uiPriority w:val="99"/>
    <w:unhideWhenUsed/>
    <w:rsid w:val="001A0ED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Cs w:val="21"/>
      <w:lang w:val="en-IN" w:bidi="hi-I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A0EDC"/>
  </w:style>
  <w:style w:type="character" w:customStyle="1" w:styleId="normaltextrun">
    <w:name w:val="normaltextrun"/>
    <w:basedOn w:val="DefaultParagraphFont"/>
    <w:rsid w:val="00B01922"/>
    <w:rPr>
      <w:rFonts w:cs="Times New Roman"/>
    </w:rPr>
  </w:style>
  <w:style w:type="paragraph" w:customStyle="1" w:styleId="Default">
    <w:name w:val="Default"/>
    <w:qFormat/>
    <w:rsid w:val="00B01922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kern w:val="0"/>
      <w:szCs w:val="24"/>
      <w:lang w:val="en-US" w:eastAsia="en-IN"/>
      <w14:ligatures w14:val="none"/>
    </w:rPr>
  </w:style>
  <w:style w:type="character" w:styleId="Hyperlink">
    <w:name w:val="Hyperlink"/>
    <w:unhideWhenUsed/>
    <w:rsid w:val="00EB2D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grvig@gmail.com" TargetMode="External"/><Relationship Id="rId18" Type="http://schemas.openxmlformats.org/officeDocument/2006/relationships/hyperlink" Target="mailto:nlsingh3@gmail.com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subodhjaiswal22@gmail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mmbhatia2001@yahoo.com" TargetMode="External"/><Relationship Id="rId17" Type="http://schemas.openxmlformats.org/officeDocument/2006/relationships/hyperlink" Target="mailto:mmbhatia2001@yahoo.com" TargetMode="External"/><Relationship Id="rId25" Type="http://schemas.openxmlformats.org/officeDocument/2006/relationships/hyperlink" Target="mailto:rgrvig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grvig@gmail.com" TargetMode="External"/><Relationship Id="rId20" Type="http://schemas.openxmlformats.org/officeDocument/2006/relationships/hyperlink" Target="mailto:nlsingh3@gmail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grvig@gmail.com" TargetMode="External"/><Relationship Id="rId24" Type="http://schemas.openxmlformats.org/officeDocument/2006/relationships/hyperlink" Target="mailto:nlsingh3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subodhjaiswal22@gmail.com" TargetMode="External"/><Relationship Id="rId23" Type="http://schemas.openxmlformats.org/officeDocument/2006/relationships/hyperlink" Target="mailto:mmbhatia2001@yahoo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nlsingh3@gmail.com" TargetMode="External"/><Relationship Id="rId19" Type="http://schemas.openxmlformats.org/officeDocument/2006/relationships/hyperlink" Target="mailto:rgrvig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lsingh3@gmail.com" TargetMode="External"/><Relationship Id="rId22" Type="http://schemas.openxmlformats.org/officeDocument/2006/relationships/hyperlink" Target="mailto:rgrvig@gmail.com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CBDEDA-4B6F-4D36-9F9B-80BBC6807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5E6197-FCDD-4661-8610-FBB814B38F9F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3.xml><?xml version="1.0" encoding="utf-8"?>
<ds:datastoreItem xmlns:ds="http://schemas.openxmlformats.org/officeDocument/2006/customXml" ds:itemID="{AED1000A-BB80-4950-AE66-66D0371066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 Verma {Harshit Verma}</dc:creator>
  <cp:keywords/>
  <dc:description/>
  <cp:lastModifiedBy>Chandra Kr Kamat {चंद्र कुमार कामत}</cp:lastModifiedBy>
  <cp:revision>17</cp:revision>
  <cp:lastPrinted>2025-01-15T07:34:00Z</cp:lastPrinted>
  <dcterms:created xsi:type="dcterms:W3CDTF">2025-01-14T05:58:00Z</dcterms:created>
  <dcterms:modified xsi:type="dcterms:W3CDTF">2025-02-12T12:14:00Z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</Properties>
</file>