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119F8546" w:rsidR="00A46B97" w:rsidRDefault="00A46B97" w:rsidP="002C37F0">
      <w:pPr>
        <w:spacing w:after="0" w:line="240" w:lineRule="auto"/>
        <w:jc w:val="both"/>
      </w:pPr>
      <w:r>
        <w:t xml:space="preserve">Deadline for downloading of </w:t>
      </w:r>
      <w:r w:rsidR="0008345D">
        <w:t>EoI</w:t>
      </w:r>
      <w:r>
        <w:t xml:space="preserve"> Documents and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6CC1173E" w14:textId="77777777" w:rsidR="00966939" w:rsidRPr="00FB4E53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(a)</w:t>
            </w:r>
            <w:r w:rsidRPr="00FB4E53">
              <w:t xml:space="preserve"> </w:t>
            </w:r>
            <w:r w:rsidRPr="00FB4E53">
              <w:rPr>
                <w:rFonts w:ascii="Book Antiqua" w:hAnsi="Book Antiqua" w:cs="Arial"/>
                <w:b/>
                <w:bCs/>
              </w:rPr>
              <w:t>Application Submission:</w:t>
            </w:r>
          </w:p>
          <w:p w14:paraId="46A5A5E0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For Soft copy part:</w:t>
            </w:r>
          </w:p>
          <w:p w14:paraId="5BD9620F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>
              <w:rPr>
                <w:rFonts w:ascii="Book Antiqua" w:hAnsi="Book Antiqua" w:cs="Arial"/>
              </w:rPr>
              <w:t>18</w:t>
            </w:r>
            <w:r w:rsidRPr="00FB4E53">
              <w:rPr>
                <w:rFonts w:ascii="Book Antiqua" w:eastAsia="Times New Roman" w:hAnsi="Book Antiqua"/>
              </w:rPr>
              <w:t>/0</w:t>
            </w:r>
            <w:r>
              <w:rPr>
                <w:rFonts w:ascii="Book Antiqua" w:eastAsia="Times New Roman" w:hAnsi="Book Antiqua"/>
              </w:rPr>
              <w:t>7</w:t>
            </w:r>
            <w:r w:rsidRPr="00FB4E53">
              <w:rPr>
                <w:rFonts w:ascii="Book Antiqua" w:eastAsia="Times New Roman" w:hAnsi="Book Antiqua"/>
              </w:rPr>
              <w:t>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1100 Hrs</w:t>
            </w:r>
          </w:p>
          <w:p w14:paraId="3D93B191" w14:textId="77777777" w:rsidR="00966939" w:rsidRPr="00FB4E53" w:rsidRDefault="00966939" w:rsidP="00966939">
            <w:pPr>
              <w:tabs>
                <w:tab w:val="left" w:pos="1870"/>
              </w:tabs>
              <w:ind w:left="432"/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ab/>
            </w:r>
          </w:p>
          <w:p w14:paraId="660FD287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For Hard copy part:</w:t>
            </w:r>
          </w:p>
          <w:p w14:paraId="080C707E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>
              <w:rPr>
                <w:rFonts w:ascii="Book Antiqua" w:hAnsi="Book Antiqua" w:cs="Arial"/>
              </w:rPr>
              <w:t>21</w:t>
            </w:r>
            <w:r w:rsidRPr="00FB4E53">
              <w:rPr>
                <w:rFonts w:ascii="Book Antiqua" w:eastAsia="Times New Roman" w:hAnsi="Book Antiqua"/>
              </w:rPr>
              <w:t>/07/2025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1100 Hrs</w:t>
            </w:r>
          </w:p>
          <w:p w14:paraId="60445761" w14:textId="77777777" w:rsidR="00966939" w:rsidRPr="00FB4E53" w:rsidRDefault="00966939" w:rsidP="00966939">
            <w:pPr>
              <w:ind w:left="432"/>
              <w:jc w:val="both"/>
              <w:rPr>
                <w:rFonts w:ascii="Book Antiqua" w:hAnsi="Book Antiqua" w:cs="Arial"/>
              </w:rPr>
            </w:pPr>
          </w:p>
          <w:p w14:paraId="38D91AA0" w14:textId="77777777" w:rsidR="00966939" w:rsidRPr="00FB4E53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(b) Applications Opening (1</w:t>
            </w:r>
            <w:r w:rsidRPr="00FB4E53">
              <w:rPr>
                <w:rFonts w:ascii="Book Antiqua" w:hAnsi="Book Antiqua" w:cs="Arial"/>
                <w:b/>
                <w:bCs/>
                <w:vertAlign w:val="superscript"/>
              </w:rPr>
              <w:t>st</w:t>
            </w:r>
            <w:r w:rsidRPr="00FB4E53">
              <w:rPr>
                <w:rFonts w:ascii="Book Antiqua" w:hAnsi="Book Antiqua" w:cs="Arial"/>
                <w:b/>
                <w:bCs/>
              </w:rPr>
              <w:t xml:space="preserve"> Envelope):</w:t>
            </w:r>
          </w:p>
          <w:p w14:paraId="31F74723" w14:textId="7BDF45A9" w:rsidR="008C1EFA" w:rsidRDefault="00966939" w:rsidP="00966939">
            <w:pPr>
              <w:jc w:val="both"/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>
              <w:rPr>
                <w:rFonts w:ascii="Book Antiqua" w:hAnsi="Book Antiqua" w:cs="Arial"/>
              </w:rPr>
              <w:t>21</w:t>
            </w:r>
            <w:r w:rsidRPr="00FB4E53">
              <w:rPr>
                <w:rFonts w:ascii="Book Antiqua" w:eastAsia="Times New Roman" w:hAnsi="Book Antiqua"/>
              </w:rPr>
              <w:t>/07/2025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1130 Hrs</w:t>
            </w: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23D1"/>
    <w:rsid w:val="0008345D"/>
    <w:rsid w:val="001155A4"/>
    <w:rsid w:val="00125575"/>
    <w:rsid w:val="00142D58"/>
    <w:rsid w:val="001C4A4D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F7520"/>
    <w:rsid w:val="00922C0B"/>
    <w:rsid w:val="00965D3D"/>
    <w:rsid w:val="00966939"/>
    <w:rsid w:val="00987394"/>
    <w:rsid w:val="00991AB3"/>
    <w:rsid w:val="009B54E8"/>
    <w:rsid w:val="00A4050B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449E0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2025-06-27T04:59:00Z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