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149"/>
        <w:gridCol w:w="7087"/>
        <w:gridCol w:w="7088"/>
      </w:tblGrid>
      <w:tr w:rsidR="00F95F58" w:rsidRPr="008B3408" w14:paraId="08F5DBB4" w14:textId="77777777" w:rsidTr="003D18E6">
        <w:trPr>
          <w:tblHeader/>
        </w:trPr>
        <w:tc>
          <w:tcPr>
            <w:tcW w:w="553" w:type="dxa"/>
            <w:shd w:val="clear" w:color="auto" w:fill="D9E2F3"/>
          </w:tcPr>
          <w:p w14:paraId="6A9C76EC" w14:textId="77777777" w:rsidR="00623056" w:rsidRDefault="00623056" w:rsidP="009E03B6">
            <w:pPr>
              <w:jc w:val="center"/>
              <w:rPr>
                <w:rFonts w:ascii="Book Antiqua" w:hAnsi="Book Antiqua" w:cs="Calibri"/>
                <w:b/>
                <w:bCs/>
                <w:color w:val="000000"/>
                <w:sz w:val="22"/>
                <w:szCs w:val="22"/>
              </w:rPr>
            </w:pPr>
            <w:r>
              <w:rPr>
                <w:rFonts w:ascii="Book Antiqua" w:hAnsi="Book Antiqua" w:cs="Calibri"/>
                <w:b/>
                <w:bCs/>
                <w:color w:val="000000"/>
                <w:sz w:val="22"/>
                <w:szCs w:val="22"/>
              </w:rPr>
              <w:t>Sl.</w:t>
            </w:r>
          </w:p>
          <w:p w14:paraId="0F8B25E9" w14:textId="75638B1F" w:rsidR="00623056" w:rsidRDefault="00623056" w:rsidP="009E03B6">
            <w:pPr>
              <w:jc w:val="center"/>
              <w:rPr>
                <w:rFonts w:ascii="Book Antiqua" w:hAnsi="Book Antiqua" w:cs="Calibri"/>
                <w:b/>
                <w:bCs/>
                <w:color w:val="000000"/>
                <w:sz w:val="22"/>
                <w:szCs w:val="22"/>
              </w:rPr>
            </w:pPr>
            <w:r>
              <w:rPr>
                <w:rFonts w:ascii="Book Antiqua" w:hAnsi="Book Antiqua" w:cs="Calibri"/>
                <w:b/>
                <w:bCs/>
                <w:color w:val="000000"/>
                <w:sz w:val="22"/>
                <w:szCs w:val="22"/>
              </w:rPr>
              <w:t>No</w:t>
            </w:r>
          </w:p>
        </w:tc>
        <w:tc>
          <w:tcPr>
            <w:tcW w:w="1149" w:type="dxa"/>
            <w:shd w:val="clear" w:color="auto" w:fill="D9E2F3"/>
          </w:tcPr>
          <w:p w14:paraId="683A1DE1" w14:textId="77777777" w:rsidR="00623056" w:rsidRDefault="00623056" w:rsidP="009E03B6">
            <w:pPr>
              <w:jc w:val="center"/>
              <w:rPr>
                <w:rFonts w:ascii="Book Antiqua" w:hAnsi="Book Antiqua" w:cs="Calibri"/>
                <w:b/>
                <w:bCs/>
                <w:color w:val="000000"/>
                <w:sz w:val="22"/>
                <w:szCs w:val="22"/>
              </w:rPr>
            </w:pPr>
            <w:r>
              <w:rPr>
                <w:rFonts w:ascii="Book Antiqua" w:hAnsi="Book Antiqua" w:cs="Calibri"/>
                <w:b/>
                <w:bCs/>
                <w:color w:val="000000"/>
                <w:sz w:val="22"/>
                <w:szCs w:val="22"/>
              </w:rPr>
              <w:t>Clause Ref. No.</w:t>
            </w:r>
          </w:p>
        </w:tc>
        <w:tc>
          <w:tcPr>
            <w:tcW w:w="7087" w:type="dxa"/>
            <w:shd w:val="clear" w:color="auto" w:fill="D9E2F3"/>
          </w:tcPr>
          <w:p w14:paraId="18993076" w14:textId="77777777" w:rsidR="00623056" w:rsidRDefault="00623056" w:rsidP="009E03B6">
            <w:pPr>
              <w:jc w:val="center"/>
              <w:rPr>
                <w:rFonts w:ascii="Book Antiqua" w:hAnsi="Book Antiqua" w:cs="Calibri"/>
                <w:b/>
                <w:bCs/>
                <w:color w:val="000000"/>
                <w:sz w:val="22"/>
                <w:szCs w:val="22"/>
              </w:rPr>
            </w:pPr>
            <w:r>
              <w:rPr>
                <w:rFonts w:ascii="Book Antiqua" w:hAnsi="Book Antiqua" w:cs="Calibri"/>
                <w:b/>
                <w:bCs/>
                <w:color w:val="000000"/>
                <w:sz w:val="22"/>
                <w:szCs w:val="22"/>
              </w:rPr>
              <w:t>Existing provision</w:t>
            </w:r>
          </w:p>
        </w:tc>
        <w:tc>
          <w:tcPr>
            <w:tcW w:w="7088" w:type="dxa"/>
            <w:shd w:val="clear" w:color="auto" w:fill="D9E2F3"/>
          </w:tcPr>
          <w:p w14:paraId="47E4CBAD" w14:textId="77777777" w:rsidR="00623056" w:rsidRDefault="00623056" w:rsidP="009E03B6">
            <w:pPr>
              <w:jc w:val="center"/>
              <w:rPr>
                <w:rFonts w:ascii="Book Antiqua" w:hAnsi="Book Antiqua" w:cs="Calibri"/>
                <w:b/>
                <w:bCs/>
                <w:color w:val="000000"/>
                <w:sz w:val="22"/>
                <w:szCs w:val="22"/>
              </w:rPr>
            </w:pPr>
            <w:r>
              <w:rPr>
                <w:rFonts w:ascii="Book Antiqua" w:hAnsi="Book Antiqua" w:cs="Calibri"/>
                <w:b/>
                <w:bCs/>
                <w:color w:val="000000"/>
                <w:sz w:val="22"/>
                <w:szCs w:val="22"/>
              </w:rPr>
              <w:t>Amended as</w:t>
            </w:r>
          </w:p>
        </w:tc>
      </w:tr>
      <w:tr w:rsidR="00856AE0" w:rsidRPr="008B3408" w14:paraId="448E33C9" w14:textId="77777777" w:rsidTr="003D18E6">
        <w:tc>
          <w:tcPr>
            <w:tcW w:w="553" w:type="dxa"/>
          </w:tcPr>
          <w:p w14:paraId="542842A2" w14:textId="77777777" w:rsidR="00856AE0" w:rsidRDefault="00856AE0" w:rsidP="00856AE0">
            <w:pPr>
              <w:numPr>
                <w:ilvl w:val="0"/>
                <w:numId w:val="36"/>
              </w:numPr>
              <w:spacing w:line="288" w:lineRule="auto"/>
              <w:jc w:val="center"/>
              <w:rPr>
                <w:rFonts w:ascii="Book Antiqua" w:hAnsi="Book Antiqua" w:cs="Calibri"/>
                <w:color w:val="000000"/>
                <w:sz w:val="22"/>
                <w:szCs w:val="22"/>
              </w:rPr>
            </w:pPr>
          </w:p>
        </w:tc>
        <w:tc>
          <w:tcPr>
            <w:tcW w:w="1149" w:type="dxa"/>
          </w:tcPr>
          <w:p w14:paraId="27911B38" w14:textId="4F2530B7" w:rsidR="00856AE0" w:rsidRDefault="00856AE0" w:rsidP="00856AE0">
            <w:pPr>
              <w:rPr>
                <w:rFonts w:ascii="Book Antiqua" w:hAnsi="Book Antiqua" w:cs="Calibri"/>
                <w:color w:val="000000"/>
                <w:sz w:val="22"/>
                <w:szCs w:val="22"/>
              </w:rPr>
            </w:pPr>
            <w:r>
              <w:rPr>
                <w:rFonts w:ascii="Book Antiqua" w:hAnsi="Book Antiqua" w:cs="Arial"/>
                <w:color w:val="000000"/>
                <w:sz w:val="22"/>
                <w:szCs w:val="22"/>
              </w:rPr>
              <w:t xml:space="preserve">ITB 24.1 (c), Section-III, </w:t>
            </w:r>
            <w:r>
              <w:rPr>
                <w:rFonts w:ascii="Book Antiqua" w:hAnsi="Book Antiqua" w:cs="Calibri"/>
                <w:color w:val="000000"/>
                <w:sz w:val="22"/>
                <w:szCs w:val="22"/>
              </w:rPr>
              <w:t>BDS, Vol.-1</w:t>
            </w:r>
          </w:p>
        </w:tc>
        <w:tc>
          <w:tcPr>
            <w:tcW w:w="7087" w:type="dxa"/>
          </w:tcPr>
          <w:p w14:paraId="25CA34B5" w14:textId="2C941F6D" w:rsidR="00856AE0" w:rsidRPr="0082197B" w:rsidRDefault="00856AE0" w:rsidP="00856AE0">
            <w:pPr>
              <w:jc w:val="both"/>
              <w:rPr>
                <w:rFonts w:ascii="Book Antiqua" w:hAnsi="Book Antiqua" w:cs="Arial"/>
                <w:b/>
                <w:bCs/>
                <w:sz w:val="22"/>
                <w:szCs w:val="22"/>
              </w:rPr>
            </w:pPr>
            <w:r w:rsidRPr="0082197B">
              <w:rPr>
                <w:rFonts w:ascii="Book Antiqua" w:hAnsi="Book Antiqua" w:cs="Arial"/>
                <w:b/>
                <w:bCs/>
                <w:sz w:val="22"/>
                <w:szCs w:val="22"/>
              </w:rPr>
              <w:t>The Time for Completion shall be as under:</w:t>
            </w:r>
          </w:p>
          <w:p w14:paraId="5954D08E" w14:textId="77777777" w:rsidR="00856AE0" w:rsidRPr="0082197B" w:rsidRDefault="00856AE0" w:rsidP="00856AE0">
            <w:pPr>
              <w:jc w:val="both"/>
              <w:rPr>
                <w:rFonts w:ascii="Book Antiqua" w:hAnsi="Book Antiqua" w:cs="Arial"/>
                <w:sz w:val="22"/>
                <w:szCs w:val="22"/>
              </w:rPr>
            </w:pPr>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5"/>
              <w:gridCol w:w="2043"/>
            </w:tblGrid>
            <w:tr w:rsidR="00856AE0" w:rsidRPr="00575B48" w14:paraId="685DCC49" w14:textId="77777777" w:rsidTr="001E481C">
              <w:trPr>
                <w:trHeight w:val="834"/>
              </w:trPr>
              <w:tc>
                <w:tcPr>
                  <w:tcW w:w="4795" w:type="dxa"/>
                  <w:tcBorders>
                    <w:bottom w:val="single" w:sz="4" w:space="0" w:color="auto"/>
                  </w:tcBorders>
                </w:tcPr>
                <w:p w14:paraId="25D1B865" w14:textId="77777777" w:rsidR="00856AE0" w:rsidRPr="00575B48" w:rsidRDefault="00856AE0" w:rsidP="00856AE0">
                  <w:pPr>
                    <w:jc w:val="center"/>
                    <w:rPr>
                      <w:rFonts w:ascii="Book Antiqua" w:hAnsi="Book Antiqua" w:cs="Arial"/>
                      <w:b/>
                      <w:sz w:val="22"/>
                      <w:szCs w:val="22"/>
                      <w:lang w:val="en-GB"/>
                    </w:rPr>
                  </w:pPr>
                  <w:r w:rsidRPr="00575B48">
                    <w:rPr>
                      <w:rFonts w:ascii="Book Antiqua" w:hAnsi="Book Antiqua" w:cs="Arial"/>
                      <w:b/>
                      <w:sz w:val="22"/>
                      <w:szCs w:val="22"/>
                      <w:lang w:val="en-GB"/>
                    </w:rPr>
                    <w:t>Description</w:t>
                  </w:r>
                </w:p>
              </w:tc>
              <w:tc>
                <w:tcPr>
                  <w:tcW w:w="2043" w:type="dxa"/>
                  <w:tcBorders>
                    <w:bottom w:val="single" w:sz="4" w:space="0" w:color="auto"/>
                  </w:tcBorders>
                </w:tcPr>
                <w:p w14:paraId="799BC83D" w14:textId="77777777" w:rsidR="00856AE0" w:rsidRPr="00575B48" w:rsidRDefault="00856AE0" w:rsidP="00856AE0">
                  <w:pPr>
                    <w:pStyle w:val="ChapterNumber"/>
                    <w:widowControl w:val="0"/>
                    <w:autoSpaceDE w:val="0"/>
                    <w:autoSpaceDN w:val="0"/>
                    <w:adjustRightInd w:val="0"/>
                    <w:spacing w:after="0"/>
                    <w:jc w:val="both"/>
                    <w:rPr>
                      <w:rFonts w:ascii="Book Antiqua" w:hAnsi="Book Antiqua" w:cs="Arial"/>
                      <w:b/>
                      <w:sz w:val="22"/>
                      <w:szCs w:val="22"/>
                    </w:rPr>
                  </w:pPr>
                  <w:r w:rsidRPr="00575B48">
                    <w:rPr>
                      <w:rFonts w:ascii="Book Antiqua" w:hAnsi="Book Antiqua" w:cs="Arial"/>
                      <w:b/>
                      <w:sz w:val="22"/>
                      <w:szCs w:val="22"/>
                    </w:rPr>
                    <w:t>Duration in Months from the date of Notification of Award</w:t>
                  </w:r>
                </w:p>
              </w:tc>
            </w:tr>
            <w:tr w:rsidR="00856AE0" w:rsidRPr="00575B48" w14:paraId="4D926525" w14:textId="77777777" w:rsidTr="001E481C">
              <w:trPr>
                <w:trHeight w:val="596"/>
              </w:trPr>
              <w:tc>
                <w:tcPr>
                  <w:tcW w:w="4795" w:type="dxa"/>
                  <w:tcBorders>
                    <w:top w:val="single" w:sz="4" w:space="0" w:color="auto"/>
                  </w:tcBorders>
                  <w:vAlign w:val="center"/>
                </w:tcPr>
                <w:p w14:paraId="7172FDBC" w14:textId="77777777" w:rsidR="00856AE0" w:rsidRPr="00575B48" w:rsidRDefault="00856AE0" w:rsidP="00856AE0">
                  <w:pPr>
                    <w:spacing w:after="120"/>
                    <w:jc w:val="both"/>
                    <w:rPr>
                      <w:rFonts w:ascii="Book Antiqua" w:eastAsia="MS Mincho" w:hAnsi="Book Antiqua" w:cs="Arial"/>
                      <w:b/>
                      <w:sz w:val="22"/>
                      <w:szCs w:val="22"/>
                    </w:rPr>
                  </w:pPr>
                  <w:r w:rsidRPr="00575B48">
                    <w:rPr>
                      <w:rFonts w:ascii="Book Antiqua" w:eastAsia="MS Mincho" w:hAnsi="Book Antiqua" w:cs="Arial"/>
                      <w:b/>
                      <w:sz w:val="22"/>
                      <w:szCs w:val="22"/>
                    </w:rPr>
                    <w:t xml:space="preserve">Taking Over by the Employer upon successful Completion of </w:t>
                  </w:r>
                </w:p>
              </w:tc>
              <w:tc>
                <w:tcPr>
                  <w:tcW w:w="2043" w:type="dxa"/>
                  <w:tcBorders>
                    <w:top w:val="single" w:sz="4" w:space="0" w:color="auto"/>
                  </w:tcBorders>
                </w:tcPr>
                <w:p w14:paraId="637D00BE" w14:textId="77777777" w:rsidR="00856AE0" w:rsidRPr="00575B48" w:rsidRDefault="00856AE0" w:rsidP="00856AE0">
                  <w:pPr>
                    <w:jc w:val="center"/>
                    <w:rPr>
                      <w:rFonts w:ascii="Book Antiqua" w:hAnsi="Book Antiqua" w:cs="Arial"/>
                      <w:b/>
                      <w:sz w:val="22"/>
                      <w:szCs w:val="22"/>
                      <w:lang w:val="en-GB"/>
                    </w:rPr>
                  </w:pPr>
                </w:p>
              </w:tc>
            </w:tr>
            <w:tr w:rsidR="00856AE0" w:rsidRPr="00575B48" w14:paraId="135ABCDA" w14:textId="77777777" w:rsidTr="001E481C">
              <w:trPr>
                <w:trHeight w:val="1284"/>
              </w:trPr>
              <w:tc>
                <w:tcPr>
                  <w:tcW w:w="4795" w:type="dxa"/>
                  <w:tcBorders>
                    <w:top w:val="single" w:sz="4" w:space="0" w:color="auto"/>
                    <w:bottom w:val="single" w:sz="4" w:space="0" w:color="auto"/>
                  </w:tcBorders>
                </w:tcPr>
                <w:p w14:paraId="043F1A68" w14:textId="77777777" w:rsidR="00856AE0" w:rsidRPr="00D9102B" w:rsidRDefault="00856AE0" w:rsidP="00856AE0">
                  <w:pPr>
                    <w:jc w:val="both"/>
                    <w:rPr>
                      <w:rFonts w:ascii="Book Antiqua" w:hAnsi="Book Antiqua"/>
                      <w:b/>
                      <w:bCs/>
                      <w:color w:val="000000"/>
                      <w:sz w:val="22"/>
                      <w:szCs w:val="22"/>
                      <w:lang w:val="en-IN"/>
                    </w:rPr>
                  </w:pPr>
                  <w:r w:rsidRPr="00940F53">
                    <w:rPr>
                      <w:rFonts w:ascii="Book Antiqua" w:hAnsi="Book Antiqua"/>
                      <w:b/>
                      <w:bCs/>
                      <w:color w:val="000000"/>
                      <w:sz w:val="22"/>
                      <w:szCs w:val="22"/>
                      <w:lang w:val="en-IN"/>
                    </w:rPr>
                    <w:t>Package OPGW-04: OPGW Supply &amp; Installation Package for various transmission lines pan India locations under BULK IMPLMENTATION (Supply + Erection) for OPGW and Communication Equipment</w:t>
                  </w:r>
                  <w:r w:rsidRPr="00D9102B">
                    <w:rPr>
                      <w:rFonts w:ascii="Book Antiqua" w:hAnsi="Book Antiqua"/>
                      <w:b/>
                      <w:bCs/>
                      <w:color w:val="000000"/>
                      <w:sz w:val="22"/>
                      <w:szCs w:val="22"/>
                      <w:lang w:val="en-IN"/>
                    </w:rPr>
                    <w:t xml:space="preserve">. </w:t>
                  </w:r>
                </w:p>
                <w:p w14:paraId="03E4B2B8" w14:textId="77777777" w:rsidR="00856AE0" w:rsidRPr="00D9102B" w:rsidRDefault="00856AE0" w:rsidP="00856AE0">
                  <w:pPr>
                    <w:spacing w:after="120"/>
                    <w:jc w:val="both"/>
                    <w:rPr>
                      <w:rFonts w:ascii="Book Antiqua" w:hAnsi="Book Antiqua"/>
                      <w:color w:val="000000"/>
                      <w:sz w:val="22"/>
                      <w:szCs w:val="22"/>
                    </w:rPr>
                  </w:pPr>
                  <w:r w:rsidRPr="00D9102B">
                    <w:rPr>
                      <w:rFonts w:ascii="Book Antiqua" w:hAnsi="Book Antiqua"/>
                      <w:b/>
                      <w:bCs/>
                      <w:color w:val="000000"/>
                      <w:sz w:val="22"/>
                      <w:szCs w:val="22"/>
                      <w:lang w:val="en-IN"/>
                    </w:rPr>
                    <w:t xml:space="preserve">Specification No: </w:t>
                  </w:r>
                  <w:r w:rsidRPr="00191DDE">
                    <w:rPr>
                      <w:rFonts w:ascii="Book Antiqua" w:hAnsi="Book Antiqua"/>
                      <w:b/>
                      <w:bCs/>
                      <w:color w:val="000000"/>
                      <w:sz w:val="22"/>
                      <w:szCs w:val="22"/>
                      <w:lang w:val="en-IN"/>
                    </w:rPr>
                    <w:t>CC/NT/W-OPGW/DOM/A00/24/13348</w:t>
                  </w:r>
                </w:p>
              </w:tc>
              <w:tc>
                <w:tcPr>
                  <w:tcW w:w="2043" w:type="dxa"/>
                  <w:tcBorders>
                    <w:top w:val="single" w:sz="4" w:space="0" w:color="auto"/>
                    <w:bottom w:val="single" w:sz="4" w:space="0" w:color="auto"/>
                  </w:tcBorders>
                </w:tcPr>
                <w:p w14:paraId="77A8F363" w14:textId="77777777" w:rsidR="00856AE0" w:rsidRPr="00D9102B" w:rsidRDefault="00856AE0" w:rsidP="00856AE0">
                  <w:pPr>
                    <w:jc w:val="center"/>
                    <w:rPr>
                      <w:rFonts w:ascii="Book Antiqua" w:hAnsi="Book Antiqua" w:cs="Arial"/>
                      <w:b/>
                      <w:bCs/>
                      <w:sz w:val="22"/>
                      <w:szCs w:val="22"/>
                      <w:lang w:val="en-GB"/>
                    </w:rPr>
                  </w:pPr>
                  <w:r w:rsidRPr="00D9102B">
                    <w:rPr>
                      <w:rFonts w:ascii="Book Antiqua" w:hAnsi="Book Antiqua" w:cs="Arial"/>
                      <w:b/>
                      <w:bCs/>
                      <w:sz w:val="22"/>
                      <w:szCs w:val="22"/>
                      <w:lang w:val="en-GB"/>
                    </w:rPr>
                    <w:t xml:space="preserve">24 months </w:t>
                  </w:r>
                </w:p>
                <w:p w14:paraId="278E2629" w14:textId="77777777" w:rsidR="00856AE0" w:rsidRPr="00D9102B" w:rsidRDefault="00856AE0" w:rsidP="00856AE0">
                  <w:pPr>
                    <w:jc w:val="center"/>
                    <w:rPr>
                      <w:rFonts w:ascii="Book Antiqua" w:hAnsi="Book Antiqua" w:cs="Arial"/>
                      <w:b/>
                      <w:bCs/>
                      <w:sz w:val="22"/>
                      <w:szCs w:val="22"/>
                    </w:rPr>
                  </w:pPr>
                  <w:r w:rsidRPr="00D9102B">
                    <w:rPr>
                      <w:rFonts w:ascii="Book Antiqua" w:hAnsi="Book Antiqua" w:cs="Arial"/>
                      <w:b/>
                      <w:bCs/>
                      <w:sz w:val="22"/>
                      <w:szCs w:val="22"/>
                    </w:rPr>
                    <w:t>(Twenty-Four Months)</w:t>
                  </w:r>
                </w:p>
              </w:tc>
            </w:tr>
          </w:tbl>
          <w:p w14:paraId="1B0BB563" w14:textId="77777777" w:rsidR="00856AE0" w:rsidRDefault="00856AE0" w:rsidP="00856AE0">
            <w:pPr>
              <w:jc w:val="both"/>
              <w:rPr>
                <w:rFonts w:ascii="Book Antiqua" w:hAnsi="Book Antiqua" w:cs="Arial"/>
                <w:b/>
                <w:bCs/>
                <w:i/>
                <w:iCs/>
                <w:sz w:val="22"/>
                <w:szCs w:val="22"/>
              </w:rPr>
            </w:pPr>
          </w:p>
          <w:p w14:paraId="2B3A67AA" w14:textId="77777777" w:rsidR="00856AE0" w:rsidRPr="00575B48" w:rsidRDefault="00856AE0" w:rsidP="00856AE0">
            <w:pPr>
              <w:jc w:val="both"/>
              <w:rPr>
                <w:rFonts w:ascii="Book Antiqua" w:hAnsi="Book Antiqua" w:cs="Arial"/>
                <w:b/>
                <w:bCs/>
                <w:sz w:val="22"/>
                <w:szCs w:val="22"/>
              </w:rPr>
            </w:pPr>
            <w:r w:rsidRPr="00575B48">
              <w:rPr>
                <w:rFonts w:ascii="Book Antiqua" w:hAnsi="Book Antiqua" w:cs="Arial"/>
                <w:b/>
                <w:bCs/>
                <w:i/>
                <w:iCs/>
                <w:sz w:val="22"/>
                <w:szCs w:val="22"/>
              </w:rPr>
              <w:t>Note:</w:t>
            </w:r>
            <w:r w:rsidRPr="00575B48">
              <w:rPr>
                <w:b/>
                <w:bCs/>
                <w:i/>
                <w:iCs/>
                <w:sz w:val="22"/>
                <w:szCs w:val="22"/>
              </w:rPr>
              <w:t> </w:t>
            </w:r>
            <w:r w:rsidRPr="00575B48">
              <w:rPr>
                <w:b/>
                <w:bCs/>
                <w:sz w:val="22"/>
                <w:szCs w:val="22"/>
              </w:rPr>
              <w:t> </w:t>
            </w:r>
            <w:r w:rsidRPr="00575B48">
              <w:rPr>
                <w:rFonts w:ascii="Book Antiqua" w:hAnsi="Book Antiqua" w:cs="Arial"/>
                <w:b/>
                <w:bCs/>
                <w:sz w:val="22"/>
                <w:szCs w:val="22"/>
              </w:rPr>
              <w:t> </w:t>
            </w:r>
          </w:p>
          <w:p w14:paraId="7AA7B048" w14:textId="77777777" w:rsidR="00856AE0" w:rsidRDefault="00856AE0" w:rsidP="00856AE0">
            <w:pPr>
              <w:pStyle w:val="ListParagraph"/>
              <w:ind w:left="0"/>
              <w:jc w:val="both"/>
              <w:rPr>
                <w:rFonts w:ascii="Book Antiqua" w:hAnsi="Book Antiqua" w:cs="Arial"/>
                <w:b/>
                <w:bCs/>
                <w:sz w:val="22"/>
                <w:szCs w:val="22"/>
              </w:rPr>
            </w:pPr>
          </w:p>
          <w:p w14:paraId="0E22BDF5" w14:textId="77777777" w:rsidR="00856AE0" w:rsidRDefault="00856AE0" w:rsidP="00856AE0">
            <w:pPr>
              <w:pStyle w:val="ListParagraph"/>
              <w:ind w:left="0"/>
              <w:jc w:val="both"/>
              <w:rPr>
                <w:rFonts w:ascii="Book Antiqua" w:hAnsi="Book Antiqua" w:cs="Arial"/>
                <w:b/>
                <w:bCs/>
                <w:sz w:val="22"/>
                <w:szCs w:val="22"/>
              </w:rPr>
            </w:pPr>
            <w:r w:rsidRPr="000B0AD3">
              <w:rPr>
                <w:rFonts w:ascii="Book Antiqua" w:hAnsi="Book Antiqua" w:cs="Arial"/>
                <w:b/>
                <w:bCs/>
                <w:sz w:val="22"/>
                <w:szCs w:val="22"/>
              </w:rPr>
              <w:t xml:space="preserve">Instructions for manufacturing clearance and actual delivery destination </w:t>
            </w:r>
            <w:r>
              <w:rPr>
                <w:rFonts w:ascii="Book Antiqua" w:hAnsi="Book Antiqua" w:cs="Arial"/>
                <w:b/>
                <w:bCs/>
                <w:sz w:val="22"/>
                <w:szCs w:val="22"/>
              </w:rPr>
              <w:t>shall</w:t>
            </w:r>
            <w:r w:rsidRPr="000B0AD3">
              <w:rPr>
                <w:rFonts w:ascii="Book Antiqua" w:hAnsi="Book Antiqua" w:cs="Arial"/>
                <w:b/>
                <w:bCs/>
                <w:sz w:val="22"/>
                <w:szCs w:val="22"/>
              </w:rPr>
              <w:t xml:space="preserve"> be informed to the contractor during execution stage.</w:t>
            </w:r>
          </w:p>
          <w:p w14:paraId="5F1A17FB" w14:textId="77777777" w:rsidR="001E481C" w:rsidRDefault="001E481C" w:rsidP="00856AE0">
            <w:pPr>
              <w:pStyle w:val="ListParagraph"/>
              <w:ind w:left="0"/>
              <w:jc w:val="both"/>
              <w:rPr>
                <w:rFonts w:ascii="Book Antiqua" w:hAnsi="Book Antiqua" w:cs="Arial"/>
                <w:b/>
                <w:bCs/>
                <w:sz w:val="22"/>
                <w:szCs w:val="22"/>
              </w:rPr>
            </w:pPr>
          </w:p>
          <w:p w14:paraId="158073F2" w14:textId="77777777" w:rsidR="001E481C" w:rsidRPr="000B0AD3" w:rsidRDefault="001E481C" w:rsidP="00856AE0">
            <w:pPr>
              <w:pStyle w:val="ListParagraph"/>
              <w:ind w:left="0"/>
              <w:jc w:val="both"/>
              <w:rPr>
                <w:rFonts w:ascii="Book Antiqua" w:hAnsi="Book Antiqua" w:cs="Arial"/>
                <w:b/>
                <w:bCs/>
                <w:sz w:val="22"/>
                <w:szCs w:val="22"/>
              </w:rPr>
            </w:pPr>
          </w:p>
          <w:p w14:paraId="04CDE912" w14:textId="7EF50B9B" w:rsidR="00856AE0" w:rsidRDefault="00856AE0" w:rsidP="00856AE0">
            <w:pPr>
              <w:spacing w:after="120"/>
              <w:ind w:left="612" w:hanging="630"/>
              <w:jc w:val="both"/>
              <w:rPr>
                <w:rFonts w:ascii="Book Antiqua" w:hAnsi="Book Antiqua" w:cs="Calibri"/>
                <w:color w:val="000000"/>
                <w:sz w:val="22"/>
                <w:szCs w:val="22"/>
                <w:highlight w:val="yellow"/>
                <w:lang w:bidi="hi-IN"/>
              </w:rPr>
            </w:pPr>
          </w:p>
        </w:tc>
        <w:tc>
          <w:tcPr>
            <w:tcW w:w="7088" w:type="dxa"/>
          </w:tcPr>
          <w:p w14:paraId="19E581FC" w14:textId="77777777" w:rsidR="00856AE0" w:rsidRDefault="00856AE0" w:rsidP="00856AE0">
            <w:pPr>
              <w:autoSpaceDE w:val="0"/>
              <w:autoSpaceDN w:val="0"/>
              <w:adjustRightInd w:val="0"/>
              <w:jc w:val="both"/>
              <w:rPr>
                <w:rFonts w:ascii="Book Antiqua" w:hAnsi="Book Antiqua" w:cs="Calibri"/>
                <w:color w:val="000000"/>
                <w:sz w:val="22"/>
                <w:szCs w:val="22"/>
                <w:highlight w:val="yellow"/>
                <w:lang w:bidi="hi-IN"/>
              </w:rPr>
            </w:pPr>
          </w:p>
          <w:p w14:paraId="514149EE" w14:textId="5C83C4C8" w:rsidR="00972B31" w:rsidRPr="00704994" w:rsidRDefault="00972B31" w:rsidP="00094527">
            <w:pPr>
              <w:ind w:left="316" w:hanging="316"/>
              <w:jc w:val="both"/>
              <w:rPr>
                <w:rFonts w:ascii="Book Antiqua" w:hAnsi="Book Antiqua"/>
                <w:sz w:val="22"/>
                <w:szCs w:val="22"/>
                <w:lang w:val="en-IN"/>
              </w:rPr>
            </w:pPr>
            <w:r w:rsidRPr="00704994">
              <w:rPr>
                <w:rFonts w:ascii="Book Antiqua" w:hAnsi="Book Antiqua"/>
                <w:sz w:val="22"/>
                <w:szCs w:val="22"/>
                <w:lang w:val="en-IN"/>
              </w:rPr>
              <w:t xml:space="preserve">(1) For execution of works under the scope of this package in the event of emergence of requirement, one or more </w:t>
            </w:r>
            <w:r w:rsidR="00233F5D" w:rsidRPr="000561EB">
              <w:rPr>
                <w:rFonts w:ascii="Book Antiqua" w:hAnsi="Book Antiqua"/>
                <w:sz w:val="22"/>
                <w:szCs w:val="22"/>
                <w:lang w:val="en-IN"/>
              </w:rPr>
              <w:t>Lot wise</w:t>
            </w:r>
            <w:r w:rsidR="00233F5D">
              <w:rPr>
                <w:rFonts w:ascii="Book Antiqua" w:hAnsi="Book Antiqua"/>
                <w:sz w:val="22"/>
                <w:szCs w:val="22"/>
                <w:lang w:val="en-IN"/>
              </w:rPr>
              <w:t xml:space="preserve"> </w:t>
            </w:r>
            <w:r w:rsidRPr="00704994">
              <w:rPr>
                <w:rFonts w:ascii="Book Antiqua" w:hAnsi="Book Antiqua"/>
                <w:sz w:val="22"/>
                <w:szCs w:val="22"/>
                <w:lang w:val="en-IN"/>
              </w:rPr>
              <w:t xml:space="preserve">Implementation Instructions shall be provided by </w:t>
            </w:r>
            <w:r w:rsidR="00AB52DC" w:rsidRPr="00704994">
              <w:rPr>
                <w:rFonts w:ascii="Book Antiqua" w:hAnsi="Book Antiqua"/>
                <w:sz w:val="22"/>
                <w:szCs w:val="22"/>
                <w:lang w:val="en-IN"/>
              </w:rPr>
              <w:t>E</w:t>
            </w:r>
            <w:r w:rsidRPr="00704994">
              <w:rPr>
                <w:rFonts w:ascii="Book Antiqua" w:hAnsi="Book Antiqua"/>
                <w:sz w:val="22"/>
                <w:szCs w:val="22"/>
                <w:lang w:val="en-IN"/>
              </w:rPr>
              <w:t xml:space="preserve">mployer to </w:t>
            </w:r>
            <w:r w:rsidR="002361BF" w:rsidRPr="00704994">
              <w:rPr>
                <w:rFonts w:ascii="Book Antiqua" w:hAnsi="Book Antiqua"/>
                <w:sz w:val="22"/>
                <w:szCs w:val="22"/>
                <w:lang w:val="en-IN"/>
              </w:rPr>
              <w:t>contractor within</w:t>
            </w:r>
            <w:r w:rsidRPr="00704994">
              <w:rPr>
                <w:rFonts w:ascii="Book Antiqua" w:hAnsi="Book Antiqua"/>
                <w:sz w:val="22"/>
                <w:szCs w:val="22"/>
                <w:lang w:val="en-IN"/>
              </w:rPr>
              <w:t xml:space="preserve"> 24 Months from the date of issuance of Notification of Award.</w:t>
            </w:r>
          </w:p>
          <w:p w14:paraId="7AC2EB07" w14:textId="77777777" w:rsidR="002361BF" w:rsidRPr="00704994" w:rsidRDefault="002361BF" w:rsidP="00972B31">
            <w:pPr>
              <w:jc w:val="both"/>
              <w:rPr>
                <w:rFonts w:ascii="Book Antiqua" w:hAnsi="Book Antiqua"/>
                <w:sz w:val="22"/>
                <w:szCs w:val="22"/>
                <w:lang w:val="en-IN"/>
              </w:rPr>
            </w:pPr>
          </w:p>
          <w:p w14:paraId="50BE15F6" w14:textId="4EAEB8BE" w:rsidR="00972B31" w:rsidRPr="00704994" w:rsidRDefault="00972B31" w:rsidP="002B374F">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(2) </w:t>
            </w:r>
            <w:r w:rsidR="00233F5D" w:rsidRPr="000561EB">
              <w:rPr>
                <w:rFonts w:ascii="Book Antiqua" w:hAnsi="Book Antiqua"/>
                <w:sz w:val="22"/>
                <w:szCs w:val="22"/>
                <w:lang w:val="en-IN"/>
              </w:rPr>
              <w:t>Lot wise</w:t>
            </w:r>
            <w:r w:rsidR="00233F5D">
              <w:rPr>
                <w:rFonts w:ascii="Book Antiqua" w:hAnsi="Book Antiqua"/>
                <w:sz w:val="22"/>
                <w:szCs w:val="22"/>
                <w:lang w:val="en-IN"/>
              </w:rPr>
              <w:t xml:space="preserve"> </w:t>
            </w:r>
            <w:r w:rsidRPr="00704994">
              <w:rPr>
                <w:rFonts w:ascii="Book Antiqua" w:hAnsi="Book Antiqua"/>
                <w:sz w:val="22"/>
                <w:szCs w:val="22"/>
                <w:lang w:val="en-IN"/>
              </w:rPr>
              <w:t>Implementation Instructions shall consist of manufacturing clearance, details of transmission line/substation such as voltage level, link name, route length and actual delivery destination for implementation with OPGW based communication system.</w:t>
            </w:r>
          </w:p>
          <w:p w14:paraId="52887C01" w14:textId="77777777" w:rsidR="002361BF" w:rsidRPr="00704994" w:rsidRDefault="002361BF" w:rsidP="00972B31">
            <w:pPr>
              <w:jc w:val="both"/>
              <w:rPr>
                <w:rFonts w:ascii="Book Antiqua" w:hAnsi="Book Antiqua"/>
                <w:sz w:val="22"/>
                <w:szCs w:val="22"/>
                <w:lang w:val="en-IN"/>
              </w:rPr>
            </w:pPr>
          </w:p>
          <w:p w14:paraId="275D6ACA" w14:textId="1FF23A3A" w:rsidR="00972B31" w:rsidRPr="00704994" w:rsidRDefault="00972B31" w:rsidP="0096469C">
            <w:pPr>
              <w:ind w:left="316" w:hanging="316"/>
              <w:jc w:val="both"/>
              <w:rPr>
                <w:rFonts w:ascii="Book Antiqua" w:hAnsi="Book Antiqua"/>
                <w:sz w:val="22"/>
                <w:szCs w:val="22"/>
                <w:lang w:val="en-IN"/>
              </w:rPr>
            </w:pPr>
            <w:r w:rsidRPr="00704994">
              <w:rPr>
                <w:rFonts w:ascii="Book Antiqua" w:hAnsi="Book Antiqua"/>
                <w:sz w:val="22"/>
                <w:szCs w:val="22"/>
                <w:lang w:val="en-IN"/>
              </w:rPr>
              <w:t> (3)</w:t>
            </w:r>
            <w:r w:rsidR="0096469C" w:rsidRPr="00704994">
              <w:rPr>
                <w:rFonts w:ascii="Book Antiqua" w:hAnsi="Book Antiqua"/>
                <w:sz w:val="22"/>
                <w:szCs w:val="22"/>
                <w:lang w:val="en-IN"/>
              </w:rPr>
              <w:t xml:space="preserve"> </w:t>
            </w:r>
            <w:r w:rsidRPr="00704994">
              <w:rPr>
                <w:rFonts w:ascii="Book Antiqua" w:hAnsi="Book Antiqua"/>
                <w:sz w:val="22"/>
                <w:szCs w:val="22"/>
                <w:lang w:val="en-IN"/>
              </w:rPr>
              <w:t xml:space="preserve">Bill of Quantities for OPGW works </w:t>
            </w:r>
            <w:proofErr w:type="gramStart"/>
            <w:r w:rsidRPr="00704994">
              <w:rPr>
                <w:rFonts w:ascii="Book Antiqua" w:hAnsi="Book Antiqua"/>
                <w:sz w:val="22"/>
                <w:szCs w:val="22"/>
                <w:lang w:val="en-IN"/>
              </w:rPr>
              <w:t>i.e.</w:t>
            </w:r>
            <w:proofErr w:type="gramEnd"/>
            <w:r w:rsidRPr="00704994">
              <w:rPr>
                <w:rFonts w:ascii="Book Antiqua" w:hAnsi="Book Antiqua"/>
                <w:sz w:val="22"/>
                <w:szCs w:val="22"/>
                <w:lang w:val="en-IN"/>
              </w:rPr>
              <w:t xml:space="preserve"> </w:t>
            </w:r>
            <w:proofErr w:type="spellStart"/>
            <w:r w:rsidRPr="00704994">
              <w:rPr>
                <w:rFonts w:ascii="Book Antiqua" w:hAnsi="Book Antiqua"/>
                <w:sz w:val="22"/>
                <w:szCs w:val="22"/>
                <w:lang w:val="en-IN"/>
              </w:rPr>
              <w:t>BoQ</w:t>
            </w:r>
            <w:proofErr w:type="spellEnd"/>
            <w:r w:rsidRPr="00704994">
              <w:rPr>
                <w:rFonts w:ascii="Book Antiqua" w:hAnsi="Book Antiqua"/>
                <w:sz w:val="22"/>
                <w:szCs w:val="22"/>
                <w:lang w:val="en-IN"/>
              </w:rPr>
              <w:t xml:space="preserve"> (tentative) based on the BPS shall be issued link-wise to the contractor along with </w:t>
            </w:r>
            <w:r w:rsidR="00233F5D" w:rsidRPr="000561EB">
              <w:rPr>
                <w:rFonts w:ascii="Book Antiqua" w:hAnsi="Book Antiqua"/>
                <w:sz w:val="22"/>
                <w:szCs w:val="22"/>
                <w:lang w:val="en-IN"/>
              </w:rPr>
              <w:t>Lot wise</w:t>
            </w:r>
            <w:r w:rsidR="00233F5D">
              <w:rPr>
                <w:rFonts w:ascii="Book Antiqua" w:hAnsi="Book Antiqua"/>
                <w:sz w:val="22"/>
                <w:szCs w:val="22"/>
                <w:lang w:val="en-IN"/>
              </w:rPr>
              <w:t xml:space="preserve"> </w:t>
            </w:r>
            <w:r w:rsidRPr="00704994">
              <w:rPr>
                <w:rFonts w:ascii="Book Antiqua" w:hAnsi="Book Antiqua"/>
                <w:sz w:val="22"/>
                <w:szCs w:val="22"/>
                <w:lang w:val="en-IN"/>
              </w:rPr>
              <w:t>Implementation Instructions. </w:t>
            </w:r>
          </w:p>
          <w:p w14:paraId="70E4DFAC" w14:textId="77777777" w:rsidR="002361BF" w:rsidRPr="00704994" w:rsidRDefault="002361BF" w:rsidP="00972B31">
            <w:pPr>
              <w:jc w:val="both"/>
              <w:rPr>
                <w:rFonts w:ascii="Book Antiqua" w:hAnsi="Book Antiqua"/>
                <w:sz w:val="22"/>
                <w:szCs w:val="22"/>
                <w:lang w:val="en-IN"/>
              </w:rPr>
            </w:pPr>
          </w:p>
          <w:p w14:paraId="45D69ADA" w14:textId="66E759D6" w:rsidR="00972B31" w:rsidRPr="00704994" w:rsidRDefault="00972B31" w:rsidP="0096469C">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(4) </w:t>
            </w:r>
            <w:r w:rsidR="001C3A1F" w:rsidRPr="001C3A1F">
              <w:rPr>
                <w:rFonts w:ascii="Book Antiqua" w:hAnsi="Book Antiqua"/>
                <w:sz w:val="22"/>
                <w:szCs w:val="22"/>
                <w:lang w:val="en-IN"/>
              </w:rPr>
              <w:t>Lot wise Implementation Instruction may envisage requirements for one or more OPGW link (from FODP to FODP) for transmission lines</w:t>
            </w:r>
            <w:r w:rsidR="001C3A1F">
              <w:rPr>
                <w:rFonts w:ascii="Book Antiqua" w:hAnsi="Book Antiqua"/>
                <w:sz w:val="22"/>
                <w:szCs w:val="22"/>
                <w:lang w:val="en-IN"/>
              </w:rPr>
              <w:t>.</w:t>
            </w:r>
          </w:p>
          <w:p w14:paraId="365EDD9D" w14:textId="77777777" w:rsidR="002361BF" w:rsidRPr="00704994" w:rsidRDefault="002361BF" w:rsidP="00972B31">
            <w:pPr>
              <w:jc w:val="both"/>
              <w:rPr>
                <w:rFonts w:ascii="Book Antiqua" w:hAnsi="Book Antiqua"/>
                <w:sz w:val="22"/>
                <w:szCs w:val="22"/>
                <w:lang w:val="en-IN"/>
              </w:rPr>
            </w:pPr>
          </w:p>
          <w:p w14:paraId="54FF845F" w14:textId="0D012262" w:rsidR="00972B31" w:rsidRPr="00704994" w:rsidRDefault="00972B31" w:rsidP="0096469C">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(5) </w:t>
            </w:r>
            <w:r w:rsidR="0096469C" w:rsidRPr="0082197B">
              <w:rPr>
                <w:rFonts w:ascii="Book Antiqua" w:hAnsi="Book Antiqua" w:cs="Arial"/>
                <w:b/>
                <w:bCs/>
                <w:sz w:val="22"/>
                <w:szCs w:val="22"/>
              </w:rPr>
              <w:t>Time for Completion</w:t>
            </w:r>
            <w:r w:rsidRPr="00704994">
              <w:rPr>
                <w:rFonts w:ascii="Book Antiqua" w:hAnsi="Book Antiqua"/>
                <w:sz w:val="22"/>
                <w:szCs w:val="22"/>
                <w:lang w:val="en-IN"/>
              </w:rPr>
              <w:t xml:space="preserve"> for establishment of each OPGW </w:t>
            </w:r>
            <w:r w:rsidR="008630A3" w:rsidRPr="00704994">
              <w:rPr>
                <w:rFonts w:ascii="Book Antiqua" w:hAnsi="Book Antiqua"/>
                <w:sz w:val="22"/>
                <w:szCs w:val="22"/>
                <w:lang w:val="en-IN"/>
              </w:rPr>
              <w:t>L</w:t>
            </w:r>
            <w:r w:rsidRPr="00704994">
              <w:rPr>
                <w:rFonts w:ascii="Book Antiqua" w:hAnsi="Book Antiqua"/>
                <w:sz w:val="22"/>
                <w:szCs w:val="22"/>
                <w:lang w:val="en-IN"/>
              </w:rPr>
              <w:t>ink under the scope of this package shall be 12 months from date of</w:t>
            </w:r>
            <w:r w:rsidR="00F871DA" w:rsidRPr="00704994">
              <w:rPr>
                <w:rFonts w:ascii="Book Antiqua" w:hAnsi="Book Antiqua"/>
                <w:sz w:val="22"/>
                <w:szCs w:val="22"/>
                <w:lang w:val="en-IN"/>
              </w:rPr>
              <w:t xml:space="preserve"> issuance of </w:t>
            </w:r>
            <w:r w:rsidRPr="00704994">
              <w:rPr>
                <w:rFonts w:ascii="Book Antiqua" w:hAnsi="Book Antiqua"/>
                <w:sz w:val="22"/>
                <w:szCs w:val="22"/>
                <w:lang w:val="en-IN"/>
              </w:rPr>
              <w:t xml:space="preserve">its </w:t>
            </w:r>
            <w:r w:rsidR="003241AD" w:rsidRPr="000561EB">
              <w:rPr>
                <w:rFonts w:ascii="Book Antiqua" w:hAnsi="Book Antiqua"/>
                <w:sz w:val="22"/>
                <w:szCs w:val="22"/>
                <w:lang w:val="en-IN"/>
              </w:rPr>
              <w:t>Lot wise</w:t>
            </w:r>
            <w:r w:rsidR="003241AD">
              <w:rPr>
                <w:rFonts w:ascii="Book Antiqua" w:hAnsi="Book Antiqua"/>
                <w:sz w:val="22"/>
                <w:szCs w:val="22"/>
                <w:lang w:val="en-IN"/>
              </w:rPr>
              <w:t xml:space="preserve"> </w:t>
            </w:r>
            <w:r w:rsidRPr="00704994">
              <w:rPr>
                <w:rFonts w:ascii="Book Antiqua" w:hAnsi="Book Antiqua"/>
                <w:sz w:val="22"/>
                <w:szCs w:val="22"/>
                <w:lang w:val="en-IN"/>
              </w:rPr>
              <w:t>Implementation Instructions.</w:t>
            </w:r>
            <w:r w:rsidR="002249C2">
              <w:rPr>
                <w:rFonts w:ascii="Book Antiqua" w:hAnsi="Book Antiqua"/>
                <w:sz w:val="22"/>
                <w:szCs w:val="22"/>
                <w:lang w:val="en-IN"/>
              </w:rPr>
              <w:t xml:space="preserve"> </w:t>
            </w:r>
          </w:p>
          <w:p w14:paraId="7A8BE512" w14:textId="77777777" w:rsidR="002361BF" w:rsidRPr="00704994" w:rsidRDefault="002361BF" w:rsidP="00972B31">
            <w:pPr>
              <w:jc w:val="both"/>
              <w:rPr>
                <w:rFonts w:ascii="Book Antiqua" w:hAnsi="Book Antiqua"/>
                <w:sz w:val="22"/>
                <w:szCs w:val="22"/>
                <w:lang w:val="en-IN"/>
              </w:rPr>
            </w:pPr>
          </w:p>
          <w:p w14:paraId="1E9C2BA3" w14:textId="77777777" w:rsidR="00AD2520" w:rsidRDefault="00972B31" w:rsidP="00F871DA">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(6) </w:t>
            </w:r>
            <w:r w:rsidR="008A73FD" w:rsidRPr="00704994">
              <w:rPr>
                <w:rFonts w:ascii="Book Antiqua" w:hAnsi="Book Antiqua"/>
                <w:sz w:val="22"/>
                <w:szCs w:val="22"/>
                <w:lang w:val="en-IN"/>
              </w:rPr>
              <w:t xml:space="preserve">In case of urgency expressed by employer, </w:t>
            </w:r>
            <w:r w:rsidR="002D309C" w:rsidRPr="00342BEE">
              <w:rPr>
                <w:rFonts w:ascii="Book Antiqua" w:hAnsi="Book Antiqua"/>
                <w:sz w:val="22"/>
                <w:szCs w:val="22"/>
                <w:lang w:val="en-IN"/>
              </w:rPr>
              <w:t xml:space="preserve">the above </w:t>
            </w:r>
            <w:r w:rsidR="002D309C" w:rsidRPr="0071443E">
              <w:rPr>
                <w:rFonts w:ascii="Book Antiqua" w:hAnsi="Book Antiqua" w:cs="Arial"/>
                <w:b/>
                <w:bCs/>
                <w:sz w:val="22"/>
                <w:szCs w:val="22"/>
              </w:rPr>
              <w:t>Time for Completion</w:t>
            </w:r>
            <w:r w:rsidR="002D309C" w:rsidRPr="0071443E">
              <w:rPr>
                <w:rFonts w:ascii="Book Antiqua" w:hAnsi="Book Antiqua"/>
                <w:sz w:val="22"/>
                <w:szCs w:val="22"/>
                <w:lang w:val="en-IN"/>
              </w:rPr>
              <w:t xml:space="preserve"> </w:t>
            </w:r>
            <w:r w:rsidR="002D309C">
              <w:rPr>
                <w:rFonts w:ascii="Book Antiqua" w:hAnsi="Book Antiqua"/>
                <w:sz w:val="22"/>
                <w:szCs w:val="22"/>
                <w:lang w:val="en-IN"/>
              </w:rPr>
              <w:t xml:space="preserve">for </w:t>
            </w:r>
            <w:r w:rsidR="004B4F18">
              <w:rPr>
                <w:rFonts w:ascii="Book Antiqua" w:hAnsi="Book Antiqua"/>
                <w:sz w:val="22"/>
                <w:szCs w:val="22"/>
                <w:lang w:val="en-IN"/>
              </w:rPr>
              <w:t xml:space="preserve">OPGW </w:t>
            </w:r>
            <w:r w:rsidRPr="00704994">
              <w:rPr>
                <w:rFonts w:ascii="Book Antiqua" w:hAnsi="Book Antiqua"/>
                <w:sz w:val="22"/>
                <w:szCs w:val="22"/>
                <w:lang w:val="en-IN"/>
              </w:rPr>
              <w:t>Link</w:t>
            </w:r>
            <w:r w:rsidR="00F35A62">
              <w:rPr>
                <w:rFonts w:ascii="Book Antiqua" w:hAnsi="Book Antiqua"/>
                <w:sz w:val="22"/>
                <w:szCs w:val="22"/>
                <w:lang w:val="en-IN"/>
              </w:rPr>
              <w:t xml:space="preserve">, if any, </w:t>
            </w:r>
            <w:r w:rsidR="000D43C6">
              <w:rPr>
                <w:rFonts w:ascii="Book Antiqua" w:hAnsi="Book Antiqua"/>
                <w:sz w:val="22"/>
                <w:szCs w:val="22"/>
                <w:lang w:val="en-IN"/>
              </w:rPr>
              <w:t>may be reduced and</w:t>
            </w:r>
            <w:r w:rsidRPr="00704994">
              <w:rPr>
                <w:rFonts w:ascii="Book Antiqua" w:hAnsi="Book Antiqua"/>
                <w:sz w:val="22"/>
                <w:szCs w:val="22"/>
                <w:lang w:val="en-IN"/>
              </w:rPr>
              <w:t xml:space="preserve"> shall be finalised with contractor for implementation of works accordingly. </w:t>
            </w:r>
            <w:r w:rsidR="006A55CC">
              <w:rPr>
                <w:rFonts w:ascii="Book Antiqua" w:hAnsi="Book Antiqua"/>
                <w:sz w:val="22"/>
                <w:szCs w:val="22"/>
                <w:lang w:val="en-IN"/>
              </w:rPr>
              <w:t xml:space="preserve">However, </w:t>
            </w:r>
            <w:r w:rsidR="006A55CC" w:rsidRPr="0082197B">
              <w:rPr>
                <w:rFonts w:ascii="Book Antiqua" w:hAnsi="Book Antiqua" w:cs="Arial"/>
                <w:b/>
                <w:bCs/>
                <w:sz w:val="22"/>
                <w:szCs w:val="22"/>
              </w:rPr>
              <w:t>Time for Completion</w:t>
            </w:r>
            <w:r w:rsidR="006A55CC" w:rsidRPr="00704994">
              <w:rPr>
                <w:rFonts w:ascii="Book Antiqua" w:hAnsi="Book Antiqua"/>
                <w:sz w:val="22"/>
                <w:szCs w:val="22"/>
                <w:lang w:val="en-IN"/>
              </w:rPr>
              <w:t xml:space="preserve"> </w:t>
            </w:r>
            <w:r w:rsidR="006A55CC">
              <w:rPr>
                <w:rFonts w:ascii="Book Antiqua" w:hAnsi="Book Antiqua"/>
                <w:sz w:val="22"/>
                <w:szCs w:val="22"/>
                <w:lang w:val="en-IN"/>
              </w:rPr>
              <w:t xml:space="preserve">for the purpose of LD for such OPGW Link </w:t>
            </w:r>
            <w:r w:rsidR="00F60412">
              <w:rPr>
                <w:rFonts w:ascii="Book Antiqua" w:hAnsi="Book Antiqua"/>
                <w:sz w:val="22"/>
                <w:szCs w:val="22"/>
                <w:lang w:val="en-IN"/>
              </w:rPr>
              <w:t xml:space="preserve">shall be </w:t>
            </w:r>
            <w:r w:rsidR="00F60412" w:rsidRPr="00704994">
              <w:rPr>
                <w:rFonts w:ascii="Book Antiqua" w:hAnsi="Book Antiqua"/>
                <w:sz w:val="22"/>
                <w:szCs w:val="22"/>
                <w:lang w:val="en-IN"/>
              </w:rPr>
              <w:t xml:space="preserve">12 months from date of issuance of its </w:t>
            </w:r>
            <w:r w:rsidR="00F60412" w:rsidRPr="00704994">
              <w:rPr>
                <w:rFonts w:ascii="Book Antiqua" w:hAnsi="Book Antiqua"/>
                <w:sz w:val="22"/>
                <w:szCs w:val="22"/>
                <w:lang w:val="en-IN"/>
              </w:rPr>
              <w:lastRenderedPageBreak/>
              <w:t>Implementation Instructions</w:t>
            </w:r>
            <w:r w:rsidR="00F60412">
              <w:rPr>
                <w:rFonts w:ascii="Book Antiqua" w:hAnsi="Book Antiqua"/>
                <w:sz w:val="22"/>
                <w:szCs w:val="22"/>
                <w:lang w:val="en-IN"/>
              </w:rPr>
              <w:t xml:space="preserve">. </w:t>
            </w:r>
            <w:r w:rsidR="008630A3" w:rsidRPr="00704994">
              <w:rPr>
                <w:rFonts w:ascii="Book Antiqua" w:hAnsi="Book Antiqua"/>
                <w:sz w:val="22"/>
                <w:szCs w:val="22"/>
                <w:lang w:val="en-IN"/>
              </w:rPr>
              <w:t xml:space="preserve">Employer shall provide the priority of OPGW Link within the Implementation Instruction. </w:t>
            </w:r>
            <w:r w:rsidR="004B4F18">
              <w:rPr>
                <w:rFonts w:ascii="Book Antiqua" w:hAnsi="Book Antiqua"/>
                <w:sz w:val="22"/>
                <w:szCs w:val="22"/>
                <w:lang w:val="en-IN"/>
              </w:rPr>
              <w:t>A</w:t>
            </w:r>
            <w:r w:rsidRPr="00704994">
              <w:rPr>
                <w:rFonts w:ascii="Book Antiqua" w:hAnsi="Book Antiqua"/>
                <w:sz w:val="22"/>
                <w:szCs w:val="22"/>
                <w:lang w:val="en-IN"/>
              </w:rPr>
              <w:t>ll possible efforts to be made by contractor for timely completion. </w:t>
            </w:r>
          </w:p>
          <w:p w14:paraId="6A731414" w14:textId="4B03E094" w:rsidR="00E70112" w:rsidRDefault="00E70112" w:rsidP="00F871DA">
            <w:pPr>
              <w:ind w:left="316" w:hanging="316"/>
              <w:jc w:val="both"/>
              <w:rPr>
                <w:rFonts w:ascii="Book Antiqua" w:hAnsi="Book Antiqua" w:cs="Calibri"/>
                <w:color w:val="000000"/>
                <w:sz w:val="22"/>
                <w:szCs w:val="22"/>
                <w:highlight w:val="yellow"/>
                <w:lang w:bidi="hi-IN"/>
              </w:rPr>
            </w:pPr>
          </w:p>
        </w:tc>
      </w:tr>
      <w:tr w:rsidR="00E90C0D" w:rsidRPr="008B3408" w14:paraId="63FC7EC5" w14:textId="77777777" w:rsidTr="003D18E6">
        <w:trPr>
          <w:trHeight w:val="1551"/>
        </w:trPr>
        <w:tc>
          <w:tcPr>
            <w:tcW w:w="553" w:type="dxa"/>
          </w:tcPr>
          <w:p w14:paraId="3D842824" w14:textId="77777777" w:rsidR="00E90C0D" w:rsidRDefault="00E90C0D" w:rsidP="00E90C0D">
            <w:pPr>
              <w:numPr>
                <w:ilvl w:val="0"/>
                <w:numId w:val="36"/>
              </w:numPr>
              <w:spacing w:line="288" w:lineRule="auto"/>
              <w:jc w:val="center"/>
              <w:rPr>
                <w:rFonts w:ascii="Book Antiqua" w:hAnsi="Book Antiqua" w:cs="Calibri"/>
                <w:color w:val="000000"/>
                <w:sz w:val="22"/>
                <w:szCs w:val="22"/>
              </w:rPr>
            </w:pPr>
            <w:bookmarkStart w:id="0" w:name="_Hlk151555995"/>
          </w:p>
        </w:tc>
        <w:tc>
          <w:tcPr>
            <w:tcW w:w="1149" w:type="dxa"/>
          </w:tcPr>
          <w:p w14:paraId="1204C92B" w14:textId="0ED9864D" w:rsidR="00E90C0D" w:rsidRDefault="00E90C0D" w:rsidP="00E90C0D">
            <w:pPr>
              <w:rPr>
                <w:rFonts w:ascii="Book Antiqua" w:hAnsi="Book Antiqua" w:cs="Arial"/>
                <w:color w:val="000000"/>
                <w:sz w:val="22"/>
                <w:szCs w:val="22"/>
              </w:rPr>
            </w:pPr>
            <w:r>
              <w:rPr>
                <w:rFonts w:ascii="Book Antiqua" w:hAnsi="Book Antiqua" w:cs="Arial"/>
                <w:color w:val="000000"/>
                <w:sz w:val="22"/>
                <w:szCs w:val="22"/>
              </w:rPr>
              <w:t>GCC 1.1(e) &amp; 1.1(</w:t>
            </w:r>
            <w:proofErr w:type="spellStart"/>
            <w:r>
              <w:rPr>
                <w:rFonts w:ascii="Book Antiqua" w:hAnsi="Book Antiqua" w:cs="Arial"/>
                <w:color w:val="000000"/>
                <w:sz w:val="22"/>
                <w:szCs w:val="22"/>
              </w:rPr>
              <w:t>ee</w:t>
            </w:r>
            <w:proofErr w:type="spellEnd"/>
            <w:r>
              <w:rPr>
                <w:rFonts w:ascii="Book Antiqua" w:hAnsi="Book Antiqua" w:cs="Arial"/>
                <w:color w:val="000000"/>
                <w:sz w:val="22"/>
                <w:szCs w:val="22"/>
              </w:rPr>
              <w:t>), SCC, Section-V,</w:t>
            </w:r>
            <w:r>
              <w:rPr>
                <w:rFonts w:ascii="Book Antiqua" w:hAnsi="Book Antiqua" w:cs="Calibri"/>
                <w:color w:val="000000"/>
                <w:sz w:val="22"/>
                <w:szCs w:val="22"/>
              </w:rPr>
              <w:t xml:space="preserve"> </w:t>
            </w:r>
            <w:r w:rsidRPr="00E90C0D">
              <w:rPr>
                <w:rFonts w:ascii="Book Antiqua" w:hAnsi="Book Antiqua" w:cs="Calibri"/>
                <w:color w:val="000000"/>
                <w:sz w:val="22"/>
                <w:szCs w:val="22"/>
              </w:rPr>
              <w:t>Vol.-1</w:t>
            </w:r>
          </w:p>
        </w:tc>
        <w:tc>
          <w:tcPr>
            <w:tcW w:w="7087" w:type="dxa"/>
          </w:tcPr>
          <w:p w14:paraId="7CC77645" w14:textId="77777777" w:rsidR="00E90C0D" w:rsidRPr="00704994" w:rsidRDefault="00E90C0D" w:rsidP="00E90C0D">
            <w:pPr>
              <w:jc w:val="both"/>
              <w:rPr>
                <w:rFonts w:ascii="Book Antiqua" w:hAnsi="Book Antiqua" w:cs="Arial"/>
                <w:snapToGrid w:val="0"/>
                <w:sz w:val="22"/>
                <w:szCs w:val="22"/>
              </w:rPr>
            </w:pPr>
            <w:r w:rsidRPr="00704994">
              <w:rPr>
                <w:rFonts w:ascii="Book Antiqua" w:hAnsi="Book Antiqua" w:cs="Arial"/>
                <w:b/>
                <w:bCs/>
                <w:sz w:val="22"/>
                <w:szCs w:val="22"/>
              </w:rPr>
              <w:t>Supplementing Sub-Clause GCC 1.1(e) &amp; 1.1 (</w:t>
            </w:r>
            <w:proofErr w:type="spellStart"/>
            <w:r w:rsidRPr="00704994">
              <w:rPr>
                <w:rFonts w:ascii="Book Antiqua" w:hAnsi="Book Antiqua" w:cs="Arial"/>
                <w:b/>
                <w:bCs/>
                <w:sz w:val="22"/>
                <w:szCs w:val="22"/>
              </w:rPr>
              <w:t>ee</w:t>
            </w:r>
            <w:proofErr w:type="spellEnd"/>
            <w:r w:rsidRPr="00704994">
              <w:rPr>
                <w:rFonts w:ascii="Book Antiqua" w:hAnsi="Book Antiqua" w:cs="Arial"/>
                <w:b/>
                <w:bCs/>
                <w:sz w:val="22"/>
                <w:szCs w:val="22"/>
              </w:rPr>
              <w:t>)</w:t>
            </w:r>
          </w:p>
          <w:p w14:paraId="0B11302D" w14:textId="77777777" w:rsidR="00E90C0D" w:rsidRPr="00704994" w:rsidRDefault="00E90C0D" w:rsidP="00E90C0D">
            <w:pPr>
              <w:jc w:val="both"/>
              <w:rPr>
                <w:rFonts w:ascii="Book Antiqua" w:hAnsi="Book Antiqua" w:cs="Arial"/>
                <w:sz w:val="22"/>
                <w:szCs w:val="22"/>
              </w:rPr>
            </w:pPr>
          </w:p>
          <w:p w14:paraId="2D71F29C" w14:textId="77777777" w:rsidR="00E90C0D" w:rsidRPr="00704994" w:rsidRDefault="00E90C0D" w:rsidP="00E90C0D">
            <w:pPr>
              <w:jc w:val="both"/>
              <w:rPr>
                <w:rFonts w:ascii="Book Antiqua" w:hAnsi="Book Antiqua" w:cs="Arial"/>
                <w:b/>
                <w:bCs/>
                <w:sz w:val="22"/>
                <w:szCs w:val="22"/>
              </w:rPr>
            </w:pPr>
            <w:r w:rsidRPr="00704994">
              <w:rPr>
                <w:rFonts w:ascii="Book Antiqua" w:hAnsi="Book Antiqua" w:cs="Arial"/>
                <w:b/>
                <w:bCs/>
                <w:sz w:val="22"/>
                <w:szCs w:val="22"/>
              </w:rPr>
              <w:t xml:space="preserve">The Time for Completion shall be as </w:t>
            </w:r>
            <w:proofErr w:type="gramStart"/>
            <w:r w:rsidRPr="00704994">
              <w:rPr>
                <w:rFonts w:ascii="Book Antiqua" w:hAnsi="Book Antiqua" w:cs="Arial"/>
                <w:b/>
                <w:bCs/>
                <w:sz w:val="22"/>
                <w:szCs w:val="22"/>
              </w:rPr>
              <w:t>under :</w:t>
            </w:r>
            <w:proofErr w:type="gramEnd"/>
          </w:p>
          <w:p w14:paraId="0775105C" w14:textId="77777777" w:rsidR="00E90C0D" w:rsidRPr="00704994" w:rsidRDefault="00E90C0D" w:rsidP="00E90C0D">
            <w:pPr>
              <w:jc w:val="both"/>
              <w:rPr>
                <w:rFonts w:ascii="Book Antiqua" w:hAnsi="Book Antiqua" w:cs="Arial"/>
                <w:sz w:val="22"/>
                <w:szCs w:val="22"/>
              </w:rPr>
            </w:pPr>
          </w:p>
          <w:tbl>
            <w:tblPr>
              <w:tblW w:w="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5"/>
              <w:gridCol w:w="1923"/>
            </w:tblGrid>
            <w:tr w:rsidR="00E90C0D" w:rsidRPr="00E90C0D" w14:paraId="44C6039D" w14:textId="77777777" w:rsidTr="00CD2142">
              <w:trPr>
                <w:trHeight w:val="834"/>
              </w:trPr>
              <w:tc>
                <w:tcPr>
                  <w:tcW w:w="4795" w:type="dxa"/>
                  <w:tcBorders>
                    <w:bottom w:val="single" w:sz="4" w:space="0" w:color="auto"/>
                  </w:tcBorders>
                </w:tcPr>
                <w:p w14:paraId="31014A0D" w14:textId="77777777" w:rsidR="00E90C0D" w:rsidRPr="00E90C0D" w:rsidRDefault="00E90C0D" w:rsidP="00E90C0D">
                  <w:pPr>
                    <w:jc w:val="center"/>
                    <w:rPr>
                      <w:rFonts w:ascii="Book Antiqua" w:hAnsi="Book Antiqua" w:cs="Arial"/>
                      <w:b/>
                      <w:sz w:val="22"/>
                      <w:szCs w:val="22"/>
                      <w:lang w:val="en-GB"/>
                    </w:rPr>
                  </w:pPr>
                  <w:r w:rsidRPr="00E90C0D">
                    <w:rPr>
                      <w:rFonts w:ascii="Book Antiqua" w:hAnsi="Book Antiqua" w:cs="Arial"/>
                      <w:b/>
                      <w:sz w:val="22"/>
                      <w:szCs w:val="22"/>
                      <w:lang w:val="en-GB"/>
                    </w:rPr>
                    <w:t>Description</w:t>
                  </w:r>
                </w:p>
              </w:tc>
              <w:tc>
                <w:tcPr>
                  <w:tcW w:w="1923" w:type="dxa"/>
                  <w:vMerge w:val="restart"/>
                </w:tcPr>
                <w:p w14:paraId="1982AA25" w14:textId="77777777" w:rsidR="00E90C0D" w:rsidRPr="00E90C0D" w:rsidRDefault="00E90C0D" w:rsidP="00E90C0D">
                  <w:pPr>
                    <w:pStyle w:val="ChapterNumber"/>
                    <w:widowControl w:val="0"/>
                    <w:autoSpaceDE w:val="0"/>
                    <w:autoSpaceDN w:val="0"/>
                    <w:adjustRightInd w:val="0"/>
                    <w:spacing w:after="0"/>
                    <w:jc w:val="both"/>
                    <w:rPr>
                      <w:rFonts w:ascii="Book Antiqua" w:hAnsi="Book Antiqua" w:cs="Arial"/>
                      <w:b/>
                      <w:sz w:val="22"/>
                      <w:szCs w:val="22"/>
                    </w:rPr>
                  </w:pPr>
                  <w:r w:rsidRPr="00E90C0D">
                    <w:rPr>
                      <w:rFonts w:ascii="Book Antiqua" w:hAnsi="Book Antiqua" w:cs="Arial"/>
                      <w:b/>
                      <w:sz w:val="22"/>
                      <w:szCs w:val="22"/>
                    </w:rPr>
                    <w:t>Duration in Months from the date of Notification of Award</w:t>
                  </w:r>
                </w:p>
              </w:tc>
            </w:tr>
            <w:tr w:rsidR="00E90C0D" w:rsidRPr="00E90C0D" w14:paraId="1B2F1F91" w14:textId="77777777" w:rsidTr="00CD2142">
              <w:trPr>
                <w:trHeight w:val="596"/>
              </w:trPr>
              <w:tc>
                <w:tcPr>
                  <w:tcW w:w="4795" w:type="dxa"/>
                  <w:tcBorders>
                    <w:top w:val="single" w:sz="4" w:space="0" w:color="auto"/>
                  </w:tcBorders>
                  <w:vAlign w:val="center"/>
                </w:tcPr>
                <w:p w14:paraId="7B858462" w14:textId="77777777" w:rsidR="00E90C0D" w:rsidRPr="00E90C0D" w:rsidRDefault="00E90C0D" w:rsidP="00E90C0D">
                  <w:pPr>
                    <w:spacing w:after="120"/>
                    <w:jc w:val="both"/>
                    <w:rPr>
                      <w:rFonts w:ascii="Book Antiqua" w:eastAsia="MS Mincho" w:hAnsi="Book Antiqua" w:cs="Arial"/>
                      <w:b/>
                      <w:sz w:val="22"/>
                      <w:szCs w:val="22"/>
                    </w:rPr>
                  </w:pPr>
                  <w:r w:rsidRPr="00E90C0D">
                    <w:rPr>
                      <w:rFonts w:ascii="Book Antiqua" w:eastAsia="MS Mincho" w:hAnsi="Book Antiqua" w:cs="Arial"/>
                      <w:b/>
                      <w:sz w:val="22"/>
                      <w:szCs w:val="22"/>
                    </w:rPr>
                    <w:t xml:space="preserve">Taking Over by the Employer upon successful Completion of </w:t>
                  </w:r>
                </w:p>
              </w:tc>
              <w:tc>
                <w:tcPr>
                  <w:tcW w:w="1923" w:type="dxa"/>
                  <w:vMerge/>
                </w:tcPr>
                <w:p w14:paraId="4C34A873" w14:textId="77777777" w:rsidR="00E90C0D" w:rsidRPr="00E90C0D" w:rsidRDefault="00E90C0D" w:rsidP="00E90C0D">
                  <w:pPr>
                    <w:jc w:val="center"/>
                    <w:rPr>
                      <w:rFonts w:ascii="Book Antiqua" w:hAnsi="Book Antiqua" w:cs="Arial"/>
                      <w:b/>
                      <w:sz w:val="22"/>
                      <w:szCs w:val="22"/>
                      <w:lang w:val="en-GB"/>
                    </w:rPr>
                  </w:pPr>
                </w:p>
              </w:tc>
            </w:tr>
            <w:tr w:rsidR="00E90C0D" w:rsidRPr="00E90C0D" w14:paraId="29C79DBD" w14:textId="77777777" w:rsidTr="00CD2142">
              <w:trPr>
                <w:trHeight w:val="1284"/>
              </w:trPr>
              <w:tc>
                <w:tcPr>
                  <w:tcW w:w="4795" w:type="dxa"/>
                  <w:tcBorders>
                    <w:top w:val="single" w:sz="4" w:space="0" w:color="auto"/>
                    <w:bottom w:val="single" w:sz="4" w:space="0" w:color="auto"/>
                  </w:tcBorders>
                </w:tcPr>
                <w:p w14:paraId="79DAC4B4" w14:textId="77777777" w:rsidR="00E90C0D" w:rsidRPr="00E90C0D" w:rsidRDefault="00E90C0D" w:rsidP="00E90C0D">
                  <w:pPr>
                    <w:jc w:val="both"/>
                    <w:rPr>
                      <w:rFonts w:ascii="Book Antiqua" w:hAnsi="Book Antiqua"/>
                      <w:b/>
                      <w:bCs/>
                      <w:color w:val="000000"/>
                      <w:sz w:val="22"/>
                      <w:szCs w:val="22"/>
                      <w:lang w:val="en-IN"/>
                    </w:rPr>
                  </w:pPr>
                  <w:r w:rsidRPr="00E90C0D">
                    <w:rPr>
                      <w:rFonts w:ascii="Book Antiqua" w:hAnsi="Book Antiqua"/>
                      <w:b/>
                      <w:bCs/>
                      <w:color w:val="000000"/>
                      <w:sz w:val="22"/>
                      <w:szCs w:val="22"/>
                      <w:lang w:val="en-IN"/>
                    </w:rPr>
                    <w:t xml:space="preserve">Package OPGW-04: OPGW Supply &amp; Installation Package for various transmission lines pan India locations under BULK IMPLMENTATION (Supply + Erection) for OPGW and Communication Equipment. </w:t>
                  </w:r>
                </w:p>
                <w:p w14:paraId="58B93516" w14:textId="77777777" w:rsidR="00E90C0D" w:rsidRPr="00E90C0D" w:rsidRDefault="00E90C0D" w:rsidP="00E90C0D">
                  <w:pPr>
                    <w:spacing w:after="120"/>
                    <w:jc w:val="both"/>
                    <w:rPr>
                      <w:rFonts w:ascii="Book Antiqua" w:hAnsi="Book Antiqua"/>
                      <w:color w:val="000000"/>
                      <w:sz w:val="22"/>
                      <w:szCs w:val="22"/>
                    </w:rPr>
                  </w:pPr>
                  <w:r w:rsidRPr="00E90C0D">
                    <w:rPr>
                      <w:rFonts w:ascii="Book Antiqua" w:hAnsi="Book Antiqua"/>
                      <w:b/>
                      <w:bCs/>
                      <w:color w:val="000000"/>
                      <w:sz w:val="22"/>
                      <w:szCs w:val="22"/>
                      <w:lang w:val="en-IN"/>
                    </w:rPr>
                    <w:t>Specification No: CC/NT/W-OPGW/DOM/A00/24/13348</w:t>
                  </w:r>
                </w:p>
              </w:tc>
              <w:tc>
                <w:tcPr>
                  <w:tcW w:w="1923" w:type="dxa"/>
                  <w:tcBorders>
                    <w:top w:val="single" w:sz="4" w:space="0" w:color="auto"/>
                    <w:bottom w:val="single" w:sz="4" w:space="0" w:color="auto"/>
                  </w:tcBorders>
                </w:tcPr>
                <w:p w14:paraId="54366508" w14:textId="77777777" w:rsidR="00E90C0D" w:rsidRPr="00E90C0D" w:rsidRDefault="00E90C0D" w:rsidP="00E90C0D">
                  <w:pPr>
                    <w:jc w:val="center"/>
                    <w:rPr>
                      <w:rFonts w:ascii="Book Antiqua" w:hAnsi="Book Antiqua" w:cs="Arial"/>
                      <w:b/>
                      <w:bCs/>
                      <w:sz w:val="22"/>
                      <w:szCs w:val="22"/>
                      <w:lang w:val="en-GB"/>
                    </w:rPr>
                  </w:pPr>
                  <w:r w:rsidRPr="00E90C0D">
                    <w:rPr>
                      <w:rFonts w:ascii="Book Antiqua" w:hAnsi="Book Antiqua" w:cs="Arial"/>
                      <w:b/>
                      <w:bCs/>
                      <w:sz w:val="22"/>
                      <w:szCs w:val="22"/>
                      <w:lang w:val="en-GB"/>
                    </w:rPr>
                    <w:t xml:space="preserve">24 months </w:t>
                  </w:r>
                </w:p>
                <w:p w14:paraId="45CECE28" w14:textId="77777777" w:rsidR="00E90C0D" w:rsidRPr="00E90C0D" w:rsidRDefault="00E90C0D" w:rsidP="00E90C0D">
                  <w:pPr>
                    <w:jc w:val="center"/>
                    <w:rPr>
                      <w:rFonts w:ascii="Book Antiqua" w:hAnsi="Book Antiqua" w:cs="Arial"/>
                      <w:b/>
                      <w:bCs/>
                      <w:sz w:val="22"/>
                      <w:szCs w:val="22"/>
                    </w:rPr>
                  </w:pPr>
                  <w:r w:rsidRPr="00E90C0D">
                    <w:rPr>
                      <w:rFonts w:ascii="Book Antiqua" w:hAnsi="Book Antiqua" w:cs="Arial"/>
                      <w:b/>
                      <w:bCs/>
                      <w:sz w:val="22"/>
                      <w:szCs w:val="22"/>
                    </w:rPr>
                    <w:t>(Twenty-Four Months)</w:t>
                  </w:r>
                </w:p>
              </w:tc>
            </w:tr>
          </w:tbl>
          <w:p w14:paraId="69FB20E4" w14:textId="77777777" w:rsidR="00E90C0D" w:rsidRPr="00E90C0D" w:rsidRDefault="00E90C0D" w:rsidP="00E90C0D">
            <w:pPr>
              <w:jc w:val="both"/>
              <w:rPr>
                <w:rFonts w:ascii="Book Antiqua" w:hAnsi="Book Antiqua" w:cs="Arial"/>
                <w:b/>
                <w:bCs/>
                <w:i/>
                <w:iCs/>
                <w:sz w:val="22"/>
                <w:szCs w:val="22"/>
              </w:rPr>
            </w:pPr>
          </w:p>
          <w:p w14:paraId="6229C4BC" w14:textId="77777777" w:rsidR="00E90C0D" w:rsidRPr="00E90C0D" w:rsidRDefault="00E90C0D" w:rsidP="00E90C0D">
            <w:pPr>
              <w:jc w:val="both"/>
              <w:rPr>
                <w:rFonts w:ascii="Book Antiqua" w:hAnsi="Book Antiqua" w:cs="Arial"/>
                <w:b/>
                <w:bCs/>
                <w:sz w:val="22"/>
                <w:szCs w:val="22"/>
              </w:rPr>
            </w:pPr>
            <w:r w:rsidRPr="00E90C0D">
              <w:rPr>
                <w:rFonts w:ascii="Book Antiqua" w:hAnsi="Book Antiqua" w:cs="Arial"/>
                <w:b/>
                <w:bCs/>
                <w:i/>
                <w:iCs/>
                <w:sz w:val="22"/>
                <w:szCs w:val="22"/>
              </w:rPr>
              <w:t>Note:</w:t>
            </w:r>
            <w:r w:rsidRPr="00E90C0D">
              <w:rPr>
                <w:b/>
                <w:bCs/>
                <w:i/>
                <w:iCs/>
                <w:sz w:val="22"/>
                <w:szCs w:val="22"/>
              </w:rPr>
              <w:t> </w:t>
            </w:r>
            <w:r w:rsidRPr="00E90C0D">
              <w:rPr>
                <w:b/>
                <w:bCs/>
                <w:sz w:val="22"/>
                <w:szCs w:val="22"/>
              </w:rPr>
              <w:t> </w:t>
            </w:r>
            <w:r w:rsidRPr="00E90C0D">
              <w:rPr>
                <w:rFonts w:ascii="Book Antiqua" w:hAnsi="Book Antiqua" w:cs="Arial"/>
                <w:b/>
                <w:bCs/>
                <w:sz w:val="22"/>
                <w:szCs w:val="22"/>
              </w:rPr>
              <w:t> </w:t>
            </w:r>
          </w:p>
          <w:p w14:paraId="776D4E70" w14:textId="77777777" w:rsidR="00E90C0D" w:rsidRPr="00E90C0D" w:rsidRDefault="00E90C0D" w:rsidP="00E90C0D">
            <w:pPr>
              <w:jc w:val="both"/>
              <w:rPr>
                <w:rFonts w:ascii="Book Antiqua" w:hAnsi="Book Antiqua" w:cs="Arial"/>
                <w:b/>
                <w:bCs/>
                <w:sz w:val="22"/>
                <w:szCs w:val="22"/>
              </w:rPr>
            </w:pPr>
          </w:p>
          <w:p w14:paraId="37671F57" w14:textId="77777777" w:rsidR="00E90C0D" w:rsidRPr="00E90C0D" w:rsidRDefault="00E90C0D" w:rsidP="00E90C0D">
            <w:pPr>
              <w:jc w:val="both"/>
              <w:rPr>
                <w:rFonts w:ascii="Book Antiqua" w:hAnsi="Book Antiqua" w:cs="Arial"/>
                <w:b/>
                <w:bCs/>
                <w:sz w:val="22"/>
                <w:szCs w:val="22"/>
              </w:rPr>
            </w:pPr>
            <w:r w:rsidRPr="00E90C0D">
              <w:rPr>
                <w:rFonts w:ascii="Book Antiqua" w:hAnsi="Book Antiqua" w:cs="Arial"/>
                <w:b/>
                <w:bCs/>
                <w:sz w:val="22"/>
                <w:szCs w:val="22"/>
              </w:rPr>
              <w:t>Instructions for manufacturing clearance and actual delivery destination shall be informed to the contractor during execution stage.</w:t>
            </w:r>
          </w:p>
          <w:p w14:paraId="5CA63329" w14:textId="05C325CC" w:rsidR="00E90C0D" w:rsidRDefault="00E90C0D" w:rsidP="00E90C0D">
            <w:pPr>
              <w:autoSpaceDE w:val="0"/>
              <w:autoSpaceDN w:val="0"/>
              <w:adjustRightInd w:val="0"/>
              <w:jc w:val="both"/>
              <w:rPr>
                <w:rFonts w:ascii="Book Antiqua" w:hAnsi="Book Antiqua" w:cs="Calibri"/>
                <w:color w:val="000000"/>
                <w:sz w:val="22"/>
                <w:szCs w:val="22"/>
                <w:lang w:bidi="hi-IN"/>
              </w:rPr>
            </w:pPr>
          </w:p>
        </w:tc>
        <w:tc>
          <w:tcPr>
            <w:tcW w:w="7088" w:type="dxa"/>
          </w:tcPr>
          <w:p w14:paraId="1072F63E" w14:textId="77777777" w:rsidR="00E90C0D" w:rsidRDefault="00E90C0D" w:rsidP="00E90C0D">
            <w:pPr>
              <w:jc w:val="both"/>
              <w:rPr>
                <w:rFonts w:ascii="Book Antiqua" w:hAnsi="Book Antiqua" w:cs="Arial"/>
                <w:snapToGrid w:val="0"/>
                <w:color w:val="000000"/>
                <w:sz w:val="22"/>
                <w:szCs w:val="22"/>
              </w:rPr>
            </w:pPr>
            <w:r>
              <w:rPr>
                <w:rFonts w:ascii="Book Antiqua" w:hAnsi="Book Antiqua" w:cs="Arial"/>
                <w:b/>
                <w:bCs/>
                <w:color w:val="000000"/>
                <w:sz w:val="22"/>
                <w:szCs w:val="22"/>
              </w:rPr>
              <w:t>Supplementing Sub-Clause GCC 1.1(e) &amp; 1.1 (</w:t>
            </w:r>
            <w:proofErr w:type="spellStart"/>
            <w:r>
              <w:rPr>
                <w:rFonts w:ascii="Book Antiqua" w:hAnsi="Book Antiqua" w:cs="Arial"/>
                <w:b/>
                <w:bCs/>
                <w:color w:val="000000"/>
                <w:sz w:val="22"/>
                <w:szCs w:val="22"/>
              </w:rPr>
              <w:t>ee</w:t>
            </w:r>
            <w:proofErr w:type="spellEnd"/>
            <w:r>
              <w:rPr>
                <w:rFonts w:ascii="Book Antiqua" w:hAnsi="Book Antiqua" w:cs="Arial"/>
                <w:b/>
                <w:bCs/>
                <w:color w:val="000000"/>
                <w:sz w:val="22"/>
                <w:szCs w:val="22"/>
              </w:rPr>
              <w:t>)</w:t>
            </w:r>
          </w:p>
          <w:p w14:paraId="255D66A5" w14:textId="77777777" w:rsidR="00E90C0D" w:rsidRDefault="00E90C0D" w:rsidP="00E90C0D">
            <w:pPr>
              <w:jc w:val="both"/>
              <w:rPr>
                <w:rFonts w:ascii="Book Antiqua" w:hAnsi="Book Antiqua" w:cs="Arial"/>
                <w:color w:val="000000"/>
                <w:sz w:val="22"/>
                <w:szCs w:val="22"/>
              </w:rPr>
            </w:pPr>
          </w:p>
          <w:p w14:paraId="4102B287"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(1) For execution of works under the scope of this package in the event of emergence of requirement, one or more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shall be provided by Employer to contractor within 24 Months from the date of issuance of Notification of Award.</w:t>
            </w:r>
          </w:p>
          <w:p w14:paraId="1F87BCC9" w14:textId="77777777" w:rsidR="00E70112" w:rsidRPr="00704994" w:rsidRDefault="00E70112" w:rsidP="00E70112">
            <w:pPr>
              <w:jc w:val="both"/>
              <w:rPr>
                <w:rFonts w:ascii="Book Antiqua" w:hAnsi="Book Antiqua"/>
                <w:sz w:val="22"/>
                <w:szCs w:val="22"/>
                <w:lang w:val="en-IN"/>
              </w:rPr>
            </w:pPr>
          </w:p>
          <w:p w14:paraId="35623965"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(2)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shall consist of manufacturing clearance, details of transmission line/substation such as voltage level, link name, route length and actual delivery destination for implementation with OPGW based communication system.</w:t>
            </w:r>
          </w:p>
          <w:p w14:paraId="1440B162" w14:textId="77777777" w:rsidR="00E70112" w:rsidRPr="00704994" w:rsidRDefault="00E70112" w:rsidP="00E70112">
            <w:pPr>
              <w:jc w:val="both"/>
              <w:rPr>
                <w:rFonts w:ascii="Book Antiqua" w:hAnsi="Book Antiqua"/>
                <w:sz w:val="22"/>
                <w:szCs w:val="22"/>
                <w:lang w:val="en-IN"/>
              </w:rPr>
            </w:pPr>
          </w:p>
          <w:p w14:paraId="10E1C057"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(3) Bill of Quantities for OPGW works </w:t>
            </w:r>
            <w:proofErr w:type="gramStart"/>
            <w:r w:rsidRPr="00704994">
              <w:rPr>
                <w:rFonts w:ascii="Book Antiqua" w:hAnsi="Book Antiqua"/>
                <w:sz w:val="22"/>
                <w:szCs w:val="22"/>
                <w:lang w:val="en-IN"/>
              </w:rPr>
              <w:t>i.e.</w:t>
            </w:r>
            <w:proofErr w:type="gramEnd"/>
            <w:r w:rsidRPr="00704994">
              <w:rPr>
                <w:rFonts w:ascii="Book Antiqua" w:hAnsi="Book Antiqua"/>
                <w:sz w:val="22"/>
                <w:szCs w:val="22"/>
                <w:lang w:val="en-IN"/>
              </w:rPr>
              <w:t xml:space="preserve"> </w:t>
            </w:r>
            <w:proofErr w:type="spellStart"/>
            <w:r w:rsidRPr="00704994">
              <w:rPr>
                <w:rFonts w:ascii="Book Antiqua" w:hAnsi="Book Antiqua"/>
                <w:sz w:val="22"/>
                <w:szCs w:val="22"/>
                <w:lang w:val="en-IN"/>
              </w:rPr>
              <w:t>BoQ</w:t>
            </w:r>
            <w:proofErr w:type="spellEnd"/>
            <w:r w:rsidRPr="00704994">
              <w:rPr>
                <w:rFonts w:ascii="Book Antiqua" w:hAnsi="Book Antiqua"/>
                <w:sz w:val="22"/>
                <w:szCs w:val="22"/>
                <w:lang w:val="en-IN"/>
              </w:rPr>
              <w:t xml:space="preserve"> (tentative) based on the BPS shall be issued link-wise to the contractor along with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w:t>
            </w:r>
          </w:p>
          <w:p w14:paraId="3F9C84E0" w14:textId="77777777" w:rsidR="00E70112" w:rsidRPr="00704994" w:rsidRDefault="00E70112" w:rsidP="00E70112">
            <w:pPr>
              <w:jc w:val="both"/>
              <w:rPr>
                <w:rFonts w:ascii="Book Antiqua" w:hAnsi="Book Antiqua"/>
                <w:sz w:val="22"/>
                <w:szCs w:val="22"/>
                <w:lang w:val="en-IN"/>
              </w:rPr>
            </w:pPr>
          </w:p>
          <w:p w14:paraId="585147FD" w14:textId="31D4E9DE" w:rsidR="00E70112" w:rsidRPr="00704994" w:rsidRDefault="00E70112" w:rsidP="002F7B49">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(4) </w:t>
            </w:r>
            <w:r w:rsidR="002F7B49" w:rsidRPr="001C3A1F">
              <w:rPr>
                <w:rFonts w:ascii="Book Antiqua" w:hAnsi="Book Antiqua"/>
                <w:sz w:val="22"/>
                <w:szCs w:val="22"/>
                <w:lang w:val="en-IN"/>
              </w:rPr>
              <w:t>Lot wise Implementation Instruction may envisage requirements for one or more OPGW link (from FODP to FODP) for transmission lines</w:t>
            </w:r>
            <w:r w:rsidR="002F7B49">
              <w:rPr>
                <w:rFonts w:ascii="Book Antiqua" w:hAnsi="Book Antiqua"/>
                <w:sz w:val="22"/>
                <w:szCs w:val="22"/>
                <w:lang w:val="en-IN"/>
              </w:rPr>
              <w:t>.</w:t>
            </w:r>
          </w:p>
          <w:p w14:paraId="4143AA2C"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(5) </w:t>
            </w:r>
            <w:r w:rsidRPr="0082197B">
              <w:rPr>
                <w:rFonts w:ascii="Book Antiqua" w:hAnsi="Book Antiqua" w:cs="Arial"/>
                <w:b/>
                <w:bCs/>
                <w:sz w:val="22"/>
                <w:szCs w:val="22"/>
              </w:rPr>
              <w:t>Time for Completion</w:t>
            </w:r>
            <w:r w:rsidRPr="00704994">
              <w:rPr>
                <w:rFonts w:ascii="Book Antiqua" w:hAnsi="Book Antiqua"/>
                <w:sz w:val="22"/>
                <w:szCs w:val="22"/>
                <w:lang w:val="en-IN"/>
              </w:rPr>
              <w:t xml:space="preserve"> for establishment of each OPGW Link under the scope of this package shall be 12 months from date of issuance of its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w:t>
            </w:r>
            <w:r>
              <w:rPr>
                <w:rFonts w:ascii="Book Antiqua" w:hAnsi="Book Antiqua"/>
                <w:sz w:val="22"/>
                <w:szCs w:val="22"/>
                <w:lang w:val="en-IN"/>
              </w:rPr>
              <w:t xml:space="preserve"> </w:t>
            </w:r>
          </w:p>
          <w:p w14:paraId="5BE43E16" w14:textId="77777777" w:rsidR="00E70112" w:rsidRPr="00704994" w:rsidRDefault="00E70112" w:rsidP="00E70112">
            <w:pPr>
              <w:jc w:val="both"/>
              <w:rPr>
                <w:rFonts w:ascii="Book Antiqua" w:hAnsi="Book Antiqua"/>
                <w:sz w:val="22"/>
                <w:szCs w:val="22"/>
                <w:lang w:val="en-IN"/>
              </w:rPr>
            </w:pPr>
          </w:p>
          <w:p w14:paraId="5E2EC59B" w14:textId="77777777" w:rsidR="00E70112"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lastRenderedPageBreak/>
              <w:t xml:space="preserve"> (6) In case of urgency expressed by employer, </w:t>
            </w:r>
            <w:r w:rsidRPr="00342BEE">
              <w:rPr>
                <w:rFonts w:ascii="Book Antiqua" w:hAnsi="Book Antiqua"/>
                <w:sz w:val="22"/>
                <w:szCs w:val="22"/>
                <w:lang w:val="en-IN"/>
              </w:rPr>
              <w:t xml:space="preserve">the above </w:t>
            </w:r>
            <w:r w:rsidRPr="0071443E">
              <w:rPr>
                <w:rFonts w:ascii="Book Antiqua" w:hAnsi="Book Antiqua" w:cs="Arial"/>
                <w:b/>
                <w:bCs/>
                <w:sz w:val="22"/>
                <w:szCs w:val="22"/>
              </w:rPr>
              <w:t>Time for Completion</w:t>
            </w:r>
            <w:r w:rsidRPr="0071443E">
              <w:rPr>
                <w:rFonts w:ascii="Book Antiqua" w:hAnsi="Book Antiqua"/>
                <w:sz w:val="22"/>
                <w:szCs w:val="22"/>
                <w:lang w:val="en-IN"/>
              </w:rPr>
              <w:t xml:space="preserve"> </w:t>
            </w:r>
            <w:r>
              <w:rPr>
                <w:rFonts w:ascii="Book Antiqua" w:hAnsi="Book Antiqua"/>
                <w:sz w:val="22"/>
                <w:szCs w:val="22"/>
                <w:lang w:val="en-IN"/>
              </w:rPr>
              <w:t xml:space="preserve">for OPGW </w:t>
            </w:r>
            <w:r w:rsidRPr="00704994">
              <w:rPr>
                <w:rFonts w:ascii="Book Antiqua" w:hAnsi="Book Antiqua"/>
                <w:sz w:val="22"/>
                <w:szCs w:val="22"/>
                <w:lang w:val="en-IN"/>
              </w:rPr>
              <w:t>Link</w:t>
            </w:r>
            <w:r>
              <w:rPr>
                <w:rFonts w:ascii="Book Antiqua" w:hAnsi="Book Antiqua"/>
                <w:sz w:val="22"/>
                <w:szCs w:val="22"/>
                <w:lang w:val="en-IN"/>
              </w:rPr>
              <w:t>, if any, may be reduced and</w:t>
            </w:r>
            <w:r w:rsidRPr="00704994">
              <w:rPr>
                <w:rFonts w:ascii="Book Antiqua" w:hAnsi="Book Antiqua"/>
                <w:sz w:val="22"/>
                <w:szCs w:val="22"/>
                <w:lang w:val="en-IN"/>
              </w:rPr>
              <w:t xml:space="preserve"> shall be finalised with contractor for implementation of works accordingly. </w:t>
            </w:r>
            <w:r>
              <w:rPr>
                <w:rFonts w:ascii="Book Antiqua" w:hAnsi="Book Antiqua"/>
                <w:sz w:val="22"/>
                <w:szCs w:val="22"/>
                <w:lang w:val="en-IN"/>
              </w:rPr>
              <w:t xml:space="preserve">However, </w:t>
            </w:r>
            <w:r w:rsidRPr="0082197B">
              <w:rPr>
                <w:rFonts w:ascii="Book Antiqua" w:hAnsi="Book Antiqua" w:cs="Arial"/>
                <w:b/>
                <w:bCs/>
                <w:sz w:val="22"/>
                <w:szCs w:val="22"/>
              </w:rPr>
              <w:t>Time for Completion</w:t>
            </w:r>
            <w:r w:rsidRPr="00704994">
              <w:rPr>
                <w:rFonts w:ascii="Book Antiqua" w:hAnsi="Book Antiqua"/>
                <w:sz w:val="22"/>
                <w:szCs w:val="22"/>
                <w:lang w:val="en-IN"/>
              </w:rPr>
              <w:t xml:space="preserve"> </w:t>
            </w:r>
            <w:r>
              <w:rPr>
                <w:rFonts w:ascii="Book Antiqua" w:hAnsi="Book Antiqua"/>
                <w:sz w:val="22"/>
                <w:szCs w:val="22"/>
                <w:lang w:val="en-IN"/>
              </w:rPr>
              <w:t xml:space="preserve">for the purpose of LD for such OPGW Link shall be </w:t>
            </w:r>
            <w:r w:rsidRPr="00704994">
              <w:rPr>
                <w:rFonts w:ascii="Book Antiqua" w:hAnsi="Book Antiqua"/>
                <w:sz w:val="22"/>
                <w:szCs w:val="22"/>
                <w:lang w:val="en-IN"/>
              </w:rPr>
              <w:t>12 months from date of issuance of its Implementation Instructions</w:t>
            </w:r>
            <w:r>
              <w:rPr>
                <w:rFonts w:ascii="Book Antiqua" w:hAnsi="Book Antiqua"/>
                <w:sz w:val="22"/>
                <w:szCs w:val="22"/>
                <w:lang w:val="en-IN"/>
              </w:rPr>
              <w:t xml:space="preserve">. </w:t>
            </w:r>
            <w:r w:rsidRPr="00704994">
              <w:rPr>
                <w:rFonts w:ascii="Book Antiqua" w:hAnsi="Book Antiqua"/>
                <w:sz w:val="22"/>
                <w:szCs w:val="22"/>
                <w:lang w:val="en-IN"/>
              </w:rPr>
              <w:t xml:space="preserve">Employer shall provide the priority of OPGW Link within the Implementation Instruction. </w:t>
            </w:r>
            <w:r>
              <w:rPr>
                <w:rFonts w:ascii="Book Antiqua" w:hAnsi="Book Antiqua"/>
                <w:sz w:val="22"/>
                <w:szCs w:val="22"/>
                <w:lang w:val="en-IN"/>
              </w:rPr>
              <w:t>A</w:t>
            </w:r>
            <w:r w:rsidRPr="00704994">
              <w:rPr>
                <w:rFonts w:ascii="Book Antiqua" w:hAnsi="Book Antiqua"/>
                <w:sz w:val="22"/>
                <w:szCs w:val="22"/>
                <w:lang w:val="en-IN"/>
              </w:rPr>
              <w:t>ll possible efforts to be made by contractor for timely completion. </w:t>
            </w:r>
          </w:p>
          <w:p w14:paraId="6F05A31A" w14:textId="6CF9AA2F" w:rsidR="00E90C0D" w:rsidRPr="00704994" w:rsidRDefault="00E90C0D" w:rsidP="00704994">
            <w:pPr>
              <w:ind w:left="316" w:hanging="316"/>
              <w:jc w:val="both"/>
              <w:rPr>
                <w:rFonts w:ascii="Book Antiqua" w:hAnsi="Book Antiqua"/>
                <w:sz w:val="22"/>
                <w:szCs w:val="22"/>
                <w:lang w:val="en-IN"/>
              </w:rPr>
            </w:pPr>
          </w:p>
        </w:tc>
      </w:tr>
      <w:bookmarkEnd w:id="0"/>
      <w:tr w:rsidR="00E90C0D" w:rsidRPr="008B3408" w14:paraId="4D9D88D5" w14:textId="77777777" w:rsidTr="003D18E6">
        <w:tc>
          <w:tcPr>
            <w:tcW w:w="553" w:type="dxa"/>
          </w:tcPr>
          <w:p w14:paraId="15CA3EAB" w14:textId="77777777" w:rsidR="00E90C0D" w:rsidRDefault="00E90C0D" w:rsidP="00E90C0D">
            <w:pPr>
              <w:numPr>
                <w:ilvl w:val="0"/>
                <w:numId w:val="36"/>
              </w:numPr>
              <w:spacing w:line="288" w:lineRule="auto"/>
              <w:jc w:val="center"/>
              <w:rPr>
                <w:rFonts w:ascii="Book Antiqua" w:hAnsi="Book Antiqua" w:cs="Calibri"/>
                <w:color w:val="000000"/>
                <w:sz w:val="22"/>
                <w:szCs w:val="22"/>
              </w:rPr>
            </w:pPr>
          </w:p>
        </w:tc>
        <w:tc>
          <w:tcPr>
            <w:tcW w:w="1149" w:type="dxa"/>
          </w:tcPr>
          <w:p w14:paraId="6ED5E249" w14:textId="56EAE490" w:rsidR="00E90C0D" w:rsidRDefault="00E90C0D" w:rsidP="00E90C0D">
            <w:pPr>
              <w:jc w:val="both"/>
              <w:rPr>
                <w:rFonts w:ascii="Book Antiqua" w:hAnsi="Book Antiqua" w:cs="Arial"/>
                <w:color w:val="000000"/>
                <w:sz w:val="22"/>
                <w:szCs w:val="22"/>
              </w:rPr>
            </w:pPr>
            <w:r>
              <w:rPr>
                <w:rFonts w:ascii="Book Antiqua" w:hAnsi="Book Antiqua" w:cs="Arial"/>
                <w:color w:val="000000"/>
                <w:sz w:val="22"/>
                <w:szCs w:val="22"/>
              </w:rPr>
              <w:t xml:space="preserve">GCC 21.1, </w:t>
            </w:r>
            <w:r w:rsidRPr="002D5001">
              <w:rPr>
                <w:rFonts w:ascii="Book Antiqua" w:hAnsi="Book Antiqua" w:cs="Arial"/>
                <w:color w:val="000000"/>
                <w:sz w:val="22"/>
                <w:szCs w:val="22"/>
              </w:rPr>
              <w:t>SCC, Section-V,</w:t>
            </w:r>
            <w:r w:rsidRPr="002D5001">
              <w:rPr>
                <w:rFonts w:ascii="Book Antiqua" w:hAnsi="Book Antiqua" w:cs="Calibri"/>
                <w:color w:val="000000"/>
                <w:sz w:val="22"/>
                <w:szCs w:val="22"/>
              </w:rPr>
              <w:t xml:space="preserve"> Vol.-1</w:t>
            </w:r>
          </w:p>
          <w:p w14:paraId="31F82D35" w14:textId="77777777" w:rsidR="00E90C0D" w:rsidRDefault="00E90C0D" w:rsidP="00E90C0D">
            <w:pPr>
              <w:jc w:val="both"/>
              <w:rPr>
                <w:rFonts w:ascii="Book Antiqua" w:hAnsi="Book Antiqua" w:cs="Arial"/>
                <w:color w:val="000000"/>
                <w:sz w:val="22"/>
                <w:szCs w:val="22"/>
              </w:rPr>
            </w:pPr>
          </w:p>
          <w:p w14:paraId="18EB2A3D" w14:textId="77777777" w:rsidR="00E90C0D" w:rsidRDefault="00E90C0D" w:rsidP="00E90C0D">
            <w:pPr>
              <w:jc w:val="both"/>
              <w:rPr>
                <w:rFonts w:ascii="Book Antiqua" w:hAnsi="Book Antiqua" w:cs="Arial"/>
                <w:color w:val="000000"/>
                <w:sz w:val="22"/>
                <w:szCs w:val="22"/>
              </w:rPr>
            </w:pPr>
          </w:p>
          <w:p w14:paraId="10C033CA" w14:textId="77777777" w:rsidR="00E90C0D" w:rsidRDefault="00E90C0D" w:rsidP="00E90C0D">
            <w:pPr>
              <w:jc w:val="both"/>
              <w:rPr>
                <w:rFonts w:ascii="Book Antiqua" w:hAnsi="Book Antiqua" w:cs="Arial"/>
                <w:color w:val="000000"/>
                <w:sz w:val="22"/>
                <w:szCs w:val="22"/>
              </w:rPr>
            </w:pPr>
          </w:p>
          <w:p w14:paraId="388F86C1" w14:textId="77777777" w:rsidR="00E90C0D" w:rsidRDefault="00E90C0D" w:rsidP="00E90C0D">
            <w:pPr>
              <w:jc w:val="both"/>
              <w:rPr>
                <w:rFonts w:ascii="Book Antiqua" w:hAnsi="Book Antiqua" w:cs="Arial"/>
                <w:color w:val="000000"/>
                <w:sz w:val="22"/>
                <w:szCs w:val="22"/>
              </w:rPr>
            </w:pPr>
          </w:p>
          <w:p w14:paraId="753160B1" w14:textId="77777777" w:rsidR="00E90C0D" w:rsidRDefault="00E90C0D" w:rsidP="00E90C0D">
            <w:pPr>
              <w:jc w:val="both"/>
              <w:rPr>
                <w:rFonts w:ascii="Book Antiqua" w:hAnsi="Book Antiqua" w:cs="Arial"/>
                <w:color w:val="000000"/>
                <w:sz w:val="22"/>
                <w:szCs w:val="22"/>
              </w:rPr>
            </w:pPr>
          </w:p>
          <w:p w14:paraId="02576A8E" w14:textId="77777777" w:rsidR="00E90C0D" w:rsidRDefault="00E90C0D" w:rsidP="00E90C0D">
            <w:pPr>
              <w:jc w:val="both"/>
              <w:rPr>
                <w:rFonts w:ascii="Book Antiqua" w:hAnsi="Book Antiqua" w:cs="Arial"/>
                <w:color w:val="000000"/>
                <w:sz w:val="22"/>
                <w:szCs w:val="22"/>
              </w:rPr>
            </w:pPr>
          </w:p>
          <w:p w14:paraId="6E9F6DA0" w14:textId="77777777" w:rsidR="00E90C0D" w:rsidRDefault="00E90C0D" w:rsidP="00E90C0D">
            <w:pPr>
              <w:jc w:val="both"/>
              <w:rPr>
                <w:rFonts w:ascii="Book Antiqua" w:hAnsi="Book Antiqua" w:cs="Arial"/>
                <w:color w:val="000000"/>
                <w:sz w:val="22"/>
                <w:szCs w:val="22"/>
              </w:rPr>
            </w:pPr>
          </w:p>
          <w:p w14:paraId="753D7B20" w14:textId="77777777" w:rsidR="00E90C0D" w:rsidRDefault="00E90C0D" w:rsidP="00E90C0D">
            <w:pPr>
              <w:jc w:val="both"/>
              <w:rPr>
                <w:rFonts w:ascii="Book Antiqua" w:hAnsi="Book Antiqua" w:cs="Arial"/>
                <w:color w:val="000000"/>
                <w:sz w:val="22"/>
                <w:szCs w:val="22"/>
              </w:rPr>
            </w:pPr>
          </w:p>
          <w:p w14:paraId="52A97009" w14:textId="77777777" w:rsidR="00E90C0D" w:rsidRDefault="00E90C0D" w:rsidP="00E90C0D">
            <w:pPr>
              <w:jc w:val="both"/>
              <w:rPr>
                <w:rFonts w:ascii="Book Antiqua" w:hAnsi="Book Antiqua" w:cs="Arial"/>
                <w:color w:val="000000"/>
                <w:sz w:val="22"/>
                <w:szCs w:val="22"/>
              </w:rPr>
            </w:pPr>
          </w:p>
          <w:p w14:paraId="493BFB63" w14:textId="77777777" w:rsidR="00E90C0D" w:rsidRDefault="00E90C0D" w:rsidP="00E90C0D">
            <w:pPr>
              <w:jc w:val="both"/>
              <w:rPr>
                <w:rFonts w:ascii="Book Antiqua" w:hAnsi="Book Antiqua" w:cs="Arial"/>
                <w:color w:val="000000"/>
                <w:sz w:val="22"/>
                <w:szCs w:val="22"/>
              </w:rPr>
            </w:pPr>
          </w:p>
          <w:p w14:paraId="1D27D0F2" w14:textId="77777777" w:rsidR="00E90C0D" w:rsidRDefault="00E90C0D" w:rsidP="00E90C0D">
            <w:pPr>
              <w:jc w:val="both"/>
              <w:rPr>
                <w:rFonts w:ascii="Book Antiqua" w:hAnsi="Book Antiqua" w:cs="Arial"/>
                <w:color w:val="000000"/>
                <w:sz w:val="22"/>
                <w:szCs w:val="22"/>
              </w:rPr>
            </w:pPr>
          </w:p>
          <w:p w14:paraId="1B878E70" w14:textId="77777777" w:rsidR="00E90C0D" w:rsidRDefault="00E90C0D" w:rsidP="00E90C0D">
            <w:pPr>
              <w:jc w:val="both"/>
              <w:rPr>
                <w:rFonts w:ascii="Book Antiqua" w:hAnsi="Book Antiqua" w:cs="Arial"/>
                <w:color w:val="000000"/>
                <w:sz w:val="22"/>
                <w:szCs w:val="22"/>
              </w:rPr>
            </w:pPr>
          </w:p>
          <w:p w14:paraId="3A700CD8" w14:textId="77777777" w:rsidR="00E90C0D" w:rsidRDefault="00E90C0D" w:rsidP="00E90C0D">
            <w:pPr>
              <w:jc w:val="both"/>
              <w:rPr>
                <w:rFonts w:ascii="Book Antiqua" w:hAnsi="Book Antiqua" w:cs="Arial"/>
                <w:color w:val="000000"/>
                <w:sz w:val="22"/>
                <w:szCs w:val="22"/>
              </w:rPr>
            </w:pPr>
          </w:p>
          <w:p w14:paraId="0AD2EFC7" w14:textId="54711AA3" w:rsidR="00E90C0D" w:rsidRDefault="00E90C0D" w:rsidP="00E90C0D">
            <w:pPr>
              <w:rPr>
                <w:rFonts w:ascii="Book Antiqua" w:hAnsi="Book Antiqua" w:cs="Calibri"/>
                <w:color w:val="000000"/>
                <w:sz w:val="22"/>
                <w:szCs w:val="22"/>
              </w:rPr>
            </w:pPr>
          </w:p>
        </w:tc>
        <w:tc>
          <w:tcPr>
            <w:tcW w:w="7087" w:type="dxa"/>
          </w:tcPr>
          <w:p w14:paraId="25F31948" w14:textId="77777777" w:rsidR="00E700F0" w:rsidRPr="00704994" w:rsidRDefault="00E700F0" w:rsidP="00E700F0">
            <w:pPr>
              <w:spacing w:after="120"/>
              <w:jc w:val="both"/>
              <w:rPr>
                <w:rFonts w:ascii="Book Antiqua" w:hAnsi="Book Antiqua" w:cs="Arial"/>
                <w:b/>
                <w:bCs/>
                <w:sz w:val="22"/>
                <w:szCs w:val="22"/>
              </w:rPr>
            </w:pPr>
            <w:r w:rsidRPr="00704994">
              <w:rPr>
                <w:rFonts w:ascii="Book Antiqua" w:hAnsi="Book Antiqua" w:cs="Arial"/>
                <w:b/>
                <w:bCs/>
                <w:sz w:val="22"/>
                <w:szCs w:val="22"/>
              </w:rPr>
              <w:t>Supplementing the Clause GCC 21.1 with the following:</w:t>
            </w:r>
          </w:p>
          <w:p w14:paraId="7A1DA55C" w14:textId="77777777" w:rsidR="00E700F0" w:rsidRPr="00704994" w:rsidRDefault="00E700F0" w:rsidP="00E700F0">
            <w:pPr>
              <w:spacing w:after="120"/>
              <w:jc w:val="both"/>
              <w:rPr>
                <w:rFonts w:ascii="Book Antiqua" w:hAnsi="Book Antiqua" w:cs="Arial"/>
                <w:sz w:val="22"/>
                <w:szCs w:val="22"/>
              </w:rPr>
            </w:pPr>
            <w:r w:rsidRPr="00704994">
              <w:rPr>
                <w:rFonts w:ascii="Book Antiqua" w:hAnsi="Book Antiqua" w:cs="Arial"/>
                <w:sz w:val="22"/>
                <w:szCs w:val="22"/>
              </w:rPr>
              <w:t xml:space="preserve">The Time for Completion shall be as </w:t>
            </w:r>
            <w:proofErr w:type="gramStart"/>
            <w:r w:rsidRPr="00704994">
              <w:rPr>
                <w:rFonts w:ascii="Book Antiqua" w:hAnsi="Book Antiqua" w:cs="Arial"/>
                <w:sz w:val="22"/>
                <w:szCs w:val="22"/>
              </w:rPr>
              <w:t>under :</w:t>
            </w:r>
            <w:proofErr w:type="gramEnd"/>
          </w:p>
          <w:tbl>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5"/>
              <w:gridCol w:w="2043"/>
            </w:tblGrid>
            <w:tr w:rsidR="00E700F0" w:rsidRPr="00575B48" w14:paraId="7F5BFB74" w14:textId="77777777" w:rsidTr="00FF7858">
              <w:trPr>
                <w:trHeight w:val="834"/>
              </w:trPr>
              <w:tc>
                <w:tcPr>
                  <w:tcW w:w="4795" w:type="dxa"/>
                  <w:tcBorders>
                    <w:bottom w:val="single" w:sz="4" w:space="0" w:color="auto"/>
                  </w:tcBorders>
                </w:tcPr>
                <w:p w14:paraId="5E5DC231" w14:textId="77777777" w:rsidR="00E700F0" w:rsidRPr="00575B48" w:rsidRDefault="00E700F0" w:rsidP="00E700F0">
                  <w:pPr>
                    <w:jc w:val="center"/>
                    <w:rPr>
                      <w:rFonts w:ascii="Book Antiqua" w:hAnsi="Book Antiqua" w:cs="Arial"/>
                      <w:b/>
                      <w:sz w:val="22"/>
                      <w:szCs w:val="22"/>
                      <w:lang w:val="en-GB"/>
                    </w:rPr>
                  </w:pPr>
                  <w:r w:rsidRPr="00575B48">
                    <w:rPr>
                      <w:rFonts w:ascii="Book Antiqua" w:hAnsi="Book Antiqua" w:cs="Arial"/>
                      <w:b/>
                      <w:sz w:val="22"/>
                      <w:szCs w:val="22"/>
                      <w:lang w:val="en-GB"/>
                    </w:rPr>
                    <w:t>Description</w:t>
                  </w:r>
                </w:p>
              </w:tc>
              <w:tc>
                <w:tcPr>
                  <w:tcW w:w="2043" w:type="dxa"/>
                  <w:vMerge w:val="restart"/>
                </w:tcPr>
                <w:p w14:paraId="4DEFB0BC" w14:textId="77777777" w:rsidR="00E700F0" w:rsidRPr="00575B48" w:rsidRDefault="00E700F0" w:rsidP="00E700F0">
                  <w:pPr>
                    <w:pStyle w:val="ChapterNumber"/>
                    <w:widowControl w:val="0"/>
                    <w:autoSpaceDE w:val="0"/>
                    <w:autoSpaceDN w:val="0"/>
                    <w:adjustRightInd w:val="0"/>
                    <w:spacing w:after="0"/>
                    <w:jc w:val="both"/>
                    <w:rPr>
                      <w:rFonts w:ascii="Book Antiqua" w:hAnsi="Book Antiqua" w:cs="Arial"/>
                      <w:b/>
                      <w:sz w:val="22"/>
                      <w:szCs w:val="22"/>
                    </w:rPr>
                  </w:pPr>
                  <w:r w:rsidRPr="00575B48">
                    <w:rPr>
                      <w:rFonts w:ascii="Book Antiqua" w:hAnsi="Book Antiqua" w:cs="Arial"/>
                      <w:b/>
                      <w:sz w:val="22"/>
                      <w:szCs w:val="22"/>
                    </w:rPr>
                    <w:t>Duration in Months from the date of Notification of Award</w:t>
                  </w:r>
                </w:p>
              </w:tc>
            </w:tr>
            <w:tr w:rsidR="00E700F0" w:rsidRPr="00575B48" w14:paraId="184A808E" w14:textId="77777777" w:rsidTr="00FF7858">
              <w:trPr>
                <w:trHeight w:val="596"/>
              </w:trPr>
              <w:tc>
                <w:tcPr>
                  <w:tcW w:w="4795" w:type="dxa"/>
                  <w:tcBorders>
                    <w:top w:val="single" w:sz="4" w:space="0" w:color="auto"/>
                  </w:tcBorders>
                  <w:vAlign w:val="center"/>
                </w:tcPr>
                <w:p w14:paraId="06CA8535" w14:textId="77777777" w:rsidR="00E700F0" w:rsidRPr="00575B48" w:rsidRDefault="00E700F0" w:rsidP="00E700F0">
                  <w:pPr>
                    <w:spacing w:after="120"/>
                    <w:jc w:val="both"/>
                    <w:rPr>
                      <w:rFonts w:ascii="Book Antiqua" w:eastAsia="MS Mincho" w:hAnsi="Book Antiqua" w:cs="Arial"/>
                      <w:b/>
                      <w:sz w:val="22"/>
                      <w:szCs w:val="22"/>
                    </w:rPr>
                  </w:pPr>
                  <w:r w:rsidRPr="00575B48">
                    <w:rPr>
                      <w:rFonts w:ascii="Book Antiqua" w:eastAsia="MS Mincho" w:hAnsi="Book Antiqua" w:cs="Arial"/>
                      <w:b/>
                      <w:sz w:val="22"/>
                      <w:szCs w:val="22"/>
                    </w:rPr>
                    <w:t xml:space="preserve">Taking Over by the Employer upon successful Completion of </w:t>
                  </w:r>
                </w:p>
              </w:tc>
              <w:tc>
                <w:tcPr>
                  <w:tcW w:w="2043" w:type="dxa"/>
                  <w:vMerge/>
                </w:tcPr>
                <w:p w14:paraId="226503AB" w14:textId="77777777" w:rsidR="00E700F0" w:rsidRPr="00575B48" w:rsidRDefault="00E700F0" w:rsidP="00E700F0">
                  <w:pPr>
                    <w:jc w:val="center"/>
                    <w:rPr>
                      <w:rFonts w:ascii="Book Antiqua" w:hAnsi="Book Antiqua" w:cs="Arial"/>
                      <w:b/>
                      <w:sz w:val="22"/>
                      <w:szCs w:val="22"/>
                      <w:lang w:val="en-GB"/>
                    </w:rPr>
                  </w:pPr>
                </w:p>
              </w:tc>
            </w:tr>
            <w:tr w:rsidR="00E700F0" w:rsidRPr="00575B48" w14:paraId="071E6805" w14:textId="77777777" w:rsidTr="00FF7858">
              <w:trPr>
                <w:trHeight w:val="1284"/>
              </w:trPr>
              <w:tc>
                <w:tcPr>
                  <w:tcW w:w="4795" w:type="dxa"/>
                  <w:tcBorders>
                    <w:top w:val="single" w:sz="4" w:space="0" w:color="auto"/>
                    <w:bottom w:val="single" w:sz="4" w:space="0" w:color="auto"/>
                  </w:tcBorders>
                </w:tcPr>
                <w:p w14:paraId="7D327B5C" w14:textId="77777777" w:rsidR="00E700F0" w:rsidRPr="00BD4227" w:rsidRDefault="00E700F0" w:rsidP="00E700F0">
                  <w:pPr>
                    <w:jc w:val="both"/>
                    <w:rPr>
                      <w:rFonts w:ascii="Book Antiqua" w:hAnsi="Book Antiqua"/>
                      <w:b/>
                      <w:bCs/>
                      <w:color w:val="000000"/>
                      <w:sz w:val="22"/>
                      <w:szCs w:val="22"/>
                      <w:lang w:val="en-IN"/>
                    </w:rPr>
                  </w:pPr>
                  <w:r w:rsidRPr="00BD4227">
                    <w:rPr>
                      <w:rFonts w:ascii="Book Antiqua" w:hAnsi="Book Antiqua"/>
                      <w:b/>
                      <w:bCs/>
                      <w:color w:val="000000"/>
                      <w:sz w:val="22"/>
                      <w:szCs w:val="22"/>
                      <w:lang w:val="en-IN"/>
                    </w:rPr>
                    <w:t xml:space="preserve">Package OPGW-04: OPGW Supply &amp; Installation Package for various transmission lines pan India locations under BULK IMPLMENTATION (Supply + Erection) for OPGW and Communication Equipment. </w:t>
                  </w:r>
                </w:p>
                <w:p w14:paraId="14B365F8" w14:textId="77777777" w:rsidR="00E700F0" w:rsidRPr="00D9102B" w:rsidRDefault="00E700F0" w:rsidP="00E700F0">
                  <w:pPr>
                    <w:spacing w:after="120"/>
                    <w:jc w:val="both"/>
                    <w:rPr>
                      <w:rFonts w:ascii="Book Antiqua" w:hAnsi="Book Antiqua"/>
                      <w:color w:val="000000"/>
                      <w:sz w:val="22"/>
                      <w:szCs w:val="22"/>
                    </w:rPr>
                  </w:pPr>
                  <w:r w:rsidRPr="00BD4227">
                    <w:rPr>
                      <w:rFonts w:ascii="Book Antiqua" w:hAnsi="Book Antiqua"/>
                      <w:b/>
                      <w:bCs/>
                      <w:color w:val="000000"/>
                      <w:sz w:val="22"/>
                      <w:szCs w:val="22"/>
                      <w:lang w:val="en-IN"/>
                    </w:rPr>
                    <w:t>Specification No: CC/NT/W-OPGW/DOM/A00/24/13348</w:t>
                  </w:r>
                </w:p>
              </w:tc>
              <w:tc>
                <w:tcPr>
                  <w:tcW w:w="2043" w:type="dxa"/>
                  <w:tcBorders>
                    <w:top w:val="single" w:sz="4" w:space="0" w:color="auto"/>
                    <w:bottom w:val="single" w:sz="4" w:space="0" w:color="auto"/>
                  </w:tcBorders>
                </w:tcPr>
                <w:p w14:paraId="415BA426" w14:textId="77777777" w:rsidR="00E700F0" w:rsidRPr="00D9102B" w:rsidRDefault="00E700F0" w:rsidP="00E700F0">
                  <w:pPr>
                    <w:jc w:val="center"/>
                    <w:rPr>
                      <w:rFonts w:ascii="Book Antiqua" w:hAnsi="Book Antiqua" w:cs="Arial"/>
                      <w:b/>
                      <w:bCs/>
                      <w:sz w:val="22"/>
                      <w:szCs w:val="22"/>
                      <w:lang w:val="en-GB"/>
                    </w:rPr>
                  </w:pPr>
                  <w:r w:rsidRPr="00D9102B">
                    <w:rPr>
                      <w:rFonts w:ascii="Book Antiqua" w:hAnsi="Book Antiqua" w:cs="Arial"/>
                      <w:b/>
                      <w:bCs/>
                      <w:sz w:val="22"/>
                      <w:szCs w:val="22"/>
                      <w:lang w:val="en-GB"/>
                    </w:rPr>
                    <w:t xml:space="preserve">24 months </w:t>
                  </w:r>
                </w:p>
                <w:p w14:paraId="73B52376" w14:textId="77777777" w:rsidR="00E700F0" w:rsidRPr="00D9102B" w:rsidRDefault="00E700F0" w:rsidP="00E700F0">
                  <w:pPr>
                    <w:jc w:val="center"/>
                    <w:rPr>
                      <w:rFonts w:ascii="Book Antiqua" w:hAnsi="Book Antiqua" w:cs="Arial"/>
                      <w:b/>
                      <w:bCs/>
                      <w:sz w:val="22"/>
                      <w:szCs w:val="22"/>
                    </w:rPr>
                  </w:pPr>
                  <w:r w:rsidRPr="00D9102B">
                    <w:rPr>
                      <w:rFonts w:ascii="Book Antiqua" w:hAnsi="Book Antiqua" w:cs="Arial"/>
                      <w:b/>
                      <w:bCs/>
                      <w:sz w:val="22"/>
                      <w:szCs w:val="22"/>
                    </w:rPr>
                    <w:t>(Twenty-Four Months)</w:t>
                  </w:r>
                </w:p>
              </w:tc>
            </w:tr>
          </w:tbl>
          <w:p w14:paraId="34894EED" w14:textId="77777777" w:rsidR="00E700F0" w:rsidRPr="00704994" w:rsidRDefault="00E700F0" w:rsidP="00E700F0">
            <w:pPr>
              <w:jc w:val="both"/>
              <w:rPr>
                <w:rFonts w:ascii="Book Antiqua" w:hAnsi="Book Antiqua" w:cs="Arial"/>
                <w:sz w:val="22"/>
                <w:szCs w:val="22"/>
              </w:rPr>
            </w:pPr>
          </w:p>
          <w:p w14:paraId="12A59C0A" w14:textId="77777777" w:rsidR="00E700F0" w:rsidRPr="00575B48" w:rsidRDefault="00E700F0" w:rsidP="00E700F0">
            <w:pPr>
              <w:jc w:val="both"/>
              <w:rPr>
                <w:rFonts w:ascii="Book Antiqua" w:hAnsi="Book Antiqua" w:cs="Arial"/>
                <w:b/>
                <w:bCs/>
                <w:sz w:val="22"/>
                <w:szCs w:val="22"/>
              </w:rPr>
            </w:pPr>
            <w:r w:rsidRPr="00575B48">
              <w:rPr>
                <w:rFonts w:ascii="Book Antiqua" w:hAnsi="Book Antiqua" w:cs="Arial"/>
                <w:b/>
                <w:bCs/>
                <w:i/>
                <w:iCs/>
                <w:sz w:val="22"/>
                <w:szCs w:val="22"/>
              </w:rPr>
              <w:t>Note:</w:t>
            </w:r>
            <w:r w:rsidRPr="00575B48">
              <w:rPr>
                <w:b/>
                <w:bCs/>
                <w:i/>
                <w:iCs/>
                <w:sz w:val="22"/>
                <w:szCs w:val="22"/>
              </w:rPr>
              <w:t> </w:t>
            </w:r>
            <w:r w:rsidRPr="00575B48">
              <w:rPr>
                <w:b/>
                <w:bCs/>
                <w:sz w:val="22"/>
                <w:szCs w:val="22"/>
              </w:rPr>
              <w:t> </w:t>
            </w:r>
            <w:r w:rsidRPr="00575B48">
              <w:rPr>
                <w:rFonts w:ascii="Book Antiqua" w:hAnsi="Book Antiqua" w:cs="Arial"/>
                <w:b/>
                <w:bCs/>
                <w:sz w:val="22"/>
                <w:szCs w:val="22"/>
              </w:rPr>
              <w:t> </w:t>
            </w:r>
          </w:p>
          <w:p w14:paraId="765FD91C" w14:textId="77777777" w:rsidR="00E700F0" w:rsidRPr="00564EF1" w:rsidRDefault="00E700F0" w:rsidP="00E700F0">
            <w:pPr>
              <w:pStyle w:val="ListParagraph"/>
              <w:jc w:val="both"/>
              <w:rPr>
                <w:rFonts w:ascii="Book Antiqua" w:hAnsi="Book Antiqua" w:cs="Arial"/>
                <w:b/>
                <w:bCs/>
                <w:sz w:val="22"/>
                <w:szCs w:val="22"/>
              </w:rPr>
            </w:pPr>
            <w:r w:rsidRPr="00472814">
              <w:rPr>
                <w:rFonts w:ascii="Book Antiqua" w:hAnsi="Book Antiqua" w:cs="Arial"/>
                <w:b/>
                <w:bCs/>
                <w:sz w:val="22"/>
                <w:szCs w:val="22"/>
              </w:rPr>
              <w:t>Instructions for manufacturing clearance and actual delivery destination shall be informed to the contractor during execution stage.</w:t>
            </w:r>
          </w:p>
          <w:p w14:paraId="59456DF9" w14:textId="69B83227" w:rsidR="00E90C0D" w:rsidRDefault="00E90C0D" w:rsidP="00E90C0D">
            <w:pPr>
              <w:jc w:val="both"/>
              <w:rPr>
                <w:rFonts w:ascii="Book Antiqua" w:hAnsi="Book Antiqua" w:cs="Calibri"/>
                <w:color w:val="000000"/>
                <w:sz w:val="22"/>
                <w:szCs w:val="22"/>
              </w:rPr>
            </w:pPr>
          </w:p>
        </w:tc>
        <w:tc>
          <w:tcPr>
            <w:tcW w:w="7088" w:type="dxa"/>
          </w:tcPr>
          <w:p w14:paraId="50D995A4" w14:textId="77777777" w:rsidR="00E90C0D" w:rsidRDefault="00E90C0D" w:rsidP="00E90C0D">
            <w:pPr>
              <w:jc w:val="both"/>
              <w:rPr>
                <w:rFonts w:ascii="Book Antiqua" w:hAnsi="Book Antiqua" w:cs="Arial"/>
                <w:b/>
                <w:bCs/>
                <w:color w:val="000000"/>
                <w:sz w:val="22"/>
                <w:szCs w:val="22"/>
              </w:rPr>
            </w:pPr>
            <w:r>
              <w:rPr>
                <w:rFonts w:ascii="Book Antiqua" w:hAnsi="Book Antiqua" w:cs="Arial"/>
                <w:b/>
                <w:bCs/>
                <w:color w:val="000000"/>
                <w:sz w:val="22"/>
                <w:szCs w:val="22"/>
              </w:rPr>
              <w:t>Supplementing the Clause GCC 21.1 with the following:</w:t>
            </w:r>
          </w:p>
          <w:p w14:paraId="464EA81E" w14:textId="77777777" w:rsidR="00E90C0D" w:rsidRDefault="00E90C0D" w:rsidP="00E90C0D">
            <w:pPr>
              <w:jc w:val="both"/>
              <w:rPr>
                <w:rFonts w:ascii="Book Antiqua" w:hAnsi="Book Antiqua" w:cs="Arial"/>
                <w:color w:val="000000"/>
                <w:sz w:val="22"/>
                <w:szCs w:val="22"/>
              </w:rPr>
            </w:pPr>
          </w:p>
          <w:p w14:paraId="7FE6E2FB"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(1) For execution of works under the scope of this package in the event of emergence of requirement, one or more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shall be provided by Employer to contractor within 24 Months from the date of issuance of Notification of Award.</w:t>
            </w:r>
          </w:p>
          <w:p w14:paraId="579EB92F" w14:textId="77777777" w:rsidR="00E70112" w:rsidRPr="00704994" w:rsidRDefault="00E70112" w:rsidP="00E70112">
            <w:pPr>
              <w:jc w:val="both"/>
              <w:rPr>
                <w:rFonts w:ascii="Book Antiqua" w:hAnsi="Book Antiqua"/>
                <w:sz w:val="22"/>
                <w:szCs w:val="22"/>
                <w:lang w:val="en-IN"/>
              </w:rPr>
            </w:pPr>
          </w:p>
          <w:p w14:paraId="7F331F9B"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(2)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shall consist of manufacturing clearance, details of transmission line/substation such as voltage level, link name, route length and actual delivery destination for implementation with OPGW based communication system.</w:t>
            </w:r>
          </w:p>
          <w:p w14:paraId="67506DD9" w14:textId="77777777" w:rsidR="00E70112" w:rsidRPr="00704994" w:rsidRDefault="00E70112" w:rsidP="00E70112">
            <w:pPr>
              <w:jc w:val="both"/>
              <w:rPr>
                <w:rFonts w:ascii="Book Antiqua" w:hAnsi="Book Antiqua"/>
                <w:sz w:val="22"/>
                <w:szCs w:val="22"/>
                <w:lang w:val="en-IN"/>
              </w:rPr>
            </w:pPr>
          </w:p>
          <w:p w14:paraId="13931772"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(3) Bill of Quantities for OPGW works </w:t>
            </w:r>
            <w:proofErr w:type="gramStart"/>
            <w:r w:rsidRPr="00704994">
              <w:rPr>
                <w:rFonts w:ascii="Book Antiqua" w:hAnsi="Book Antiqua"/>
                <w:sz w:val="22"/>
                <w:szCs w:val="22"/>
                <w:lang w:val="en-IN"/>
              </w:rPr>
              <w:t>i.e.</w:t>
            </w:r>
            <w:proofErr w:type="gramEnd"/>
            <w:r w:rsidRPr="00704994">
              <w:rPr>
                <w:rFonts w:ascii="Book Antiqua" w:hAnsi="Book Antiqua"/>
                <w:sz w:val="22"/>
                <w:szCs w:val="22"/>
                <w:lang w:val="en-IN"/>
              </w:rPr>
              <w:t xml:space="preserve"> </w:t>
            </w:r>
            <w:proofErr w:type="spellStart"/>
            <w:r w:rsidRPr="00704994">
              <w:rPr>
                <w:rFonts w:ascii="Book Antiqua" w:hAnsi="Book Antiqua"/>
                <w:sz w:val="22"/>
                <w:szCs w:val="22"/>
                <w:lang w:val="en-IN"/>
              </w:rPr>
              <w:t>BoQ</w:t>
            </w:r>
            <w:proofErr w:type="spellEnd"/>
            <w:r w:rsidRPr="00704994">
              <w:rPr>
                <w:rFonts w:ascii="Book Antiqua" w:hAnsi="Book Antiqua"/>
                <w:sz w:val="22"/>
                <w:szCs w:val="22"/>
                <w:lang w:val="en-IN"/>
              </w:rPr>
              <w:t xml:space="preserve"> (tentative) based on the BPS shall be issued link-wise to the contractor along with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w:t>
            </w:r>
          </w:p>
          <w:p w14:paraId="0CF71C53" w14:textId="77777777" w:rsidR="00E70112" w:rsidRPr="00704994" w:rsidRDefault="00E70112" w:rsidP="00E70112">
            <w:pPr>
              <w:jc w:val="both"/>
              <w:rPr>
                <w:rFonts w:ascii="Book Antiqua" w:hAnsi="Book Antiqua"/>
                <w:sz w:val="22"/>
                <w:szCs w:val="22"/>
                <w:lang w:val="en-IN"/>
              </w:rPr>
            </w:pPr>
          </w:p>
          <w:p w14:paraId="7F06608F" w14:textId="43D86428"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(4) </w:t>
            </w:r>
            <w:r w:rsidR="002F7B49" w:rsidRPr="001C3A1F">
              <w:rPr>
                <w:rFonts w:ascii="Book Antiqua" w:hAnsi="Book Antiqua"/>
                <w:sz w:val="22"/>
                <w:szCs w:val="22"/>
                <w:lang w:val="en-IN"/>
              </w:rPr>
              <w:t>Lot wise Implementation Instruction may envisage requirements for one or more OPGW link (from FODP to FODP) for transmission lines</w:t>
            </w:r>
            <w:r w:rsidR="002F7B49">
              <w:rPr>
                <w:rFonts w:ascii="Book Antiqua" w:hAnsi="Book Antiqua"/>
                <w:sz w:val="22"/>
                <w:szCs w:val="22"/>
                <w:lang w:val="en-IN"/>
              </w:rPr>
              <w:t>.</w:t>
            </w:r>
          </w:p>
          <w:p w14:paraId="32B347EF" w14:textId="77777777" w:rsidR="00E70112" w:rsidRPr="00704994" w:rsidRDefault="00E70112" w:rsidP="00E70112">
            <w:pPr>
              <w:jc w:val="both"/>
              <w:rPr>
                <w:rFonts w:ascii="Book Antiqua" w:hAnsi="Book Antiqua"/>
                <w:sz w:val="22"/>
                <w:szCs w:val="22"/>
                <w:lang w:val="en-IN"/>
              </w:rPr>
            </w:pPr>
          </w:p>
          <w:p w14:paraId="22DB6A93"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(5) </w:t>
            </w:r>
            <w:r w:rsidRPr="0082197B">
              <w:rPr>
                <w:rFonts w:ascii="Book Antiqua" w:hAnsi="Book Antiqua" w:cs="Arial"/>
                <w:b/>
                <w:bCs/>
                <w:sz w:val="22"/>
                <w:szCs w:val="22"/>
              </w:rPr>
              <w:t>Time for Completion</w:t>
            </w:r>
            <w:r w:rsidRPr="00704994">
              <w:rPr>
                <w:rFonts w:ascii="Book Antiqua" w:hAnsi="Book Antiqua"/>
                <w:sz w:val="22"/>
                <w:szCs w:val="22"/>
                <w:lang w:val="en-IN"/>
              </w:rPr>
              <w:t xml:space="preserve"> for establishment of each OPGW Link under the scope of this package shall be 12 months from date of issuance of its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w:t>
            </w:r>
            <w:r>
              <w:rPr>
                <w:rFonts w:ascii="Book Antiqua" w:hAnsi="Book Antiqua"/>
                <w:sz w:val="22"/>
                <w:szCs w:val="22"/>
                <w:lang w:val="en-IN"/>
              </w:rPr>
              <w:t xml:space="preserve"> </w:t>
            </w:r>
          </w:p>
          <w:p w14:paraId="56945F92" w14:textId="77777777" w:rsidR="00E70112" w:rsidRPr="00704994" w:rsidRDefault="00E70112" w:rsidP="00E70112">
            <w:pPr>
              <w:jc w:val="both"/>
              <w:rPr>
                <w:rFonts w:ascii="Book Antiqua" w:hAnsi="Book Antiqua"/>
                <w:sz w:val="22"/>
                <w:szCs w:val="22"/>
                <w:lang w:val="en-IN"/>
              </w:rPr>
            </w:pPr>
          </w:p>
          <w:p w14:paraId="15233989" w14:textId="77777777" w:rsidR="00E70112"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(6) In case of urgency expressed by employer, </w:t>
            </w:r>
            <w:r w:rsidRPr="00342BEE">
              <w:rPr>
                <w:rFonts w:ascii="Book Antiqua" w:hAnsi="Book Antiqua"/>
                <w:sz w:val="22"/>
                <w:szCs w:val="22"/>
                <w:lang w:val="en-IN"/>
              </w:rPr>
              <w:t xml:space="preserve">the above </w:t>
            </w:r>
            <w:r w:rsidRPr="0071443E">
              <w:rPr>
                <w:rFonts w:ascii="Book Antiqua" w:hAnsi="Book Antiqua" w:cs="Arial"/>
                <w:b/>
                <w:bCs/>
                <w:sz w:val="22"/>
                <w:szCs w:val="22"/>
              </w:rPr>
              <w:t>Time for Completion</w:t>
            </w:r>
            <w:r w:rsidRPr="0071443E">
              <w:rPr>
                <w:rFonts w:ascii="Book Antiqua" w:hAnsi="Book Antiqua"/>
                <w:sz w:val="22"/>
                <w:szCs w:val="22"/>
                <w:lang w:val="en-IN"/>
              </w:rPr>
              <w:t xml:space="preserve"> </w:t>
            </w:r>
            <w:r>
              <w:rPr>
                <w:rFonts w:ascii="Book Antiqua" w:hAnsi="Book Antiqua"/>
                <w:sz w:val="22"/>
                <w:szCs w:val="22"/>
                <w:lang w:val="en-IN"/>
              </w:rPr>
              <w:t xml:space="preserve">for OPGW </w:t>
            </w:r>
            <w:r w:rsidRPr="00704994">
              <w:rPr>
                <w:rFonts w:ascii="Book Antiqua" w:hAnsi="Book Antiqua"/>
                <w:sz w:val="22"/>
                <w:szCs w:val="22"/>
                <w:lang w:val="en-IN"/>
              </w:rPr>
              <w:t>Link</w:t>
            </w:r>
            <w:r>
              <w:rPr>
                <w:rFonts w:ascii="Book Antiqua" w:hAnsi="Book Antiqua"/>
                <w:sz w:val="22"/>
                <w:szCs w:val="22"/>
                <w:lang w:val="en-IN"/>
              </w:rPr>
              <w:t>, if any, may be reduced and</w:t>
            </w:r>
            <w:r w:rsidRPr="00704994">
              <w:rPr>
                <w:rFonts w:ascii="Book Antiqua" w:hAnsi="Book Antiqua"/>
                <w:sz w:val="22"/>
                <w:szCs w:val="22"/>
                <w:lang w:val="en-IN"/>
              </w:rPr>
              <w:t xml:space="preserve"> shall be finalised with contractor for implementation of works accordingly. </w:t>
            </w:r>
            <w:r>
              <w:rPr>
                <w:rFonts w:ascii="Book Antiqua" w:hAnsi="Book Antiqua"/>
                <w:sz w:val="22"/>
                <w:szCs w:val="22"/>
                <w:lang w:val="en-IN"/>
              </w:rPr>
              <w:t xml:space="preserve">However, </w:t>
            </w:r>
            <w:r w:rsidRPr="0082197B">
              <w:rPr>
                <w:rFonts w:ascii="Book Antiqua" w:hAnsi="Book Antiqua" w:cs="Arial"/>
                <w:b/>
                <w:bCs/>
                <w:sz w:val="22"/>
                <w:szCs w:val="22"/>
              </w:rPr>
              <w:t>Time for Completion</w:t>
            </w:r>
            <w:r w:rsidRPr="00704994">
              <w:rPr>
                <w:rFonts w:ascii="Book Antiqua" w:hAnsi="Book Antiqua"/>
                <w:sz w:val="22"/>
                <w:szCs w:val="22"/>
                <w:lang w:val="en-IN"/>
              </w:rPr>
              <w:t xml:space="preserve"> </w:t>
            </w:r>
            <w:r>
              <w:rPr>
                <w:rFonts w:ascii="Book Antiqua" w:hAnsi="Book Antiqua"/>
                <w:sz w:val="22"/>
                <w:szCs w:val="22"/>
                <w:lang w:val="en-IN"/>
              </w:rPr>
              <w:t xml:space="preserve">for the purpose of LD for such OPGW Link shall be </w:t>
            </w:r>
            <w:r w:rsidRPr="00704994">
              <w:rPr>
                <w:rFonts w:ascii="Book Antiqua" w:hAnsi="Book Antiqua"/>
                <w:sz w:val="22"/>
                <w:szCs w:val="22"/>
                <w:lang w:val="en-IN"/>
              </w:rPr>
              <w:t>12 months from date of issuance of its Implementation Instructions</w:t>
            </w:r>
            <w:r>
              <w:rPr>
                <w:rFonts w:ascii="Book Antiqua" w:hAnsi="Book Antiqua"/>
                <w:sz w:val="22"/>
                <w:szCs w:val="22"/>
                <w:lang w:val="en-IN"/>
              </w:rPr>
              <w:t xml:space="preserve">. </w:t>
            </w:r>
            <w:r w:rsidRPr="00704994">
              <w:rPr>
                <w:rFonts w:ascii="Book Antiqua" w:hAnsi="Book Antiqua"/>
                <w:sz w:val="22"/>
                <w:szCs w:val="22"/>
                <w:lang w:val="en-IN"/>
              </w:rPr>
              <w:t xml:space="preserve">Employer shall provide the priority of OPGW Link within the Implementation Instruction. </w:t>
            </w:r>
            <w:r>
              <w:rPr>
                <w:rFonts w:ascii="Book Antiqua" w:hAnsi="Book Antiqua"/>
                <w:sz w:val="22"/>
                <w:szCs w:val="22"/>
                <w:lang w:val="en-IN"/>
              </w:rPr>
              <w:t>A</w:t>
            </w:r>
            <w:r w:rsidRPr="00704994">
              <w:rPr>
                <w:rFonts w:ascii="Book Antiqua" w:hAnsi="Book Antiqua"/>
                <w:sz w:val="22"/>
                <w:szCs w:val="22"/>
                <w:lang w:val="en-IN"/>
              </w:rPr>
              <w:t>ll possible efforts to be made by contractor for timely completion. </w:t>
            </w:r>
          </w:p>
          <w:p w14:paraId="1FEFAB1D" w14:textId="0BDEDD92" w:rsidR="002D5001" w:rsidRPr="00704994" w:rsidRDefault="002D5001" w:rsidP="00704994">
            <w:pPr>
              <w:ind w:left="316" w:hanging="316"/>
              <w:jc w:val="both"/>
              <w:rPr>
                <w:rFonts w:ascii="Book Antiqua" w:hAnsi="Book Antiqua"/>
                <w:sz w:val="22"/>
                <w:szCs w:val="22"/>
                <w:lang w:val="en-IN"/>
              </w:rPr>
            </w:pPr>
            <w:r w:rsidRPr="00704994">
              <w:rPr>
                <w:rFonts w:ascii="Book Antiqua" w:hAnsi="Book Antiqua"/>
                <w:sz w:val="22"/>
                <w:szCs w:val="22"/>
                <w:lang w:val="en-IN"/>
              </w:rPr>
              <w:t> </w:t>
            </w:r>
          </w:p>
          <w:p w14:paraId="0F8A37CD" w14:textId="77777777" w:rsidR="002A5FCF" w:rsidRPr="00704994" w:rsidRDefault="002A5FCF" w:rsidP="002A5FCF">
            <w:pPr>
              <w:pStyle w:val="ListParagraph"/>
              <w:rPr>
                <w:rFonts w:ascii="Book Antiqua" w:hAnsi="Book Antiqua"/>
                <w:sz w:val="22"/>
                <w:szCs w:val="22"/>
                <w:lang w:val="en-IN"/>
              </w:rPr>
            </w:pPr>
          </w:p>
          <w:p w14:paraId="2CC54D92" w14:textId="5F5DF63D" w:rsidR="004B7671" w:rsidRPr="00704994" w:rsidRDefault="00704994" w:rsidP="00704994">
            <w:pPr>
              <w:ind w:left="316" w:hanging="316"/>
              <w:jc w:val="both"/>
              <w:rPr>
                <w:rFonts w:ascii="Book Antiqua" w:hAnsi="Book Antiqua"/>
                <w:b/>
                <w:bCs/>
                <w:sz w:val="22"/>
                <w:szCs w:val="22"/>
                <w:lang w:val="en-IN"/>
              </w:rPr>
            </w:pPr>
            <w:r w:rsidRPr="00704994">
              <w:rPr>
                <w:rFonts w:ascii="Book Antiqua" w:hAnsi="Book Antiqua"/>
                <w:b/>
                <w:bCs/>
                <w:sz w:val="22"/>
                <w:szCs w:val="22"/>
                <w:lang w:val="en-IN"/>
              </w:rPr>
              <w:t xml:space="preserve">(7) </w:t>
            </w:r>
            <w:r w:rsidR="004B7671" w:rsidRPr="00704994">
              <w:rPr>
                <w:rFonts w:ascii="Book Antiqua" w:hAnsi="Book Antiqua" w:cs="Arial"/>
                <w:b/>
                <w:bCs/>
                <w:sz w:val="22"/>
                <w:szCs w:val="22"/>
              </w:rPr>
              <w:t>Liquidated</w:t>
            </w:r>
            <w:r w:rsidR="004B7671" w:rsidRPr="00704994">
              <w:rPr>
                <w:rFonts w:ascii="Book Antiqua" w:hAnsi="Book Antiqua"/>
                <w:b/>
                <w:bCs/>
                <w:sz w:val="22"/>
                <w:szCs w:val="22"/>
                <w:lang w:val="en-IN"/>
              </w:rPr>
              <w:t xml:space="preserve"> Damages </w:t>
            </w:r>
            <w:r w:rsidR="000E7E49" w:rsidRPr="00704994">
              <w:rPr>
                <w:rFonts w:ascii="Book Antiqua" w:hAnsi="Book Antiqua"/>
                <w:b/>
                <w:bCs/>
                <w:sz w:val="22"/>
                <w:szCs w:val="22"/>
                <w:lang w:val="en-IN"/>
              </w:rPr>
              <w:t xml:space="preserve">as per GCC Clause 21.0 </w:t>
            </w:r>
            <w:r w:rsidR="004B7671" w:rsidRPr="00704994">
              <w:rPr>
                <w:rFonts w:ascii="Book Antiqua" w:hAnsi="Book Antiqua"/>
                <w:b/>
                <w:bCs/>
                <w:sz w:val="22"/>
                <w:szCs w:val="22"/>
                <w:lang w:val="en-IN"/>
              </w:rPr>
              <w:t>shall be governed OPGW link-wise.</w:t>
            </w:r>
          </w:p>
          <w:p w14:paraId="7CF2F411" w14:textId="77777777" w:rsidR="002A5FCF" w:rsidRPr="00704994" w:rsidRDefault="002A5FCF" w:rsidP="000E7E49">
            <w:pPr>
              <w:ind w:left="316"/>
              <w:jc w:val="both"/>
              <w:rPr>
                <w:rFonts w:ascii="Book Antiqua" w:hAnsi="Book Antiqua"/>
                <w:sz w:val="22"/>
                <w:szCs w:val="22"/>
                <w:lang w:val="en-IN"/>
              </w:rPr>
            </w:pPr>
          </w:p>
          <w:p w14:paraId="5798CAA3" w14:textId="6C9CC119" w:rsidR="00E90C0D" w:rsidRDefault="00E90C0D" w:rsidP="00E90C0D">
            <w:pPr>
              <w:jc w:val="both"/>
              <w:rPr>
                <w:rFonts w:ascii="Book Antiqua" w:hAnsi="Book Antiqua" w:cs="Calibri"/>
                <w:color w:val="000000"/>
                <w:sz w:val="22"/>
                <w:szCs w:val="22"/>
              </w:rPr>
            </w:pPr>
          </w:p>
        </w:tc>
      </w:tr>
      <w:tr w:rsidR="00E90C0D" w:rsidRPr="008B3408" w14:paraId="3483F27B" w14:textId="77777777" w:rsidTr="003D18E6">
        <w:trPr>
          <w:trHeight w:val="1381"/>
        </w:trPr>
        <w:tc>
          <w:tcPr>
            <w:tcW w:w="553" w:type="dxa"/>
          </w:tcPr>
          <w:p w14:paraId="0B7A200D" w14:textId="77777777" w:rsidR="00E90C0D" w:rsidRDefault="00E90C0D" w:rsidP="00E90C0D">
            <w:pPr>
              <w:numPr>
                <w:ilvl w:val="0"/>
                <w:numId w:val="36"/>
              </w:numPr>
              <w:spacing w:line="288" w:lineRule="auto"/>
              <w:jc w:val="center"/>
              <w:rPr>
                <w:rFonts w:ascii="Book Antiqua" w:hAnsi="Book Antiqua" w:cs="Calibri"/>
                <w:color w:val="000000"/>
                <w:sz w:val="22"/>
                <w:szCs w:val="22"/>
              </w:rPr>
            </w:pPr>
          </w:p>
        </w:tc>
        <w:tc>
          <w:tcPr>
            <w:tcW w:w="1149" w:type="dxa"/>
          </w:tcPr>
          <w:p w14:paraId="672C4466" w14:textId="3343D905" w:rsidR="00E90C0D" w:rsidRDefault="00E90C0D" w:rsidP="00E90C0D">
            <w:pPr>
              <w:rPr>
                <w:rFonts w:ascii="Book Antiqua" w:hAnsi="Book Antiqua" w:cs="Calibri"/>
                <w:color w:val="000000"/>
                <w:sz w:val="22"/>
                <w:szCs w:val="22"/>
              </w:rPr>
            </w:pPr>
            <w:r>
              <w:rPr>
                <w:rFonts w:ascii="Book Antiqua" w:hAnsi="Book Antiqua" w:cs="Calibri"/>
                <w:strike/>
                <w:color w:val="000000"/>
                <w:sz w:val="22"/>
                <w:szCs w:val="22"/>
              </w:rPr>
              <w:t>First para,</w:t>
            </w:r>
            <w:r>
              <w:rPr>
                <w:rFonts w:ascii="Book Antiqua" w:hAnsi="Book Antiqua" w:cs="Calibri"/>
                <w:color w:val="000000"/>
                <w:sz w:val="22"/>
                <w:szCs w:val="22"/>
              </w:rPr>
              <w:t xml:space="preserve"> Appendix-4 (TIME SCHEDULE), Section-VI, Vol.-1</w:t>
            </w:r>
          </w:p>
        </w:tc>
        <w:tc>
          <w:tcPr>
            <w:tcW w:w="7087" w:type="dxa"/>
          </w:tcPr>
          <w:p w14:paraId="502C668F" w14:textId="77777777" w:rsidR="00D661E5" w:rsidRPr="00A446CC" w:rsidRDefault="00E90C0D" w:rsidP="00D661E5">
            <w:pPr>
              <w:jc w:val="both"/>
              <w:rPr>
                <w:rFonts w:ascii="Book Antiqua" w:eastAsia="MS Mincho" w:hAnsi="Book Antiqua"/>
                <w:sz w:val="22"/>
                <w:szCs w:val="22"/>
              </w:rPr>
            </w:pPr>
            <w:r>
              <w:rPr>
                <w:rFonts w:ascii="Book Antiqua" w:eastAsia="MS Mincho" w:hAnsi="Book Antiqua"/>
                <w:color w:val="000000"/>
                <w:sz w:val="22"/>
                <w:szCs w:val="22"/>
              </w:rPr>
              <w:t>1.</w:t>
            </w:r>
            <w:r>
              <w:rPr>
                <w:rFonts w:ascii="Book Antiqua" w:eastAsia="MS Mincho" w:hAnsi="Book Antiqua"/>
                <w:color w:val="000000"/>
                <w:sz w:val="22"/>
                <w:szCs w:val="22"/>
              </w:rPr>
              <w:tab/>
            </w:r>
            <w:r w:rsidR="00D661E5" w:rsidRPr="00A446CC">
              <w:rPr>
                <w:rFonts w:ascii="Book Antiqua" w:eastAsia="MS Mincho" w:hAnsi="Book Antiqua"/>
                <w:sz w:val="22"/>
                <w:szCs w:val="22"/>
              </w:rPr>
              <w:t>The Project Completion Schedule shall be as follows:</w:t>
            </w:r>
          </w:p>
          <w:p w14:paraId="52676D51" w14:textId="77777777" w:rsidR="00D661E5" w:rsidRPr="00A446CC" w:rsidRDefault="00D661E5" w:rsidP="00D661E5">
            <w:pPr>
              <w:jc w:val="both"/>
              <w:rPr>
                <w:rFonts w:ascii="Book Antiqua" w:eastAsia="MS Mincho" w:hAnsi="Book Antiqua"/>
                <w:sz w:val="22"/>
                <w:szCs w:val="22"/>
              </w:rPr>
            </w:pPr>
          </w:p>
          <w:tbl>
            <w:tblPr>
              <w:tblW w:w="6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1598"/>
            </w:tblGrid>
            <w:tr w:rsidR="00D661E5" w:rsidRPr="00A446CC" w14:paraId="66501836" w14:textId="77777777" w:rsidTr="00D661E5">
              <w:trPr>
                <w:trHeight w:val="834"/>
              </w:trPr>
              <w:tc>
                <w:tcPr>
                  <w:tcW w:w="5245" w:type="dxa"/>
                  <w:tcBorders>
                    <w:bottom w:val="single" w:sz="4" w:space="0" w:color="auto"/>
                  </w:tcBorders>
                </w:tcPr>
                <w:p w14:paraId="64D98F72" w14:textId="77777777" w:rsidR="00D661E5" w:rsidRPr="00704994" w:rsidRDefault="00D661E5" w:rsidP="00D661E5">
                  <w:pPr>
                    <w:jc w:val="center"/>
                    <w:rPr>
                      <w:rFonts w:ascii="Book Antiqua" w:hAnsi="Book Antiqua" w:cs="Arial"/>
                      <w:b/>
                      <w:sz w:val="22"/>
                      <w:szCs w:val="22"/>
                      <w:lang w:val="en-GB"/>
                    </w:rPr>
                  </w:pPr>
                  <w:r w:rsidRPr="00704994">
                    <w:rPr>
                      <w:rFonts w:ascii="Book Antiqua" w:hAnsi="Book Antiqua" w:cs="Arial"/>
                      <w:b/>
                      <w:sz w:val="22"/>
                      <w:szCs w:val="22"/>
                      <w:lang w:val="en-GB"/>
                    </w:rPr>
                    <w:t>Description</w:t>
                  </w:r>
                </w:p>
              </w:tc>
              <w:tc>
                <w:tcPr>
                  <w:tcW w:w="1598" w:type="dxa"/>
                  <w:vMerge w:val="restart"/>
                </w:tcPr>
                <w:p w14:paraId="0960EC26" w14:textId="77777777" w:rsidR="00D661E5" w:rsidRPr="00704994" w:rsidRDefault="00D661E5" w:rsidP="00D661E5">
                  <w:pPr>
                    <w:pStyle w:val="ChapterNumber"/>
                    <w:widowControl w:val="0"/>
                    <w:autoSpaceDE w:val="0"/>
                    <w:autoSpaceDN w:val="0"/>
                    <w:adjustRightInd w:val="0"/>
                    <w:spacing w:after="0"/>
                    <w:jc w:val="both"/>
                    <w:rPr>
                      <w:rFonts w:ascii="Book Antiqua" w:hAnsi="Book Antiqua" w:cs="Arial"/>
                      <w:b/>
                      <w:sz w:val="22"/>
                      <w:szCs w:val="22"/>
                    </w:rPr>
                  </w:pPr>
                  <w:r w:rsidRPr="00704994">
                    <w:rPr>
                      <w:rFonts w:ascii="Book Antiqua" w:hAnsi="Book Antiqua" w:cs="Arial"/>
                      <w:b/>
                      <w:sz w:val="22"/>
                      <w:szCs w:val="22"/>
                    </w:rPr>
                    <w:t>Duration in Months from the date of Notification of Award</w:t>
                  </w:r>
                </w:p>
              </w:tc>
            </w:tr>
            <w:tr w:rsidR="00D661E5" w:rsidRPr="00A446CC" w14:paraId="2F043979" w14:textId="77777777" w:rsidTr="00D661E5">
              <w:trPr>
                <w:trHeight w:val="596"/>
              </w:trPr>
              <w:tc>
                <w:tcPr>
                  <w:tcW w:w="5245" w:type="dxa"/>
                  <w:tcBorders>
                    <w:top w:val="single" w:sz="4" w:space="0" w:color="auto"/>
                  </w:tcBorders>
                  <w:vAlign w:val="center"/>
                </w:tcPr>
                <w:p w14:paraId="29BDC87A" w14:textId="77777777" w:rsidR="00D661E5" w:rsidRPr="00704994" w:rsidRDefault="00D661E5" w:rsidP="00D661E5">
                  <w:pPr>
                    <w:spacing w:after="120"/>
                    <w:jc w:val="both"/>
                    <w:rPr>
                      <w:rFonts w:ascii="Book Antiqua" w:eastAsia="MS Mincho" w:hAnsi="Book Antiqua" w:cs="Arial"/>
                      <w:b/>
                      <w:sz w:val="22"/>
                      <w:szCs w:val="22"/>
                    </w:rPr>
                  </w:pPr>
                  <w:r w:rsidRPr="00704994">
                    <w:rPr>
                      <w:rFonts w:ascii="Book Antiqua" w:eastAsia="MS Mincho" w:hAnsi="Book Antiqua" w:cs="Arial"/>
                      <w:b/>
                      <w:sz w:val="22"/>
                      <w:szCs w:val="22"/>
                    </w:rPr>
                    <w:t xml:space="preserve">Taking Over by the Employer upon successful Completion of </w:t>
                  </w:r>
                </w:p>
              </w:tc>
              <w:tc>
                <w:tcPr>
                  <w:tcW w:w="1598" w:type="dxa"/>
                  <w:vMerge/>
                </w:tcPr>
                <w:p w14:paraId="70C0C9A2" w14:textId="77777777" w:rsidR="00D661E5" w:rsidRPr="00704994" w:rsidRDefault="00D661E5" w:rsidP="00D661E5">
                  <w:pPr>
                    <w:jc w:val="center"/>
                    <w:rPr>
                      <w:rFonts w:ascii="Book Antiqua" w:hAnsi="Book Antiqua" w:cs="Arial"/>
                      <w:b/>
                      <w:sz w:val="22"/>
                      <w:szCs w:val="22"/>
                      <w:lang w:val="en-GB"/>
                    </w:rPr>
                  </w:pPr>
                </w:p>
              </w:tc>
            </w:tr>
            <w:tr w:rsidR="00D661E5" w:rsidRPr="00A446CC" w14:paraId="2F44AC8A" w14:textId="77777777" w:rsidTr="00D661E5">
              <w:trPr>
                <w:trHeight w:val="1284"/>
              </w:trPr>
              <w:tc>
                <w:tcPr>
                  <w:tcW w:w="5245" w:type="dxa"/>
                  <w:tcBorders>
                    <w:top w:val="single" w:sz="4" w:space="0" w:color="auto"/>
                    <w:bottom w:val="single" w:sz="4" w:space="0" w:color="auto"/>
                  </w:tcBorders>
                </w:tcPr>
                <w:p w14:paraId="501DA6E8" w14:textId="77777777" w:rsidR="00D661E5" w:rsidRPr="00704994" w:rsidRDefault="00D661E5" w:rsidP="00D661E5">
                  <w:pPr>
                    <w:jc w:val="both"/>
                    <w:rPr>
                      <w:rFonts w:ascii="Book Antiqua" w:hAnsi="Book Antiqua"/>
                      <w:b/>
                      <w:bCs/>
                      <w:color w:val="000000"/>
                      <w:sz w:val="22"/>
                      <w:szCs w:val="22"/>
                      <w:lang w:val="en-IN"/>
                    </w:rPr>
                  </w:pPr>
                  <w:r w:rsidRPr="00704994">
                    <w:rPr>
                      <w:rFonts w:ascii="Book Antiqua" w:hAnsi="Book Antiqua"/>
                      <w:b/>
                      <w:bCs/>
                      <w:color w:val="000000"/>
                      <w:sz w:val="22"/>
                      <w:szCs w:val="22"/>
                      <w:lang w:val="en-IN"/>
                    </w:rPr>
                    <w:lastRenderedPageBreak/>
                    <w:t xml:space="preserve">Package OPGW-04: OPGW Supply &amp; Installation Package for various transmission lines pan India locations under BULK IMPLMENTATION (Supply + Erection) for OPGW and Communication Equipment. </w:t>
                  </w:r>
                </w:p>
                <w:p w14:paraId="1C98E4DB" w14:textId="77777777" w:rsidR="00D661E5" w:rsidRPr="00704994" w:rsidRDefault="00D661E5" w:rsidP="00D661E5">
                  <w:pPr>
                    <w:spacing w:after="120"/>
                    <w:jc w:val="both"/>
                    <w:rPr>
                      <w:rFonts w:ascii="Book Antiqua" w:hAnsi="Book Antiqua"/>
                      <w:color w:val="000000"/>
                      <w:sz w:val="22"/>
                      <w:szCs w:val="22"/>
                    </w:rPr>
                  </w:pPr>
                  <w:r w:rsidRPr="00704994">
                    <w:rPr>
                      <w:rFonts w:ascii="Book Antiqua" w:hAnsi="Book Antiqua"/>
                      <w:b/>
                      <w:bCs/>
                      <w:color w:val="000000"/>
                      <w:sz w:val="22"/>
                      <w:szCs w:val="22"/>
                      <w:lang w:val="en-IN"/>
                    </w:rPr>
                    <w:t>Specification No: CC/NT/W-OPGW/DOM/A00/24/13348</w:t>
                  </w:r>
                </w:p>
              </w:tc>
              <w:tc>
                <w:tcPr>
                  <w:tcW w:w="1598" w:type="dxa"/>
                  <w:tcBorders>
                    <w:top w:val="single" w:sz="4" w:space="0" w:color="auto"/>
                    <w:bottom w:val="single" w:sz="4" w:space="0" w:color="auto"/>
                  </w:tcBorders>
                </w:tcPr>
                <w:p w14:paraId="30905F7B" w14:textId="77777777" w:rsidR="00D661E5" w:rsidRPr="00704994" w:rsidRDefault="00D661E5" w:rsidP="00D661E5">
                  <w:pPr>
                    <w:jc w:val="center"/>
                    <w:rPr>
                      <w:rFonts w:ascii="Book Antiqua" w:hAnsi="Book Antiqua" w:cs="Arial"/>
                      <w:b/>
                      <w:bCs/>
                      <w:sz w:val="22"/>
                      <w:szCs w:val="22"/>
                      <w:lang w:val="en-GB"/>
                    </w:rPr>
                  </w:pPr>
                  <w:r w:rsidRPr="00704994">
                    <w:rPr>
                      <w:rFonts w:ascii="Book Antiqua" w:hAnsi="Book Antiqua" w:cs="Arial"/>
                      <w:b/>
                      <w:bCs/>
                      <w:sz w:val="22"/>
                      <w:szCs w:val="22"/>
                      <w:lang w:val="en-GB"/>
                    </w:rPr>
                    <w:t xml:space="preserve">24 months </w:t>
                  </w:r>
                </w:p>
                <w:p w14:paraId="2DABB4D2" w14:textId="77777777" w:rsidR="00D661E5" w:rsidRPr="00704994" w:rsidRDefault="00D661E5" w:rsidP="00D661E5">
                  <w:pPr>
                    <w:jc w:val="center"/>
                    <w:rPr>
                      <w:rFonts w:ascii="Book Antiqua" w:hAnsi="Book Antiqua" w:cs="Arial"/>
                      <w:b/>
                      <w:bCs/>
                      <w:sz w:val="22"/>
                      <w:szCs w:val="22"/>
                    </w:rPr>
                  </w:pPr>
                  <w:r w:rsidRPr="00704994">
                    <w:rPr>
                      <w:rFonts w:ascii="Book Antiqua" w:hAnsi="Book Antiqua" w:cs="Arial"/>
                      <w:b/>
                      <w:bCs/>
                      <w:sz w:val="22"/>
                      <w:szCs w:val="22"/>
                    </w:rPr>
                    <w:t>(Twenty-Four Months)</w:t>
                  </w:r>
                </w:p>
              </w:tc>
            </w:tr>
          </w:tbl>
          <w:p w14:paraId="789BF236" w14:textId="77777777" w:rsidR="00D661E5" w:rsidRPr="00A446CC" w:rsidRDefault="00D661E5" w:rsidP="00D661E5">
            <w:pPr>
              <w:ind w:left="1080"/>
              <w:jc w:val="both"/>
              <w:rPr>
                <w:rFonts w:ascii="Book Antiqua" w:eastAsia="MS Mincho" w:hAnsi="Book Antiqua"/>
                <w:b/>
                <w:bCs/>
                <w:sz w:val="22"/>
                <w:szCs w:val="22"/>
              </w:rPr>
            </w:pPr>
          </w:p>
          <w:p w14:paraId="73D9785D" w14:textId="7F24AB7F" w:rsidR="00D661E5" w:rsidRPr="00704994" w:rsidRDefault="00D661E5" w:rsidP="00D661E5">
            <w:pPr>
              <w:ind w:firstLine="40"/>
              <w:jc w:val="both"/>
              <w:rPr>
                <w:rFonts w:ascii="Book Antiqua" w:hAnsi="Book Antiqua" w:cs="Arial"/>
                <w:b/>
                <w:bCs/>
                <w:sz w:val="22"/>
                <w:szCs w:val="22"/>
              </w:rPr>
            </w:pPr>
            <w:r w:rsidRPr="00A446CC">
              <w:rPr>
                <w:rFonts w:ascii="Book Antiqua" w:hAnsi="Book Antiqua" w:cs="Arial"/>
                <w:b/>
                <w:bCs/>
                <w:i/>
                <w:iCs/>
                <w:sz w:val="22"/>
                <w:szCs w:val="22"/>
              </w:rPr>
              <w:t>Note:</w:t>
            </w:r>
            <w:r w:rsidRPr="00A446CC">
              <w:rPr>
                <w:b/>
                <w:bCs/>
                <w:i/>
                <w:iCs/>
                <w:sz w:val="22"/>
                <w:szCs w:val="22"/>
              </w:rPr>
              <w:t> </w:t>
            </w:r>
            <w:r w:rsidRPr="00A446CC">
              <w:rPr>
                <w:b/>
                <w:bCs/>
                <w:sz w:val="22"/>
                <w:szCs w:val="22"/>
              </w:rPr>
              <w:t> </w:t>
            </w:r>
            <w:r w:rsidRPr="00A446CC">
              <w:rPr>
                <w:rFonts w:ascii="Book Antiqua" w:hAnsi="Book Antiqua" w:cs="Arial"/>
                <w:b/>
                <w:bCs/>
                <w:sz w:val="22"/>
                <w:szCs w:val="22"/>
              </w:rPr>
              <w:t> </w:t>
            </w:r>
            <w:r w:rsidRPr="00704994">
              <w:rPr>
                <w:rFonts w:ascii="Book Antiqua" w:hAnsi="Book Antiqua" w:cs="Arial"/>
                <w:b/>
                <w:bCs/>
                <w:sz w:val="22"/>
                <w:szCs w:val="22"/>
              </w:rPr>
              <w:t>Instructions for manufacturing clearance and actual delivery destination shall be informed to the contractor during execution stage.</w:t>
            </w:r>
          </w:p>
          <w:p w14:paraId="00CC5D63" w14:textId="78EB7746" w:rsidR="00E90C0D" w:rsidRDefault="00E90C0D" w:rsidP="00E90C0D">
            <w:pPr>
              <w:jc w:val="both"/>
              <w:rPr>
                <w:rFonts w:ascii="Book Antiqua" w:eastAsia="MS Mincho" w:hAnsi="Book Antiqua"/>
                <w:color w:val="000000"/>
                <w:sz w:val="22"/>
                <w:szCs w:val="22"/>
              </w:rPr>
            </w:pPr>
          </w:p>
          <w:p w14:paraId="30828473" w14:textId="77777777" w:rsidR="002C6EEB" w:rsidRDefault="002C6EEB" w:rsidP="00E90C0D">
            <w:pPr>
              <w:jc w:val="both"/>
              <w:rPr>
                <w:rFonts w:ascii="Book Antiqua" w:eastAsia="MS Mincho" w:hAnsi="Book Antiqua"/>
                <w:color w:val="000000"/>
                <w:sz w:val="22"/>
                <w:szCs w:val="22"/>
              </w:rPr>
            </w:pPr>
          </w:p>
          <w:p w14:paraId="56ED68CC" w14:textId="77777777" w:rsidR="002C6EEB" w:rsidRDefault="002C6EEB" w:rsidP="00E90C0D">
            <w:pPr>
              <w:jc w:val="both"/>
              <w:rPr>
                <w:rFonts w:ascii="Book Antiqua" w:eastAsia="MS Mincho" w:hAnsi="Book Antiqua"/>
                <w:color w:val="000000"/>
                <w:sz w:val="22"/>
                <w:szCs w:val="22"/>
              </w:rPr>
            </w:pPr>
          </w:p>
          <w:p w14:paraId="0CE1E21B" w14:textId="77777777" w:rsidR="002C6EEB" w:rsidRDefault="002C6EEB" w:rsidP="00E90C0D">
            <w:pPr>
              <w:jc w:val="both"/>
              <w:rPr>
                <w:rFonts w:ascii="Book Antiqua" w:eastAsia="MS Mincho" w:hAnsi="Book Antiqua"/>
                <w:color w:val="000000"/>
                <w:sz w:val="22"/>
                <w:szCs w:val="22"/>
              </w:rPr>
            </w:pPr>
          </w:p>
          <w:p w14:paraId="6A06AAD9" w14:textId="77777777" w:rsidR="002C6EEB" w:rsidRDefault="002C6EEB" w:rsidP="00E90C0D">
            <w:pPr>
              <w:jc w:val="both"/>
              <w:rPr>
                <w:rFonts w:ascii="Book Antiqua" w:eastAsia="MS Mincho" w:hAnsi="Book Antiqua"/>
                <w:color w:val="000000"/>
                <w:sz w:val="22"/>
                <w:szCs w:val="22"/>
              </w:rPr>
            </w:pPr>
          </w:p>
          <w:p w14:paraId="3924E335" w14:textId="77777777" w:rsidR="002C6EEB" w:rsidRDefault="002C6EEB" w:rsidP="00E90C0D">
            <w:pPr>
              <w:jc w:val="both"/>
              <w:rPr>
                <w:rFonts w:ascii="Book Antiqua" w:eastAsia="MS Mincho" w:hAnsi="Book Antiqua"/>
                <w:color w:val="000000"/>
                <w:sz w:val="22"/>
                <w:szCs w:val="22"/>
              </w:rPr>
            </w:pPr>
          </w:p>
          <w:p w14:paraId="7BEBFFCE" w14:textId="77777777" w:rsidR="002C6EEB" w:rsidRDefault="002C6EEB" w:rsidP="00E90C0D">
            <w:pPr>
              <w:jc w:val="both"/>
              <w:rPr>
                <w:rFonts w:ascii="Book Antiqua" w:eastAsia="MS Mincho" w:hAnsi="Book Antiqua"/>
                <w:color w:val="000000"/>
                <w:sz w:val="22"/>
                <w:szCs w:val="22"/>
              </w:rPr>
            </w:pPr>
          </w:p>
          <w:p w14:paraId="4447DB28" w14:textId="77777777" w:rsidR="002C6EEB" w:rsidRDefault="002C6EEB" w:rsidP="00E90C0D">
            <w:pPr>
              <w:jc w:val="both"/>
              <w:rPr>
                <w:rFonts w:ascii="Book Antiqua" w:eastAsia="MS Mincho" w:hAnsi="Book Antiqua"/>
                <w:color w:val="000000"/>
                <w:sz w:val="22"/>
                <w:szCs w:val="22"/>
              </w:rPr>
            </w:pPr>
          </w:p>
          <w:p w14:paraId="4CB2C6F3" w14:textId="77777777" w:rsidR="002C6EEB" w:rsidRDefault="002C6EEB" w:rsidP="00E90C0D">
            <w:pPr>
              <w:jc w:val="both"/>
              <w:rPr>
                <w:rFonts w:ascii="Book Antiqua" w:eastAsia="MS Mincho" w:hAnsi="Book Antiqua"/>
                <w:color w:val="000000"/>
                <w:sz w:val="22"/>
                <w:szCs w:val="22"/>
              </w:rPr>
            </w:pPr>
          </w:p>
          <w:p w14:paraId="0E6B4E1E" w14:textId="7D81D091" w:rsidR="002C6EEB" w:rsidRPr="0080066B" w:rsidRDefault="002C6EEB" w:rsidP="002C6EEB">
            <w:pPr>
              <w:ind w:left="612" w:hanging="612"/>
              <w:jc w:val="both"/>
              <w:rPr>
                <w:rFonts w:ascii="Book Antiqua" w:eastAsia="MS Mincho" w:hAnsi="Book Antiqua"/>
                <w:sz w:val="22"/>
                <w:szCs w:val="22"/>
              </w:rPr>
            </w:pPr>
            <w:r>
              <w:rPr>
                <w:rFonts w:ascii="Book Antiqua" w:eastAsia="MS Mincho" w:hAnsi="Book Antiqua"/>
                <w:sz w:val="22"/>
                <w:szCs w:val="22"/>
              </w:rPr>
              <w:t xml:space="preserve">1.1   </w:t>
            </w:r>
            <w:r w:rsidRPr="0080066B">
              <w:rPr>
                <w:rFonts w:ascii="Book Antiqua" w:eastAsia="MS Mincho" w:hAnsi="Book Antiqua"/>
                <w:sz w:val="22"/>
                <w:szCs w:val="22"/>
              </w:rPr>
              <w:t xml:space="preserve">The </w:t>
            </w:r>
            <w:r w:rsidRPr="0080066B">
              <w:rPr>
                <w:rFonts w:ascii="Book Antiqua" w:hAnsi="Book Antiqua"/>
                <w:bCs/>
                <w:iCs/>
                <w:sz w:val="22"/>
                <w:szCs w:val="22"/>
              </w:rPr>
              <w:t>activity(</w:t>
            </w:r>
            <w:proofErr w:type="spellStart"/>
            <w:r w:rsidRPr="0080066B">
              <w:rPr>
                <w:rFonts w:ascii="Book Antiqua" w:hAnsi="Book Antiqua"/>
                <w:bCs/>
                <w:iCs/>
                <w:sz w:val="22"/>
                <w:szCs w:val="22"/>
              </w:rPr>
              <w:t>ies</w:t>
            </w:r>
            <w:proofErr w:type="spellEnd"/>
            <w:r w:rsidRPr="0080066B">
              <w:rPr>
                <w:rFonts w:ascii="Book Antiqua" w:hAnsi="Book Antiqua"/>
                <w:bCs/>
                <w:iCs/>
                <w:sz w:val="22"/>
                <w:szCs w:val="22"/>
              </w:rPr>
              <w:t xml:space="preserve">) under the Contractor’s </w:t>
            </w:r>
            <w:proofErr w:type="spellStart"/>
            <w:r w:rsidRPr="0080066B">
              <w:rPr>
                <w:rFonts w:ascii="Book Antiqua" w:hAnsi="Book Antiqua"/>
                <w:bCs/>
                <w:iCs/>
                <w:sz w:val="22"/>
                <w:szCs w:val="22"/>
              </w:rPr>
              <w:t>programme</w:t>
            </w:r>
            <w:proofErr w:type="spellEnd"/>
            <w:r w:rsidRPr="0080066B">
              <w:rPr>
                <w:rFonts w:ascii="Book Antiqua" w:hAnsi="Book Antiqua"/>
                <w:bCs/>
                <w:iCs/>
                <w:sz w:val="22"/>
                <w:szCs w:val="22"/>
              </w:rPr>
              <w:t xml:space="preserve"> for Project Completion</w:t>
            </w:r>
            <w:r w:rsidRPr="0080066B">
              <w:rPr>
                <w:rFonts w:ascii="Book Antiqua" w:eastAsia="MS Mincho" w:hAnsi="Book Antiqua"/>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80066B">
              <w:rPr>
                <w:rFonts w:ascii="Book Antiqua" w:hAnsi="Book Antiqua"/>
                <w:bCs/>
                <w:iCs/>
                <w:sz w:val="22"/>
                <w:szCs w:val="22"/>
              </w:rPr>
              <w:t>Project Completion Schedule</w:t>
            </w:r>
            <w:r w:rsidRPr="0080066B">
              <w:rPr>
                <w:rFonts w:ascii="Book Antiqua" w:eastAsia="MS Mincho" w:hAnsi="Book Antiqua"/>
                <w:sz w:val="22"/>
                <w:szCs w:val="22"/>
              </w:rPr>
              <w:t>.</w:t>
            </w:r>
          </w:p>
          <w:p w14:paraId="45A07BF0" w14:textId="77777777" w:rsidR="002C6EEB" w:rsidRPr="0080066B" w:rsidRDefault="002C6EEB" w:rsidP="002C6EEB">
            <w:pPr>
              <w:jc w:val="both"/>
              <w:rPr>
                <w:rFonts w:ascii="Book Antiqua" w:eastAsia="MS Mincho" w:hAnsi="Book Antiqua"/>
                <w:sz w:val="22"/>
                <w:szCs w:val="22"/>
              </w:rPr>
            </w:pPr>
          </w:p>
          <w:p w14:paraId="38BF8905" w14:textId="77777777" w:rsidR="002C6EEB" w:rsidRDefault="002C6EEB" w:rsidP="002C6EEB">
            <w:pPr>
              <w:ind w:left="612"/>
              <w:jc w:val="both"/>
              <w:rPr>
                <w:rFonts w:ascii="Book Antiqua" w:eastAsia="MS Mincho" w:hAnsi="Book Antiqua"/>
                <w:sz w:val="22"/>
                <w:szCs w:val="22"/>
              </w:rPr>
            </w:pPr>
            <w:r w:rsidRPr="0080066B">
              <w:rPr>
                <w:rFonts w:ascii="Book Antiqua" w:eastAsia="MS Mincho" w:hAnsi="Book Antiqua"/>
                <w:sz w:val="22"/>
                <w:szCs w:val="22"/>
              </w:rPr>
              <w:lastRenderedPageBreak/>
              <w:t xml:space="preserve">This master network will be discussed and agreed before Award in line with above, engineering drawing and data submission schedule shall also be discussed and </w:t>
            </w:r>
            <w:proofErr w:type="spellStart"/>
            <w:r w:rsidRPr="0080066B">
              <w:rPr>
                <w:rFonts w:ascii="Book Antiqua" w:eastAsia="MS Mincho" w:hAnsi="Book Antiqua"/>
                <w:sz w:val="22"/>
                <w:szCs w:val="22"/>
              </w:rPr>
              <w:t>finalised</w:t>
            </w:r>
            <w:proofErr w:type="spellEnd"/>
            <w:r w:rsidRPr="0080066B">
              <w:rPr>
                <w:rFonts w:ascii="Book Antiqua" w:eastAsia="MS Mincho" w:hAnsi="Book Antiqua"/>
                <w:sz w:val="22"/>
                <w:szCs w:val="22"/>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2848E74E" w14:textId="24ADBC69" w:rsidR="00E90C0D" w:rsidRDefault="00E90C0D" w:rsidP="00E90C0D">
            <w:pPr>
              <w:tabs>
                <w:tab w:val="right" w:pos="7254"/>
              </w:tabs>
              <w:spacing w:before="180" w:after="180"/>
              <w:jc w:val="both"/>
              <w:rPr>
                <w:rFonts w:ascii="Book Antiqua" w:eastAsia="Calibri" w:hAnsi="Book Antiqua" w:cs="Calibri"/>
                <w:color w:val="000000"/>
                <w:sz w:val="22"/>
                <w:szCs w:val="22"/>
              </w:rPr>
            </w:pPr>
          </w:p>
        </w:tc>
        <w:tc>
          <w:tcPr>
            <w:tcW w:w="7088" w:type="dxa"/>
          </w:tcPr>
          <w:p w14:paraId="5022E4B0" w14:textId="77777777" w:rsidR="00E90C0D" w:rsidRDefault="00E90C0D" w:rsidP="00E90C0D">
            <w:pPr>
              <w:jc w:val="both"/>
              <w:rPr>
                <w:rFonts w:ascii="Book Antiqua" w:eastAsia="MS Mincho" w:hAnsi="Book Antiqua"/>
                <w:color w:val="000000"/>
                <w:sz w:val="22"/>
                <w:szCs w:val="22"/>
              </w:rPr>
            </w:pPr>
            <w:r>
              <w:rPr>
                <w:rFonts w:ascii="Book Antiqua" w:eastAsia="MS Mincho" w:hAnsi="Book Antiqua"/>
                <w:color w:val="000000"/>
                <w:sz w:val="22"/>
                <w:szCs w:val="22"/>
              </w:rPr>
              <w:lastRenderedPageBreak/>
              <w:t>1.</w:t>
            </w:r>
            <w:r>
              <w:rPr>
                <w:rFonts w:ascii="Book Antiqua" w:eastAsia="MS Mincho" w:hAnsi="Book Antiqua"/>
                <w:color w:val="000000"/>
                <w:sz w:val="22"/>
                <w:szCs w:val="22"/>
              </w:rPr>
              <w:tab/>
              <w:t>The Project Completion Schedule shall be as follows:</w:t>
            </w:r>
          </w:p>
          <w:p w14:paraId="1196571C" w14:textId="77777777" w:rsidR="00E90C0D" w:rsidRDefault="00E90C0D" w:rsidP="00403E99">
            <w:pPr>
              <w:jc w:val="both"/>
              <w:rPr>
                <w:rFonts w:ascii="Book Antiqua" w:hAnsi="Book Antiqua" w:cs="Calibri"/>
                <w:b/>
                <w:bCs/>
                <w:snapToGrid w:val="0"/>
                <w:color w:val="000000"/>
                <w:sz w:val="22"/>
                <w:szCs w:val="22"/>
              </w:rPr>
            </w:pPr>
          </w:p>
          <w:p w14:paraId="29C1D12F"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(1) For execution of works under the scope of this package in the event of emergence of requirement, one or more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shall be provided by Employer to contractor within 24 Months from the date of issuance of Notification of Award.</w:t>
            </w:r>
          </w:p>
          <w:p w14:paraId="0B82C81A" w14:textId="77777777" w:rsidR="00E70112" w:rsidRPr="00704994" w:rsidRDefault="00E70112" w:rsidP="00E70112">
            <w:pPr>
              <w:jc w:val="both"/>
              <w:rPr>
                <w:rFonts w:ascii="Book Antiqua" w:hAnsi="Book Antiqua"/>
                <w:sz w:val="22"/>
                <w:szCs w:val="22"/>
                <w:lang w:val="en-IN"/>
              </w:rPr>
            </w:pPr>
          </w:p>
          <w:p w14:paraId="3343409F"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(2)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 xml:space="preserve">Implementation Instructions shall consist of manufacturing clearance, details of transmission line/substation such as voltage level, link name, route length and actual delivery </w:t>
            </w:r>
            <w:r w:rsidRPr="00704994">
              <w:rPr>
                <w:rFonts w:ascii="Book Antiqua" w:hAnsi="Book Antiqua"/>
                <w:sz w:val="22"/>
                <w:szCs w:val="22"/>
                <w:lang w:val="en-IN"/>
              </w:rPr>
              <w:lastRenderedPageBreak/>
              <w:t>destination for implementation with OPGW based communication system.</w:t>
            </w:r>
          </w:p>
          <w:p w14:paraId="3612EFED" w14:textId="77777777" w:rsidR="00E70112" w:rsidRPr="00704994" w:rsidRDefault="00E70112" w:rsidP="00E70112">
            <w:pPr>
              <w:jc w:val="both"/>
              <w:rPr>
                <w:rFonts w:ascii="Book Antiqua" w:hAnsi="Book Antiqua"/>
                <w:sz w:val="22"/>
                <w:szCs w:val="22"/>
                <w:lang w:val="en-IN"/>
              </w:rPr>
            </w:pPr>
          </w:p>
          <w:p w14:paraId="0F8B1A9D"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(3) Bill of Quantities for OPGW works </w:t>
            </w:r>
            <w:proofErr w:type="gramStart"/>
            <w:r w:rsidRPr="00704994">
              <w:rPr>
                <w:rFonts w:ascii="Book Antiqua" w:hAnsi="Book Antiqua"/>
                <w:sz w:val="22"/>
                <w:szCs w:val="22"/>
                <w:lang w:val="en-IN"/>
              </w:rPr>
              <w:t>i.e.</w:t>
            </w:r>
            <w:proofErr w:type="gramEnd"/>
            <w:r w:rsidRPr="00704994">
              <w:rPr>
                <w:rFonts w:ascii="Book Antiqua" w:hAnsi="Book Antiqua"/>
                <w:sz w:val="22"/>
                <w:szCs w:val="22"/>
                <w:lang w:val="en-IN"/>
              </w:rPr>
              <w:t xml:space="preserve"> </w:t>
            </w:r>
            <w:proofErr w:type="spellStart"/>
            <w:r w:rsidRPr="00704994">
              <w:rPr>
                <w:rFonts w:ascii="Book Antiqua" w:hAnsi="Book Antiqua"/>
                <w:sz w:val="22"/>
                <w:szCs w:val="22"/>
                <w:lang w:val="en-IN"/>
              </w:rPr>
              <w:t>BoQ</w:t>
            </w:r>
            <w:proofErr w:type="spellEnd"/>
            <w:r w:rsidRPr="00704994">
              <w:rPr>
                <w:rFonts w:ascii="Book Antiqua" w:hAnsi="Book Antiqua"/>
                <w:sz w:val="22"/>
                <w:szCs w:val="22"/>
                <w:lang w:val="en-IN"/>
              </w:rPr>
              <w:t xml:space="preserve"> (tentative) based on the BPS shall be issued link-wise to the contractor along with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w:t>
            </w:r>
          </w:p>
          <w:p w14:paraId="66889F65" w14:textId="77777777" w:rsidR="00E70112" w:rsidRPr="00704994" w:rsidRDefault="00E70112" w:rsidP="00E70112">
            <w:pPr>
              <w:jc w:val="both"/>
              <w:rPr>
                <w:rFonts w:ascii="Book Antiqua" w:hAnsi="Book Antiqua"/>
                <w:sz w:val="22"/>
                <w:szCs w:val="22"/>
                <w:lang w:val="en-IN"/>
              </w:rPr>
            </w:pPr>
          </w:p>
          <w:p w14:paraId="211B53DE" w14:textId="3C46778F" w:rsidR="00E70112" w:rsidRPr="00704994" w:rsidRDefault="00E70112" w:rsidP="002F7B49">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(4) </w:t>
            </w:r>
            <w:r w:rsidR="002F7B49" w:rsidRPr="001C3A1F">
              <w:rPr>
                <w:rFonts w:ascii="Book Antiqua" w:hAnsi="Book Antiqua"/>
                <w:sz w:val="22"/>
                <w:szCs w:val="22"/>
                <w:lang w:val="en-IN"/>
              </w:rPr>
              <w:t>Lot wise Implementation Instruction may envisage requirements for one or more OPGW link (from FODP to FODP) for transmission lines</w:t>
            </w:r>
            <w:r w:rsidR="002F7B49">
              <w:rPr>
                <w:rFonts w:ascii="Book Antiqua" w:hAnsi="Book Antiqua"/>
                <w:sz w:val="22"/>
                <w:szCs w:val="22"/>
                <w:lang w:val="en-IN"/>
              </w:rPr>
              <w:t>.</w:t>
            </w:r>
          </w:p>
          <w:p w14:paraId="306D1EAD" w14:textId="77777777" w:rsidR="00E70112" w:rsidRPr="00704994"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(5) </w:t>
            </w:r>
            <w:r w:rsidRPr="0082197B">
              <w:rPr>
                <w:rFonts w:ascii="Book Antiqua" w:hAnsi="Book Antiqua" w:cs="Arial"/>
                <w:b/>
                <w:bCs/>
                <w:sz w:val="22"/>
                <w:szCs w:val="22"/>
              </w:rPr>
              <w:t>Time for Completion</w:t>
            </w:r>
            <w:r w:rsidRPr="00704994">
              <w:rPr>
                <w:rFonts w:ascii="Book Antiqua" w:hAnsi="Book Antiqua"/>
                <w:sz w:val="22"/>
                <w:szCs w:val="22"/>
                <w:lang w:val="en-IN"/>
              </w:rPr>
              <w:t xml:space="preserve"> for establishment of each OPGW Link under the scope of this package shall be 12 months from date of issuance of its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w:t>
            </w:r>
            <w:r>
              <w:rPr>
                <w:rFonts w:ascii="Book Antiqua" w:hAnsi="Book Antiqua"/>
                <w:sz w:val="22"/>
                <w:szCs w:val="22"/>
                <w:lang w:val="en-IN"/>
              </w:rPr>
              <w:t xml:space="preserve"> </w:t>
            </w:r>
          </w:p>
          <w:p w14:paraId="653EA112" w14:textId="77777777" w:rsidR="00E70112" w:rsidRPr="00704994" w:rsidRDefault="00E70112" w:rsidP="00E70112">
            <w:pPr>
              <w:jc w:val="both"/>
              <w:rPr>
                <w:rFonts w:ascii="Book Antiqua" w:hAnsi="Book Antiqua"/>
                <w:sz w:val="22"/>
                <w:szCs w:val="22"/>
                <w:lang w:val="en-IN"/>
              </w:rPr>
            </w:pPr>
          </w:p>
          <w:p w14:paraId="2EB621A8" w14:textId="77777777" w:rsidR="00E70112" w:rsidRDefault="00E70112" w:rsidP="00E70112">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(6) In case of urgency expressed by employer, </w:t>
            </w:r>
            <w:r w:rsidRPr="00342BEE">
              <w:rPr>
                <w:rFonts w:ascii="Book Antiqua" w:hAnsi="Book Antiqua"/>
                <w:sz w:val="22"/>
                <w:szCs w:val="22"/>
                <w:lang w:val="en-IN"/>
              </w:rPr>
              <w:t xml:space="preserve">the above </w:t>
            </w:r>
            <w:r w:rsidRPr="0071443E">
              <w:rPr>
                <w:rFonts w:ascii="Book Antiqua" w:hAnsi="Book Antiqua" w:cs="Arial"/>
                <w:b/>
                <w:bCs/>
                <w:sz w:val="22"/>
                <w:szCs w:val="22"/>
              </w:rPr>
              <w:t>Time for Completion</w:t>
            </w:r>
            <w:r w:rsidRPr="0071443E">
              <w:rPr>
                <w:rFonts w:ascii="Book Antiqua" w:hAnsi="Book Antiqua"/>
                <w:sz w:val="22"/>
                <w:szCs w:val="22"/>
                <w:lang w:val="en-IN"/>
              </w:rPr>
              <w:t xml:space="preserve"> </w:t>
            </w:r>
            <w:r>
              <w:rPr>
                <w:rFonts w:ascii="Book Antiqua" w:hAnsi="Book Antiqua"/>
                <w:sz w:val="22"/>
                <w:szCs w:val="22"/>
                <w:lang w:val="en-IN"/>
              </w:rPr>
              <w:t xml:space="preserve">for OPGW </w:t>
            </w:r>
            <w:r w:rsidRPr="00704994">
              <w:rPr>
                <w:rFonts w:ascii="Book Antiqua" w:hAnsi="Book Antiqua"/>
                <w:sz w:val="22"/>
                <w:szCs w:val="22"/>
                <w:lang w:val="en-IN"/>
              </w:rPr>
              <w:t>Link</w:t>
            </w:r>
            <w:r>
              <w:rPr>
                <w:rFonts w:ascii="Book Antiqua" w:hAnsi="Book Antiqua"/>
                <w:sz w:val="22"/>
                <w:szCs w:val="22"/>
                <w:lang w:val="en-IN"/>
              </w:rPr>
              <w:t>, if any, may be reduced and</w:t>
            </w:r>
            <w:r w:rsidRPr="00704994">
              <w:rPr>
                <w:rFonts w:ascii="Book Antiqua" w:hAnsi="Book Antiqua"/>
                <w:sz w:val="22"/>
                <w:szCs w:val="22"/>
                <w:lang w:val="en-IN"/>
              </w:rPr>
              <w:t xml:space="preserve"> shall be finalised with contractor for implementation of works accordingly. </w:t>
            </w:r>
            <w:r>
              <w:rPr>
                <w:rFonts w:ascii="Book Antiqua" w:hAnsi="Book Antiqua"/>
                <w:sz w:val="22"/>
                <w:szCs w:val="22"/>
                <w:lang w:val="en-IN"/>
              </w:rPr>
              <w:t xml:space="preserve">However, </w:t>
            </w:r>
            <w:r w:rsidRPr="0082197B">
              <w:rPr>
                <w:rFonts w:ascii="Book Antiqua" w:hAnsi="Book Antiqua" w:cs="Arial"/>
                <w:b/>
                <w:bCs/>
                <w:sz w:val="22"/>
                <w:szCs w:val="22"/>
              </w:rPr>
              <w:t>Time for Completion</w:t>
            </w:r>
            <w:r w:rsidRPr="00704994">
              <w:rPr>
                <w:rFonts w:ascii="Book Antiqua" w:hAnsi="Book Antiqua"/>
                <w:sz w:val="22"/>
                <w:szCs w:val="22"/>
                <w:lang w:val="en-IN"/>
              </w:rPr>
              <w:t xml:space="preserve"> </w:t>
            </w:r>
            <w:r>
              <w:rPr>
                <w:rFonts w:ascii="Book Antiqua" w:hAnsi="Book Antiqua"/>
                <w:sz w:val="22"/>
                <w:szCs w:val="22"/>
                <w:lang w:val="en-IN"/>
              </w:rPr>
              <w:t xml:space="preserve">for the purpose of LD for such OPGW Link shall be </w:t>
            </w:r>
            <w:r w:rsidRPr="00704994">
              <w:rPr>
                <w:rFonts w:ascii="Book Antiqua" w:hAnsi="Book Antiqua"/>
                <w:sz w:val="22"/>
                <w:szCs w:val="22"/>
                <w:lang w:val="en-IN"/>
              </w:rPr>
              <w:t>12 months from date of issuance of its Implementation Instructions</w:t>
            </w:r>
            <w:r>
              <w:rPr>
                <w:rFonts w:ascii="Book Antiqua" w:hAnsi="Book Antiqua"/>
                <w:sz w:val="22"/>
                <w:szCs w:val="22"/>
                <w:lang w:val="en-IN"/>
              </w:rPr>
              <w:t xml:space="preserve">. </w:t>
            </w:r>
            <w:r w:rsidRPr="00704994">
              <w:rPr>
                <w:rFonts w:ascii="Book Antiqua" w:hAnsi="Book Antiqua"/>
                <w:sz w:val="22"/>
                <w:szCs w:val="22"/>
                <w:lang w:val="en-IN"/>
              </w:rPr>
              <w:t xml:space="preserve">Employer shall provide the priority of OPGW Link within the Implementation Instruction. </w:t>
            </w:r>
            <w:r>
              <w:rPr>
                <w:rFonts w:ascii="Book Antiqua" w:hAnsi="Book Antiqua"/>
                <w:sz w:val="22"/>
                <w:szCs w:val="22"/>
                <w:lang w:val="en-IN"/>
              </w:rPr>
              <w:t>A</w:t>
            </w:r>
            <w:r w:rsidRPr="00704994">
              <w:rPr>
                <w:rFonts w:ascii="Book Antiqua" w:hAnsi="Book Antiqua"/>
                <w:sz w:val="22"/>
                <w:szCs w:val="22"/>
                <w:lang w:val="en-IN"/>
              </w:rPr>
              <w:t>ll possible efforts to be made by contractor for timely completion. </w:t>
            </w:r>
          </w:p>
          <w:p w14:paraId="1A6CD638" w14:textId="3374FAAF" w:rsidR="000664B2" w:rsidRPr="00575FBC" w:rsidRDefault="000664B2" w:rsidP="00575FBC">
            <w:pPr>
              <w:ind w:left="316" w:hanging="316"/>
              <w:jc w:val="both"/>
              <w:rPr>
                <w:rFonts w:ascii="Book Antiqua" w:hAnsi="Book Antiqua"/>
                <w:sz w:val="22"/>
                <w:szCs w:val="22"/>
                <w:lang w:val="en-IN"/>
              </w:rPr>
            </w:pPr>
          </w:p>
          <w:p w14:paraId="6284926A" w14:textId="77777777" w:rsidR="000664B2" w:rsidRDefault="000664B2" w:rsidP="00403E99">
            <w:pPr>
              <w:jc w:val="both"/>
              <w:rPr>
                <w:rFonts w:ascii="Book Antiqua" w:hAnsi="Book Antiqua" w:cs="Calibri"/>
                <w:b/>
                <w:bCs/>
                <w:snapToGrid w:val="0"/>
                <w:color w:val="000000"/>
                <w:sz w:val="22"/>
                <w:szCs w:val="22"/>
              </w:rPr>
            </w:pPr>
          </w:p>
          <w:p w14:paraId="12F1CF57" w14:textId="77777777" w:rsidR="00A01339" w:rsidRPr="0080066B" w:rsidRDefault="00A01339" w:rsidP="00A01339">
            <w:pPr>
              <w:ind w:left="612" w:hanging="612"/>
              <w:jc w:val="both"/>
              <w:rPr>
                <w:rFonts w:ascii="Book Antiqua" w:eastAsia="MS Mincho" w:hAnsi="Book Antiqua"/>
                <w:sz w:val="22"/>
                <w:szCs w:val="22"/>
              </w:rPr>
            </w:pPr>
            <w:r>
              <w:rPr>
                <w:rFonts w:ascii="Book Antiqua" w:eastAsia="MS Mincho" w:hAnsi="Book Antiqua"/>
                <w:sz w:val="22"/>
                <w:szCs w:val="22"/>
              </w:rPr>
              <w:t xml:space="preserve">1.1   </w:t>
            </w:r>
            <w:r w:rsidRPr="0080066B">
              <w:rPr>
                <w:rFonts w:ascii="Book Antiqua" w:eastAsia="MS Mincho" w:hAnsi="Book Antiqua"/>
                <w:sz w:val="22"/>
                <w:szCs w:val="22"/>
              </w:rPr>
              <w:t xml:space="preserve">The </w:t>
            </w:r>
            <w:r w:rsidRPr="0080066B">
              <w:rPr>
                <w:rFonts w:ascii="Book Antiqua" w:hAnsi="Book Antiqua"/>
                <w:bCs/>
                <w:iCs/>
                <w:sz w:val="22"/>
                <w:szCs w:val="22"/>
              </w:rPr>
              <w:t>activity(</w:t>
            </w:r>
            <w:proofErr w:type="spellStart"/>
            <w:r w:rsidRPr="0080066B">
              <w:rPr>
                <w:rFonts w:ascii="Book Antiqua" w:hAnsi="Book Antiqua"/>
                <w:bCs/>
                <w:iCs/>
                <w:sz w:val="22"/>
                <w:szCs w:val="22"/>
              </w:rPr>
              <w:t>ies</w:t>
            </w:r>
            <w:proofErr w:type="spellEnd"/>
            <w:r w:rsidRPr="0080066B">
              <w:rPr>
                <w:rFonts w:ascii="Book Antiqua" w:hAnsi="Book Antiqua"/>
                <w:bCs/>
                <w:iCs/>
                <w:sz w:val="22"/>
                <w:szCs w:val="22"/>
              </w:rPr>
              <w:t xml:space="preserve">) under the Contractor’s </w:t>
            </w:r>
            <w:proofErr w:type="spellStart"/>
            <w:r w:rsidRPr="0080066B">
              <w:rPr>
                <w:rFonts w:ascii="Book Antiqua" w:hAnsi="Book Antiqua"/>
                <w:bCs/>
                <w:iCs/>
                <w:sz w:val="22"/>
                <w:szCs w:val="22"/>
              </w:rPr>
              <w:t>programme</w:t>
            </w:r>
            <w:proofErr w:type="spellEnd"/>
            <w:r w:rsidRPr="0080066B">
              <w:rPr>
                <w:rFonts w:ascii="Book Antiqua" w:hAnsi="Book Antiqua"/>
                <w:bCs/>
                <w:iCs/>
                <w:sz w:val="22"/>
                <w:szCs w:val="22"/>
              </w:rPr>
              <w:t xml:space="preserve"> for Project Completion</w:t>
            </w:r>
            <w:r w:rsidRPr="0080066B">
              <w:rPr>
                <w:rFonts w:ascii="Book Antiqua" w:eastAsia="MS Mincho" w:hAnsi="Book Antiqua"/>
                <w:sz w:val="22"/>
                <w:szCs w:val="22"/>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w:t>
            </w:r>
            <w:r w:rsidRPr="0080066B">
              <w:rPr>
                <w:rFonts w:ascii="Book Antiqua" w:eastAsia="MS Mincho" w:hAnsi="Book Antiqua"/>
                <w:sz w:val="22"/>
                <w:szCs w:val="22"/>
              </w:rPr>
              <w:lastRenderedPageBreak/>
              <w:t xml:space="preserve">thereof (where specific parts are specified in SCC). The network shall conform to the above </w:t>
            </w:r>
            <w:r w:rsidRPr="0080066B">
              <w:rPr>
                <w:rFonts w:ascii="Book Antiqua" w:hAnsi="Book Antiqua"/>
                <w:bCs/>
                <w:iCs/>
                <w:sz w:val="22"/>
                <w:szCs w:val="22"/>
              </w:rPr>
              <w:t>Project Completion Schedule</w:t>
            </w:r>
            <w:r w:rsidRPr="0080066B">
              <w:rPr>
                <w:rFonts w:ascii="Book Antiqua" w:eastAsia="MS Mincho" w:hAnsi="Book Antiqua"/>
                <w:sz w:val="22"/>
                <w:szCs w:val="22"/>
              </w:rPr>
              <w:t>.</w:t>
            </w:r>
          </w:p>
          <w:p w14:paraId="61AC067C" w14:textId="77777777" w:rsidR="00A01339" w:rsidRPr="0080066B" w:rsidRDefault="00A01339" w:rsidP="00A01339">
            <w:pPr>
              <w:jc w:val="both"/>
              <w:rPr>
                <w:rFonts w:ascii="Book Antiqua" w:eastAsia="MS Mincho" w:hAnsi="Book Antiqua"/>
                <w:sz w:val="22"/>
                <w:szCs w:val="22"/>
              </w:rPr>
            </w:pPr>
          </w:p>
          <w:p w14:paraId="098C1DF0" w14:textId="4C495B10" w:rsidR="00DD3DB4" w:rsidRDefault="00A01339" w:rsidP="000918FD">
            <w:pPr>
              <w:ind w:left="612"/>
              <w:jc w:val="both"/>
              <w:rPr>
                <w:rFonts w:ascii="Book Antiqua" w:hAnsi="Book Antiqua"/>
                <w:b/>
                <w:bCs/>
                <w:sz w:val="22"/>
                <w:szCs w:val="22"/>
                <w:lang w:val="en-IN"/>
              </w:rPr>
            </w:pPr>
            <w:r w:rsidRPr="0080066B">
              <w:rPr>
                <w:rFonts w:ascii="Book Antiqua" w:eastAsia="MS Mincho" w:hAnsi="Book Antiqua"/>
                <w:sz w:val="22"/>
                <w:szCs w:val="22"/>
              </w:rPr>
              <w:t xml:space="preserve">This master network will be discussed and agreed </w:t>
            </w:r>
            <w:r w:rsidR="0056190A" w:rsidRPr="0071443E">
              <w:rPr>
                <w:rFonts w:ascii="Book Antiqua" w:eastAsia="MS Mincho" w:hAnsi="Book Antiqua"/>
                <w:sz w:val="22"/>
                <w:szCs w:val="22"/>
              </w:rPr>
              <w:t xml:space="preserve">before </w:t>
            </w:r>
            <w:r w:rsidR="0056190A">
              <w:rPr>
                <w:rFonts w:ascii="Book Antiqua" w:eastAsia="MS Mincho" w:hAnsi="Book Antiqua"/>
                <w:sz w:val="22"/>
                <w:szCs w:val="22"/>
              </w:rPr>
              <w:t xml:space="preserve">issuance of respective Lot wise Implementation Instruction(s) </w:t>
            </w:r>
            <w:r w:rsidRPr="0080066B">
              <w:rPr>
                <w:rFonts w:ascii="Book Antiqua" w:eastAsia="MS Mincho" w:hAnsi="Book Antiqua"/>
                <w:sz w:val="22"/>
                <w:szCs w:val="22"/>
              </w:rPr>
              <w:t xml:space="preserve">in line with above, engineering drawing and data submission schedule shall also be discussed and </w:t>
            </w:r>
            <w:proofErr w:type="spellStart"/>
            <w:r w:rsidRPr="0080066B">
              <w:rPr>
                <w:rFonts w:ascii="Book Antiqua" w:eastAsia="MS Mincho" w:hAnsi="Book Antiqua"/>
                <w:sz w:val="22"/>
                <w:szCs w:val="22"/>
              </w:rPr>
              <w:t>finalised</w:t>
            </w:r>
            <w:proofErr w:type="spellEnd"/>
            <w:r w:rsidRPr="0080066B">
              <w:rPr>
                <w:rFonts w:ascii="Book Antiqua" w:eastAsia="MS Mincho" w:hAnsi="Book Antiqua"/>
                <w:sz w:val="22"/>
                <w:szCs w:val="22"/>
              </w:rPr>
              <w:t xml:space="preserve"> </w:t>
            </w:r>
            <w:r w:rsidR="0056190A" w:rsidRPr="0071443E">
              <w:rPr>
                <w:rFonts w:ascii="Book Antiqua" w:eastAsia="MS Mincho" w:hAnsi="Book Antiqua"/>
                <w:sz w:val="22"/>
                <w:szCs w:val="22"/>
              </w:rPr>
              <w:t xml:space="preserve">before </w:t>
            </w:r>
            <w:r w:rsidR="0056190A">
              <w:rPr>
                <w:rFonts w:ascii="Book Antiqua" w:eastAsia="MS Mincho" w:hAnsi="Book Antiqua"/>
                <w:sz w:val="22"/>
                <w:szCs w:val="22"/>
              </w:rPr>
              <w:t>issuance of respective Lot wise Implementation Instruction(s)</w:t>
            </w:r>
            <w:r w:rsidRPr="0080066B">
              <w:rPr>
                <w:rFonts w:ascii="Book Antiqua" w:eastAsia="MS Mincho" w:hAnsi="Book Antiqua"/>
                <w:sz w:val="22"/>
                <w:szCs w:val="22"/>
              </w:rPr>
              <w:t xml:space="preserve">. Liquidated damages for delay in successful Completion of the Facilities or specific part thereof (where specific parts are specified in SCC) and Operational Acceptance at rates specified in Clause 21 of GCC </w:t>
            </w:r>
            <w:r w:rsidR="009C4177" w:rsidRPr="00CF6385">
              <w:rPr>
                <w:rFonts w:ascii="Book Antiqua" w:eastAsia="MS Mincho" w:hAnsi="Book Antiqua"/>
                <w:b/>
                <w:bCs/>
                <w:sz w:val="22"/>
                <w:szCs w:val="22"/>
              </w:rPr>
              <w:t xml:space="preserve">shall be applicable </w:t>
            </w:r>
            <w:r w:rsidR="000918FD" w:rsidRPr="00CF6385">
              <w:rPr>
                <w:rFonts w:ascii="Book Antiqua" w:eastAsia="MS Mincho" w:hAnsi="Book Antiqua"/>
                <w:b/>
                <w:bCs/>
                <w:sz w:val="22"/>
                <w:szCs w:val="22"/>
              </w:rPr>
              <w:t>OPGW</w:t>
            </w:r>
            <w:r w:rsidR="00CF6385" w:rsidRPr="00CF6385">
              <w:rPr>
                <w:rFonts w:ascii="Book Antiqua" w:eastAsia="MS Mincho" w:hAnsi="Book Antiqua"/>
                <w:b/>
                <w:bCs/>
                <w:sz w:val="22"/>
                <w:szCs w:val="22"/>
              </w:rPr>
              <w:t xml:space="preserve"> Link </w:t>
            </w:r>
            <w:r w:rsidR="00EE069F">
              <w:rPr>
                <w:rFonts w:ascii="Book Antiqua" w:eastAsia="MS Mincho" w:hAnsi="Book Antiqua"/>
                <w:b/>
                <w:bCs/>
                <w:sz w:val="22"/>
                <w:szCs w:val="22"/>
              </w:rPr>
              <w:t>w</w:t>
            </w:r>
            <w:r w:rsidR="00CF6385" w:rsidRPr="00CF6385">
              <w:rPr>
                <w:rFonts w:ascii="Book Antiqua" w:eastAsia="MS Mincho" w:hAnsi="Book Antiqua"/>
                <w:b/>
                <w:bCs/>
                <w:sz w:val="22"/>
                <w:szCs w:val="22"/>
              </w:rPr>
              <w:t>ise</w:t>
            </w:r>
            <w:r w:rsidR="009C4177" w:rsidRPr="00CF6385">
              <w:rPr>
                <w:rFonts w:ascii="Book Antiqua" w:eastAsia="MS Mincho" w:hAnsi="Book Antiqua"/>
                <w:b/>
                <w:bCs/>
                <w:sz w:val="22"/>
                <w:szCs w:val="22"/>
              </w:rPr>
              <w:t xml:space="preserve"> beyond the period specified </w:t>
            </w:r>
            <w:r w:rsidR="00CF6385" w:rsidRPr="00CF6385">
              <w:rPr>
                <w:rFonts w:ascii="Book Antiqua" w:eastAsia="MS Mincho" w:hAnsi="Book Antiqua"/>
                <w:b/>
                <w:bCs/>
                <w:sz w:val="22"/>
                <w:szCs w:val="22"/>
              </w:rPr>
              <w:t xml:space="preserve">in </w:t>
            </w:r>
            <w:r w:rsidR="00EE069F">
              <w:rPr>
                <w:rFonts w:ascii="Book Antiqua" w:eastAsia="MS Mincho" w:hAnsi="Book Antiqua"/>
                <w:b/>
                <w:bCs/>
                <w:sz w:val="22"/>
                <w:szCs w:val="22"/>
              </w:rPr>
              <w:t xml:space="preserve">its </w:t>
            </w:r>
            <w:r w:rsidR="00CF6385" w:rsidRPr="00575FBC">
              <w:rPr>
                <w:rFonts w:ascii="Book Antiqua" w:hAnsi="Book Antiqua"/>
                <w:b/>
                <w:bCs/>
                <w:sz w:val="22"/>
                <w:szCs w:val="22"/>
                <w:lang w:val="en-IN"/>
              </w:rPr>
              <w:t>Implementation Instructions issued for such OPGW Link.</w:t>
            </w:r>
          </w:p>
          <w:p w14:paraId="0FDE648B" w14:textId="17114F2B" w:rsidR="0056190A" w:rsidRDefault="0056190A" w:rsidP="000918FD">
            <w:pPr>
              <w:ind w:left="612"/>
              <w:jc w:val="both"/>
              <w:rPr>
                <w:rFonts w:ascii="Book Antiqua" w:hAnsi="Book Antiqua" w:cs="Calibri"/>
                <w:b/>
                <w:bCs/>
                <w:snapToGrid w:val="0"/>
                <w:color w:val="000000"/>
                <w:sz w:val="22"/>
                <w:szCs w:val="22"/>
              </w:rPr>
            </w:pPr>
          </w:p>
        </w:tc>
      </w:tr>
      <w:tr w:rsidR="000664B2" w:rsidRPr="008B3408" w14:paraId="3D5497ED" w14:textId="77777777" w:rsidTr="003D18E6">
        <w:trPr>
          <w:trHeight w:val="1381"/>
        </w:trPr>
        <w:tc>
          <w:tcPr>
            <w:tcW w:w="553" w:type="dxa"/>
          </w:tcPr>
          <w:p w14:paraId="49F7932D" w14:textId="77777777" w:rsidR="000664B2" w:rsidRDefault="000664B2" w:rsidP="00E90C0D">
            <w:pPr>
              <w:numPr>
                <w:ilvl w:val="0"/>
                <w:numId w:val="36"/>
              </w:numPr>
              <w:spacing w:line="288" w:lineRule="auto"/>
              <w:jc w:val="center"/>
              <w:rPr>
                <w:rFonts w:ascii="Book Antiqua" w:hAnsi="Book Antiqua" w:cs="Calibri"/>
                <w:color w:val="000000"/>
                <w:sz w:val="22"/>
                <w:szCs w:val="22"/>
              </w:rPr>
            </w:pPr>
          </w:p>
        </w:tc>
        <w:tc>
          <w:tcPr>
            <w:tcW w:w="1149" w:type="dxa"/>
          </w:tcPr>
          <w:p w14:paraId="39D5F96B" w14:textId="4C4B4C97" w:rsidR="000664B2" w:rsidRDefault="005C0095" w:rsidP="00E90C0D">
            <w:pPr>
              <w:rPr>
                <w:rFonts w:ascii="Book Antiqua" w:hAnsi="Book Antiqua" w:cs="Calibri"/>
                <w:color w:val="000000"/>
                <w:sz w:val="22"/>
                <w:szCs w:val="22"/>
              </w:rPr>
            </w:pPr>
            <w:r w:rsidRPr="00B2300A">
              <w:rPr>
                <w:rFonts w:ascii="Book Antiqua" w:hAnsi="Book Antiqua" w:cs="Arial"/>
                <w:sz w:val="22"/>
                <w:szCs w:val="22"/>
              </w:rPr>
              <w:t>GCC 1.1 (</w:t>
            </w:r>
            <w:r>
              <w:rPr>
                <w:rFonts w:ascii="Book Antiqua" w:hAnsi="Book Antiqua" w:cs="Arial"/>
                <w:sz w:val="22"/>
                <w:szCs w:val="22"/>
              </w:rPr>
              <w:t>n</w:t>
            </w:r>
            <w:r w:rsidRPr="00B2300A">
              <w:rPr>
                <w:rFonts w:ascii="Book Antiqua" w:hAnsi="Book Antiqua" w:cs="Arial"/>
                <w:sz w:val="22"/>
                <w:szCs w:val="22"/>
              </w:rPr>
              <w:t>)</w:t>
            </w:r>
          </w:p>
        </w:tc>
        <w:tc>
          <w:tcPr>
            <w:tcW w:w="7087" w:type="dxa"/>
          </w:tcPr>
          <w:p w14:paraId="60CE5011" w14:textId="4F1B35F8" w:rsidR="000664B2" w:rsidRDefault="000C3B2D" w:rsidP="00D661E5">
            <w:pPr>
              <w:jc w:val="both"/>
              <w:rPr>
                <w:rFonts w:ascii="Book Antiqua" w:eastAsia="MS Mincho" w:hAnsi="Book Antiqua"/>
                <w:color w:val="000000"/>
                <w:sz w:val="22"/>
                <w:szCs w:val="22"/>
              </w:rPr>
            </w:pPr>
            <w:r>
              <w:rPr>
                <w:rFonts w:ascii="Book Antiqua" w:eastAsia="MS Mincho" w:hAnsi="Book Antiqua"/>
                <w:color w:val="000000"/>
                <w:sz w:val="22"/>
                <w:szCs w:val="22"/>
              </w:rPr>
              <w:t>“Effective Date” means the date of Notification of Award from which the Time for Completion shall be determined.</w:t>
            </w:r>
          </w:p>
        </w:tc>
        <w:tc>
          <w:tcPr>
            <w:tcW w:w="7088" w:type="dxa"/>
          </w:tcPr>
          <w:p w14:paraId="3B83EA28" w14:textId="730C098F" w:rsidR="006C62AA" w:rsidRPr="00B2300A" w:rsidRDefault="006C62AA" w:rsidP="006C62AA">
            <w:pPr>
              <w:jc w:val="both"/>
              <w:rPr>
                <w:rFonts w:ascii="Book Antiqua" w:hAnsi="Book Antiqua" w:cs="Arial"/>
                <w:b/>
                <w:bCs/>
                <w:sz w:val="22"/>
                <w:szCs w:val="22"/>
              </w:rPr>
            </w:pPr>
            <w:r w:rsidRPr="00B2300A">
              <w:rPr>
                <w:rFonts w:ascii="Book Antiqua" w:hAnsi="Book Antiqua" w:cs="Arial"/>
                <w:b/>
                <w:bCs/>
                <w:sz w:val="22"/>
                <w:szCs w:val="22"/>
              </w:rPr>
              <w:t>Replace GCC 1.1 (</w:t>
            </w:r>
            <w:r>
              <w:rPr>
                <w:rFonts w:ascii="Book Antiqua" w:hAnsi="Book Antiqua" w:cs="Arial"/>
                <w:b/>
                <w:bCs/>
                <w:sz w:val="22"/>
                <w:szCs w:val="22"/>
              </w:rPr>
              <w:t>n</w:t>
            </w:r>
            <w:r w:rsidRPr="00B2300A">
              <w:rPr>
                <w:rFonts w:ascii="Book Antiqua" w:hAnsi="Book Antiqua" w:cs="Arial"/>
                <w:b/>
                <w:bCs/>
                <w:sz w:val="22"/>
                <w:szCs w:val="22"/>
              </w:rPr>
              <w:t>) with the following:</w:t>
            </w:r>
          </w:p>
          <w:p w14:paraId="4EBAE742" w14:textId="77777777" w:rsidR="006C62AA" w:rsidRPr="00B2300A" w:rsidRDefault="006C62AA" w:rsidP="006C62AA">
            <w:pPr>
              <w:jc w:val="both"/>
              <w:rPr>
                <w:rFonts w:ascii="Book Antiqua" w:hAnsi="Book Antiqua" w:cs="Arial"/>
                <w:b/>
                <w:bCs/>
                <w:sz w:val="22"/>
                <w:szCs w:val="22"/>
              </w:rPr>
            </w:pPr>
          </w:p>
          <w:p w14:paraId="65E27FFA" w14:textId="007FC23A" w:rsidR="000664B2" w:rsidRDefault="006C62AA" w:rsidP="006C62AA">
            <w:pPr>
              <w:jc w:val="both"/>
              <w:rPr>
                <w:rFonts w:ascii="Book Antiqua" w:eastAsia="MS Mincho" w:hAnsi="Book Antiqua"/>
                <w:color w:val="000000"/>
                <w:sz w:val="22"/>
                <w:szCs w:val="22"/>
              </w:rPr>
            </w:pPr>
            <w:r w:rsidRPr="00B2300A">
              <w:rPr>
                <w:rFonts w:ascii="Book Antiqua" w:hAnsi="Book Antiqua" w:cs="Arial"/>
                <w:sz w:val="22"/>
                <w:szCs w:val="22"/>
              </w:rPr>
              <w:t xml:space="preserve">“Effective Date” means the date of </w:t>
            </w:r>
            <w:r w:rsidR="009E15C5">
              <w:rPr>
                <w:rFonts w:ascii="Book Antiqua" w:hAnsi="Book Antiqua" w:cs="Arial"/>
                <w:sz w:val="22"/>
                <w:szCs w:val="22"/>
              </w:rPr>
              <w:t xml:space="preserve">Lot wise </w:t>
            </w:r>
            <w:r>
              <w:rPr>
                <w:rFonts w:ascii="Book Antiqua" w:hAnsi="Book Antiqua" w:cs="Arial"/>
                <w:sz w:val="22"/>
                <w:szCs w:val="22"/>
              </w:rPr>
              <w:t>Implementation</w:t>
            </w:r>
            <w:r w:rsidRPr="00B2300A">
              <w:rPr>
                <w:rFonts w:ascii="Book Antiqua" w:hAnsi="Book Antiqua" w:cs="Arial"/>
                <w:sz w:val="22"/>
                <w:szCs w:val="22"/>
              </w:rPr>
              <w:t xml:space="preserve"> Instruction(s) from which the </w:t>
            </w:r>
            <w:r w:rsidRPr="002D5001">
              <w:rPr>
                <w:rFonts w:ascii="Book Antiqua" w:hAnsi="Book Antiqua" w:cs="Arial"/>
                <w:b/>
                <w:bCs/>
                <w:sz w:val="22"/>
                <w:szCs w:val="22"/>
              </w:rPr>
              <w:t xml:space="preserve">Time for </w:t>
            </w:r>
            <w:r w:rsidR="00CF6385" w:rsidRPr="002D5001">
              <w:rPr>
                <w:rFonts w:ascii="Book Antiqua" w:hAnsi="Book Antiqua" w:cs="Arial"/>
                <w:b/>
                <w:bCs/>
                <w:sz w:val="22"/>
                <w:szCs w:val="22"/>
              </w:rPr>
              <w:t>Completion</w:t>
            </w:r>
            <w:r w:rsidR="00CF6385" w:rsidRPr="00704994">
              <w:rPr>
                <w:rFonts w:ascii="Book Antiqua" w:hAnsi="Book Antiqua"/>
                <w:sz w:val="22"/>
                <w:szCs w:val="22"/>
                <w:lang w:val="en-IN"/>
              </w:rPr>
              <w:t xml:space="preserve"> for</w:t>
            </w:r>
            <w:r w:rsidRPr="00704994">
              <w:rPr>
                <w:rFonts w:ascii="Book Antiqua" w:hAnsi="Book Antiqua"/>
                <w:sz w:val="22"/>
                <w:szCs w:val="22"/>
                <w:lang w:val="en-IN"/>
              </w:rPr>
              <w:t xml:space="preserve"> </w:t>
            </w:r>
            <w:r w:rsidR="0028637A" w:rsidRPr="00704994">
              <w:rPr>
                <w:rFonts w:ascii="Book Antiqua" w:hAnsi="Book Antiqua"/>
                <w:sz w:val="22"/>
                <w:szCs w:val="22"/>
                <w:lang w:val="en-IN"/>
              </w:rPr>
              <w:t xml:space="preserve">respective </w:t>
            </w:r>
            <w:r w:rsidR="009E15C5">
              <w:rPr>
                <w:rFonts w:ascii="Book Antiqua" w:hAnsi="Book Antiqua" w:cs="Arial"/>
                <w:sz w:val="22"/>
                <w:szCs w:val="22"/>
              </w:rPr>
              <w:t xml:space="preserve">Lot wise </w:t>
            </w:r>
            <w:r w:rsidR="0028637A">
              <w:rPr>
                <w:rFonts w:ascii="Book Antiqua" w:hAnsi="Book Antiqua" w:cs="Arial"/>
                <w:sz w:val="22"/>
                <w:szCs w:val="22"/>
              </w:rPr>
              <w:t>Implementation</w:t>
            </w:r>
            <w:r w:rsidR="0028637A" w:rsidRPr="00B2300A">
              <w:rPr>
                <w:rFonts w:ascii="Book Antiqua" w:hAnsi="Book Antiqua" w:cs="Arial"/>
                <w:sz w:val="22"/>
                <w:szCs w:val="22"/>
              </w:rPr>
              <w:t xml:space="preserve"> Instruction(s) </w:t>
            </w:r>
            <w:r w:rsidRPr="00B2300A">
              <w:rPr>
                <w:rFonts w:ascii="Book Antiqua" w:hAnsi="Book Antiqua" w:cs="Arial"/>
                <w:sz w:val="22"/>
                <w:szCs w:val="22"/>
              </w:rPr>
              <w:t>shall be determined.</w:t>
            </w:r>
          </w:p>
        </w:tc>
      </w:tr>
      <w:tr w:rsidR="000664B2" w:rsidRPr="008B3408" w14:paraId="32B496BA" w14:textId="77777777" w:rsidTr="003D18E6">
        <w:trPr>
          <w:trHeight w:val="1381"/>
        </w:trPr>
        <w:tc>
          <w:tcPr>
            <w:tcW w:w="553" w:type="dxa"/>
          </w:tcPr>
          <w:p w14:paraId="7EF8ED03" w14:textId="77777777" w:rsidR="000664B2" w:rsidRDefault="000664B2" w:rsidP="00E90C0D">
            <w:pPr>
              <w:numPr>
                <w:ilvl w:val="0"/>
                <w:numId w:val="36"/>
              </w:numPr>
              <w:spacing w:line="288" w:lineRule="auto"/>
              <w:jc w:val="center"/>
              <w:rPr>
                <w:rFonts w:ascii="Book Antiqua" w:hAnsi="Book Antiqua" w:cs="Calibri"/>
                <w:color w:val="000000"/>
                <w:sz w:val="22"/>
                <w:szCs w:val="22"/>
              </w:rPr>
            </w:pPr>
          </w:p>
        </w:tc>
        <w:tc>
          <w:tcPr>
            <w:tcW w:w="1149" w:type="dxa"/>
          </w:tcPr>
          <w:p w14:paraId="2EA98879" w14:textId="412D048D" w:rsidR="000664B2" w:rsidRDefault="0077352A" w:rsidP="00E90C0D">
            <w:pPr>
              <w:rPr>
                <w:rFonts w:ascii="Book Antiqua" w:hAnsi="Book Antiqua" w:cs="Calibri"/>
                <w:color w:val="000000"/>
                <w:sz w:val="22"/>
                <w:szCs w:val="22"/>
              </w:rPr>
            </w:pPr>
            <w:r w:rsidRPr="00B2300A">
              <w:rPr>
                <w:rFonts w:ascii="Book Antiqua" w:hAnsi="Book Antiqua" w:cs="Arial"/>
                <w:sz w:val="22"/>
                <w:szCs w:val="22"/>
              </w:rPr>
              <w:t>GCC 1.1 (</w:t>
            </w:r>
            <w:r>
              <w:rPr>
                <w:rFonts w:ascii="Book Antiqua" w:hAnsi="Book Antiqua" w:cs="Arial"/>
                <w:sz w:val="22"/>
                <w:szCs w:val="22"/>
              </w:rPr>
              <w:t>ff</w:t>
            </w:r>
            <w:r w:rsidRPr="00B2300A">
              <w:rPr>
                <w:rFonts w:ascii="Book Antiqua" w:hAnsi="Book Antiqua" w:cs="Arial"/>
                <w:sz w:val="22"/>
                <w:szCs w:val="22"/>
              </w:rPr>
              <w:t>)</w:t>
            </w:r>
          </w:p>
        </w:tc>
        <w:tc>
          <w:tcPr>
            <w:tcW w:w="7087" w:type="dxa"/>
          </w:tcPr>
          <w:p w14:paraId="38E55184" w14:textId="792CEF77" w:rsidR="000664B2" w:rsidRDefault="000664B2" w:rsidP="00F6557D">
            <w:pPr>
              <w:numPr>
                <w:ilvl w:val="0"/>
                <w:numId w:val="46"/>
              </w:numPr>
              <w:jc w:val="both"/>
              <w:rPr>
                <w:rFonts w:ascii="Book Antiqua" w:eastAsia="MS Mincho" w:hAnsi="Book Antiqua"/>
                <w:color w:val="000000"/>
                <w:sz w:val="22"/>
                <w:szCs w:val="22"/>
              </w:rPr>
            </w:pPr>
          </w:p>
        </w:tc>
        <w:tc>
          <w:tcPr>
            <w:tcW w:w="7088" w:type="dxa"/>
          </w:tcPr>
          <w:p w14:paraId="7FCEA335" w14:textId="2988269F" w:rsidR="00E2418F" w:rsidRPr="00B2300A" w:rsidRDefault="00E2418F" w:rsidP="00E2418F">
            <w:pPr>
              <w:jc w:val="both"/>
              <w:rPr>
                <w:rFonts w:ascii="Book Antiqua" w:hAnsi="Book Antiqua" w:cs="Arial"/>
                <w:snapToGrid w:val="0"/>
                <w:sz w:val="22"/>
                <w:szCs w:val="22"/>
              </w:rPr>
            </w:pPr>
            <w:r w:rsidRPr="00B2300A">
              <w:rPr>
                <w:rFonts w:ascii="Book Antiqua" w:hAnsi="Book Antiqua" w:cs="Arial"/>
                <w:b/>
                <w:bCs/>
                <w:sz w:val="22"/>
                <w:szCs w:val="22"/>
              </w:rPr>
              <w:t>Add Sub-Clause GCC 1.1(</w:t>
            </w:r>
            <w:r w:rsidR="0077352A">
              <w:rPr>
                <w:rFonts w:ascii="Book Antiqua" w:hAnsi="Book Antiqua" w:cs="Arial"/>
                <w:b/>
                <w:bCs/>
                <w:sz w:val="22"/>
                <w:szCs w:val="22"/>
              </w:rPr>
              <w:t>ff</w:t>
            </w:r>
            <w:r w:rsidRPr="00B2300A">
              <w:rPr>
                <w:rFonts w:ascii="Book Antiqua" w:hAnsi="Book Antiqua" w:cs="Arial"/>
                <w:b/>
                <w:bCs/>
                <w:sz w:val="22"/>
                <w:szCs w:val="22"/>
              </w:rPr>
              <w:t>)</w:t>
            </w:r>
          </w:p>
          <w:p w14:paraId="35581B7F" w14:textId="77777777" w:rsidR="00E2418F" w:rsidRPr="00B2300A" w:rsidRDefault="00E2418F" w:rsidP="00E2418F">
            <w:pPr>
              <w:jc w:val="both"/>
              <w:rPr>
                <w:rFonts w:ascii="Book Antiqua" w:hAnsi="Book Antiqua" w:cs="Arial"/>
                <w:sz w:val="22"/>
                <w:szCs w:val="22"/>
              </w:rPr>
            </w:pPr>
          </w:p>
          <w:p w14:paraId="102398B4" w14:textId="03318713" w:rsidR="00E2418F" w:rsidRPr="00B2300A" w:rsidRDefault="00E2418F" w:rsidP="00E2418F">
            <w:pPr>
              <w:jc w:val="both"/>
              <w:rPr>
                <w:rFonts w:ascii="Book Antiqua" w:hAnsi="Book Antiqua" w:cs="Arial"/>
                <w:sz w:val="22"/>
                <w:szCs w:val="22"/>
              </w:rPr>
            </w:pPr>
            <w:r w:rsidRPr="00B2300A">
              <w:rPr>
                <w:rFonts w:ascii="Book Antiqua" w:hAnsi="Book Antiqua" w:cs="Arial"/>
                <w:sz w:val="22"/>
                <w:szCs w:val="22"/>
              </w:rPr>
              <w:t>“</w:t>
            </w:r>
            <w:r w:rsidR="0077352A">
              <w:rPr>
                <w:rFonts w:ascii="Book Antiqua" w:hAnsi="Book Antiqua" w:cs="Arial"/>
                <w:sz w:val="22"/>
                <w:szCs w:val="22"/>
              </w:rPr>
              <w:t>Implementation</w:t>
            </w:r>
            <w:r w:rsidRPr="00B2300A">
              <w:rPr>
                <w:rFonts w:ascii="Book Antiqua" w:hAnsi="Book Antiqua" w:cs="Arial"/>
                <w:sz w:val="22"/>
                <w:szCs w:val="22"/>
              </w:rPr>
              <w:t xml:space="preserve"> Instruction” means the official notice issued from time to time by the </w:t>
            </w:r>
            <w:r w:rsidR="0077352A">
              <w:rPr>
                <w:rFonts w:ascii="Book Antiqua" w:hAnsi="Book Antiqua" w:cs="Arial"/>
                <w:sz w:val="22"/>
                <w:szCs w:val="22"/>
              </w:rPr>
              <w:t>Employer</w:t>
            </w:r>
            <w:r w:rsidRPr="00B2300A">
              <w:rPr>
                <w:rFonts w:ascii="Book Antiqua" w:hAnsi="Book Antiqua" w:cs="Arial"/>
                <w:sz w:val="22"/>
                <w:szCs w:val="22"/>
              </w:rPr>
              <w:t xml:space="preserve"> notifying the </w:t>
            </w:r>
            <w:r w:rsidR="0077352A">
              <w:rPr>
                <w:rFonts w:ascii="Book Antiqua" w:hAnsi="Book Antiqua" w:cs="Arial"/>
                <w:sz w:val="22"/>
                <w:szCs w:val="22"/>
              </w:rPr>
              <w:t>Contractor</w:t>
            </w:r>
            <w:r w:rsidRPr="00B2300A">
              <w:rPr>
                <w:rFonts w:ascii="Book Antiqua" w:hAnsi="Book Antiqua" w:cs="Arial"/>
                <w:sz w:val="22"/>
                <w:szCs w:val="22"/>
              </w:rPr>
              <w:t xml:space="preserve"> </w:t>
            </w:r>
            <w:r w:rsidR="000D6D33" w:rsidRPr="00704994">
              <w:rPr>
                <w:rFonts w:ascii="Book Antiqua" w:hAnsi="Book Antiqua"/>
                <w:sz w:val="22"/>
                <w:szCs w:val="22"/>
                <w:lang w:val="en-IN"/>
              </w:rPr>
              <w:t>for execution of works</w:t>
            </w:r>
            <w:r w:rsidRPr="00B2300A">
              <w:rPr>
                <w:rFonts w:ascii="Book Antiqua" w:hAnsi="Book Antiqua" w:cs="Arial"/>
                <w:sz w:val="22"/>
                <w:szCs w:val="22"/>
              </w:rPr>
              <w:t xml:space="preserve"> </w:t>
            </w:r>
            <w:r w:rsidR="00F41EDF">
              <w:rPr>
                <w:rFonts w:ascii="Book Antiqua" w:hAnsi="Book Antiqua" w:cs="Arial"/>
                <w:sz w:val="22"/>
                <w:szCs w:val="22"/>
              </w:rPr>
              <w:t xml:space="preserve">in Lot(s) </w:t>
            </w:r>
            <w:r w:rsidR="00F41EDF" w:rsidRPr="0071443E">
              <w:rPr>
                <w:rFonts w:ascii="Book Antiqua" w:hAnsi="Book Antiqua" w:cs="Arial"/>
                <w:sz w:val="22"/>
                <w:szCs w:val="22"/>
              </w:rPr>
              <w:t>based on requirement</w:t>
            </w:r>
            <w:r w:rsidRPr="00B2300A">
              <w:rPr>
                <w:rFonts w:ascii="Book Antiqua" w:hAnsi="Book Antiqua" w:cs="Arial"/>
                <w:sz w:val="22"/>
                <w:szCs w:val="22"/>
              </w:rPr>
              <w:t xml:space="preserve">. </w:t>
            </w:r>
            <w:r w:rsidR="005914D6" w:rsidRPr="0071443E">
              <w:rPr>
                <w:rFonts w:ascii="Book Antiqua" w:hAnsi="Book Antiqua" w:cs="Arial"/>
                <w:sz w:val="22"/>
                <w:szCs w:val="22"/>
              </w:rPr>
              <w:t xml:space="preserve">Such </w:t>
            </w:r>
            <w:r w:rsidR="005914D6">
              <w:rPr>
                <w:rFonts w:ascii="Book Antiqua" w:hAnsi="Book Antiqua" w:cs="Arial"/>
                <w:sz w:val="22"/>
                <w:szCs w:val="22"/>
              </w:rPr>
              <w:t>Lot wise</w:t>
            </w:r>
            <w:r w:rsidRPr="00B2300A">
              <w:rPr>
                <w:rFonts w:ascii="Book Antiqua" w:hAnsi="Book Antiqua" w:cs="Arial"/>
                <w:sz w:val="22"/>
                <w:szCs w:val="22"/>
              </w:rPr>
              <w:t xml:space="preserve"> </w:t>
            </w:r>
            <w:r w:rsidR="008E297D">
              <w:rPr>
                <w:rFonts w:ascii="Book Antiqua" w:hAnsi="Book Antiqua" w:cs="Arial"/>
                <w:sz w:val="22"/>
                <w:szCs w:val="22"/>
              </w:rPr>
              <w:t>Implementation</w:t>
            </w:r>
            <w:r w:rsidRPr="00B2300A">
              <w:rPr>
                <w:rFonts w:ascii="Book Antiqua" w:hAnsi="Book Antiqua" w:cs="Arial"/>
                <w:sz w:val="22"/>
                <w:szCs w:val="22"/>
              </w:rPr>
              <w:t xml:space="preserve"> Instruction shall become </w:t>
            </w:r>
            <w:proofErr w:type="gramStart"/>
            <w:r w:rsidRPr="00B2300A">
              <w:rPr>
                <w:rFonts w:ascii="Book Antiqua" w:hAnsi="Book Antiqua" w:cs="Arial"/>
                <w:sz w:val="22"/>
                <w:szCs w:val="22"/>
              </w:rPr>
              <w:t>the</w:t>
            </w:r>
            <w:proofErr w:type="gramEnd"/>
            <w:r w:rsidRPr="00B2300A">
              <w:rPr>
                <w:rFonts w:ascii="Book Antiqua" w:hAnsi="Book Antiqua" w:cs="Arial"/>
                <w:sz w:val="22"/>
                <w:szCs w:val="22"/>
              </w:rPr>
              <w:t xml:space="preserve"> integral part of the Contract Agreement.</w:t>
            </w:r>
          </w:p>
          <w:p w14:paraId="5074FA56" w14:textId="77777777" w:rsidR="000664B2" w:rsidRDefault="000664B2" w:rsidP="00E90C0D">
            <w:pPr>
              <w:jc w:val="both"/>
              <w:rPr>
                <w:rFonts w:ascii="Book Antiqua" w:eastAsia="MS Mincho" w:hAnsi="Book Antiqua"/>
                <w:color w:val="000000"/>
                <w:sz w:val="22"/>
                <w:szCs w:val="22"/>
              </w:rPr>
            </w:pPr>
          </w:p>
        </w:tc>
      </w:tr>
      <w:tr w:rsidR="000664B2" w:rsidRPr="008B3408" w14:paraId="36109436" w14:textId="77777777" w:rsidTr="003D18E6">
        <w:trPr>
          <w:trHeight w:val="1381"/>
        </w:trPr>
        <w:tc>
          <w:tcPr>
            <w:tcW w:w="553" w:type="dxa"/>
          </w:tcPr>
          <w:p w14:paraId="16D9AFE9" w14:textId="77777777" w:rsidR="000664B2" w:rsidRDefault="000664B2" w:rsidP="00E90C0D">
            <w:pPr>
              <w:numPr>
                <w:ilvl w:val="0"/>
                <w:numId w:val="36"/>
              </w:numPr>
              <w:spacing w:line="288" w:lineRule="auto"/>
              <w:jc w:val="center"/>
              <w:rPr>
                <w:rFonts w:ascii="Book Antiqua" w:hAnsi="Book Antiqua" w:cs="Calibri"/>
                <w:color w:val="000000"/>
                <w:sz w:val="22"/>
                <w:szCs w:val="22"/>
              </w:rPr>
            </w:pPr>
          </w:p>
        </w:tc>
        <w:tc>
          <w:tcPr>
            <w:tcW w:w="1149" w:type="dxa"/>
          </w:tcPr>
          <w:p w14:paraId="383E46ED" w14:textId="4483B76F" w:rsidR="000664B2" w:rsidRDefault="00FE7BA6" w:rsidP="00E90C0D">
            <w:pPr>
              <w:rPr>
                <w:rFonts w:ascii="Book Antiqua" w:hAnsi="Book Antiqua" w:cs="Calibri"/>
                <w:color w:val="000000"/>
                <w:sz w:val="22"/>
                <w:szCs w:val="22"/>
              </w:rPr>
            </w:pPr>
            <w:r w:rsidRPr="00B2300A">
              <w:rPr>
                <w:rFonts w:ascii="Book Antiqua" w:hAnsi="Book Antiqua" w:cs="Arial"/>
                <w:sz w:val="22"/>
                <w:szCs w:val="22"/>
              </w:rPr>
              <w:t>GCC 1.1 (</w:t>
            </w:r>
            <w:r>
              <w:rPr>
                <w:rFonts w:ascii="Book Antiqua" w:hAnsi="Book Antiqua" w:cs="Arial"/>
                <w:sz w:val="22"/>
                <w:szCs w:val="22"/>
              </w:rPr>
              <w:t>p</w:t>
            </w:r>
            <w:r w:rsidRPr="00B2300A">
              <w:rPr>
                <w:rFonts w:ascii="Book Antiqua" w:hAnsi="Book Antiqua" w:cs="Arial"/>
                <w:sz w:val="22"/>
                <w:szCs w:val="22"/>
              </w:rPr>
              <w:t>)</w:t>
            </w:r>
          </w:p>
        </w:tc>
        <w:tc>
          <w:tcPr>
            <w:tcW w:w="7087" w:type="dxa"/>
          </w:tcPr>
          <w:p w14:paraId="4833BE4D" w14:textId="54425700" w:rsidR="000664B2" w:rsidRDefault="00FE7BA6" w:rsidP="00D661E5">
            <w:pPr>
              <w:jc w:val="both"/>
              <w:rPr>
                <w:rFonts w:ascii="Book Antiqua" w:eastAsia="MS Mincho" w:hAnsi="Book Antiqua"/>
                <w:color w:val="000000"/>
                <w:sz w:val="22"/>
                <w:szCs w:val="22"/>
              </w:rPr>
            </w:pPr>
            <w:r>
              <w:rPr>
                <w:rFonts w:ascii="Book Antiqua" w:eastAsia="MS Mincho" w:hAnsi="Book Antiqua"/>
                <w:color w:val="000000"/>
                <w:sz w:val="22"/>
                <w:szCs w:val="22"/>
              </w:rPr>
              <w:t>“Facilities” means the Plant and Equipment to be supplied and installed, as well as all the Installation Services to be carried out by the Contractor under the Contract.</w:t>
            </w:r>
          </w:p>
        </w:tc>
        <w:tc>
          <w:tcPr>
            <w:tcW w:w="7088" w:type="dxa"/>
          </w:tcPr>
          <w:p w14:paraId="16A629BC" w14:textId="6820322D" w:rsidR="00FE7BA6" w:rsidRPr="00B2300A" w:rsidRDefault="00FE7BA6" w:rsidP="00FE7BA6">
            <w:pPr>
              <w:jc w:val="both"/>
              <w:rPr>
                <w:rFonts w:ascii="Book Antiqua" w:hAnsi="Book Antiqua" w:cs="Arial"/>
                <w:b/>
                <w:bCs/>
                <w:sz w:val="22"/>
                <w:szCs w:val="22"/>
              </w:rPr>
            </w:pPr>
            <w:r w:rsidRPr="00B2300A">
              <w:rPr>
                <w:rFonts w:ascii="Book Antiqua" w:hAnsi="Book Antiqua" w:cs="Arial"/>
                <w:b/>
                <w:bCs/>
                <w:sz w:val="22"/>
                <w:szCs w:val="22"/>
              </w:rPr>
              <w:t>Replace GCC 1.1 (</w:t>
            </w:r>
            <w:r>
              <w:rPr>
                <w:rFonts w:ascii="Book Antiqua" w:hAnsi="Book Antiqua" w:cs="Arial"/>
                <w:b/>
                <w:bCs/>
                <w:sz w:val="22"/>
                <w:szCs w:val="22"/>
              </w:rPr>
              <w:t>p</w:t>
            </w:r>
            <w:r w:rsidRPr="00B2300A">
              <w:rPr>
                <w:rFonts w:ascii="Book Antiqua" w:hAnsi="Book Antiqua" w:cs="Arial"/>
                <w:b/>
                <w:bCs/>
                <w:sz w:val="22"/>
                <w:szCs w:val="22"/>
              </w:rPr>
              <w:t>) with the following:</w:t>
            </w:r>
          </w:p>
          <w:p w14:paraId="7F9BBE7A" w14:textId="77777777" w:rsidR="00FE7BA6" w:rsidRPr="00B2300A" w:rsidRDefault="00FE7BA6" w:rsidP="00FE7BA6">
            <w:pPr>
              <w:jc w:val="both"/>
              <w:rPr>
                <w:rFonts w:ascii="Book Antiqua" w:hAnsi="Book Antiqua" w:cs="Arial"/>
                <w:b/>
                <w:bCs/>
                <w:sz w:val="22"/>
                <w:szCs w:val="22"/>
              </w:rPr>
            </w:pPr>
          </w:p>
          <w:p w14:paraId="0579E868" w14:textId="68B41D82" w:rsidR="00FE7BA6" w:rsidRPr="00704994" w:rsidRDefault="00FE7BA6" w:rsidP="00643789">
            <w:pPr>
              <w:jc w:val="both"/>
              <w:rPr>
                <w:rFonts w:ascii="Book Antiqua" w:hAnsi="Book Antiqua"/>
                <w:sz w:val="22"/>
                <w:szCs w:val="22"/>
                <w:lang w:val="en-IN"/>
              </w:rPr>
            </w:pPr>
            <w:r w:rsidRPr="00FE7BA6">
              <w:rPr>
                <w:rFonts w:ascii="Book Antiqua" w:eastAsia="MS Mincho" w:hAnsi="Book Antiqua"/>
                <w:color w:val="000000"/>
                <w:sz w:val="22"/>
                <w:szCs w:val="22"/>
              </w:rPr>
              <w:t xml:space="preserve">“Facilities” means the Plant and Equipment to be supplied and installed, as well as all the Installation Services to be carried out by the Contractor </w:t>
            </w:r>
            <w:r w:rsidR="00CC32B4">
              <w:rPr>
                <w:rFonts w:ascii="Book Antiqua" w:eastAsia="MS Mincho" w:hAnsi="Book Antiqua"/>
                <w:color w:val="000000"/>
                <w:sz w:val="22"/>
                <w:szCs w:val="22"/>
              </w:rPr>
              <w:t xml:space="preserve">for an OPGW link </w:t>
            </w:r>
            <w:proofErr w:type="spellStart"/>
            <w:proofErr w:type="gramStart"/>
            <w:r w:rsidR="00F00796" w:rsidRPr="00704994">
              <w:rPr>
                <w:rFonts w:ascii="Book Antiqua" w:eastAsia="MS Mincho" w:hAnsi="Book Antiqua"/>
                <w:color w:val="000000"/>
                <w:sz w:val="22"/>
                <w:szCs w:val="22"/>
              </w:rPr>
              <w:t>i</w:t>
            </w:r>
            <w:proofErr w:type="spellEnd"/>
            <w:r w:rsidR="00555A37" w:rsidRPr="00704994">
              <w:rPr>
                <w:rFonts w:ascii="Book Antiqua" w:hAnsi="Book Antiqua"/>
                <w:sz w:val="22"/>
                <w:szCs w:val="22"/>
                <w:lang w:val="en-IN"/>
              </w:rPr>
              <w:t>.e.</w:t>
            </w:r>
            <w:proofErr w:type="gramEnd"/>
            <w:r w:rsidR="00555A37" w:rsidRPr="00704994">
              <w:rPr>
                <w:rFonts w:ascii="Book Antiqua" w:hAnsi="Book Antiqua"/>
                <w:sz w:val="22"/>
                <w:szCs w:val="22"/>
                <w:lang w:val="en-IN"/>
              </w:rPr>
              <w:t xml:space="preserve"> from FODP to FODP</w:t>
            </w:r>
            <w:r w:rsidR="00555A37" w:rsidRPr="00FE7BA6">
              <w:rPr>
                <w:rFonts w:ascii="Book Antiqua" w:eastAsia="MS Mincho" w:hAnsi="Book Antiqua"/>
                <w:color w:val="000000"/>
                <w:sz w:val="22"/>
                <w:szCs w:val="22"/>
              </w:rPr>
              <w:t xml:space="preserve"> </w:t>
            </w:r>
            <w:r w:rsidRPr="00FE7BA6">
              <w:rPr>
                <w:rFonts w:ascii="Book Antiqua" w:eastAsia="MS Mincho" w:hAnsi="Book Antiqua"/>
                <w:color w:val="000000"/>
                <w:sz w:val="22"/>
                <w:szCs w:val="22"/>
              </w:rPr>
              <w:t xml:space="preserve">under the </w:t>
            </w:r>
            <w:r w:rsidR="00BA2B02">
              <w:rPr>
                <w:rFonts w:ascii="Book Antiqua" w:eastAsia="MS Mincho" w:hAnsi="Book Antiqua"/>
                <w:color w:val="000000"/>
                <w:sz w:val="22"/>
                <w:szCs w:val="22"/>
              </w:rPr>
              <w:t xml:space="preserve">Lot wise </w:t>
            </w:r>
            <w:r w:rsidR="00BA2B02" w:rsidRPr="0071443E">
              <w:rPr>
                <w:rFonts w:ascii="Book Antiqua" w:hAnsi="Book Antiqua" w:cs="Arial"/>
                <w:sz w:val="22"/>
                <w:szCs w:val="22"/>
              </w:rPr>
              <w:t>Implementation Instruction</w:t>
            </w:r>
            <w:r w:rsidR="00BA2B02" w:rsidRPr="0071443E">
              <w:rPr>
                <w:rFonts w:ascii="Book Antiqua" w:eastAsia="MS Mincho" w:hAnsi="Book Antiqua"/>
                <w:color w:val="000000"/>
                <w:sz w:val="22"/>
                <w:szCs w:val="22"/>
              </w:rPr>
              <w:t xml:space="preserve"> issued under the Contract</w:t>
            </w:r>
            <w:r w:rsidRPr="00420CA0">
              <w:rPr>
                <w:rFonts w:ascii="Book Antiqua" w:eastAsia="MS Mincho" w:hAnsi="Book Antiqua"/>
                <w:color w:val="000000"/>
                <w:sz w:val="22"/>
                <w:szCs w:val="22"/>
              </w:rPr>
              <w:t>.</w:t>
            </w:r>
          </w:p>
          <w:p w14:paraId="04185F67" w14:textId="77777777" w:rsidR="000664B2" w:rsidRDefault="000664B2" w:rsidP="00555A37">
            <w:pPr>
              <w:jc w:val="both"/>
              <w:rPr>
                <w:rFonts w:ascii="Book Antiqua" w:eastAsia="MS Mincho" w:hAnsi="Book Antiqua"/>
                <w:color w:val="000000"/>
                <w:sz w:val="22"/>
                <w:szCs w:val="22"/>
              </w:rPr>
            </w:pPr>
          </w:p>
        </w:tc>
      </w:tr>
      <w:tr w:rsidR="00DF7A8A" w:rsidRPr="008B3408" w14:paraId="5E8A1710" w14:textId="77777777" w:rsidTr="003D18E6">
        <w:trPr>
          <w:trHeight w:val="1381"/>
        </w:trPr>
        <w:tc>
          <w:tcPr>
            <w:tcW w:w="553" w:type="dxa"/>
          </w:tcPr>
          <w:p w14:paraId="4116C98A" w14:textId="77777777" w:rsidR="00DF7A8A" w:rsidRDefault="00DF7A8A" w:rsidP="00E90C0D">
            <w:pPr>
              <w:numPr>
                <w:ilvl w:val="0"/>
                <w:numId w:val="36"/>
              </w:numPr>
              <w:spacing w:line="288" w:lineRule="auto"/>
              <w:jc w:val="center"/>
              <w:rPr>
                <w:rFonts w:ascii="Book Antiqua" w:hAnsi="Book Antiqua" w:cs="Calibri"/>
                <w:color w:val="000000"/>
                <w:sz w:val="22"/>
                <w:szCs w:val="22"/>
              </w:rPr>
            </w:pPr>
          </w:p>
        </w:tc>
        <w:tc>
          <w:tcPr>
            <w:tcW w:w="1149" w:type="dxa"/>
          </w:tcPr>
          <w:p w14:paraId="223E821C" w14:textId="3DBA9C07" w:rsidR="00DF7A8A" w:rsidRPr="00B2300A" w:rsidRDefault="001156E6" w:rsidP="00E90C0D">
            <w:pPr>
              <w:rPr>
                <w:rFonts w:ascii="Book Antiqua" w:hAnsi="Book Antiqua" w:cs="Arial"/>
                <w:sz w:val="22"/>
                <w:szCs w:val="22"/>
              </w:rPr>
            </w:pPr>
            <w:r w:rsidRPr="00CC72B2">
              <w:rPr>
                <w:rFonts w:ascii="Book Antiqua" w:hAnsi="Book Antiqua" w:cs="Arial"/>
                <w:bCs/>
                <w:sz w:val="22"/>
                <w:szCs w:val="22"/>
              </w:rPr>
              <w:t xml:space="preserve">Form 4(a), 4(b) Form of ‘Notification of Award of Contract’, section-VI, </w:t>
            </w:r>
            <w:r w:rsidRPr="00CC72B2">
              <w:rPr>
                <w:rFonts w:ascii="Book Antiqua" w:hAnsi="Book Antiqua" w:cs="Calibri"/>
                <w:sz w:val="22"/>
                <w:szCs w:val="22"/>
              </w:rPr>
              <w:t>Vol-I of Bidding Documents</w:t>
            </w:r>
          </w:p>
        </w:tc>
        <w:tc>
          <w:tcPr>
            <w:tcW w:w="7087" w:type="dxa"/>
          </w:tcPr>
          <w:p w14:paraId="42E07F61" w14:textId="77777777" w:rsidR="001156E6" w:rsidRPr="0080066B" w:rsidRDefault="001156E6" w:rsidP="001156E6">
            <w:pPr>
              <w:tabs>
                <w:tab w:val="left" w:pos="-2160"/>
              </w:tabs>
              <w:ind w:left="182"/>
              <w:jc w:val="both"/>
              <w:rPr>
                <w:rFonts w:ascii="Book Antiqua" w:hAnsi="Book Antiqua"/>
                <w:sz w:val="22"/>
                <w:szCs w:val="22"/>
                <w:lang w:val="en-GB"/>
              </w:rPr>
            </w:pPr>
            <w:r w:rsidRPr="0080066B">
              <w:rPr>
                <w:rFonts w:ascii="Book Antiqua" w:hAnsi="Book Antiqua"/>
                <w:sz w:val="22"/>
                <w:szCs w:val="22"/>
                <w:lang w:val="en-GB"/>
              </w:rPr>
              <w:t xml:space="preserve">The schedule for Taking Over/Completion of Facilities by the Employer upon successful completion of the …… </w:t>
            </w:r>
            <w:r w:rsidRPr="0080066B">
              <w:rPr>
                <w:rFonts w:ascii="Book Antiqua" w:hAnsi="Book Antiqua"/>
                <w:i/>
                <w:iCs/>
                <w:sz w:val="22"/>
                <w:szCs w:val="22"/>
                <w:lang w:val="en-GB"/>
              </w:rPr>
              <w:t xml:space="preserve">(insert name of Package </w:t>
            </w:r>
            <w:proofErr w:type="spellStart"/>
            <w:r w:rsidRPr="0080066B">
              <w:rPr>
                <w:rFonts w:ascii="Book Antiqua" w:hAnsi="Book Antiqua"/>
                <w:i/>
                <w:iCs/>
                <w:sz w:val="22"/>
                <w:szCs w:val="22"/>
                <w:lang w:val="en-GB"/>
              </w:rPr>
              <w:t>alongwith</w:t>
            </w:r>
            <w:proofErr w:type="spellEnd"/>
            <w:r w:rsidRPr="0080066B">
              <w:rPr>
                <w:rFonts w:ascii="Book Antiqua" w:hAnsi="Book Antiqua"/>
                <w:i/>
                <w:iCs/>
                <w:sz w:val="22"/>
                <w:szCs w:val="22"/>
                <w:lang w:val="en-GB"/>
              </w:rPr>
              <w:t xml:space="preserve"> name of the Project)</w:t>
            </w:r>
            <w:r w:rsidRPr="0080066B">
              <w:rPr>
                <w:rFonts w:ascii="Book Antiqua" w:hAnsi="Book Antiqua"/>
                <w:sz w:val="22"/>
                <w:szCs w:val="22"/>
                <w:lang w:val="en-GB"/>
              </w:rPr>
              <w:t xml:space="preserve"> …. shall be … </w:t>
            </w:r>
            <w:r w:rsidRPr="0080066B">
              <w:rPr>
                <w:rFonts w:ascii="Book Antiqua" w:hAnsi="Book Antiqua"/>
                <w:i/>
                <w:iCs/>
                <w:sz w:val="22"/>
                <w:szCs w:val="22"/>
                <w:lang w:val="en-GB"/>
              </w:rPr>
              <w:t>(indicate the completion schedule)</w:t>
            </w:r>
            <w:r w:rsidRPr="0080066B">
              <w:rPr>
                <w:rFonts w:ascii="Book Antiqua" w:hAnsi="Book Antiqua"/>
                <w:sz w:val="22"/>
                <w:szCs w:val="22"/>
                <w:lang w:val="en-GB"/>
              </w:rPr>
              <w:t xml:space="preserve"> …. months from the date of issue of this Notification of Award for all contractual purposes.</w:t>
            </w:r>
          </w:p>
          <w:p w14:paraId="531230E1" w14:textId="77777777" w:rsidR="00DF7A8A" w:rsidRDefault="00DF7A8A" w:rsidP="00D661E5">
            <w:pPr>
              <w:jc w:val="both"/>
              <w:rPr>
                <w:rFonts w:ascii="Book Antiqua" w:eastAsia="MS Mincho" w:hAnsi="Book Antiqua"/>
                <w:color w:val="000000"/>
                <w:sz w:val="22"/>
                <w:szCs w:val="22"/>
              </w:rPr>
            </w:pPr>
          </w:p>
        </w:tc>
        <w:tc>
          <w:tcPr>
            <w:tcW w:w="7088" w:type="dxa"/>
          </w:tcPr>
          <w:p w14:paraId="54370B20" w14:textId="70A982B6" w:rsidR="001156E6" w:rsidRPr="0080066B" w:rsidRDefault="001156E6" w:rsidP="001156E6">
            <w:pPr>
              <w:tabs>
                <w:tab w:val="left" w:pos="-2160"/>
              </w:tabs>
              <w:ind w:left="175"/>
              <w:jc w:val="both"/>
              <w:rPr>
                <w:rFonts w:ascii="Book Antiqua" w:hAnsi="Book Antiqua"/>
                <w:sz w:val="22"/>
                <w:szCs w:val="22"/>
                <w:lang w:val="en-GB"/>
              </w:rPr>
            </w:pPr>
            <w:r w:rsidRPr="0080066B">
              <w:rPr>
                <w:rFonts w:ascii="Book Antiqua" w:hAnsi="Book Antiqua"/>
                <w:sz w:val="22"/>
                <w:szCs w:val="22"/>
                <w:lang w:val="en-GB"/>
              </w:rPr>
              <w:t xml:space="preserve">The schedule for Taking Over/Completion of Facilities by the Employer upon successful completion of the …… </w:t>
            </w:r>
            <w:r w:rsidRPr="0080066B">
              <w:rPr>
                <w:rFonts w:ascii="Book Antiqua" w:hAnsi="Book Antiqua"/>
                <w:i/>
                <w:iCs/>
                <w:sz w:val="22"/>
                <w:szCs w:val="22"/>
                <w:lang w:val="en-GB"/>
              </w:rPr>
              <w:t xml:space="preserve">(insert name of Package </w:t>
            </w:r>
            <w:proofErr w:type="spellStart"/>
            <w:r w:rsidRPr="0080066B">
              <w:rPr>
                <w:rFonts w:ascii="Book Antiqua" w:hAnsi="Book Antiqua"/>
                <w:i/>
                <w:iCs/>
                <w:sz w:val="22"/>
                <w:szCs w:val="22"/>
                <w:lang w:val="en-GB"/>
              </w:rPr>
              <w:t>alongwith</w:t>
            </w:r>
            <w:proofErr w:type="spellEnd"/>
            <w:r w:rsidRPr="0080066B">
              <w:rPr>
                <w:rFonts w:ascii="Book Antiqua" w:hAnsi="Book Antiqua"/>
                <w:i/>
                <w:iCs/>
                <w:sz w:val="22"/>
                <w:szCs w:val="22"/>
                <w:lang w:val="en-GB"/>
              </w:rPr>
              <w:t xml:space="preserve"> name of the Project)</w:t>
            </w:r>
            <w:r w:rsidRPr="0080066B">
              <w:rPr>
                <w:rFonts w:ascii="Book Antiqua" w:hAnsi="Book Antiqua"/>
                <w:sz w:val="22"/>
                <w:szCs w:val="22"/>
                <w:lang w:val="en-GB"/>
              </w:rPr>
              <w:t xml:space="preserve"> …. </w:t>
            </w:r>
            <w:r w:rsidRPr="001156E6">
              <w:rPr>
                <w:rFonts w:ascii="Book Antiqua" w:hAnsi="Book Antiqua"/>
                <w:b/>
                <w:bCs/>
                <w:sz w:val="22"/>
                <w:szCs w:val="22"/>
                <w:lang w:val="en-GB"/>
              </w:rPr>
              <w:t>shall be as per following</w:t>
            </w:r>
            <w:r>
              <w:rPr>
                <w:rFonts w:ascii="Book Antiqua" w:hAnsi="Book Antiqua"/>
                <w:sz w:val="22"/>
                <w:szCs w:val="22"/>
                <w:lang w:val="en-GB"/>
              </w:rPr>
              <w:t xml:space="preserve"> </w:t>
            </w:r>
            <w:r w:rsidRPr="0080066B">
              <w:rPr>
                <w:rFonts w:ascii="Book Antiqua" w:hAnsi="Book Antiqua"/>
                <w:sz w:val="22"/>
                <w:szCs w:val="22"/>
                <w:lang w:val="en-GB"/>
              </w:rPr>
              <w:t>for all contractual purposes.</w:t>
            </w:r>
          </w:p>
          <w:p w14:paraId="2B8F1D6F" w14:textId="77777777" w:rsidR="001156E6" w:rsidRPr="00704994" w:rsidRDefault="001156E6" w:rsidP="001156E6">
            <w:pPr>
              <w:ind w:left="316"/>
              <w:jc w:val="both"/>
              <w:rPr>
                <w:rFonts w:ascii="Book Antiqua" w:hAnsi="Book Antiqua"/>
                <w:sz w:val="22"/>
                <w:szCs w:val="22"/>
                <w:lang w:val="en-IN"/>
              </w:rPr>
            </w:pPr>
          </w:p>
          <w:p w14:paraId="0D09603C" w14:textId="77777777" w:rsidR="00E2012C" w:rsidRPr="00704994" w:rsidRDefault="00E2012C" w:rsidP="00E2012C">
            <w:pPr>
              <w:ind w:left="316" w:hanging="316"/>
              <w:jc w:val="both"/>
              <w:rPr>
                <w:rFonts w:ascii="Book Antiqua" w:hAnsi="Book Antiqua"/>
                <w:sz w:val="22"/>
                <w:szCs w:val="22"/>
                <w:lang w:val="en-IN"/>
              </w:rPr>
            </w:pPr>
            <w:r w:rsidRPr="00704994">
              <w:rPr>
                <w:rFonts w:ascii="Book Antiqua" w:hAnsi="Book Antiqua"/>
                <w:sz w:val="22"/>
                <w:szCs w:val="22"/>
                <w:lang w:val="en-IN"/>
              </w:rPr>
              <w:t xml:space="preserve">(1) For execution of works under the scope of this package in the event of emergence of requirement, one or more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shall be provided by Employer to contractor within 24 Months from the date of issuance of Notification of Award.</w:t>
            </w:r>
          </w:p>
          <w:p w14:paraId="3BBD8B5B" w14:textId="77777777" w:rsidR="00E2012C" w:rsidRPr="00704994" w:rsidRDefault="00E2012C" w:rsidP="00E2012C">
            <w:pPr>
              <w:jc w:val="both"/>
              <w:rPr>
                <w:rFonts w:ascii="Book Antiqua" w:hAnsi="Book Antiqua"/>
                <w:sz w:val="22"/>
                <w:szCs w:val="22"/>
                <w:lang w:val="en-IN"/>
              </w:rPr>
            </w:pPr>
          </w:p>
          <w:p w14:paraId="7197E651" w14:textId="77777777" w:rsidR="00E2012C" w:rsidRPr="00704994" w:rsidRDefault="00E2012C" w:rsidP="00E2012C">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(2)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shall consist of manufacturing clearance, details of transmission line/substation such as voltage level, link name, route length and actual delivery destination for implementation with OPGW based communication system.</w:t>
            </w:r>
          </w:p>
          <w:p w14:paraId="6B6B9D78" w14:textId="77777777" w:rsidR="00E2012C" w:rsidRPr="00704994" w:rsidRDefault="00E2012C" w:rsidP="00E2012C">
            <w:pPr>
              <w:jc w:val="both"/>
              <w:rPr>
                <w:rFonts w:ascii="Book Antiqua" w:hAnsi="Book Antiqua"/>
                <w:sz w:val="22"/>
                <w:szCs w:val="22"/>
                <w:lang w:val="en-IN"/>
              </w:rPr>
            </w:pPr>
          </w:p>
          <w:p w14:paraId="1A85021A" w14:textId="77777777" w:rsidR="00E2012C" w:rsidRPr="00704994" w:rsidRDefault="00E2012C" w:rsidP="00E2012C">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(3) Bill of Quantities for OPGW works </w:t>
            </w:r>
            <w:proofErr w:type="gramStart"/>
            <w:r w:rsidRPr="00704994">
              <w:rPr>
                <w:rFonts w:ascii="Book Antiqua" w:hAnsi="Book Antiqua"/>
                <w:sz w:val="22"/>
                <w:szCs w:val="22"/>
                <w:lang w:val="en-IN"/>
              </w:rPr>
              <w:t>i.e.</w:t>
            </w:r>
            <w:proofErr w:type="gramEnd"/>
            <w:r w:rsidRPr="00704994">
              <w:rPr>
                <w:rFonts w:ascii="Book Antiqua" w:hAnsi="Book Antiqua"/>
                <w:sz w:val="22"/>
                <w:szCs w:val="22"/>
                <w:lang w:val="en-IN"/>
              </w:rPr>
              <w:t xml:space="preserve"> </w:t>
            </w:r>
            <w:proofErr w:type="spellStart"/>
            <w:r w:rsidRPr="00704994">
              <w:rPr>
                <w:rFonts w:ascii="Book Antiqua" w:hAnsi="Book Antiqua"/>
                <w:sz w:val="22"/>
                <w:szCs w:val="22"/>
                <w:lang w:val="en-IN"/>
              </w:rPr>
              <w:t>BoQ</w:t>
            </w:r>
            <w:proofErr w:type="spellEnd"/>
            <w:r w:rsidRPr="00704994">
              <w:rPr>
                <w:rFonts w:ascii="Book Antiqua" w:hAnsi="Book Antiqua"/>
                <w:sz w:val="22"/>
                <w:szCs w:val="22"/>
                <w:lang w:val="en-IN"/>
              </w:rPr>
              <w:t xml:space="preserve"> (tentative) based on the BPS shall be issued link-wise to the contractor along with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 </w:t>
            </w:r>
          </w:p>
          <w:p w14:paraId="7BAE5C82" w14:textId="77777777" w:rsidR="00E2012C" w:rsidRPr="00704994" w:rsidRDefault="00E2012C" w:rsidP="00E2012C">
            <w:pPr>
              <w:jc w:val="both"/>
              <w:rPr>
                <w:rFonts w:ascii="Book Antiqua" w:hAnsi="Book Antiqua"/>
                <w:sz w:val="22"/>
                <w:szCs w:val="22"/>
                <w:lang w:val="en-IN"/>
              </w:rPr>
            </w:pPr>
          </w:p>
          <w:p w14:paraId="6B1FE8DA" w14:textId="2414E007" w:rsidR="00E2012C" w:rsidRPr="00704994" w:rsidRDefault="00E2012C" w:rsidP="00E2012C">
            <w:pPr>
              <w:ind w:left="316" w:hanging="316"/>
              <w:jc w:val="both"/>
              <w:rPr>
                <w:rFonts w:ascii="Book Antiqua" w:hAnsi="Book Antiqua"/>
                <w:sz w:val="22"/>
                <w:szCs w:val="22"/>
                <w:lang w:val="en-IN"/>
              </w:rPr>
            </w:pPr>
            <w:r w:rsidRPr="00704994">
              <w:rPr>
                <w:rFonts w:ascii="Book Antiqua" w:hAnsi="Book Antiqua"/>
                <w:sz w:val="22"/>
                <w:szCs w:val="22"/>
                <w:lang w:val="en-IN"/>
              </w:rPr>
              <w:lastRenderedPageBreak/>
              <w:t xml:space="preserve"> (4) </w:t>
            </w:r>
            <w:r w:rsidR="002F7B49" w:rsidRPr="001C3A1F">
              <w:rPr>
                <w:rFonts w:ascii="Book Antiqua" w:hAnsi="Book Antiqua"/>
                <w:sz w:val="22"/>
                <w:szCs w:val="22"/>
                <w:lang w:val="en-IN"/>
              </w:rPr>
              <w:t>Lot wise Implementation Instruction may envisage requirements for one or more OPGW link (from FODP to FODP) for transmission lines</w:t>
            </w:r>
            <w:r w:rsidR="002F7B49">
              <w:rPr>
                <w:rFonts w:ascii="Book Antiqua" w:hAnsi="Book Antiqua"/>
                <w:sz w:val="22"/>
                <w:szCs w:val="22"/>
                <w:lang w:val="en-IN"/>
              </w:rPr>
              <w:t>.</w:t>
            </w:r>
          </w:p>
          <w:p w14:paraId="4234D653" w14:textId="77777777" w:rsidR="00E2012C" w:rsidRPr="00704994" w:rsidRDefault="00E2012C" w:rsidP="00E2012C">
            <w:pPr>
              <w:jc w:val="both"/>
              <w:rPr>
                <w:rFonts w:ascii="Book Antiqua" w:hAnsi="Book Antiqua"/>
                <w:sz w:val="22"/>
                <w:szCs w:val="22"/>
                <w:lang w:val="en-IN"/>
              </w:rPr>
            </w:pPr>
          </w:p>
          <w:p w14:paraId="000F13FC" w14:textId="77777777" w:rsidR="00E2012C" w:rsidRPr="00704994" w:rsidRDefault="00E2012C" w:rsidP="00E2012C">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(5) </w:t>
            </w:r>
            <w:r w:rsidRPr="0082197B">
              <w:rPr>
                <w:rFonts w:ascii="Book Antiqua" w:hAnsi="Book Antiqua" w:cs="Arial"/>
                <w:b/>
                <w:bCs/>
                <w:sz w:val="22"/>
                <w:szCs w:val="22"/>
              </w:rPr>
              <w:t>Time for Completion</w:t>
            </w:r>
            <w:r w:rsidRPr="00704994">
              <w:rPr>
                <w:rFonts w:ascii="Book Antiqua" w:hAnsi="Book Antiqua"/>
                <w:sz w:val="22"/>
                <w:szCs w:val="22"/>
                <w:lang w:val="en-IN"/>
              </w:rPr>
              <w:t xml:space="preserve"> for establishment of each OPGW Link under the scope of this package shall be 12 months from date of issuance of its </w:t>
            </w:r>
            <w:r w:rsidRPr="000561EB">
              <w:rPr>
                <w:rFonts w:ascii="Book Antiqua" w:hAnsi="Book Antiqua"/>
                <w:sz w:val="22"/>
                <w:szCs w:val="22"/>
                <w:lang w:val="en-IN"/>
              </w:rPr>
              <w:t>Lot wise</w:t>
            </w:r>
            <w:r>
              <w:rPr>
                <w:rFonts w:ascii="Book Antiqua" w:hAnsi="Book Antiqua"/>
                <w:sz w:val="22"/>
                <w:szCs w:val="22"/>
                <w:lang w:val="en-IN"/>
              </w:rPr>
              <w:t xml:space="preserve"> </w:t>
            </w:r>
            <w:r w:rsidRPr="00704994">
              <w:rPr>
                <w:rFonts w:ascii="Book Antiqua" w:hAnsi="Book Antiqua"/>
                <w:sz w:val="22"/>
                <w:szCs w:val="22"/>
                <w:lang w:val="en-IN"/>
              </w:rPr>
              <w:t>Implementation Instructions.</w:t>
            </w:r>
            <w:r>
              <w:rPr>
                <w:rFonts w:ascii="Book Antiqua" w:hAnsi="Book Antiqua"/>
                <w:sz w:val="22"/>
                <w:szCs w:val="22"/>
                <w:lang w:val="en-IN"/>
              </w:rPr>
              <w:t xml:space="preserve"> </w:t>
            </w:r>
          </w:p>
          <w:p w14:paraId="5D7E5840" w14:textId="77777777" w:rsidR="00E2012C" w:rsidRPr="00704994" w:rsidRDefault="00E2012C" w:rsidP="00E2012C">
            <w:pPr>
              <w:jc w:val="both"/>
              <w:rPr>
                <w:rFonts w:ascii="Book Antiqua" w:hAnsi="Book Antiqua"/>
                <w:sz w:val="22"/>
                <w:szCs w:val="22"/>
                <w:lang w:val="en-IN"/>
              </w:rPr>
            </w:pPr>
          </w:p>
          <w:p w14:paraId="71F846F1" w14:textId="530C87CF" w:rsidR="001156E6" w:rsidRPr="00704994" w:rsidRDefault="00E2012C" w:rsidP="00E2012C">
            <w:pPr>
              <w:ind w:left="316" w:hanging="316"/>
              <w:jc w:val="both"/>
              <w:rPr>
                <w:rFonts w:ascii="Book Antiqua" w:hAnsi="Book Antiqua"/>
                <w:sz w:val="22"/>
                <w:szCs w:val="22"/>
                <w:lang w:val="en-IN"/>
              </w:rPr>
            </w:pPr>
            <w:r w:rsidRPr="00704994">
              <w:rPr>
                <w:rFonts w:ascii="Book Antiqua" w:hAnsi="Book Antiqua"/>
                <w:sz w:val="22"/>
                <w:szCs w:val="22"/>
                <w:lang w:val="en-IN"/>
              </w:rPr>
              <w:t xml:space="preserve"> (6) In case of urgency expressed by employer, </w:t>
            </w:r>
            <w:r w:rsidRPr="00342BEE">
              <w:rPr>
                <w:rFonts w:ascii="Book Antiqua" w:hAnsi="Book Antiqua"/>
                <w:sz w:val="22"/>
                <w:szCs w:val="22"/>
                <w:lang w:val="en-IN"/>
              </w:rPr>
              <w:t xml:space="preserve">the above </w:t>
            </w:r>
            <w:r w:rsidRPr="0071443E">
              <w:rPr>
                <w:rFonts w:ascii="Book Antiqua" w:hAnsi="Book Antiqua" w:cs="Arial"/>
                <w:b/>
                <w:bCs/>
                <w:sz w:val="22"/>
                <w:szCs w:val="22"/>
              </w:rPr>
              <w:t>Time for Completion</w:t>
            </w:r>
            <w:r w:rsidRPr="0071443E">
              <w:rPr>
                <w:rFonts w:ascii="Book Antiqua" w:hAnsi="Book Antiqua"/>
                <w:sz w:val="22"/>
                <w:szCs w:val="22"/>
                <w:lang w:val="en-IN"/>
              </w:rPr>
              <w:t xml:space="preserve"> </w:t>
            </w:r>
            <w:r>
              <w:rPr>
                <w:rFonts w:ascii="Book Antiqua" w:hAnsi="Book Antiqua"/>
                <w:sz w:val="22"/>
                <w:szCs w:val="22"/>
                <w:lang w:val="en-IN"/>
              </w:rPr>
              <w:t xml:space="preserve">for OPGW </w:t>
            </w:r>
            <w:r w:rsidRPr="00704994">
              <w:rPr>
                <w:rFonts w:ascii="Book Antiqua" w:hAnsi="Book Antiqua"/>
                <w:sz w:val="22"/>
                <w:szCs w:val="22"/>
                <w:lang w:val="en-IN"/>
              </w:rPr>
              <w:t>Link</w:t>
            </w:r>
            <w:r>
              <w:rPr>
                <w:rFonts w:ascii="Book Antiqua" w:hAnsi="Book Antiqua"/>
                <w:sz w:val="22"/>
                <w:szCs w:val="22"/>
                <w:lang w:val="en-IN"/>
              </w:rPr>
              <w:t>, if any, may be reduced and</w:t>
            </w:r>
            <w:r w:rsidRPr="00704994">
              <w:rPr>
                <w:rFonts w:ascii="Book Antiqua" w:hAnsi="Book Antiqua"/>
                <w:sz w:val="22"/>
                <w:szCs w:val="22"/>
                <w:lang w:val="en-IN"/>
              </w:rPr>
              <w:t xml:space="preserve"> shall be finalised with contractor for implementation of works accordingly. </w:t>
            </w:r>
            <w:r>
              <w:rPr>
                <w:rFonts w:ascii="Book Antiqua" w:hAnsi="Book Antiqua"/>
                <w:sz w:val="22"/>
                <w:szCs w:val="22"/>
                <w:lang w:val="en-IN"/>
              </w:rPr>
              <w:t xml:space="preserve">However, </w:t>
            </w:r>
            <w:r w:rsidRPr="0082197B">
              <w:rPr>
                <w:rFonts w:ascii="Book Antiqua" w:hAnsi="Book Antiqua" w:cs="Arial"/>
                <w:b/>
                <w:bCs/>
                <w:sz w:val="22"/>
                <w:szCs w:val="22"/>
              </w:rPr>
              <w:t>Time for Completion</w:t>
            </w:r>
            <w:r w:rsidRPr="00704994">
              <w:rPr>
                <w:rFonts w:ascii="Book Antiqua" w:hAnsi="Book Antiqua"/>
                <w:sz w:val="22"/>
                <w:szCs w:val="22"/>
                <w:lang w:val="en-IN"/>
              </w:rPr>
              <w:t xml:space="preserve"> </w:t>
            </w:r>
            <w:r>
              <w:rPr>
                <w:rFonts w:ascii="Book Antiqua" w:hAnsi="Book Antiqua"/>
                <w:sz w:val="22"/>
                <w:szCs w:val="22"/>
                <w:lang w:val="en-IN"/>
              </w:rPr>
              <w:t xml:space="preserve">for the purpose of LD for such OPGW Link shall be </w:t>
            </w:r>
            <w:r w:rsidRPr="00704994">
              <w:rPr>
                <w:rFonts w:ascii="Book Antiqua" w:hAnsi="Book Antiqua"/>
                <w:sz w:val="22"/>
                <w:szCs w:val="22"/>
                <w:lang w:val="en-IN"/>
              </w:rPr>
              <w:t>12 months from date of issuance of its Implementation Instructions</w:t>
            </w:r>
            <w:r>
              <w:rPr>
                <w:rFonts w:ascii="Book Antiqua" w:hAnsi="Book Antiqua"/>
                <w:sz w:val="22"/>
                <w:szCs w:val="22"/>
                <w:lang w:val="en-IN"/>
              </w:rPr>
              <w:t xml:space="preserve">. </w:t>
            </w:r>
            <w:r w:rsidRPr="00704994">
              <w:rPr>
                <w:rFonts w:ascii="Book Antiqua" w:hAnsi="Book Antiqua"/>
                <w:sz w:val="22"/>
                <w:szCs w:val="22"/>
                <w:lang w:val="en-IN"/>
              </w:rPr>
              <w:t xml:space="preserve">Employer shall provide the priority of OPGW Link within the Implementation Instruction. </w:t>
            </w:r>
            <w:r>
              <w:rPr>
                <w:rFonts w:ascii="Book Antiqua" w:hAnsi="Book Antiqua"/>
                <w:sz w:val="22"/>
                <w:szCs w:val="22"/>
                <w:lang w:val="en-IN"/>
              </w:rPr>
              <w:t>A</w:t>
            </w:r>
            <w:r w:rsidRPr="00704994">
              <w:rPr>
                <w:rFonts w:ascii="Book Antiqua" w:hAnsi="Book Antiqua"/>
                <w:sz w:val="22"/>
                <w:szCs w:val="22"/>
                <w:lang w:val="en-IN"/>
              </w:rPr>
              <w:t>ll possible efforts to be made by contractor for timely completion.</w:t>
            </w:r>
          </w:p>
          <w:p w14:paraId="7BEA173A" w14:textId="77777777" w:rsidR="00DF7A8A" w:rsidRPr="00B2300A" w:rsidRDefault="00DF7A8A" w:rsidP="00FE7BA6">
            <w:pPr>
              <w:jc w:val="both"/>
              <w:rPr>
                <w:rFonts w:ascii="Book Antiqua" w:hAnsi="Book Antiqua" w:cs="Arial"/>
                <w:b/>
                <w:bCs/>
                <w:sz w:val="22"/>
                <w:szCs w:val="22"/>
              </w:rPr>
            </w:pPr>
          </w:p>
        </w:tc>
      </w:tr>
      <w:tr w:rsidR="00E13F50" w:rsidRPr="008B3408" w14:paraId="59CB1691" w14:textId="77777777" w:rsidTr="003D18E6">
        <w:trPr>
          <w:trHeight w:val="1381"/>
        </w:trPr>
        <w:tc>
          <w:tcPr>
            <w:tcW w:w="553" w:type="dxa"/>
          </w:tcPr>
          <w:p w14:paraId="4CFA0817" w14:textId="77777777" w:rsidR="00E13F50" w:rsidRDefault="00E13F50" w:rsidP="00E13F50">
            <w:pPr>
              <w:numPr>
                <w:ilvl w:val="0"/>
                <w:numId w:val="36"/>
              </w:numPr>
              <w:spacing w:line="288" w:lineRule="auto"/>
              <w:jc w:val="center"/>
              <w:rPr>
                <w:rFonts w:ascii="Book Antiqua" w:hAnsi="Book Antiqua" w:cs="Calibri"/>
                <w:color w:val="000000"/>
                <w:sz w:val="22"/>
                <w:szCs w:val="22"/>
              </w:rPr>
            </w:pPr>
          </w:p>
        </w:tc>
        <w:tc>
          <w:tcPr>
            <w:tcW w:w="1149" w:type="dxa"/>
          </w:tcPr>
          <w:p w14:paraId="2F152729" w14:textId="04A7BD61" w:rsidR="00E13F50" w:rsidRDefault="00E13F50" w:rsidP="00E13F50">
            <w:pPr>
              <w:rPr>
                <w:rFonts w:ascii="Book Antiqua" w:hAnsi="Book Antiqua" w:cs="Calibri"/>
                <w:color w:val="000000"/>
                <w:sz w:val="22"/>
                <w:szCs w:val="22"/>
              </w:rPr>
            </w:pPr>
            <w:r w:rsidRPr="00704994">
              <w:rPr>
                <w:rFonts w:ascii="Book Antiqua" w:hAnsi="Book Antiqua"/>
                <w:sz w:val="22"/>
                <w:szCs w:val="22"/>
                <w:lang w:val="en-IN"/>
              </w:rPr>
              <w:t xml:space="preserve">Samples Forms and Procedure, Terms and Procedures of Payment, Appendix </w:t>
            </w:r>
            <w:proofErr w:type="gramStart"/>
            <w:r w:rsidRPr="00704994">
              <w:rPr>
                <w:rFonts w:ascii="Book Antiqua" w:hAnsi="Book Antiqua"/>
                <w:sz w:val="22"/>
                <w:szCs w:val="22"/>
                <w:lang w:val="en-IN"/>
              </w:rPr>
              <w:t>1,  Clause</w:t>
            </w:r>
            <w:proofErr w:type="gramEnd"/>
            <w:r w:rsidRPr="00704994">
              <w:rPr>
                <w:rFonts w:ascii="Book Antiqua" w:hAnsi="Book Antiqua"/>
                <w:sz w:val="22"/>
                <w:szCs w:val="22"/>
                <w:lang w:val="en-IN"/>
              </w:rPr>
              <w:t xml:space="preserve"> 1.1 D</w:t>
            </w:r>
          </w:p>
        </w:tc>
        <w:tc>
          <w:tcPr>
            <w:tcW w:w="7087" w:type="dxa"/>
          </w:tcPr>
          <w:p w14:paraId="791F60A3" w14:textId="77777777" w:rsidR="00E13F50" w:rsidRPr="00381B69" w:rsidRDefault="00E13F50" w:rsidP="00E13F50">
            <w:pPr>
              <w:tabs>
                <w:tab w:val="left" w:pos="459"/>
              </w:tabs>
              <w:jc w:val="both"/>
              <w:rPr>
                <w:rFonts w:ascii="Book Antiqua" w:hAnsi="Book Antiqua"/>
                <w:b/>
                <w:bCs/>
                <w:sz w:val="22"/>
                <w:szCs w:val="22"/>
              </w:rPr>
            </w:pPr>
            <w:r w:rsidRPr="00381B69">
              <w:rPr>
                <w:rFonts w:ascii="Book Antiqua" w:hAnsi="Book Antiqua"/>
                <w:b/>
                <w:bCs/>
                <w:sz w:val="22"/>
                <w:szCs w:val="22"/>
              </w:rPr>
              <w:t>1.1</w:t>
            </w:r>
            <w:r w:rsidRPr="00381B69">
              <w:rPr>
                <w:rFonts w:ascii="Book Antiqua" w:hAnsi="Book Antiqua"/>
                <w:b/>
                <w:bCs/>
                <w:sz w:val="22"/>
                <w:szCs w:val="22"/>
              </w:rPr>
              <w:tab/>
            </w:r>
            <w:r w:rsidRPr="00381B69">
              <w:rPr>
                <w:rFonts w:ascii="Book Antiqua" w:hAnsi="Book Antiqua"/>
                <w:b/>
                <w:bCs/>
                <w:sz w:val="22"/>
                <w:szCs w:val="22"/>
              </w:rPr>
              <w:tab/>
              <w:t>Supply of Goods Portion:</w:t>
            </w:r>
          </w:p>
          <w:p w14:paraId="0B2976D4" w14:textId="77777777" w:rsidR="00E13F50" w:rsidRDefault="00E13F50" w:rsidP="00E13F50">
            <w:pPr>
              <w:jc w:val="both"/>
              <w:rPr>
                <w:rFonts w:ascii="Book Antiqua" w:eastAsia="MS Mincho" w:hAnsi="Book Antiqua"/>
                <w:color w:val="000000"/>
                <w:sz w:val="22"/>
                <w:szCs w:val="22"/>
              </w:rPr>
            </w:pPr>
          </w:p>
          <w:p w14:paraId="5FDD88A7" w14:textId="77777777" w:rsidR="00E13F50" w:rsidRDefault="00E13F50" w:rsidP="00E13F50">
            <w:pPr>
              <w:jc w:val="both"/>
              <w:rPr>
                <w:rFonts w:ascii="Book Antiqua" w:eastAsia="MS Mincho" w:hAnsi="Book Antiqua"/>
                <w:color w:val="000000"/>
                <w:sz w:val="22"/>
                <w:szCs w:val="22"/>
              </w:rPr>
            </w:pPr>
            <w:r>
              <w:rPr>
                <w:rFonts w:ascii="Book Antiqua" w:eastAsia="MS Mincho" w:hAnsi="Book Antiqua"/>
                <w:color w:val="000000"/>
                <w:sz w:val="22"/>
                <w:szCs w:val="22"/>
              </w:rPr>
              <w:t>…………………………………..</w:t>
            </w:r>
          </w:p>
          <w:p w14:paraId="2F59D955" w14:textId="77777777" w:rsidR="00E13F50" w:rsidRDefault="00E13F50" w:rsidP="00E13F50">
            <w:pPr>
              <w:jc w:val="both"/>
              <w:rPr>
                <w:rFonts w:ascii="Book Antiqua" w:eastAsia="MS Mincho" w:hAnsi="Book Antiqua"/>
                <w:color w:val="000000"/>
                <w:sz w:val="22"/>
                <w:szCs w:val="22"/>
              </w:rPr>
            </w:pPr>
            <w:r>
              <w:rPr>
                <w:rFonts w:ascii="Book Antiqua" w:eastAsia="MS Mincho" w:hAnsi="Book Antiqua"/>
                <w:color w:val="000000"/>
                <w:sz w:val="22"/>
                <w:szCs w:val="22"/>
              </w:rPr>
              <w:t>…………………………………..</w:t>
            </w:r>
          </w:p>
          <w:p w14:paraId="3C6855C6" w14:textId="77777777" w:rsidR="00E13F50" w:rsidRDefault="00E13F50" w:rsidP="00E13F50">
            <w:pPr>
              <w:jc w:val="both"/>
              <w:rPr>
                <w:rFonts w:ascii="Book Antiqua" w:eastAsia="MS Mincho" w:hAnsi="Book Antiqua"/>
                <w:color w:val="000000"/>
                <w:sz w:val="22"/>
                <w:szCs w:val="22"/>
              </w:rPr>
            </w:pPr>
          </w:p>
          <w:p w14:paraId="09AF69EB" w14:textId="77777777" w:rsidR="00E13F50" w:rsidRPr="00381B69" w:rsidRDefault="00E13F50" w:rsidP="00E13F50">
            <w:pPr>
              <w:ind w:left="693" w:hanging="693"/>
              <w:jc w:val="both"/>
              <w:rPr>
                <w:rFonts w:ascii="Book Antiqua" w:hAnsi="Book Antiqua"/>
                <w:b/>
                <w:bCs/>
                <w:sz w:val="22"/>
                <w:szCs w:val="22"/>
              </w:rPr>
            </w:pPr>
            <w:r w:rsidRPr="00381B69">
              <w:rPr>
                <w:rFonts w:ascii="Book Antiqua" w:hAnsi="Book Antiqua"/>
                <w:b/>
                <w:bCs/>
                <w:sz w:val="22"/>
                <w:szCs w:val="22"/>
              </w:rPr>
              <w:t>D.</w:t>
            </w:r>
            <w:r w:rsidRPr="00381B69">
              <w:rPr>
                <w:rFonts w:ascii="Book Antiqua" w:hAnsi="Book Antiqua"/>
                <w:b/>
                <w:bCs/>
                <w:sz w:val="22"/>
                <w:szCs w:val="22"/>
              </w:rPr>
              <w:tab/>
              <w:t xml:space="preserve">Final Payment </w:t>
            </w:r>
          </w:p>
          <w:p w14:paraId="297F1FCF" w14:textId="77777777" w:rsidR="00E13F50" w:rsidRPr="00381B69" w:rsidRDefault="00E13F50" w:rsidP="00E13F50">
            <w:pPr>
              <w:ind w:left="693" w:hanging="693"/>
              <w:jc w:val="both"/>
              <w:rPr>
                <w:rFonts w:ascii="Book Antiqua" w:hAnsi="Book Antiqua"/>
                <w:sz w:val="22"/>
                <w:szCs w:val="22"/>
              </w:rPr>
            </w:pPr>
            <w:r w:rsidRPr="00381B69">
              <w:rPr>
                <w:rFonts w:ascii="Book Antiqua" w:hAnsi="Book Antiqua"/>
                <w:sz w:val="22"/>
                <w:szCs w:val="22"/>
              </w:rPr>
              <w:tab/>
            </w:r>
          </w:p>
          <w:p w14:paraId="0CF40DF6" w14:textId="77777777" w:rsidR="00E13F50" w:rsidRPr="00381B69" w:rsidRDefault="00E13F50" w:rsidP="00E13F50">
            <w:pPr>
              <w:ind w:left="666" w:hanging="666"/>
              <w:jc w:val="both"/>
              <w:rPr>
                <w:rFonts w:ascii="Book Antiqua" w:hAnsi="Book Antiqua"/>
                <w:sz w:val="22"/>
                <w:szCs w:val="22"/>
              </w:rPr>
            </w:pPr>
            <w:r w:rsidRPr="00381B69">
              <w:rPr>
                <w:rFonts w:ascii="Book Antiqua" w:hAnsi="Book Antiqua"/>
                <w:sz w:val="22"/>
                <w:szCs w:val="22"/>
              </w:rPr>
              <w:tab/>
            </w:r>
            <w:r w:rsidRPr="00381B69">
              <w:rPr>
                <w:rFonts w:ascii="Book Antiqua" w:hAnsi="Book Antiqua"/>
                <w:b/>
                <w:bCs/>
                <w:sz w:val="22"/>
                <w:szCs w:val="22"/>
              </w:rPr>
              <w:t>Balance 15% (Fifteen Percent)</w:t>
            </w:r>
            <w:r w:rsidRPr="00381B69">
              <w:rPr>
                <w:rFonts w:ascii="Book Antiqua" w:hAnsi="Book Antiqua"/>
                <w:sz w:val="22"/>
                <w:szCs w:val="22"/>
              </w:rPr>
              <w:t xml:space="preserve"> of the Total Ex-Works Price Component (including Spares) shall be paid as indicated below:</w:t>
            </w:r>
          </w:p>
          <w:p w14:paraId="09C84DF8" w14:textId="77777777" w:rsidR="00E13F50" w:rsidRPr="00381B69" w:rsidRDefault="00E13F50" w:rsidP="00E13F50">
            <w:pPr>
              <w:ind w:left="666" w:hanging="666"/>
              <w:jc w:val="both"/>
              <w:rPr>
                <w:rFonts w:ascii="Book Antiqua" w:hAnsi="Book Antiqua"/>
                <w:sz w:val="22"/>
                <w:szCs w:val="22"/>
              </w:rPr>
            </w:pPr>
          </w:p>
          <w:p w14:paraId="6463CE07" w14:textId="77777777" w:rsidR="00E13F50" w:rsidRPr="00381B69" w:rsidRDefault="00E13F50" w:rsidP="00E13F50">
            <w:pPr>
              <w:ind w:left="1503" w:hanging="828"/>
              <w:jc w:val="both"/>
              <w:rPr>
                <w:rFonts w:ascii="Book Antiqua" w:hAnsi="Book Antiqua"/>
                <w:b/>
                <w:bCs/>
                <w:sz w:val="22"/>
                <w:szCs w:val="22"/>
                <w:u w:val="single"/>
              </w:rPr>
            </w:pPr>
            <w:proofErr w:type="spellStart"/>
            <w:r w:rsidRPr="00381B69">
              <w:rPr>
                <w:rFonts w:ascii="Book Antiqua" w:hAnsi="Book Antiqua"/>
                <w:b/>
                <w:bCs/>
                <w:sz w:val="22"/>
                <w:szCs w:val="22"/>
              </w:rPr>
              <w:t>i</w:t>
            </w:r>
            <w:proofErr w:type="spellEnd"/>
            <w:r w:rsidRPr="00381B69">
              <w:rPr>
                <w:rFonts w:ascii="Book Antiqua" w:hAnsi="Book Antiqua"/>
                <w:b/>
                <w:bCs/>
                <w:sz w:val="22"/>
                <w:szCs w:val="22"/>
              </w:rPr>
              <w:t>)</w:t>
            </w:r>
            <w:r w:rsidRPr="00381B69">
              <w:rPr>
                <w:rFonts w:ascii="Book Antiqua" w:hAnsi="Book Antiqua"/>
                <w:sz w:val="22"/>
                <w:szCs w:val="22"/>
              </w:rPr>
              <w:tab/>
            </w:r>
            <w:r w:rsidRPr="00381B69">
              <w:rPr>
                <w:rFonts w:ascii="Book Antiqua" w:hAnsi="Book Antiqua"/>
                <w:b/>
                <w:bCs/>
                <w:sz w:val="22"/>
                <w:szCs w:val="22"/>
              </w:rPr>
              <w:t>7.5% (Seven and Half percent)</w:t>
            </w:r>
            <w:r w:rsidRPr="00381B69">
              <w:rPr>
                <w:rFonts w:ascii="Book Antiqua" w:hAnsi="Book Antiqua"/>
                <w:sz w:val="22"/>
                <w:szCs w:val="22"/>
              </w:rPr>
              <w:t xml:space="preserve"> of the Total Ex-Works Price Component (including Spares) on completion of successful testing and commissioning of each node.</w:t>
            </w:r>
          </w:p>
          <w:p w14:paraId="63E3BF74" w14:textId="77777777" w:rsidR="00E13F50" w:rsidRPr="00381B69" w:rsidRDefault="00E13F50" w:rsidP="00E13F50">
            <w:pPr>
              <w:ind w:left="666" w:hanging="666"/>
              <w:jc w:val="both"/>
              <w:rPr>
                <w:rFonts w:ascii="Book Antiqua" w:hAnsi="Book Antiqua"/>
                <w:b/>
                <w:bCs/>
                <w:sz w:val="22"/>
                <w:szCs w:val="22"/>
                <w:u w:val="single"/>
              </w:rPr>
            </w:pPr>
          </w:p>
          <w:p w14:paraId="3334A7F9" w14:textId="77777777" w:rsidR="00E13F50" w:rsidRPr="00381B69" w:rsidRDefault="00E13F50" w:rsidP="00E13F50">
            <w:pPr>
              <w:ind w:left="1503" w:hanging="828"/>
              <w:jc w:val="both"/>
              <w:rPr>
                <w:rFonts w:ascii="Book Antiqua" w:hAnsi="Book Antiqua"/>
                <w:sz w:val="22"/>
                <w:szCs w:val="22"/>
              </w:rPr>
            </w:pPr>
            <w:r w:rsidRPr="00381B69">
              <w:rPr>
                <w:rFonts w:ascii="Book Antiqua" w:hAnsi="Book Antiqua"/>
                <w:b/>
                <w:bCs/>
                <w:sz w:val="22"/>
                <w:szCs w:val="22"/>
              </w:rPr>
              <w:t>ii)</w:t>
            </w:r>
            <w:r w:rsidRPr="00381B69">
              <w:rPr>
                <w:rFonts w:ascii="Book Antiqua" w:hAnsi="Book Antiqua"/>
                <w:sz w:val="22"/>
                <w:szCs w:val="22"/>
              </w:rPr>
              <w:tab/>
            </w:r>
            <w:r w:rsidRPr="00381B69">
              <w:rPr>
                <w:rFonts w:ascii="Book Antiqua" w:hAnsi="Book Antiqua"/>
                <w:b/>
                <w:bCs/>
                <w:sz w:val="22"/>
                <w:szCs w:val="22"/>
              </w:rPr>
              <w:t xml:space="preserve">7.5% (Seven and Half percent) </w:t>
            </w:r>
            <w:r w:rsidRPr="00381B69">
              <w:rPr>
                <w:rFonts w:ascii="Book Antiqua" w:hAnsi="Book Antiqua"/>
                <w:sz w:val="22"/>
                <w:szCs w:val="22"/>
              </w:rPr>
              <w:t>of the Total Ex-Works Price Component (including Spares) on completion of successful commissioning of the entire system and issuance of Taking Over Certificate (TOC).</w:t>
            </w:r>
          </w:p>
          <w:p w14:paraId="4200FC2E" w14:textId="77777777" w:rsidR="00E13F50" w:rsidRDefault="00E13F50" w:rsidP="00E13F50">
            <w:pPr>
              <w:jc w:val="both"/>
              <w:rPr>
                <w:rFonts w:ascii="Book Antiqua" w:eastAsia="MS Mincho" w:hAnsi="Book Antiqua"/>
                <w:color w:val="000000"/>
                <w:sz w:val="22"/>
                <w:szCs w:val="22"/>
              </w:rPr>
            </w:pPr>
          </w:p>
          <w:p w14:paraId="6008200E" w14:textId="77777777" w:rsidR="00E13F50" w:rsidRDefault="00E13F50" w:rsidP="00E13F50">
            <w:pPr>
              <w:jc w:val="both"/>
              <w:rPr>
                <w:rFonts w:ascii="Book Antiqua" w:eastAsia="MS Mincho" w:hAnsi="Book Antiqua"/>
                <w:color w:val="000000"/>
                <w:sz w:val="22"/>
                <w:szCs w:val="22"/>
              </w:rPr>
            </w:pPr>
            <w:r>
              <w:rPr>
                <w:rFonts w:ascii="Book Antiqua" w:eastAsia="MS Mincho" w:hAnsi="Book Antiqua"/>
                <w:color w:val="000000"/>
                <w:sz w:val="22"/>
                <w:szCs w:val="22"/>
              </w:rPr>
              <w:t>……………………………………..</w:t>
            </w:r>
          </w:p>
          <w:p w14:paraId="7F8ED010" w14:textId="77777777" w:rsidR="00E13F50" w:rsidRDefault="00E13F50" w:rsidP="00E13F50">
            <w:pPr>
              <w:jc w:val="both"/>
              <w:rPr>
                <w:rFonts w:ascii="Book Antiqua" w:eastAsia="MS Mincho" w:hAnsi="Book Antiqua"/>
                <w:color w:val="000000"/>
                <w:sz w:val="22"/>
                <w:szCs w:val="22"/>
              </w:rPr>
            </w:pPr>
            <w:r>
              <w:rPr>
                <w:rFonts w:ascii="Book Antiqua" w:eastAsia="MS Mincho" w:hAnsi="Book Antiqua"/>
                <w:color w:val="000000"/>
                <w:sz w:val="22"/>
                <w:szCs w:val="22"/>
              </w:rPr>
              <w:t>…………………………………….</w:t>
            </w:r>
          </w:p>
          <w:p w14:paraId="598C15CD" w14:textId="0183F14F" w:rsidR="00E13F50" w:rsidRDefault="00E13F50" w:rsidP="00E13F50">
            <w:pPr>
              <w:jc w:val="both"/>
              <w:rPr>
                <w:rFonts w:ascii="Book Antiqua" w:eastAsia="MS Mincho" w:hAnsi="Book Antiqua"/>
                <w:color w:val="000000"/>
                <w:sz w:val="22"/>
                <w:szCs w:val="22"/>
              </w:rPr>
            </w:pPr>
          </w:p>
        </w:tc>
        <w:tc>
          <w:tcPr>
            <w:tcW w:w="7088" w:type="dxa"/>
          </w:tcPr>
          <w:p w14:paraId="39089E1F" w14:textId="77777777" w:rsidR="00E13F50" w:rsidRPr="00381B69" w:rsidRDefault="00E13F50" w:rsidP="00E13F50">
            <w:pPr>
              <w:tabs>
                <w:tab w:val="left" w:pos="459"/>
              </w:tabs>
              <w:jc w:val="both"/>
              <w:rPr>
                <w:rFonts w:ascii="Book Antiqua" w:hAnsi="Book Antiqua"/>
                <w:b/>
                <w:bCs/>
                <w:sz w:val="22"/>
                <w:szCs w:val="22"/>
              </w:rPr>
            </w:pPr>
            <w:r w:rsidRPr="00381B69">
              <w:rPr>
                <w:rFonts w:ascii="Book Antiqua" w:hAnsi="Book Antiqua"/>
                <w:b/>
                <w:bCs/>
                <w:sz w:val="22"/>
                <w:szCs w:val="22"/>
              </w:rPr>
              <w:lastRenderedPageBreak/>
              <w:t>1.1</w:t>
            </w:r>
            <w:r w:rsidRPr="00381B69">
              <w:rPr>
                <w:rFonts w:ascii="Book Antiqua" w:hAnsi="Book Antiqua"/>
                <w:b/>
                <w:bCs/>
                <w:sz w:val="22"/>
                <w:szCs w:val="22"/>
              </w:rPr>
              <w:tab/>
            </w:r>
            <w:r w:rsidRPr="00381B69">
              <w:rPr>
                <w:rFonts w:ascii="Book Antiqua" w:hAnsi="Book Antiqua"/>
                <w:b/>
                <w:bCs/>
                <w:sz w:val="22"/>
                <w:szCs w:val="22"/>
              </w:rPr>
              <w:tab/>
              <w:t>Supply of Goods Portion:</w:t>
            </w:r>
          </w:p>
          <w:p w14:paraId="1AA6E601" w14:textId="77777777" w:rsidR="00E13F50" w:rsidRDefault="00E13F50" w:rsidP="00E13F50">
            <w:pPr>
              <w:jc w:val="both"/>
              <w:rPr>
                <w:rFonts w:ascii="Book Antiqua" w:eastAsia="MS Mincho" w:hAnsi="Book Antiqua"/>
                <w:color w:val="000000"/>
                <w:sz w:val="22"/>
                <w:szCs w:val="22"/>
              </w:rPr>
            </w:pPr>
          </w:p>
          <w:p w14:paraId="0FD26692" w14:textId="77777777" w:rsidR="00E13F50" w:rsidRDefault="00E13F50" w:rsidP="00E13F50">
            <w:pPr>
              <w:jc w:val="both"/>
              <w:rPr>
                <w:rFonts w:ascii="Book Antiqua" w:eastAsia="MS Mincho" w:hAnsi="Book Antiqua"/>
                <w:color w:val="000000"/>
                <w:sz w:val="22"/>
                <w:szCs w:val="22"/>
              </w:rPr>
            </w:pPr>
            <w:r>
              <w:rPr>
                <w:rFonts w:ascii="Book Antiqua" w:eastAsia="MS Mincho" w:hAnsi="Book Antiqua"/>
                <w:color w:val="000000"/>
                <w:sz w:val="22"/>
                <w:szCs w:val="22"/>
              </w:rPr>
              <w:t>…………………………………..</w:t>
            </w:r>
          </w:p>
          <w:p w14:paraId="15B596FB" w14:textId="77777777" w:rsidR="00E13F50" w:rsidRDefault="00E13F50" w:rsidP="00E13F50">
            <w:pPr>
              <w:jc w:val="both"/>
              <w:rPr>
                <w:rFonts w:ascii="Book Antiqua" w:eastAsia="MS Mincho" w:hAnsi="Book Antiqua"/>
                <w:color w:val="000000"/>
                <w:sz w:val="22"/>
                <w:szCs w:val="22"/>
              </w:rPr>
            </w:pPr>
            <w:r>
              <w:rPr>
                <w:rFonts w:ascii="Book Antiqua" w:eastAsia="MS Mincho" w:hAnsi="Book Antiqua"/>
                <w:color w:val="000000"/>
                <w:sz w:val="22"/>
                <w:szCs w:val="22"/>
              </w:rPr>
              <w:t>…………………………………..</w:t>
            </w:r>
          </w:p>
          <w:p w14:paraId="726DC78A" w14:textId="77777777" w:rsidR="00E13F50" w:rsidRDefault="00E13F50" w:rsidP="00E13F50">
            <w:pPr>
              <w:jc w:val="both"/>
              <w:rPr>
                <w:rFonts w:ascii="Book Antiqua" w:eastAsia="MS Mincho" w:hAnsi="Book Antiqua"/>
                <w:color w:val="000000"/>
                <w:sz w:val="22"/>
                <w:szCs w:val="22"/>
              </w:rPr>
            </w:pPr>
          </w:p>
          <w:p w14:paraId="788CE759" w14:textId="77777777" w:rsidR="00E13F50" w:rsidRPr="00381B69" w:rsidRDefault="00E13F50" w:rsidP="00E13F50">
            <w:pPr>
              <w:ind w:left="693" w:hanging="693"/>
              <w:jc w:val="both"/>
              <w:rPr>
                <w:rFonts w:ascii="Book Antiqua" w:hAnsi="Book Antiqua"/>
                <w:b/>
                <w:bCs/>
                <w:sz w:val="22"/>
                <w:szCs w:val="22"/>
              </w:rPr>
            </w:pPr>
            <w:r w:rsidRPr="00381B69">
              <w:rPr>
                <w:rFonts w:ascii="Book Antiqua" w:hAnsi="Book Antiqua"/>
                <w:b/>
                <w:bCs/>
                <w:sz w:val="22"/>
                <w:szCs w:val="22"/>
              </w:rPr>
              <w:t>D.</w:t>
            </w:r>
            <w:r w:rsidRPr="00381B69">
              <w:rPr>
                <w:rFonts w:ascii="Book Antiqua" w:hAnsi="Book Antiqua"/>
                <w:b/>
                <w:bCs/>
                <w:sz w:val="22"/>
                <w:szCs w:val="22"/>
              </w:rPr>
              <w:tab/>
              <w:t xml:space="preserve">Final Payment </w:t>
            </w:r>
          </w:p>
          <w:p w14:paraId="50944907" w14:textId="77777777" w:rsidR="00E13F50" w:rsidRPr="00381B69" w:rsidRDefault="00E13F50" w:rsidP="00E13F50">
            <w:pPr>
              <w:ind w:left="693" w:hanging="693"/>
              <w:jc w:val="both"/>
              <w:rPr>
                <w:rFonts w:ascii="Book Antiqua" w:hAnsi="Book Antiqua"/>
                <w:sz w:val="22"/>
                <w:szCs w:val="22"/>
              </w:rPr>
            </w:pPr>
            <w:r w:rsidRPr="00381B69">
              <w:rPr>
                <w:rFonts w:ascii="Book Antiqua" w:hAnsi="Book Antiqua"/>
                <w:sz w:val="22"/>
                <w:szCs w:val="22"/>
              </w:rPr>
              <w:tab/>
            </w:r>
          </w:p>
          <w:p w14:paraId="63C26995" w14:textId="77777777" w:rsidR="00E13F50" w:rsidRPr="00381B69" w:rsidRDefault="00E13F50" w:rsidP="00E13F50">
            <w:pPr>
              <w:ind w:left="666" w:hanging="666"/>
              <w:jc w:val="both"/>
              <w:rPr>
                <w:rFonts w:ascii="Book Antiqua" w:hAnsi="Book Antiqua"/>
                <w:sz w:val="22"/>
                <w:szCs w:val="22"/>
              </w:rPr>
            </w:pPr>
            <w:r w:rsidRPr="00381B69">
              <w:rPr>
                <w:rFonts w:ascii="Book Antiqua" w:hAnsi="Book Antiqua"/>
                <w:sz w:val="22"/>
                <w:szCs w:val="22"/>
              </w:rPr>
              <w:tab/>
            </w:r>
            <w:r w:rsidRPr="00381B69">
              <w:rPr>
                <w:rFonts w:ascii="Book Antiqua" w:hAnsi="Book Antiqua"/>
                <w:b/>
                <w:bCs/>
                <w:sz w:val="22"/>
                <w:szCs w:val="22"/>
              </w:rPr>
              <w:t>Balance 15% (Fifteen Percent)</w:t>
            </w:r>
            <w:r w:rsidRPr="00381B69">
              <w:rPr>
                <w:rFonts w:ascii="Book Antiqua" w:hAnsi="Book Antiqua"/>
                <w:sz w:val="22"/>
                <w:szCs w:val="22"/>
              </w:rPr>
              <w:t xml:space="preserve"> of the Total Ex-Works Price Component (including Spares) shall be paid as indicated below:</w:t>
            </w:r>
          </w:p>
          <w:p w14:paraId="34596361" w14:textId="77777777" w:rsidR="00E13F50" w:rsidRPr="00381B69" w:rsidRDefault="00E13F50" w:rsidP="00E13F50">
            <w:pPr>
              <w:ind w:left="666" w:hanging="666"/>
              <w:jc w:val="both"/>
              <w:rPr>
                <w:rFonts w:ascii="Book Antiqua" w:hAnsi="Book Antiqua"/>
                <w:sz w:val="22"/>
                <w:szCs w:val="22"/>
              </w:rPr>
            </w:pPr>
          </w:p>
          <w:p w14:paraId="64464971" w14:textId="64D7ADD3" w:rsidR="00E13F50" w:rsidRPr="00381B69" w:rsidRDefault="00E13F50" w:rsidP="00E13F50">
            <w:pPr>
              <w:ind w:left="1503" w:hanging="828"/>
              <w:jc w:val="both"/>
              <w:rPr>
                <w:rFonts w:ascii="Book Antiqua" w:hAnsi="Book Antiqua"/>
                <w:b/>
                <w:bCs/>
                <w:sz w:val="22"/>
                <w:szCs w:val="22"/>
                <w:u w:val="single"/>
              </w:rPr>
            </w:pPr>
            <w:proofErr w:type="spellStart"/>
            <w:r w:rsidRPr="00381B69">
              <w:rPr>
                <w:rFonts w:ascii="Book Antiqua" w:hAnsi="Book Antiqua"/>
                <w:b/>
                <w:bCs/>
                <w:sz w:val="22"/>
                <w:szCs w:val="22"/>
              </w:rPr>
              <w:t>i</w:t>
            </w:r>
            <w:proofErr w:type="spellEnd"/>
            <w:r w:rsidRPr="00381B69">
              <w:rPr>
                <w:rFonts w:ascii="Book Antiqua" w:hAnsi="Book Antiqua"/>
                <w:b/>
                <w:bCs/>
                <w:sz w:val="22"/>
                <w:szCs w:val="22"/>
              </w:rPr>
              <w:t>)</w:t>
            </w:r>
            <w:r w:rsidRPr="00381B69">
              <w:rPr>
                <w:rFonts w:ascii="Book Antiqua" w:hAnsi="Book Antiqua"/>
                <w:sz w:val="22"/>
                <w:szCs w:val="22"/>
              </w:rPr>
              <w:tab/>
            </w:r>
            <w:r w:rsidRPr="00381B69">
              <w:rPr>
                <w:rFonts w:ascii="Book Antiqua" w:hAnsi="Book Antiqua"/>
                <w:b/>
                <w:bCs/>
                <w:sz w:val="22"/>
                <w:szCs w:val="22"/>
              </w:rPr>
              <w:t>7.5% (Seven and Half percent)</w:t>
            </w:r>
            <w:r w:rsidRPr="00381B69">
              <w:rPr>
                <w:rFonts w:ascii="Book Antiqua" w:hAnsi="Book Antiqua"/>
                <w:sz w:val="22"/>
                <w:szCs w:val="22"/>
              </w:rPr>
              <w:t xml:space="preserve"> of the Total Ex-Works Price Component (including Spares) on completion of </w:t>
            </w:r>
            <w:r w:rsidRPr="00381B69">
              <w:rPr>
                <w:rFonts w:ascii="Book Antiqua" w:hAnsi="Book Antiqua"/>
                <w:sz w:val="22"/>
                <w:szCs w:val="22"/>
              </w:rPr>
              <w:lastRenderedPageBreak/>
              <w:t xml:space="preserve">successful testing and commissioning of each </w:t>
            </w:r>
            <w:r w:rsidRPr="00704994">
              <w:rPr>
                <w:rFonts w:ascii="Book Antiqua" w:hAnsi="Book Antiqua"/>
                <w:b/>
                <w:bCs/>
                <w:sz w:val="22"/>
                <w:szCs w:val="22"/>
                <w:lang w:val="en-IN"/>
              </w:rPr>
              <w:t>OPGW link (from FODP to FODP).</w:t>
            </w:r>
          </w:p>
          <w:p w14:paraId="777C5FA5" w14:textId="77777777" w:rsidR="00E13F50" w:rsidRPr="00381B69" w:rsidRDefault="00E13F50" w:rsidP="00E13F50">
            <w:pPr>
              <w:ind w:left="666" w:hanging="666"/>
              <w:jc w:val="both"/>
              <w:rPr>
                <w:rFonts w:ascii="Book Antiqua" w:hAnsi="Book Antiqua"/>
                <w:b/>
                <w:bCs/>
                <w:sz w:val="22"/>
                <w:szCs w:val="22"/>
                <w:u w:val="single"/>
              </w:rPr>
            </w:pPr>
          </w:p>
          <w:p w14:paraId="143B110E" w14:textId="3CE30FA0" w:rsidR="00E13F50" w:rsidRDefault="00E13F50" w:rsidP="00E13F50">
            <w:pPr>
              <w:ind w:left="1503" w:hanging="828"/>
              <w:jc w:val="both"/>
              <w:rPr>
                <w:rFonts w:ascii="Book Antiqua" w:eastAsia="MS Mincho" w:hAnsi="Book Antiqua"/>
                <w:color w:val="000000"/>
                <w:sz w:val="22"/>
                <w:szCs w:val="22"/>
              </w:rPr>
            </w:pPr>
            <w:r w:rsidRPr="00381B69">
              <w:rPr>
                <w:rFonts w:ascii="Book Antiqua" w:hAnsi="Book Antiqua"/>
                <w:b/>
                <w:bCs/>
                <w:sz w:val="22"/>
                <w:szCs w:val="22"/>
              </w:rPr>
              <w:t>ii)</w:t>
            </w:r>
            <w:r w:rsidRPr="00381B69">
              <w:rPr>
                <w:rFonts w:ascii="Book Antiqua" w:hAnsi="Book Antiqua"/>
                <w:sz w:val="22"/>
                <w:szCs w:val="22"/>
              </w:rPr>
              <w:tab/>
            </w:r>
            <w:r w:rsidRPr="00381B69">
              <w:rPr>
                <w:rFonts w:ascii="Book Antiqua" w:hAnsi="Book Antiqua"/>
                <w:b/>
                <w:bCs/>
                <w:sz w:val="22"/>
                <w:szCs w:val="22"/>
              </w:rPr>
              <w:t xml:space="preserve">7.5% (Seven and Half percent) </w:t>
            </w:r>
            <w:r w:rsidRPr="00381B69">
              <w:rPr>
                <w:rFonts w:ascii="Book Antiqua" w:hAnsi="Book Antiqua"/>
                <w:sz w:val="22"/>
                <w:szCs w:val="22"/>
              </w:rPr>
              <w:t xml:space="preserve">of the Total Ex-Works Price Component (including Spares) on completion of successful commissioning </w:t>
            </w:r>
            <w:r w:rsidR="00453C1B" w:rsidRPr="00704994">
              <w:rPr>
                <w:rFonts w:ascii="Book Antiqua" w:hAnsi="Book Antiqua"/>
                <w:sz w:val="22"/>
                <w:szCs w:val="22"/>
              </w:rPr>
              <w:t>of</w:t>
            </w:r>
            <w:r w:rsidRPr="00704994">
              <w:rPr>
                <w:rFonts w:ascii="Book Antiqua" w:hAnsi="Book Antiqua"/>
                <w:sz w:val="22"/>
                <w:szCs w:val="22"/>
              </w:rPr>
              <w:t xml:space="preserve"> </w:t>
            </w:r>
            <w:r w:rsidRPr="00704994">
              <w:rPr>
                <w:rFonts w:ascii="Book Antiqua" w:hAnsi="Book Antiqua"/>
                <w:sz w:val="22"/>
                <w:szCs w:val="22"/>
                <w:lang w:val="en-IN"/>
              </w:rPr>
              <w:t xml:space="preserve">all the </w:t>
            </w:r>
            <w:r w:rsidRPr="00704994">
              <w:rPr>
                <w:rFonts w:ascii="Book Antiqua" w:hAnsi="Book Antiqua"/>
                <w:b/>
                <w:bCs/>
                <w:sz w:val="22"/>
                <w:szCs w:val="22"/>
                <w:lang w:val="en-IN"/>
              </w:rPr>
              <w:t>OPGW link</w:t>
            </w:r>
            <w:r w:rsidR="004A298D">
              <w:rPr>
                <w:rFonts w:ascii="Book Antiqua" w:hAnsi="Book Antiqua"/>
                <w:b/>
                <w:bCs/>
                <w:sz w:val="22"/>
                <w:szCs w:val="22"/>
                <w:lang w:val="en-IN"/>
              </w:rPr>
              <w:t>(s)</w:t>
            </w:r>
            <w:r w:rsidRPr="00704994">
              <w:rPr>
                <w:rFonts w:ascii="Book Antiqua" w:hAnsi="Book Antiqua"/>
                <w:b/>
                <w:bCs/>
                <w:sz w:val="22"/>
                <w:szCs w:val="22"/>
                <w:lang w:val="en-IN"/>
              </w:rPr>
              <w:t xml:space="preserve"> </w:t>
            </w:r>
            <w:r w:rsidRPr="00704994">
              <w:rPr>
                <w:rFonts w:ascii="Book Antiqua" w:hAnsi="Book Antiqua"/>
                <w:sz w:val="22"/>
                <w:szCs w:val="22"/>
                <w:lang w:val="en-IN"/>
              </w:rPr>
              <w:t xml:space="preserve">in </w:t>
            </w:r>
            <w:r w:rsidR="00C67F04">
              <w:rPr>
                <w:rFonts w:ascii="Book Antiqua" w:hAnsi="Book Antiqua"/>
                <w:sz w:val="22"/>
                <w:szCs w:val="22"/>
                <w:lang w:val="en-IN"/>
              </w:rPr>
              <w:t xml:space="preserve">Lot wise </w:t>
            </w:r>
            <w:r w:rsidRPr="00704994">
              <w:rPr>
                <w:rFonts w:ascii="Book Antiqua" w:hAnsi="Book Antiqua"/>
                <w:sz w:val="22"/>
                <w:szCs w:val="22"/>
                <w:lang w:val="en-IN"/>
              </w:rPr>
              <w:t>Implementation Instruction and issuance of Taking Over Certificate (TOC).</w:t>
            </w:r>
          </w:p>
          <w:p w14:paraId="390A010E" w14:textId="77777777" w:rsidR="00E13F50" w:rsidRDefault="00E13F50" w:rsidP="00E13F50">
            <w:pPr>
              <w:jc w:val="both"/>
              <w:rPr>
                <w:rFonts w:ascii="Book Antiqua" w:eastAsia="MS Mincho" w:hAnsi="Book Antiqua"/>
                <w:color w:val="000000"/>
                <w:sz w:val="22"/>
                <w:szCs w:val="22"/>
              </w:rPr>
            </w:pPr>
            <w:r>
              <w:rPr>
                <w:rFonts w:ascii="Book Antiqua" w:eastAsia="MS Mincho" w:hAnsi="Book Antiqua"/>
                <w:color w:val="000000"/>
                <w:sz w:val="22"/>
                <w:szCs w:val="22"/>
              </w:rPr>
              <w:t>……………………………………..</w:t>
            </w:r>
          </w:p>
          <w:p w14:paraId="4FD74E0D" w14:textId="77777777" w:rsidR="00E13F50" w:rsidRDefault="00E13F50" w:rsidP="00E13F50">
            <w:pPr>
              <w:jc w:val="both"/>
              <w:rPr>
                <w:rFonts w:ascii="Book Antiqua" w:eastAsia="MS Mincho" w:hAnsi="Book Antiqua"/>
                <w:color w:val="000000"/>
                <w:sz w:val="22"/>
                <w:szCs w:val="22"/>
              </w:rPr>
            </w:pPr>
            <w:r>
              <w:rPr>
                <w:rFonts w:ascii="Book Antiqua" w:eastAsia="MS Mincho" w:hAnsi="Book Antiqua"/>
                <w:color w:val="000000"/>
                <w:sz w:val="22"/>
                <w:szCs w:val="22"/>
              </w:rPr>
              <w:t>…………………………………….</w:t>
            </w:r>
          </w:p>
          <w:p w14:paraId="6E2D455E" w14:textId="77777777" w:rsidR="00E13F50" w:rsidRDefault="00E13F50" w:rsidP="00E13F50">
            <w:pPr>
              <w:jc w:val="both"/>
              <w:rPr>
                <w:rFonts w:ascii="Book Antiqua" w:eastAsia="MS Mincho" w:hAnsi="Book Antiqua"/>
                <w:color w:val="000000"/>
                <w:sz w:val="22"/>
                <w:szCs w:val="22"/>
              </w:rPr>
            </w:pPr>
          </w:p>
        </w:tc>
      </w:tr>
      <w:tr w:rsidR="00E13F50" w:rsidRPr="008B3408" w14:paraId="77B47402" w14:textId="77777777" w:rsidTr="0085454C">
        <w:trPr>
          <w:trHeight w:val="2324"/>
        </w:trPr>
        <w:tc>
          <w:tcPr>
            <w:tcW w:w="553" w:type="dxa"/>
          </w:tcPr>
          <w:p w14:paraId="2313D91A" w14:textId="77777777" w:rsidR="00E13F50" w:rsidRPr="00704994" w:rsidRDefault="00E13F50" w:rsidP="00E13F50">
            <w:pPr>
              <w:numPr>
                <w:ilvl w:val="0"/>
                <w:numId w:val="36"/>
              </w:numPr>
              <w:spacing w:line="288" w:lineRule="auto"/>
              <w:jc w:val="center"/>
              <w:rPr>
                <w:rFonts w:ascii="Book Antiqua" w:hAnsi="Book Antiqua" w:cs="Calibri"/>
                <w:color w:val="000000"/>
                <w:sz w:val="22"/>
                <w:szCs w:val="22"/>
              </w:rPr>
            </w:pPr>
          </w:p>
        </w:tc>
        <w:tc>
          <w:tcPr>
            <w:tcW w:w="1149" w:type="dxa"/>
          </w:tcPr>
          <w:p w14:paraId="4B7C9196" w14:textId="3A575B38" w:rsidR="00E13F50" w:rsidRPr="00704994" w:rsidRDefault="00E13F50" w:rsidP="00E13F50">
            <w:pPr>
              <w:rPr>
                <w:rFonts w:ascii="Book Antiqua" w:hAnsi="Book Antiqua" w:cs="Calibri"/>
                <w:color w:val="000000"/>
                <w:sz w:val="22"/>
                <w:szCs w:val="22"/>
              </w:rPr>
            </w:pPr>
            <w:r w:rsidRPr="00704994">
              <w:rPr>
                <w:rFonts w:ascii="Book Antiqua" w:hAnsi="Book Antiqua" w:cs="Calibri"/>
                <w:color w:val="000000"/>
                <w:sz w:val="22"/>
                <w:szCs w:val="22"/>
              </w:rPr>
              <w:t>First Envelope Bid Form &amp; Attachment, Volume-3</w:t>
            </w:r>
          </w:p>
        </w:tc>
        <w:tc>
          <w:tcPr>
            <w:tcW w:w="14175" w:type="dxa"/>
            <w:gridSpan w:val="2"/>
          </w:tcPr>
          <w:p w14:paraId="21AEFB21" w14:textId="5A20E830" w:rsidR="00E13F50" w:rsidRPr="00704994" w:rsidRDefault="00E13F50" w:rsidP="00E13F50">
            <w:pPr>
              <w:tabs>
                <w:tab w:val="right" w:pos="7254"/>
              </w:tabs>
              <w:spacing w:before="180" w:after="180"/>
              <w:jc w:val="both"/>
              <w:rPr>
                <w:rFonts w:ascii="Book Antiqua" w:hAnsi="Book Antiqua" w:cs="Calibri"/>
                <w:color w:val="000000"/>
                <w:sz w:val="22"/>
                <w:szCs w:val="22"/>
              </w:rPr>
            </w:pPr>
            <w:r w:rsidRPr="00704994">
              <w:rPr>
                <w:rFonts w:ascii="Book Antiqua" w:hAnsi="Book Antiqua" w:cs="Calibri"/>
                <w:snapToGrid w:val="0"/>
                <w:color w:val="000000"/>
                <w:sz w:val="22"/>
                <w:szCs w:val="22"/>
              </w:rPr>
              <w:t>In view of the above, existing MS excel file (namely ‘</w:t>
            </w:r>
            <w:proofErr w:type="spellStart"/>
            <w:r w:rsidRPr="00704994">
              <w:rPr>
                <w:rFonts w:ascii="Book Antiqua" w:hAnsi="Book Antiqua" w:cs="Calibri"/>
                <w:snapToGrid w:val="0"/>
                <w:color w:val="000000"/>
                <w:sz w:val="22"/>
                <w:szCs w:val="22"/>
              </w:rPr>
              <w:t>First</w:t>
            </w:r>
            <w:r w:rsidR="00DF7572" w:rsidRPr="00704994">
              <w:rPr>
                <w:rFonts w:ascii="Book Antiqua" w:hAnsi="Book Antiqua" w:cs="Calibri"/>
                <w:snapToGrid w:val="0"/>
                <w:color w:val="000000"/>
                <w:sz w:val="22"/>
                <w:szCs w:val="22"/>
              </w:rPr>
              <w:t>_</w:t>
            </w:r>
            <w:r w:rsidRPr="00704994">
              <w:rPr>
                <w:rFonts w:ascii="Book Antiqua" w:hAnsi="Book Antiqua" w:cs="Calibri"/>
                <w:snapToGrid w:val="0"/>
                <w:color w:val="000000"/>
                <w:sz w:val="22"/>
                <w:szCs w:val="22"/>
              </w:rPr>
              <w:t>Envelope</w:t>
            </w:r>
            <w:r w:rsidR="00DF7572" w:rsidRPr="00704994">
              <w:rPr>
                <w:rFonts w:ascii="Book Antiqua" w:hAnsi="Book Antiqua" w:cs="Calibri"/>
                <w:snapToGrid w:val="0"/>
                <w:color w:val="000000"/>
                <w:sz w:val="22"/>
                <w:szCs w:val="22"/>
              </w:rPr>
              <w:t>_</w:t>
            </w:r>
            <w:r w:rsidRPr="00704994">
              <w:rPr>
                <w:rFonts w:ascii="Book Antiqua" w:hAnsi="Book Antiqua" w:cs="Calibri"/>
                <w:snapToGrid w:val="0"/>
                <w:color w:val="000000"/>
                <w:sz w:val="22"/>
                <w:szCs w:val="22"/>
              </w:rPr>
              <w:t>and</w:t>
            </w:r>
            <w:r w:rsidR="00DF7572" w:rsidRPr="00704994">
              <w:rPr>
                <w:rFonts w:ascii="Book Antiqua" w:hAnsi="Book Antiqua" w:cs="Calibri"/>
                <w:snapToGrid w:val="0"/>
                <w:color w:val="000000"/>
                <w:sz w:val="22"/>
                <w:szCs w:val="22"/>
              </w:rPr>
              <w:t>_</w:t>
            </w:r>
            <w:r w:rsidRPr="00704994">
              <w:rPr>
                <w:rFonts w:ascii="Book Antiqua" w:hAnsi="Book Antiqua" w:cs="Calibri"/>
                <w:snapToGrid w:val="0"/>
                <w:color w:val="000000"/>
                <w:sz w:val="22"/>
                <w:szCs w:val="22"/>
              </w:rPr>
              <w:t>Bid</w:t>
            </w:r>
            <w:r w:rsidR="00DF7572" w:rsidRPr="00704994">
              <w:rPr>
                <w:rFonts w:ascii="Book Antiqua" w:hAnsi="Book Antiqua" w:cs="Calibri"/>
                <w:snapToGrid w:val="0"/>
                <w:color w:val="000000"/>
                <w:sz w:val="22"/>
                <w:szCs w:val="22"/>
              </w:rPr>
              <w:t>_Forms</w:t>
            </w:r>
            <w:proofErr w:type="spellEnd"/>
            <w:r w:rsidR="00DF7572" w:rsidRPr="00704994">
              <w:rPr>
                <w:rFonts w:ascii="Book Antiqua" w:hAnsi="Book Antiqua" w:cs="Calibri"/>
                <w:snapToGrid w:val="0"/>
                <w:color w:val="000000"/>
                <w:sz w:val="22"/>
                <w:szCs w:val="22"/>
              </w:rPr>
              <w:t xml:space="preserve"> OPGW-04</w:t>
            </w:r>
            <w:r w:rsidRPr="00704994">
              <w:rPr>
                <w:rFonts w:ascii="Book Antiqua" w:hAnsi="Book Antiqua" w:cs="Calibri"/>
                <w:snapToGrid w:val="0"/>
                <w:color w:val="000000"/>
                <w:sz w:val="22"/>
                <w:szCs w:val="22"/>
              </w:rPr>
              <w:t>’) containing 1</w:t>
            </w:r>
            <w:r w:rsidRPr="00704994">
              <w:rPr>
                <w:rFonts w:ascii="Book Antiqua" w:hAnsi="Book Antiqua" w:cs="Calibri"/>
                <w:snapToGrid w:val="0"/>
                <w:color w:val="000000"/>
                <w:sz w:val="22"/>
                <w:szCs w:val="22"/>
                <w:vertAlign w:val="superscript"/>
              </w:rPr>
              <w:t>st</w:t>
            </w:r>
            <w:r w:rsidRPr="00704994">
              <w:rPr>
                <w:rFonts w:ascii="Book Antiqua" w:hAnsi="Book Antiqua" w:cs="Calibri"/>
                <w:snapToGrid w:val="0"/>
                <w:color w:val="000000"/>
                <w:sz w:val="22"/>
                <w:szCs w:val="22"/>
              </w:rPr>
              <w:t xml:space="preserve"> Envelope Bid form &amp; Attachments is stand replaced with revised excel file (namely ‘</w:t>
            </w:r>
            <w:proofErr w:type="spellStart"/>
            <w:r w:rsidRPr="00704994">
              <w:rPr>
                <w:rFonts w:ascii="Book Antiqua" w:hAnsi="Book Antiqua" w:cs="Calibri"/>
                <w:snapToGrid w:val="0"/>
                <w:color w:val="000000"/>
                <w:sz w:val="22"/>
                <w:szCs w:val="22"/>
              </w:rPr>
              <w:t>First</w:t>
            </w:r>
            <w:r w:rsidR="00DF7572" w:rsidRPr="00704994">
              <w:rPr>
                <w:rFonts w:ascii="Book Antiqua" w:hAnsi="Book Antiqua" w:cs="Calibri"/>
                <w:snapToGrid w:val="0"/>
                <w:color w:val="000000"/>
                <w:sz w:val="22"/>
                <w:szCs w:val="22"/>
              </w:rPr>
              <w:t>_</w:t>
            </w:r>
            <w:r w:rsidRPr="00704994">
              <w:rPr>
                <w:rFonts w:ascii="Book Antiqua" w:hAnsi="Book Antiqua" w:cs="Calibri"/>
                <w:snapToGrid w:val="0"/>
                <w:color w:val="000000"/>
                <w:sz w:val="22"/>
                <w:szCs w:val="22"/>
              </w:rPr>
              <w:t>Envelope</w:t>
            </w:r>
            <w:r w:rsidR="00DF7572" w:rsidRPr="00704994">
              <w:rPr>
                <w:rFonts w:ascii="Book Antiqua" w:hAnsi="Book Antiqua" w:cs="Calibri"/>
                <w:snapToGrid w:val="0"/>
                <w:color w:val="000000"/>
                <w:sz w:val="22"/>
                <w:szCs w:val="22"/>
              </w:rPr>
              <w:t>_</w:t>
            </w:r>
            <w:r w:rsidRPr="00704994">
              <w:rPr>
                <w:rFonts w:ascii="Book Antiqua" w:hAnsi="Book Antiqua" w:cs="Calibri"/>
                <w:snapToGrid w:val="0"/>
                <w:color w:val="000000"/>
                <w:sz w:val="22"/>
                <w:szCs w:val="22"/>
              </w:rPr>
              <w:t>and</w:t>
            </w:r>
            <w:r w:rsidR="00DF7572" w:rsidRPr="00704994">
              <w:rPr>
                <w:rFonts w:ascii="Book Antiqua" w:hAnsi="Book Antiqua" w:cs="Calibri"/>
                <w:snapToGrid w:val="0"/>
                <w:color w:val="000000"/>
                <w:sz w:val="22"/>
                <w:szCs w:val="22"/>
              </w:rPr>
              <w:t>_</w:t>
            </w:r>
            <w:r w:rsidRPr="00704994">
              <w:rPr>
                <w:rFonts w:ascii="Book Antiqua" w:hAnsi="Book Antiqua" w:cs="Calibri"/>
                <w:snapToGrid w:val="0"/>
                <w:color w:val="000000"/>
                <w:sz w:val="22"/>
                <w:szCs w:val="22"/>
              </w:rPr>
              <w:t>Bid</w:t>
            </w:r>
            <w:r w:rsidR="00DF7572" w:rsidRPr="00704994">
              <w:rPr>
                <w:rFonts w:ascii="Book Antiqua" w:hAnsi="Book Antiqua" w:cs="Calibri"/>
                <w:snapToGrid w:val="0"/>
                <w:color w:val="000000"/>
                <w:sz w:val="22"/>
                <w:szCs w:val="22"/>
              </w:rPr>
              <w:t>_Forms</w:t>
            </w:r>
            <w:proofErr w:type="spellEnd"/>
            <w:r w:rsidR="00DF7572" w:rsidRPr="00704994">
              <w:rPr>
                <w:rFonts w:ascii="Book Antiqua" w:hAnsi="Book Antiqua" w:cs="Calibri"/>
                <w:snapToGrid w:val="0"/>
                <w:color w:val="000000"/>
                <w:sz w:val="22"/>
                <w:szCs w:val="22"/>
              </w:rPr>
              <w:t xml:space="preserve"> OPGW-04_rev01</w:t>
            </w:r>
            <w:r w:rsidRPr="00704994">
              <w:rPr>
                <w:rFonts w:ascii="Book Antiqua" w:hAnsi="Book Antiqua" w:cs="Calibri"/>
                <w:snapToGrid w:val="0"/>
                <w:color w:val="000000"/>
                <w:sz w:val="22"/>
                <w:szCs w:val="22"/>
              </w:rPr>
              <w:t>’), which is attached herewith. Bidder is requested to consider revised excel file only.</w:t>
            </w:r>
          </w:p>
        </w:tc>
      </w:tr>
    </w:tbl>
    <w:p w14:paraId="22479098" w14:textId="7D5D47ED" w:rsidR="00BE7DD2" w:rsidRDefault="00BE7DD2" w:rsidP="006926D2">
      <w:pPr>
        <w:rPr>
          <w:rFonts w:ascii="Book Antiqua" w:hAnsi="Book Antiqua" w:cs="Calibri"/>
          <w:i/>
          <w:iCs/>
          <w:color w:val="000000"/>
          <w:sz w:val="22"/>
          <w:szCs w:val="22"/>
          <w:highlight w:val="yellow"/>
        </w:rPr>
      </w:pPr>
    </w:p>
    <w:p w14:paraId="587D810D" w14:textId="308FA411" w:rsidR="001F60E0" w:rsidRDefault="009F0515" w:rsidP="00F6461B">
      <w:pPr>
        <w:jc w:val="center"/>
        <w:rPr>
          <w:rFonts w:ascii="Book Antiqua" w:hAnsi="Book Antiqua" w:cs="Arial"/>
          <w:color w:val="000000"/>
          <w:sz w:val="22"/>
          <w:szCs w:val="22"/>
        </w:rPr>
      </w:pPr>
      <w:r w:rsidRPr="00704994">
        <w:rPr>
          <w:rFonts w:ascii="Book Antiqua" w:hAnsi="Book Antiqua" w:cs="Calibri"/>
          <w:color w:val="000000"/>
          <w:sz w:val="22"/>
          <w:szCs w:val="22"/>
        </w:rPr>
        <w:t>***</w:t>
      </w:r>
    </w:p>
    <w:sectPr w:rsidR="001F60E0" w:rsidSect="006C509A">
      <w:headerReference w:type="default" r:id="rId11"/>
      <w:footerReference w:type="default" r:id="rId12"/>
      <w:pgSz w:w="16834" w:h="11909" w:orient="landscape" w:code="9"/>
      <w:pgMar w:top="1135"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69F1F" w14:textId="77777777" w:rsidR="00BE6967" w:rsidRDefault="00BE6967">
      <w:r>
        <w:separator/>
      </w:r>
    </w:p>
  </w:endnote>
  <w:endnote w:type="continuationSeparator" w:id="0">
    <w:p w14:paraId="3DE90102" w14:textId="77777777" w:rsidR="00BE6967" w:rsidRDefault="00BE6967">
      <w:r>
        <w:continuationSeparator/>
      </w:r>
    </w:p>
  </w:endnote>
  <w:endnote w:type="continuationNotice" w:id="1">
    <w:p w14:paraId="4364618A" w14:textId="77777777" w:rsidR="00BE6967" w:rsidRDefault="00BE6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F3433" w14:textId="228413AE" w:rsidR="00AB449D" w:rsidRDefault="00AB449D">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C3722" w14:textId="77777777" w:rsidR="00BE6967" w:rsidRDefault="00BE6967">
      <w:r>
        <w:separator/>
      </w:r>
    </w:p>
  </w:footnote>
  <w:footnote w:type="continuationSeparator" w:id="0">
    <w:p w14:paraId="0E50A92F" w14:textId="77777777" w:rsidR="00BE6967" w:rsidRDefault="00BE6967">
      <w:r>
        <w:continuationSeparator/>
      </w:r>
    </w:p>
  </w:footnote>
  <w:footnote w:type="continuationNotice" w:id="1">
    <w:p w14:paraId="42EBCF41" w14:textId="77777777" w:rsidR="00BE6967" w:rsidRDefault="00BE6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385B" w14:textId="39BD143B" w:rsidR="00554E91" w:rsidRPr="00AD4C49" w:rsidRDefault="006926D2" w:rsidP="00554E91">
    <w:pPr>
      <w:autoSpaceDE w:val="0"/>
      <w:autoSpaceDN w:val="0"/>
      <w:adjustRightInd w:val="0"/>
      <w:jc w:val="both"/>
      <w:rPr>
        <w:rFonts w:ascii="Book Antiqua" w:hAnsi="Book Antiqua" w:cs="Arial"/>
        <w:b/>
        <w:sz w:val="22"/>
        <w:szCs w:val="22"/>
        <w:lang w:val="en-GB"/>
      </w:rPr>
    </w:pPr>
    <w:r w:rsidRPr="006926D2">
      <w:rPr>
        <w:rFonts w:ascii="Book Antiqua" w:hAnsi="Book Antiqua"/>
        <w:b/>
        <w:bCs/>
        <w:sz w:val="22"/>
        <w:szCs w:val="22"/>
      </w:rPr>
      <w:t xml:space="preserve">Amendment </w:t>
    </w:r>
    <w:r w:rsidR="00554E91">
      <w:rPr>
        <w:rFonts w:ascii="Book Antiqua" w:hAnsi="Book Antiqua"/>
        <w:b/>
        <w:bCs/>
        <w:sz w:val="22"/>
        <w:szCs w:val="22"/>
      </w:rPr>
      <w:t>No.-</w:t>
    </w:r>
    <w:r w:rsidR="00EB1848" w:rsidRPr="00EB1848">
      <w:rPr>
        <w:rFonts w:ascii="Book Antiqua" w:hAnsi="Book Antiqua"/>
        <w:b/>
        <w:bCs/>
        <w:sz w:val="22"/>
        <w:szCs w:val="22"/>
      </w:rPr>
      <w:t>I</w:t>
    </w:r>
    <w:r w:rsidR="00554E91">
      <w:rPr>
        <w:rFonts w:ascii="Book Antiqua" w:hAnsi="Book Antiqua"/>
        <w:b/>
        <w:bCs/>
        <w:sz w:val="22"/>
        <w:szCs w:val="22"/>
      </w:rPr>
      <w:t xml:space="preserve"> dated </w:t>
    </w:r>
    <w:r w:rsidR="00B91336" w:rsidRPr="00B91336">
      <w:rPr>
        <w:rFonts w:ascii="Book Antiqua" w:hAnsi="Book Antiqua"/>
        <w:b/>
        <w:bCs/>
        <w:sz w:val="22"/>
        <w:szCs w:val="22"/>
      </w:rPr>
      <w:t>25</w:t>
    </w:r>
    <w:r w:rsidR="00554E91" w:rsidRPr="00B91336">
      <w:rPr>
        <w:rFonts w:ascii="Book Antiqua" w:hAnsi="Book Antiqua"/>
        <w:b/>
        <w:bCs/>
        <w:sz w:val="22"/>
        <w:szCs w:val="22"/>
      </w:rPr>
      <w:t>/</w:t>
    </w:r>
    <w:r w:rsidR="00262DAA" w:rsidRPr="00B91336">
      <w:rPr>
        <w:rFonts w:ascii="Book Antiqua" w:hAnsi="Book Antiqua"/>
        <w:b/>
        <w:bCs/>
        <w:sz w:val="22"/>
        <w:szCs w:val="22"/>
      </w:rPr>
      <w:t>11</w:t>
    </w:r>
    <w:r w:rsidR="00554E91" w:rsidRPr="00B91336">
      <w:rPr>
        <w:rFonts w:ascii="Book Antiqua" w:hAnsi="Book Antiqua"/>
        <w:b/>
        <w:bCs/>
        <w:sz w:val="22"/>
        <w:szCs w:val="22"/>
      </w:rPr>
      <w:t xml:space="preserve">/2024 </w:t>
    </w:r>
    <w:r w:rsidRPr="00B91336">
      <w:rPr>
        <w:rFonts w:ascii="Book Antiqua" w:hAnsi="Book Antiqua"/>
        <w:sz w:val="22"/>
        <w:szCs w:val="22"/>
      </w:rPr>
      <w:t xml:space="preserve">to the Bidding Documents </w:t>
    </w:r>
    <w:r w:rsidR="00A34E2A" w:rsidRPr="00B91336">
      <w:rPr>
        <w:rFonts w:ascii="Book Antiqua" w:hAnsi="Book Antiqua"/>
        <w:sz w:val="22"/>
        <w:szCs w:val="22"/>
      </w:rPr>
      <w:t xml:space="preserve">for </w:t>
    </w:r>
    <w:r w:rsidR="00505F84" w:rsidRPr="00B91336">
      <w:rPr>
        <w:rFonts w:ascii="Book Antiqua" w:hAnsi="Book Antiqua"/>
        <w:b/>
        <w:lang w:eastAsia="en-IN"/>
      </w:rPr>
      <w:t>Package OPGW-04: OPGW Supply &amp; Installation Package for various transmission lines pan India locations under BULK IMPLMENTATION (Supply + Erection) for OPGW and Communication Equipment</w:t>
    </w:r>
    <w:r w:rsidR="00554E91" w:rsidRPr="00B91336">
      <w:rPr>
        <w:rFonts w:ascii="Book Antiqua" w:hAnsi="Book Antiqua" w:cs="Arial"/>
        <w:sz w:val="22"/>
        <w:szCs w:val="22"/>
      </w:rPr>
      <w:t>;</w:t>
    </w:r>
    <w:r w:rsidR="00E26B27" w:rsidRPr="00B91336">
      <w:rPr>
        <w:rFonts w:ascii="Book Antiqua" w:hAnsi="Book Antiqua" w:cs="Arial"/>
        <w:sz w:val="22"/>
        <w:szCs w:val="22"/>
      </w:rPr>
      <w:t xml:space="preserve"> Spec. No.:</w:t>
    </w:r>
    <w:r w:rsidR="003069DF" w:rsidRPr="00B91336">
      <w:rPr>
        <w:rFonts w:ascii="Book Antiqua" w:hAnsi="Book Antiqua" w:cs="Arial"/>
        <w:sz w:val="22"/>
        <w:szCs w:val="22"/>
      </w:rPr>
      <w:t xml:space="preserve"> </w:t>
    </w:r>
    <w:bookmarkStart w:id="1" w:name="_Hlk165533715"/>
    <w:r w:rsidR="00262DAA" w:rsidRPr="00B91336">
      <w:rPr>
        <w:rFonts w:ascii="Book Antiqua" w:hAnsi="Book Antiqua"/>
        <w:b/>
        <w:sz w:val="23"/>
        <w:szCs w:val="23"/>
      </w:rPr>
      <w:t>CC/NT/W-OPGW/DOM/A00/24/13348</w:t>
    </w:r>
  </w:p>
  <w:bookmarkEnd w:id="1"/>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A9105BD"/>
    <w:multiLevelType w:val="hybridMultilevel"/>
    <w:tmpl w:val="1690D6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8" w15:restartNumberingAfterBreak="0">
    <w:nsid w:val="0DCC6DA2"/>
    <w:multiLevelType w:val="hybridMultilevel"/>
    <w:tmpl w:val="8F46EEDA"/>
    <w:lvl w:ilvl="0" w:tplc="2D58EC8E">
      <w:start w:val="1"/>
      <w:numFmt w:val="bullet"/>
      <w:lvlText w:val="-"/>
      <w:lvlJc w:val="left"/>
      <w:pPr>
        <w:ind w:left="720" w:hanging="360"/>
      </w:pPr>
      <w:rPr>
        <w:rFonts w:ascii="Book Antiqua" w:eastAsia="MS Mincho" w:hAnsi="Book Antiqua"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5A72174"/>
    <w:multiLevelType w:val="hybridMultilevel"/>
    <w:tmpl w:val="72883A06"/>
    <w:lvl w:ilvl="0" w:tplc="FFFFFFFF">
      <w:start w:val="1"/>
      <w:numFmt w:val="decimal"/>
      <w:lvlText w:val="%1."/>
      <w:lvlJc w:val="left"/>
      <w:pPr>
        <w:ind w:left="360" w:hanging="360"/>
      </w:pPr>
    </w:lvl>
    <w:lvl w:ilvl="1" w:tplc="FFFFFFFF" w:tentative="1">
      <w:start w:val="1"/>
      <w:numFmt w:val="lowerLetter"/>
      <w:lvlText w:val="%2."/>
      <w:lvlJc w:val="left"/>
      <w:pPr>
        <w:ind w:left="873" w:hanging="360"/>
      </w:pPr>
    </w:lvl>
    <w:lvl w:ilvl="2" w:tplc="FFFFFFFF" w:tentative="1">
      <w:start w:val="1"/>
      <w:numFmt w:val="lowerRoman"/>
      <w:lvlText w:val="%3."/>
      <w:lvlJc w:val="right"/>
      <w:pPr>
        <w:ind w:left="1593" w:hanging="180"/>
      </w:pPr>
    </w:lvl>
    <w:lvl w:ilvl="3" w:tplc="FFFFFFFF" w:tentative="1">
      <w:start w:val="1"/>
      <w:numFmt w:val="decimal"/>
      <w:lvlText w:val="%4."/>
      <w:lvlJc w:val="left"/>
      <w:pPr>
        <w:ind w:left="2313" w:hanging="360"/>
      </w:pPr>
    </w:lvl>
    <w:lvl w:ilvl="4" w:tplc="FFFFFFFF" w:tentative="1">
      <w:start w:val="1"/>
      <w:numFmt w:val="lowerLetter"/>
      <w:lvlText w:val="%5."/>
      <w:lvlJc w:val="left"/>
      <w:pPr>
        <w:ind w:left="3033" w:hanging="360"/>
      </w:pPr>
    </w:lvl>
    <w:lvl w:ilvl="5" w:tplc="FFFFFFFF" w:tentative="1">
      <w:start w:val="1"/>
      <w:numFmt w:val="lowerRoman"/>
      <w:lvlText w:val="%6."/>
      <w:lvlJc w:val="right"/>
      <w:pPr>
        <w:ind w:left="3753" w:hanging="180"/>
      </w:pPr>
    </w:lvl>
    <w:lvl w:ilvl="6" w:tplc="FFFFFFFF" w:tentative="1">
      <w:start w:val="1"/>
      <w:numFmt w:val="decimal"/>
      <w:lvlText w:val="%7."/>
      <w:lvlJc w:val="left"/>
      <w:pPr>
        <w:ind w:left="4473" w:hanging="360"/>
      </w:pPr>
    </w:lvl>
    <w:lvl w:ilvl="7" w:tplc="FFFFFFFF" w:tentative="1">
      <w:start w:val="1"/>
      <w:numFmt w:val="lowerLetter"/>
      <w:lvlText w:val="%8."/>
      <w:lvlJc w:val="left"/>
      <w:pPr>
        <w:ind w:left="5193" w:hanging="360"/>
      </w:pPr>
    </w:lvl>
    <w:lvl w:ilvl="8" w:tplc="FFFFFFFF" w:tentative="1">
      <w:start w:val="1"/>
      <w:numFmt w:val="lowerRoman"/>
      <w:lvlText w:val="%9."/>
      <w:lvlJc w:val="right"/>
      <w:pPr>
        <w:ind w:left="5913" w:hanging="180"/>
      </w:pPr>
    </w:lvl>
  </w:abstractNum>
  <w:abstractNum w:abstractNumId="15" w15:restartNumberingAfterBreak="0">
    <w:nsid w:val="28E463DF"/>
    <w:multiLevelType w:val="hybridMultilevel"/>
    <w:tmpl w:val="0F36FC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EE435B"/>
    <w:multiLevelType w:val="hybridMultilevel"/>
    <w:tmpl w:val="72883A06"/>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8"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151E9"/>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DF1009"/>
    <w:multiLevelType w:val="hybridMultilevel"/>
    <w:tmpl w:val="1690D61E"/>
    <w:lvl w:ilvl="0" w:tplc="E564A92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9"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30" w15:restartNumberingAfterBreak="0">
    <w:nsid w:val="57633E6F"/>
    <w:multiLevelType w:val="hybridMultilevel"/>
    <w:tmpl w:val="1690D6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734C91"/>
    <w:multiLevelType w:val="hybridMultilevel"/>
    <w:tmpl w:val="2DBCD1E0"/>
    <w:lvl w:ilvl="0" w:tplc="F592AB18">
      <w:numFmt w:val="bullet"/>
      <w:lvlText w:val="-"/>
      <w:lvlJc w:val="left"/>
      <w:pPr>
        <w:ind w:left="720" w:hanging="360"/>
      </w:pPr>
      <w:rPr>
        <w:rFonts w:ascii="Book Antiqua" w:eastAsia="Calibri" w:hAnsi="Book Antiqua" w:cs="Mangal"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FBA3A71"/>
    <w:multiLevelType w:val="hybridMultilevel"/>
    <w:tmpl w:val="1690D6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4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2"/>
  </w:num>
  <w:num w:numId="2" w16cid:durableId="38014094">
    <w:abstractNumId w:val="35"/>
  </w:num>
  <w:num w:numId="3" w16cid:durableId="1680815908">
    <w:abstractNumId w:val="7"/>
  </w:num>
  <w:num w:numId="4" w16cid:durableId="201790646">
    <w:abstractNumId w:val="34"/>
  </w:num>
  <w:num w:numId="5" w16cid:durableId="824321858">
    <w:abstractNumId w:val="13"/>
  </w:num>
  <w:num w:numId="6" w16cid:durableId="1358894792">
    <w:abstractNumId w:val="46"/>
  </w:num>
  <w:num w:numId="7" w16cid:durableId="502865417">
    <w:abstractNumId w:val="28"/>
  </w:num>
  <w:num w:numId="8" w16cid:durableId="1833328552">
    <w:abstractNumId w:val="23"/>
  </w:num>
  <w:num w:numId="9" w16cid:durableId="1987473815">
    <w:abstractNumId w:val="31"/>
  </w:num>
  <w:num w:numId="10" w16cid:durableId="279263163">
    <w:abstractNumId w:val="41"/>
  </w:num>
  <w:num w:numId="11" w16cid:durableId="1348629454">
    <w:abstractNumId w:val="1"/>
  </w:num>
  <w:num w:numId="12" w16cid:durableId="2121416628">
    <w:abstractNumId w:val="45"/>
  </w:num>
  <w:num w:numId="13" w16cid:durableId="327900360">
    <w:abstractNumId w:val="4"/>
  </w:num>
  <w:num w:numId="14" w16cid:durableId="974527600">
    <w:abstractNumId w:val="24"/>
  </w:num>
  <w:num w:numId="15" w16cid:durableId="759831256">
    <w:abstractNumId w:val="43"/>
  </w:num>
  <w:num w:numId="16" w16cid:durableId="1959871590">
    <w:abstractNumId w:val="3"/>
  </w:num>
  <w:num w:numId="17" w16cid:durableId="842285629">
    <w:abstractNumId w:val="27"/>
  </w:num>
  <w:num w:numId="18" w16cid:durableId="1587349240">
    <w:abstractNumId w:val="10"/>
  </w:num>
  <w:num w:numId="19" w16cid:durableId="2014455437">
    <w:abstractNumId w:val="39"/>
  </w:num>
  <w:num w:numId="20" w16cid:durableId="629290426">
    <w:abstractNumId w:val="32"/>
  </w:num>
  <w:num w:numId="21" w16cid:durableId="1568951967">
    <w:abstractNumId w:val="42"/>
  </w:num>
  <w:num w:numId="22" w16cid:durableId="2019312968">
    <w:abstractNumId w:val="22"/>
  </w:num>
  <w:num w:numId="23" w16cid:durableId="223687257">
    <w:abstractNumId w:val="29"/>
  </w:num>
  <w:num w:numId="24" w16cid:durableId="1242567353">
    <w:abstractNumId w:val="9"/>
  </w:num>
  <w:num w:numId="25" w16cid:durableId="1945335598">
    <w:abstractNumId w:val="18"/>
  </w:num>
  <w:num w:numId="26" w16cid:durableId="2100982196">
    <w:abstractNumId w:val="6"/>
  </w:num>
  <w:num w:numId="27" w16cid:durableId="1254239729">
    <w:abstractNumId w:val="16"/>
  </w:num>
  <w:num w:numId="28" w16cid:durableId="547765103">
    <w:abstractNumId w:val="11"/>
  </w:num>
  <w:num w:numId="29" w16cid:durableId="1234000698">
    <w:abstractNumId w:val="44"/>
  </w:num>
  <w:num w:numId="30" w16cid:durableId="2082870979">
    <w:abstractNumId w:val="20"/>
  </w:num>
  <w:num w:numId="31" w16cid:durableId="2121759412">
    <w:abstractNumId w:val="2"/>
  </w:num>
  <w:num w:numId="32" w16cid:durableId="505555608">
    <w:abstractNumId w:val="38"/>
  </w:num>
  <w:num w:numId="33" w16cid:durableId="1460798535">
    <w:abstractNumId w:val="25"/>
  </w:num>
  <w:num w:numId="34" w16cid:durableId="1446969401">
    <w:abstractNumId w:val="26"/>
  </w:num>
  <w:num w:numId="35" w16cid:durableId="858662769">
    <w:abstractNumId w:val="0"/>
  </w:num>
  <w:num w:numId="36" w16cid:durableId="1693727911">
    <w:abstractNumId w:val="17"/>
  </w:num>
  <w:num w:numId="37" w16cid:durableId="1186167177">
    <w:abstractNumId w:val="40"/>
  </w:num>
  <w:num w:numId="38" w16cid:durableId="1173881628">
    <w:abstractNumId w:val="33"/>
  </w:num>
  <w:num w:numId="39" w16cid:durableId="1827476147">
    <w:abstractNumId w:val="15"/>
  </w:num>
  <w:num w:numId="40" w16cid:durableId="1019352478">
    <w:abstractNumId w:val="37"/>
  </w:num>
  <w:num w:numId="41" w16cid:durableId="232813743">
    <w:abstractNumId w:val="14"/>
  </w:num>
  <w:num w:numId="42" w16cid:durableId="1489975049">
    <w:abstractNumId w:val="19"/>
  </w:num>
  <w:num w:numId="43" w16cid:durableId="1632713374">
    <w:abstractNumId w:val="21"/>
  </w:num>
  <w:num w:numId="44" w16cid:durableId="1418290330">
    <w:abstractNumId w:val="5"/>
  </w:num>
  <w:num w:numId="45" w16cid:durableId="1914124587">
    <w:abstractNumId w:val="30"/>
  </w:num>
  <w:num w:numId="46" w16cid:durableId="1560050249">
    <w:abstractNumId w:val="8"/>
  </w:num>
  <w:num w:numId="47" w16cid:durableId="11377960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0355"/>
    <w:rsid w:val="00000732"/>
    <w:rsid w:val="00001841"/>
    <w:rsid w:val="000023A1"/>
    <w:rsid w:val="00005EB4"/>
    <w:rsid w:val="00006E1B"/>
    <w:rsid w:val="00007A21"/>
    <w:rsid w:val="00007DBE"/>
    <w:rsid w:val="0001088E"/>
    <w:rsid w:val="00010B8B"/>
    <w:rsid w:val="000117F5"/>
    <w:rsid w:val="0001346F"/>
    <w:rsid w:val="00013BBA"/>
    <w:rsid w:val="00013EF7"/>
    <w:rsid w:val="000144BD"/>
    <w:rsid w:val="00015089"/>
    <w:rsid w:val="000153B5"/>
    <w:rsid w:val="00015DBC"/>
    <w:rsid w:val="000163A0"/>
    <w:rsid w:val="00017B88"/>
    <w:rsid w:val="000209DB"/>
    <w:rsid w:val="00021D1A"/>
    <w:rsid w:val="000222D6"/>
    <w:rsid w:val="00022792"/>
    <w:rsid w:val="00022D30"/>
    <w:rsid w:val="000273A8"/>
    <w:rsid w:val="00030870"/>
    <w:rsid w:val="00030D08"/>
    <w:rsid w:val="000318B3"/>
    <w:rsid w:val="0003195C"/>
    <w:rsid w:val="000320BF"/>
    <w:rsid w:val="000339F6"/>
    <w:rsid w:val="000352D9"/>
    <w:rsid w:val="00036CCA"/>
    <w:rsid w:val="000409C5"/>
    <w:rsid w:val="00042A0A"/>
    <w:rsid w:val="0004404E"/>
    <w:rsid w:val="00044A52"/>
    <w:rsid w:val="000457A9"/>
    <w:rsid w:val="0004723C"/>
    <w:rsid w:val="000503D6"/>
    <w:rsid w:val="00050C92"/>
    <w:rsid w:val="00052070"/>
    <w:rsid w:val="00053327"/>
    <w:rsid w:val="00055E2A"/>
    <w:rsid w:val="00057017"/>
    <w:rsid w:val="000574F5"/>
    <w:rsid w:val="0005784C"/>
    <w:rsid w:val="000602B6"/>
    <w:rsid w:val="00061A9C"/>
    <w:rsid w:val="00061EFA"/>
    <w:rsid w:val="00062304"/>
    <w:rsid w:val="00062A8D"/>
    <w:rsid w:val="000648AE"/>
    <w:rsid w:val="00065770"/>
    <w:rsid w:val="000664B2"/>
    <w:rsid w:val="00072C2A"/>
    <w:rsid w:val="00074615"/>
    <w:rsid w:val="00074F09"/>
    <w:rsid w:val="000756AF"/>
    <w:rsid w:val="00076E7D"/>
    <w:rsid w:val="00081175"/>
    <w:rsid w:val="000832F1"/>
    <w:rsid w:val="000918FD"/>
    <w:rsid w:val="00092FF0"/>
    <w:rsid w:val="00094527"/>
    <w:rsid w:val="00094DC7"/>
    <w:rsid w:val="00095FBB"/>
    <w:rsid w:val="000962E5"/>
    <w:rsid w:val="000A4A7F"/>
    <w:rsid w:val="000A5C6E"/>
    <w:rsid w:val="000A5D0D"/>
    <w:rsid w:val="000A7E56"/>
    <w:rsid w:val="000B05A6"/>
    <w:rsid w:val="000B125E"/>
    <w:rsid w:val="000B1FD3"/>
    <w:rsid w:val="000B6788"/>
    <w:rsid w:val="000B7192"/>
    <w:rsid w:val="000B7E33"/>
    <w:rsid w:val="000C3B2D"/>
    <w:rsid w:val="000C458D"/>
    <w:rsid w:val="000C4985"/>
    <w:rsid w:val="000C5657"/>
    <w:rsid w:val="000C5C3E"/>
    <w:rsid w:val="000C62BC"/>
    <w:rsid w:val="000C70C6"/>
    <w:rsid w:val="000D3803"/>
    <w:rsid w:val="000D43C6"/>
    <w:rsid w:val="000D485D"/>
    <w:rsid w:val="000D6D33"/>
    <w:rsid w:val="000D7F3B"/>
    <w:rsid w:val="000E1EAA"/>
    <w:rsid w:val="000E3DB2"/>
    <w:rsid w:val="000E448E"/>
    <w:rsid w:val="000E4AA9"/>
    <w:rsid w:val="000E5237"/>
    <w:rsid w:val="000E7E49"/>
    <w:rsid w:val="000F01E7"/>
    <w:rsid w:val="000F0722"/>
    <w:rsid w:val="000F2462"/>
    <w:rsid w:val="000F293F"/>
    <w:rsid w:val="000F4009"/>
    <w:rsid w:val="000F63CF"/>
    <w:rsid w:val="00100900"/>
    <w:rsid w:val="00100AF0"/>
    <w:rsid w:val="0010183E"/>
    <w:rsid w:val="00102EAE"/>
    <w:rsid w:val="00103683"/>
    <w:rsid w:val="00103938"/>
    <w:rsid w:val="001039B4"/>
    <w:rsid w:val="00107124"/>
    <w:rsid w:val="00107E31"/>
    <w:rsid w:val="00110174"/>
    <w:rsid w:val="00112C93"/>
    <w:rsid w:val="001156E6"/>
    <w:rsid w:val="00116687"/>
    <w:rsid w:val="00116B71"/>
    <w:rsid w:val="00117A15"/>
    <w:rsid w:val="00117F82"/>
    <w:rsid w:val="00120EA2"/>
    <w:rsid w:val="00121322"/>
    <w:rsid w:val="00121F0E"/>
    <w:rsid w:val="001228D3"/>
    <w:rsid w:val="00123601"/>
    <w:rsid w:val="001257A4"/>
    <w:rsid w:val="0012606F"/>
    <w:rsid w:val="001271E7"/>
    <w:rsid w:val="00127A38"/>
    <w:rsid w:val="00131C02"/>
    <w:rsid w:val="00133705"/>
    <w:rsid w:val="00133811"/>
    <w:rsid w:val="0013488B"/>
    <w:rsid w:val="0013703F"/>
    <w:rsid w:val="00137C3F"/>
    <w:rsid w:val="001433A4"/>
    <w:rsid w:val="00144FD8"/>
    <w:rsid w:val="00145602"/>
    <w:rsid w:val="00146999"/>
    <w:rsid w:val="00147027"/>
    <w:rsid w:val="00147105"/>
    <w:rsid w:val="00152168"/>
    <w:rsid w:val="00155F4B"/>
    <w:rsid w:val="001644B4"/>
    <w:rsid w:val="001670FC"/>
    <w:rsid w:val="00170CFE"/>
    <w:rsid w:val="00172F13"/>
    <w:rsid w:val="00174087"/>
    <w:rsid w:val="00174B65"/>
    <w:rsid w:val="00176272"/>
    <w:rsid w:val="00177412"/>
    <w:rsid w:val="00180775"/>
    <w:rsid w:val="0018138B"/>
    <w:rsid w:val="0018181D"/>
    <w:rsid w:val="00182EBF"/>
    <w:rsid w:val="00183449"/>
    <w:rsid w:val="00183D62"/>
    <w:rsid w:val="0019101F"/>
    <w:rsid w:val="00192299"/>
    <w:rsid w:val="00192883"/>
    <w:rsid w:val="001947E3"/>
    <w:rsid w:val="0019555C"/>
    <w:rsid w:val="00196DFF"/>
    <w:rsid w:val="00197655"/>
    <w:rsid w:val="001A2626"/>
    <w:rsid w:val="001A4798"/>
    <w:rsid w:val="001A62E3"/>
    <w:rsid w:val="001A6329"/>
    <w:rsid w:val="001A7925"/>
    <w:rsid w:val="001B05D2"/>
    <w:rsid w:val="001B235F"/>
    <w:rsid w:val="001B5A3A"/>
    <w:rsid w:val="001B6501"/>
    <w:rsid w:val="001B6915"/>
    <w:rsid w:val="001B797F"/>
    <w:rsid w:val="001C0486"/>
    <w:rsid w:val="001C079E"/>
    <w:rsid w:val="001C0B00"/>
    <w:rsid w:val="001C23CA"/>
    <w:rsid w:val="001C3A1F"/>
    <w:rsid w:val="001C3F02"/>
    <w:rsid w:val="001C3FD5"/>
    <w:rsid w:val="001C46A4"/>
    <w:rsid w:val="001D0111"/>
    <w:rsid w:val="001D2738"/>
    <w:rsid w:val="001D36FC"/>
    <w:rsid w:val="001D550A"/>
    <w:rsid w:val="001D6DDE"/>
    <w:rsid w:val="001D6FCD"/>
    <w:rsid w:val="001E06F2"/>
    <w:rsid w:val="001E12CB"/>
    <w:rsid w:val="001E1E10"/>
    <w:rsid w:val="001E2862"/>
    <w:rsid w:val="001E3CCC"/>
    <w:rsid w:val="001E481C"/>
    <w:rsid w:val="001E565A"/>
    <w:rsid w:val="001E583E"/>
    <w:rsid w:val="001E69C4"/>
    <w:rsid w:val="001E71C4"/>
    <w:rsid w:val="001F2CF9"/>
    <w:rsid w:val="001F3D59"/>
    <w:rsid w:val="001F60E0"/>
    <w:rsid w:val="001F67D8"/>
    <w:rsid w:val="002020DE"/>
    <w:rsid w:val="00202CC2"/>
    <w:rsid w:val="00204C3F"/>
    <w:rsid w:val="00205884"/>
    <w:rsid w:val="00205FED"/>
    <w:rsid w:val="002061C3"/>
    <w:rsid w:val="00207E9D"/>
    <w:rsid w:val="002128C1"/>
    <w:rsid w:val="00214086"/>
    <w:rsid w:val="002158F0"/>
    <w:rsid w:val="00215A91"/>
    <w:rsid w:val="00215AA5"/>
    <w:rsid w:val="0022036D"/>
    <w:rsid w:val="002210ED"/>
    <w:rsid w:val="00222C59"/>
    <w:rsid w:val="002232B0"/>
    <w:rsid w:val="002249C2"/>
    <w:rsid w:val="00224F3F"/>
    <w:rsid w:val="0022679F"/>
    <w:rsid w:val="00230EE7"/>
    <w:rsid w:val="00231312"/>
    <w:rsid w:val="002317FC"/>
    <w:rsid w:val="00231DE1"/>
    <w:rsid w:val="00232975"/>
    <w:rsid w:val="002338FA"/>
    <w:rsid w:val="00233F5D"/>
    <w:rsid w:val="00235554"/>
    <w:rsid w:val="002361BF"/>
    <w:rsid w:val="00240C8D"/>
    <w:rsid w:val="00245608"/>
    <w:rsid w:val="0024619A"/>
    <w:rsid w:val="00246D37"/>
    <w:rsid w:val="00246E58"/>
    <w:rsid w:val="0024773F"/>
    <w:rsid w:val="00252420"/>
    <w:rsid w:val="00254662"/>
    <w:rsid w:val="00254FC6"/>
    <w:rsid w:val="00256F49"/>
    <w:rsid w:val="00257C72"/>
    <w:rsid w:val="00262DAA"/>
    <w:rsid w:val="002635A5"/>
    <w:rsid w:val="00263C07"/>
    <w:rsid w:val="0026794C"/>
    <w:rsid w:val="00271EA5"/>
    <w:rsid w:val="00273C34"/>
    <w:rsid w:val="00274751"/>
    <w:rsid w:val="00274C77"/>
    <w:rsid w:val="002771CE"/>
    <w:rsid w:val="00281109"/>
    <w:rsid w:val="00282366"/>
    <w:rsid w:val="002829E7"/>
    <w:rsid w:val="00283715"/>
    <w:rsid w:val="00284179"/>
    <w:rsid w:val="00284BA7"/>
    <w:rsid w:val="002853F4"/>
    <w:rsid w:val="0028637A"/>
    <w:rsid w:val="002866BA"/>
    <w:rsid w:val="00292BDF"/>
    <w:rsid w:val="0029730A"/>
    <w:rsid w:val="00297767"/>
    <w:rsid w:val="002A0847"/>
    <w:rsid w:val="002A3C94"/>
    <w:rsid w:val="002A3CB7"/>
    <w:rsid w:val="002A4FD2"/>
    <w:rsid w:val="002A528A"/>
    <w:rsid w:val="002A5FCF"/>
    <w:rsid w:val="002A5FDC"/>
    <w:rsid w:val="002A64F1"/>
    <w:rsid w:val="002B029F"/>
    <w:rsid w:val="002B13FB"/>
    <w:rsid w:val="002B14AD"/>
    <w:rsid w:val="002B36A0"/>
    <w:rsid w:val="002B374F"/>
    <w:rsid w:val="002B46BD"/>
    <w:rsid w:val="002B5805"/>
    <w:rsid w:val="002B5A34"/>
    <w:rsid w:val="002B648F"/>
    <w:rsid w:val="002B72B8"/>
    <w:rsid w:val="002C095E"/>
    <w:rsid w:val="002C098B"/>
    <w:rsid w:val="002C104D"/>
    <w:rsid w:val="002C1486"/>
    <w:rsid w:val="002C6EEB"/>
    <w:rsid w:val="002D1457"/>
    <w:rsid w:val="002D2BE1"/>
    <w:rsid w:val="002D309C"/>
    <w:rsid w:val="002D38D4"/>
    <w:rsid w:val="002D4E98"/>
    <w:rsid w:val="002D5001"/>
    <w:rsid w:val="002E502D"/>
    <w:rsid w:val="002E50F1"/>
    <w:rsid w:val="002E590E"/>
    <w:rsid w:val="002E6697"/>
    <w:rsid w:val="002F53A7"/>
    <w:rsid w:val="002F577F"/>
    <w:rsid w:val="002F57E5"/>
    <w:rsid w:val="002F6E79"/>
    <w:rsid w:val="002F7B49"/>
    <w:rsid w:val="00301893"/>
    <w:rsid w:val="00302482"/>
    <w:rsid w:val="00302CDD"/>
    <w:rsid w:val="00302FAE"/>
    <w:rsid w:val="00303BEA"/>
    <w:rsid w:val="00303E8C"/>
    <w:rsid w:val="003068E6"/>
    <w:rsid w:val="003069DF"/>
    <w:rsid w:val="00312669"/>
    <w:rsid w:val="00313934"/>
    <w:rsid w:val="003158C1"/>
    <w:rsid w:val="00317F98"/>
    <w:rsid w:val="003203D8"/>
    <w:rsid w:val="00321253"/>
    <w:rsid w:val="0032158B"/>
    <w:rsid w:val="003215B3"/>
    <w:rsid w:val="00322DDB"/>
    <w:rsid w:val="00323330"/>
    <w:rsid w:val="003241AD"/>
    <w:rsid w:val="003247E7"/>
    <w:rsid w:val="00326449"/>
    <w:rsid w:val="00332F92"/>
    <w:rsid w:val="00333C20"/>
    <w:rsid w:val="003371B6"/>
    <w:rsid w:val="00342ADD"/>
    <w:rsid w:val="00342BEE"/>
    <w:rsid w:val="00345135"/>
    <w:rsid w:val="00345742"/>
    <w:rsid w:val="003474B3"/>
    <w:rsid w:val="00347C88"/>
    <w:rsid w:val="0035305C"/>
    <w:rsid w:val="00355F68"/>
    <w:rsid w:val="00357CAB"/>
    <w:rsid w:val="00363310"/>
    <w:rsid w:val="003642E1"/>
    <w:rsid w:val="00366D39"/>
    <w:rsid w:val="003708FB"/>
    <w:rsid w:val="0037163A"/>
    <w:rsid w:val="003746B8"/>
    <w:rsid w:val="003766DE"/>
    <w:rsid w:val="00376C3B"/>
    <w:rsid w:val="00376FA0"/>
    <w:rsid w:val="00382427"/>
    <w:rsid w:val="00382903"/>
    <w:rsid w:val="003834D2"/>
    <w:rsid w:val="00383DBC"/>
    <w:rsid w:val="003840A7"/>
    <w:rsid w:val="00384FA1"/>
    <w:rsid w:val="003874A6"/>
    <w:rsid w:val="003879DE"/>
    <w:rsid w:val="00387F69"/>
    <w:rsid w:val="003954BF"/>
    <w:rsid w:val="003965B9"/>
    <w:rsid w:val="00396F45"/>
    <w:rsid w:val="003972F4"/>
    <w:rsid w:val="003977B6"/>
    <w:rsid w:val="003A0204"/>
    <w:rsid w:val="003A07EB"/>
    <w:rsid w:val="003A09B9"/>
    <w:rsid w:val="003A40F3"/>
    <w:rsid w:val="003A6BBE"/>
    <w:rsid w:val="003A6E5A"/>
    <w:rsid w:val="003A73FC"/>
    <w:rsid w:val="003A7757"/>
    <w:rsid w:val="003A7876"/>
    <w:rsid w:val="003B0288"/>
    <w:rsid w:val="003B074E"/>
    <w:rsid w:val="003B1ABE"/>
    <w:rsid w:val="003B1E70"/>
    <w:rsid w:val="003B3738"/>
    <w:rsid w:val="003B5AB5"/>
    <w:rsid w:val="003B7977"/>
    <w:rsid w:val="003B7F7C"/>
    <w:rsid w:val="003C08C8"/>
    <w:rsid w:val="003C1177"/>
    <w:rsid w:val="003C1EA4"/>
    <w:rsid w:val="003C5B2F"/>
    <w:rsid w:val="003D18E6"/>
    <w:rsid w:val="003D3C73"/>
    <w:rsid w:val="003D6B4D"/>
    <w:rsid w:val="003E0040"/>
    <w:rsid w:val="003E0A25"/>
    <w:rsid w:val="003E3B06"/>
    <w:rsid w:val="003E7105"/>
    <w:rsid w:val="003F05B7"/>
    <w:rsid w:val="003F118E"/>
    <w:rsid w:val="003F2681"/>
    <w:rsid w:val="003F3B56"/>
    <w:rsid w:val="003F6008"/>
    <w:rsid w:val="00403E99"/>
    <w:rsid w:val="00404ABB"/>
    <w:rsid w:val="00404E39"/>
    <w:rsid w:val="00406BAF"/>
    <w:rsid w:val="00411941"/>
    <w:rsid w:val="00412A17"/>
    <w:rsid w:val="00416B1C"/>
    <w:rsid w:val="00420013"/>
    <w:rsid w:val="0042061A"/>
    <w:rsid w:val="00420CA0"/>
    <w:rsid w:val="0042749D"/>
    <w:rsid w:val="004316E1"/>
    <w:rsid w:val="00431D02"/>
    <w:rsid w:val="0043219F"/>
    <w:rsid w:val="00432F48"/>
    <w:rsid w:val="004353B9"/>
    <w:rsid w:val="00436977"/>
    <w:rsid w:val="00440EC5"/>
    <w:rsid w:val="00441D7F"/>
    <w:rsid w:val="00444C2B"/>
    <w:rsid w:val="00445426"/>
    <w:rsid w:val="00447A60"/>
    <w:rsid w:val="00452458"/>
    <w:rsid w:val="00453215"/>
    <w:rsid w:val="00453C1B"/>
    <w:rsid w:val="00456F9D"/>
    <w:rsid w:val="00462421"/>
    <w:rsid w:val="00462530"/>
    <w:rsid w:val="0046270F"/>
    <w:rsid w:val="004629E9"/>
    <w:rsid w:val="00463CFD"/>
    <w:rsid w:val="0046632E"/>
    <w:rsid w:val="004668D6"/>
    <w:rsid w:val="0047046A"/>
    <w:rsid w:val="004710D6"/>
    <w:rsid w:val="00474A15"/>
    <w:rsid w:val="0047738E"/>
    <w:rsid w:val="00480859"/>
    <w:rsid w:val="00481D11"/>
    <w:rsid w:val="00481EA5"/>
    <w:rsid w:val="004858D2"/>
    <w:rsid w:val="004869D8"/>
    <w:rsid w:val="004878A8"/>
    <w:rsid w:val="00491C0A"/>
    <w:rsid w:val="00492762"/>
    <w:rsid w:val="00493782"/>
    <w:rsid w:val="00495279"/>
    <w:rsid w:val="004953EC"/>
    <w:rsid w:val="004954E6"/>
    <w:rsid w:val="004A298D"/>
    <w:rsid w:val="004A37B6"/>
    <w:rsid w:val="004A552B"/>
    <w:rsid w:val="004B171D"/>
    <w:rsid w:val="004B1F62"/>
    <w:rsid w:val="004B230C"/>
    <w:rsid w:val="004B454F"/>
    <w:rsid w:val="004B4F18"/>
    <w:rsid w:val="004B7671"/>
    <w:rsid w:val="004B7E88"/>
    <w:rsid w:val="004C099B"/>
    <w:rsid w:val="004C3E61"/>
    <w:rsid w:val="004C4885"/>
    <w:rsid w:val="004C48EF"/>
    <w:rsid w:val="004C56AA"/>
    <w:rsid w:val="004C70C1"/>
    <w:rsid w:val="004C7C8F"/>
    <w:rsid w:val="004D164E"/>
    <w:rsid w:val="004E07EB"/>
    <w:rsid w:val="004E0D87"/>
    <w:rsid w:val="004E32D8"/>
    <w:rsid w:val="004E43C8"/>
    <w:rsid w:val="004E4C92"/>
    <w:rsid w:val="004E641E"/>
    <w:rsid w:val="004E6923"/>
    <w:rsid w:val="004E7547"/>
    <w:rsid w:val="004F03A2"/>
    <w:rsid w:val="004F0A54"/>
    <w:rsid w:val="004F144C"/>
    <w:rsid w:val="004F1A0E"/>
    <w:rsid w:val="004F2418"/>
    <w:rsid w:val="004F270C"/>
    <w:rsid w:val="004F3617"/>
    <w:rsid w:val="004F4FEF"/>
    <w:rsid w:val="004F5EDC"/>
    <w:rsid w:val="004F65DB"/>
    <w:rsid w:val="004F73A0"/>
    <w:rsid w:val="004F750A"/>
    <w:rsid w:val="00500226"/>
    <w:rsid w:val="00501201"/>
    <w:rsid w:val="00502DE6"/>
    <w:rsid w:val="00504954"/>
    <w:rsid w:val="005051A0"/>
    <w:rsid w:val="00505482"/>
    <w:rsid w:val="00505F84"/>
    <w:rsid w:val="0051114F"/>
    <w:rsid w:val="0051159A"/>
    <w:rsid w:val="0051591D"/>
    <w:rsid w:val="005169E2"/>
    <w:rsid w:val="00517345"/>
    <w:rsid w:val="00527778"/>
    <w:rsid w:val="005321F5"/>
    <w:rsid w:val="00533D00"/>
    <w:rsid w:val="00535F48"/>
    <w:rsid w:val="00536A56"/>
    <w:rsid w:val="00537F1F"/>
    <w:rsid w:val="0054226D"/>
    <w:rsid w:val="0054237A"/>
    <w:rsid w:val="00544368"/>
    <w:rsid w:val="0054466F"/>
    <w:rsid w:val="00545FD8"/>
    <w:rsid w:val="00546F4D"/>
    <w:rsid w:val="005471AB"/>
    <w:rsid w:val="00550D10"/>
    <w:rsid w:val="0055107F"/>
    <w:rsid w:val="00554E91"/>
    <w:rsid w:val="005551B1"/>
    <w:rsid w:val="00555A37"/>
    <w:rsid w:val="005570B8"/>
    <w:rsid w:val="005606A3"/>
    <w:rsid w:val="0056155B"/>
    <w:rsid w:val="0056190A"/>
    <w:rsid w:val="00562892"/>
    <w:rsid w:val="005640B9"/>
    <w:rsid w:val="005645EC"/>
    <w:rsid w:val="00566AA7"/>
    <w:rsid w:val="00570C64"/>
    <w:rsid w:val="005720B9"/>
    <w:rsid w:val="0057359F"/>
    <w:rsid w:val="00574315"/>
    <w:rsid w:val="005747F7"/>
    <w:rsid w:val="00574A17"/>
    <w:rsid w:val="00574C3F"/>
    <w:rsid w:val="00575FBC"/>
    <w:rsid w:val="00576E74"/>
    <w:rsid w:val="00580496"/>
    <w:rsid w:val="005830AA"/>
    <w:rsid w:val="00583175"/>
    <w:rsid w:val="00583E42"/>
    <w:rsid w:val="00590F24"/>
    <w:rsid w:val="005914D6"/>
    <w:rsid w:val="00591B3C"/>
    <w:rsid w:val="00591DEC"/>
    <w:rsid w:val="00594FB8"/>
    <w:rsid w:val="005961CE"/>
    <w:rsid w:val="00596579"/>
    <w:rsid w:val="0059659D"/>
    <w:rsid w:val="005A26C2"/>
    <w:rsid w:val="005A2E97"/>
    <w:rsid w:val="005A38C6"/>
    <w:rsid w:val="005A4CA0"/>
    <w:rsid w:val="005A50E4"/>
    <w:rsid w:val="005A5356"/>
    <w:rsid w:val="005B15F1"/>
    <w:rsid w:val="005B1EF4"/>
    <w:rsid w:val="005B20FB"/>
    <w:rsid w:val="005B22F8"/>
    <w:rsid w:val="005B251F"/>
    <w:rsid w:val="005B630E"/>
    <w:rsid w:val="005B6362"/>
    <w:rsid w:val="005B7FAD"/>
    <w:rsid w:val="005C0095"/>
    <w:rsid w:val="005C0DBA"/>
    <w:rsid w:val="005C609E"/>
    <w:rsid w:val="005C6453"/>
    <w:rsid w:val="005C7164"/>
    <w:rsid w:val="005E279B"/>
    <w:rsid w:val="005E29CE"/>
    <w:rsid w:val="005E3818"/>
    <w:rsid w:val="005E690A"/>
    <w:rsid w:val="005E6A71"/>
    <w:rsid w:val="005F1061"/>
    <w:rsid w:val="005F1AB5"/>
    <w:rsid w:val="005F22A0"/>
    <w:rsid w:val="005F3905"/>
    <w:rsid w:val="005F3E68"/>
    <w:rsid w:val="005F46FF"/>
    <w:rsid w:val="005F51D7"/>
    <w:rsid w:val="005F59C0"/>
    <w:rsid w:val="005F5C12"/>
    <w:rsid w:val="005F6F1B"/>
    <w:rsid w:val="005F7107"/>
    <w:rsid w:val="005F7B50"/>
    <w:rsid w:val="006001C5"/>
    <w:rsid w:val="00600357"/>
    <w:rsid w:val="00603BC0"/>
    <w:rsid w:val="00605803"/>
    <w:rsid w:val="00607B4E"/>
    <w:rsid w:val="006113F1"/>
    <w:rsid w:val="00611B43"/>
    <w:rsid w:val="0061456E"/>
    <w:rsid w:val="00614EE5"/>
    <w:rsid w:val="00616F41"/>
    <w:rsid w:val="006217CF"/>
    <w:rsid w:val="00621CC3"/>
    <w:rsid w:val="00623056"/>
    <w:rsid w:val="00623E26"/>
    <w:rsid w:val="00625A67"/>
    <w:rsid w:val="00625B87"/>
    <w:rsid w:val="00625CD0"/>
    <w:rsid w:val="00627E3B"/>
    <w:rsid w:val="00630947"/>
    <w:rsid w:val="00633980"/>
    <w:rsid w:val="00633F62"/>
    <w:rsid w:val="006346A7"/>
    <w:rsid w:val="0063504C"/>
    <w:rsid w:val="00637704"/>
    <w:rsid w:val="006412F0"/>
    <w:rsid w:val="00642E37"/>
    <w:rsid w:val="00643789"/>
    <w:rsid w:val="0064477C"/>
    <w:rsid w:val="00647303"/>
    <w:rsid w:val="006500D1"/>
    <w:rsid w:val="00650F85"/>
    <w:rsid w:val="006526A0"/>
    <w:rsid w:val="006526DA"/>
    <w:rsid w:val="0065416B"/>
    <w:rsid w:val="006552DA"/>
    <w:rsid w:val="006563EB"/>
    <w:rsid w:val="00657BAB"/>
    <w:rsid w:val="006613FB"/>
    <w:rsid w:val="0066213A"/>
    <w:rsid w:val="0066219D"/>
    <w:rsid w:val="006655D2"/>
    <w:rsid w:val="006656DC"/>
    <w:rsid w:val="00667D2B"/>
    <w:rsid w:val="0067345A"/>
    <w:rsid w:val="006746C3"/>
    <w:rsid w:val="00674E22"/>
    <w:rsid w:val="0067508A"/>
    <w:rsid w:val="006768E8"/>
    <w:rsid w:val="0067706E"/>
    <w:rsid w:val="006819A1"/>
    <w:rsid w:val="006857D2"/>
    <w:rsid w:val="0068637F"/>
    <w:rsid w:val="0068765B"/>
    <w:rsid w:val="0068766C"/>
    <w:rsid w:val="00690587"/>
    <w:rsid w:val="006926D2"/>
    <w:rsid w:val="0069445B"/>
    <w:rsid w:val="00695AB8"/>
    <w:rsid w:val="00696953"/>
    <w:rsid w:val="00696DEA"/>
    <w:rsid w:val="006A37BD"/>
    <w:rsid w:val="006A52DF"/>
    <w:rsid w:val="006A55CC"/>
    <w:rsid w:val="006A5FB5"/>
    <w:rsid w:val="006A6627"/>
    <w:rsid w:val="006A76C0"/>
    <w:rsid w:val="006A793A"/>
    <w:rsid w:val="006A7FE5"/>
    <w:rsid w:val="006B2268"/>
    <w:rsid w:val="006B3358"/>
    <w:rsid w:val="006B4720"/>
    <w:rsid w:val="006B5B95"/>
    <w:rsid w:val="006B615B"/>
    <w:rsid w:val="006B6AE3"/>
    <w:rsid w:val="006B7CD1"/>
    <w:rsid w:val="006C0F19"/>
    <w:rsid w:val="006C1F34"/>
    <w:rsid w:val="006C509A"/>
    <w:rsid w:val="006C619B"/>
    <w:rsid w:val="006C61BF"/>
    <w:rsid w:val="006C62AA"/>
    <w:rsid w:val="006D07C0"/>
    <w:rsid w:val="006D1AAF"/>
    <w:rsid w:val="006D533D"/>
    <w:rsid w:val="006E0051"/>
    <w:rsid w:val="006E1160"/>
    <w:rsid w:val="006E2B3F"/>
    <w:rsid w:val="006E2E30"/>
    <w:rsid w:val="006E347C"/>
    <w:rsid w:val="006E59A0"/>
    <w:rsid w:val="006F257C"/>
    <w:rsid w:val="006F4AA5"/>
    <w:rsid w:val="006F5122"/>
    <w:rsid w:val="007031E9"/>
    <w:rsid w:val="007037AF"/>
    <w:rsid w:val="007038CC"/>
    <w:rsid w:val="00704667"/>
    <w:rsid w:val="00704994"/>
    <w:rsid w:val="00705F68"/>
    <w:rsid w:val="007106BB"/>
    <w:rsid w:val="00714ECA"/>
    <w:rsid w:val="0072036E"/>
    <w:rsid w:val="00721765"/>
    <w:rsid w:val="007225DF"/>
    <w:rsid w:val="00722BA5"/>
    <w:rsid w:val="00723EA2"/>
    <w:rsid w:val="00731D5A"/>
    <w:rsid w:val="00731E9D"/>
    <w:rsid w:val="0073277F"/>
    <w:rsid w:val="0073328D"/>
    <w:rsid w:val="00735445"/>
    <w:rsid w:val="007400AE"/>
    <w:rsid w:val="007451B6"/>
    <w:rsid w:val="007453BF"/>
    <w:rsid w:val="00745A9A"/>
    <w:rsid w:val="00747C34"/>
    <w:rsid w:val="0075098B"/>
    <w:rsid w:val="00752CA4"/>
    <w:rsid w:val="007538BC"/>
    <w:rsid w:val="00755DF6"/>
    <w:rsid w:val="007572F8"/>
    <w:rsid w:val="00757795"/>
    <w:rsid w:val="0076117B"/>
    <w:rsid w:val="0076312C"/>
    <w:rsid w:val="0076326A"/>
    <w:rsid w:val="007708DD"/>
    <w:rsid w:val="00771429"/>
    <w:rsid w:val="0077352A"/>
    <w:rsid w:val="007743BA"/>
    <w:rsid w:val="00774C24"/>
    <w:rsid w:val="00781992"/>
    <w:rsid w:val="0078256A"/>
    <w:rsid w:val="00783C41"/>
    <w:rsid w:val="00783FB1"/>
    <w:rsid w:val="00786BDC"/>
    <w:rsid w:val="00791D35"/>
    <w:rsid w:val="0079303E"/>
    <w:rsid w:val="0079489A"/>
    <w:rsid w:val="00795B62"/>
    <w:rsid w:val="00796300"/>
    <w:rsid w:val="007A0BFE"/>
    <w:rsid w:val="007A3AB0"/>
    <w:rsid w:val="007A3CEF"/>
    <w:rsid w:val="007A3DCD"/>
    <w:rsid w:val="007A464E"/>
    <w:rsid w:val="007A5DA2"/>
    <w:rsid w:val="007A5E42"/>
    <w:rsid w:val="007A6799"/>
    <w:rsid w:val="007A6F40"/>
    <w:rsid w:val="007B1C87"/>
    <w:rsid w:val="007B44F2"/>
    <w:rsid w:val="007B7018"/>
    <w:rsid w:val="007B7448"/>
    <w:rsid w:val="007C1444"/>
    <w:rsid w:val="007C2350"/>
    <w:rsid w:val="007C263A"/>
    <w:rsid w:val="007C2EFC"/>
    <w:rsid w:val="007D0393"/>
    <w:rsid w:val="007D251B"/>
    <w:rsid w:val="007D260F"/>
    <w:rsid w:val="007D2E72"/>
    <w:rsid w:val="007D4F4D"/>
    <w:rsid w:val="007D5D39"/>
    <w:rsid w:val="007D6689"/>
    <w:rsid w:val="007D7238"/>
    <w:rsid w:val="007D7D9C"/>
    <w:rsid w:val="007E00BD"/>
    <w:rsid w:val="007E0741"/>
    <w:rsid w:val="007E0F49"/>
    <w:rsid w:val="007E1948"/>
    <w:rsid w:val="007E3037"/>
    <w:rsid w:val="007E36AD"/>
    <w:rsid w:val="007E3A13"/>
    <w:rsid w:val="007E6602"/>
    <w:rsid w:val="007E7A8F"/>
    <w:rsid w:val="007F178A"/>
    <w:rsid w:val="007F7BA8"/>
    <w:rsid w:val="007F7FB4"/>
    <w:rsid w:val="00802EB2"/>
    <w:rsid w:val="0080363A"/>
    <w:rsid w:val="0080412E"/>
    <w:rsid w:val="008045F6"/>
    <w:rsid w:val="0080565C"/>
    <w:rsid w:val="0080636D"/>
    <w:rsid w:val="00807A2E"/>
    <w:rsid w:val="00813EB1"/>
    <w:rsid w:val="00814982"/>
    <w:rsid w:val="00814F09"/>
    <w:rsid w:val="0081661E"/>
    <w:rsid w:val="00817CAC"/>
    <w:rsid w:val="00824E22"/>
    <w:rsid w:val="00831FFB"/>
    <w:rsid w:val="008325AA"/>
    <w:rsid w:val="0083284C"/>
    <w:rsid w:val="0083634B"/>
    <w:rsid w:val="008406C6"/>
    <w:rsid w:val="008414B3"/>
    <w:rsid w:val="00842C7E"/>
    <w:rsid w:val="00842CCD"/>
    <w:rsid w:val="0084551C"/>
    <w:rsid w:val="00845C46"/>
    <w:rsid w:val="00846F7F"/>
    <w:rsid w:val="008476CF"/>
    <w:rsid w:val="00856AE0"/>
    <w:rsid w:val="008603DE"/>
    <w:rsid w:val="00861BAF"/>
    <w:rsid w:val="00862033"/>
    <w:rsid w:val="008630A3"/>
    <w:rsid w:val="00867181"/>
    <w:rsid w:val="00870FB9"/>
    <w:rsid w:val="0087152E"/>
    <w:rsid w:val="008734BE"/>
    <w:rsid w:val="00874E23"/>
    <w:rsid w:val="008811DA"/>
    <w:rsid w:val="008816F4"/>
    <w:rsid w:val="00882069"/>
    <w:rsid w:val="008820DC"/>
    <w:rsid w:val="00882B35"/>
    <w:rsid w:val="00882B3E"/>
    <w:rsid w:val="00886245"/>
    <w:rsid w:val="00887C23"/>
    <w:rsid w:val="00890771"/>
    <w:rsid w:val="008915C6"/>
    <w:rsid w:val="008924AA"/>
    <w:rsid w:val="00892BDE"/>
    <w:rsid w:val="00893624"/>
    <w:rsid w:val="00895EF2"/>
    <w:rsid w:val="008A0B18"/>
    <w:rsid w:val="008A73FD"/>
    <w:rsid w:val="008B072D"/>
    <w:rsid w:val="008B1E44"/>
    <w:rsid w:val="008B3408"/>
    <w:rsid w:val="008B35EC"/>
    <w:rsid w:val="008C1898"/>
    <w:rsid w:val="008C446E"/>
    <w:rsid w:val="008C58C9"/>
    <w:rsid w:val="008C62EC"/>
    <w:rsid w:val="008D018A"/>
    <w:rsid w:val="008D0BD5"/>
    <w:rsid w:val="008D1AA2"/>
    <w:rsid w:val="008D2AF6"/>
    <w:rsid w:val="008D3641"/>
    <w:rsid w:val="008D450F"/>
    <w:rsid w:val="008E297D"/>
    <w:rsid w:val="008E2EA2"/>
    <w:rsid w:val="008E3BC7"/>
    <w:rsid w:val="008F1342"/>
    <w:rsid w:val="008F5BD8"/>
    <w:rsid w:val="008F6950"/>
    <w:rsid w:val="008F6E09"/>
    <w:rsid w:val="008F71D0"/>
    <w:rsid w:val="008F752B"/>
    <w:rsid w:val="009048A3"/>
    <w:rsid w:val="00904EE0"/>
    <w:rsid w:val="009064BF"/>
    <w:rsid w:val="00907CA9"/>
    <w:rsid w:val="00912595"/>
    <w:rsid w:val="00912B50"/>
    <w:rsid w:val="00913191"/>
    <w:rsid w:val="00914BCE"/>
    <w:rsid w:val="00915430"/>
    <w:rsid w:val="00916F19"/>
    <w:rsid w:val="00917F12"/>
    <w:rsid w:val="00922D30"/>
    <w:rsid w:val="00922DE4"/>
    <w:rsid w:val="009230D7"/>
    <w:rsid w:val="0092325B"/>
    <w:rsid w:val="00924846"/>
    <w:rsid w:val="00926645"/>
    <w:rsid w:val="0092784A"/>
    <w:rsid w:val="00927DB6"/>
    <w:rsid w:val="00930E71"/>
    <w:rsid w:val="00932AF4"/>
    <w:rsid w:val="00933C39"/>
    <w:rsid w:val="00934F96"/>
    <w:rsid w:val="00935A04"/>
    <w:rsid w:val="00935CE0"/>
    <w:rsid w:val="0093788F"/>
    <w:rsid w:val="00937C49"/>
    <w:rsid w:val="009401AB"/>
    <w:rsid w:val="00940E1A"/>
    <w:rsid w:val="00941641"/>
    <w:rsid w:val="009432E6"/>
    <w:rsid w:val="00943C64"/>
    <w:rsid w:val="009453A2"/>
    <w:rsid w:val="00946AF1"/>
    <w:rsid w:val="0095173A"/>
    <w:rsid w:val="00953B29"/>
    <w:rsid w:val="009546A3"/>
    <w:rsid w:val="00954A12"/>
    <w:rsid w:val="00957B7A"/>
    <w:rsid w:val="00957CDA"/>
    <w:rsid w:val="009601EF"/>
    <w:rsid w:val="009605BB"/>
    <w:rsid w:val="0096244A"/>
    <w:rsid w:val="009628FE"/>
    <w:rsid w:val="00963A2F"/>
    <w:rsid w:val="0096469C"/>
    <w:rsid w:val="00965BA9"/>
    <w:rsid w:val="0096613B"/>
    <w:rsid w:val="009675BC"/>
    <w:rsid w:val="00967C39"/>
    <w:rsid w:val="00971657"/>
    <w:rsid w:val="00972B31"/>
    <w:rsid w:val="00972C32"/>
    <w:rsid w:val="00972F27"/>
    <w:rsid w:val="00973174"/>
    <w:rsid w:val="0097392B"/>
    <w:rsid w:val="00974A43"/>
    <w:rsid w:val="00975499"/>
    <w:rsid w:val="0097766F"/>
    <w:rsid w:val="00977DC2"/>
    <w:rsid w:val="00980373"/>
    <w:rsid w:val="00982F1A"/>
    <w:rsid w:val="0098327A"/>
    <w:rsid w:val="00983F7F"/>
    <w:rsid w:val="009847FA"/>
    <w:rsid w:val="0098496C"/>
    <w:rsid w:val="0098714C"/>
    <w:rsid w:val="00990966"/>
    <w:rsid w:val="00994040"/>
    <w:rsid w:val="00994069"/>
    <w:rsid w:val="00994468"/>
    <w:rsid w:val="0099519C"/>
    <w:rsid w:val="0099639A"/>
    <w:rsid w:val="00997CFA"/>
    <w:rsid w:val="009A1A79"/>
    <w:rsid w:val="009A27FE"/>
    <w:rsid w:val="009A3E0A"/>
    <w:rsid w:val="009B349F"/>
    <w:rsid w:val="009B3EF6"/>
    <w:rsid w:val="009B5484"/>
    <w:rsid w:val="009C1F5F"/>
    <w:rsid w:val="009C3262"/>
    <w:rsid w:val="009C3AA2"/>
    <w:rsid w:val="009C4177"/>
    <w:rsid w:val="009C5108"/>
    <w:rsid w:val="009C52A5"/>
    <w:rsid w:val="009C618A"/>
    <w:rsid w:val="009C6484"/>
    <w:rsid w:val="009C7DBF"/>
    <w:rsid w:val="009D06C3"/>
    <w:rsid w:val="009D1B13"/>
    <w:rsid w:val="009D31AA"/>
    <w:rsid w:val="009D7227"/>
    <w:rsid w:val="009E03B6"/>
    <w:rsid w:val="009E0AF8"/>
    <w:rsid w:val="009E100D"/>
    <w:rsid w:val="009E13CE"/>
    <w:rsid w:val="009E15C5"/>
    <w:rsid w:val="009E377B"/>
    <w:rsid w:val="009E52A4"/>
    <w:rsid w:val="009E73F8"/>
    <w:rsid w:val="009F0515"/>
    <w:rsid w:val="009F05A1"/>
    <w:rsid w:val="009F0D90"/>
    <w:rsid w:val="009F1878"/>
    <w:rsid w:val="00A00347"/>
    <w:rsid w:val="00A00F0C"/>
    <w:rsid w:val="00A01339"/>
    <w:rsid w:val="00A0147B"/>
    <w:rsid w:val="00A01C1D"/>
    <w:rsid w:val="00A023FA"/>
    <w:rsid w:val="00A036EB"/>
    <w:rsid w:val="00A04FE8"/>
    <w:rsid w:val="00A05137"/>
    <w:rsid w:val="00A072EA"/>
    <w:rsid w:val="00A1054F"/>
    <w:rsid w:val="00A133E2"/>
    <w:rsid w:val="00A1383F"/>
    <w:rsid w:val="00A14432"/>
    <w:rsid w:val="00A17C1E"/>
    <w:rsid w:val="00A17D89"/>
    <w:rsid w:val="00A20E1B"/>
    <w:rsid w:val="00A21A60"/>
    <w:rsid w:val="00A220AB"/>
    <w:rsid w:val="00A235EC"/>
    <w:rsid w:val="00A24F94"/>
    <w:rsid w:val="00A26C5C"/>
    <w:rsid w:val="00A30358"/>
    <w:rsid w:val="00A34E2A"/>
    <w:rsid w:val="00A3635D"/>
    <w:rsid w:val="00A367B2"/>
    <w:rsid w:val="00A368EB"/>
    <w:rsid w:val="00A4071D"/>
    <w:rsid w:val="00A40CCE"/>
    <w:rsid w:val="00A40E67"/>
    <w:rsid w:val="00A41E12"/>
    <w:rsid w:val="00A446CC"/>
    <w:rsid w:val="00A45410"/>
    <w:rsid w:val="00A45890"/>
    <w:rsid w:val="00A5040F"/>
    <w:rsid w:val="00A50E13"/>
    <w:rsid w:val="00A510F2"/>
    <w:rsid w:val="00A51648"/>
    <w:rsid w:val="00A52A64"/>
    <w:rsid w:val="00A6031B"/>
    <w:rsid w:val="00A61217"/>
    <w:rsid w:val="00A61CC6"/>
    <w:rsid w:val="00A62EB9"/>
    <w:rsid w:val="00A63473"/>
    <w:rsid w:val="00A64B22"/>
    <w:rsid w:val="00A658EC"/>
    <w:rsid w:val="00A66D10"/>
    <w:rsid w:val="00A71C8D"/>
    <w:rsid w:val="00A71E15"/>
    <w:rsid w:val="00A72B31"/>
    <w:rsid w:val="00A7356A"/>
    <w:rsid w:val="00A80447"/>
    <w:rsid w:val="00A81705"/>
    <w:rsid w:val="00A82FFB"/>
    <w:rsid w:val="00A83729"/>
    <w:rsid w:val="00A8401B"/>
    <w:rsid w:val="00A84E15"/>
    <w:rsid w:val="00A855E5"/>
    <w:rsid w:val="00A90245"/>
    <w:rsid w:val="00A91B9F"/>
    <w:rsid w:val="00A9325A"/>
    <w:rsid w:val="00A940BD"/>
    <w:rsid w:val="00A9587B"/>
    <w:rsid w:val="00A95EB6"/>
    <w:rsid w:val="00AA3E85"/>
    <w:rsid w:val="00AA6272"/>
    <w:rsid w:val="00AA6DD3"/>
    <w:rsid w:val="00AB0B84"/>
    <w:rsid w:val="00AB1514"/>
    <w:rsid w:val="00AB2482"/>
    <w:rsid w:val="00AB449D"/>
    <w:rsid w:val="00AB52DC"/>
    <w:rsid w:val="00AB5808"/>
    <w:rsid w:val="00AB6E68"/>
    <w:rsid w:val="00AB6E6B"/>
    <w:rsid w:val="00AB7A23"/>
    <w:rsid w:val="00AB7DFF"/>
    <w:rsid w:val="00AC419F"/>
    <w:rsid w:val="00AC57DF"/>
    <w:rsid w:val="00AC5945"/>
    <w:rsid w:val="00AC6ABD"/>
    <w:rsid w:val="00AD00F9"/>
    <w:rsid w:val="00AD2520"/>
    <w:rsid w:val="00AD363B"/>
    <w:rsid w:val="00AD4A6D"/>
    <w:rsid w:val="00AD4C3C"/>
    <w:rsid w:val="00AD5B3C"/>
    <w:rsid w:val="00AD769E"/>
    <w:rsid w:val="00AE110A"/>
    <w:rsid w:val="00AE13F4"/>
    <w:rsid w:val="00AE5126"/>
    <w:rsid w:val="00AE673E"/>
    <w:rsid w:val="00AF0EFD"/>
    <w:rsid w:val="00AF2AE3"/>
    <w:rsid w:val="00AF304B"/>
    <w:rsid w:val="00AF3ACA"/>
    <w:rsid w:val="00AF7505"/>
    <w:rsid w:val="00B0006E"/>
    <w:rsid w:val="00B008A0"/>
    <w:rsid w:val="00B00C2E"/>
    <w:rsid w:val="00B02D1C"/>
    <w:rsid w:val="00B02E6A"/>
    <w:rsid w:val="00B03223"/>
    <w:rsid w:val="00B04215"/>
    <w:rsid w:val="00B045F8"/>
    <w:rsid w:val="00B04C17"/>
    <w:rsid w:val="00B076F1"/>
    <w:rsid w:val="00B132AC"/>
    <w:rsid w:val="00B153D5"/>
    <w:rsid w:val="00B16AD7"/>
    <w:rsid w:val="00B20C66"/>
    <w:rsid w:val="00B22417"/>
    <w:rsid w:val="00B25C74"/>
    <w:rsid w:val="00B27BA0"/>
    <w:rsid w:val="00B317DE"/>
    <w:rsid w:val="00B339B5"/>
    <w:rsid w:val="00B3426A"/>
    <w:rsid w:val="00B3442B"/>
    <w:rsid w:val="00B35CE9"/>
    <w:rsid w:val="00B368B3"/>
    <w:rsid w:val="00B43CD5"/>
    <w:rsid w:val="00B4614C"/>
    <w:rsid w:val="00B4663C"/>
    <w:rsid w:val="00B46E86"/>
    <w:rsid w:val="00B50A77"/>
    <w:rsid w:val="00B51430"/>
    <w:rsid w:val="00B5429A"/>
    <w:rsid w:val="00B55E7E"/>
    <w:rsid w:val="00B61392"/>
    <w:rsid w:val="00B62AE6"/>
    <w:rsid w:val="00B67460"/>
    <w:rsid w:val="00B708CE"/>
    <w:rsid w:val="00B7135D"/>
    <w:rsid w:val="00B72055"/>
    <w:rsid w:val="00B72869"/>
    <w:rsid w:val="00B73C9C"/>
    <w:rsid w:val="00B74DDB"/>
    <w:rsid w:val="00B74E7A"/>
    <w:rsid w:val="00B76D38"/>
    <w:rsid w:val="00B84328"/>
    <w:rsid w:val="00B8528F"/>
    <w:rsid w:val="00B86E9B"/>
    <w:rsid w:val="00B91336"/>
    <w:rsid w:val="00B93008"/>
    <w:rsid w:val="00B94AAA"/>
    <w:rsid w:val="00B96A1B"/>
    <w:rsid w:val="00BA0C8F"/>
    <w:rsid w:val="00BA2569"/>
    <w:rsid w:val="00BA2B02"/>
    <w:rsid w:val="00BB01F7"/>
    <w:rsid w:val="00BB1FA8"/>
    <w:rsid w:val="00BB21D4"/>
    <w:rsid w:val="00BB2EB2"/>
    <w:rsid w:val="00BB3A6C"/>
    <w:rsid w:val="00BB5FB0"/>
    <w:rsid w:val="00BC025C"/>
    <w:rsid w:val="00BC38B8"/>
    <w:rsid w:val="00BC3B0D"/>
    <w:rsid w:val="00BC3BB5"/>
    <w:rsid w:val="00BC462D"/>
    <w:rsid w:val="00BC4699"/>
    <w:rsid w:val="00BC5F14"/>
    <w:rsid w:val="00BC6F5B"/>
    <w:rsid w:val="00BD03F6"/>
    <w:rsid w:val="00BD094E"/>
    <w:rsid w:val="00BD25BF"/>
    <w:rsid w:val="00BD28F7"/>
    <w:rsid w:val="00BD373B"/>
    <w:rsid w:val="00BD619C"/>
    <w:rsid w:val="00BD66B0"/>
    <w:rsid w:val="00BD6771"/>
    <w:rsid w:val="00BD7A49"/>
    <w:rsid w:val="00BE14E4"/>
    <w:rsid w:val="00BE187C"/>
    <w:rsid w:val="00BE5532"/>
    <w:rsid w:val="00BE6967"/>
    <w:rsid w:val="00BE7232"/>
    <w:rsid w:val="00BE7DD2"/>
    <w:rsid w:val="00BF0A36"/>
    <w:rsid w:val="00BF4D18"/>
    <w:rsid w:val="00BF6655"/>
    <w:rsid w:val="00BF6A97"/>
    <w:rsid w:val="00BF6BAC"/>
    <w:rsid w:val="00C00482"/>
    <w:rsid w:val="00C009F7"/>
    <w:rsid w:val="00C032F7"/>
    <w:rsid w:val="00C03DD2"/>
    <w:rsid w:val="00C05775"/>
    <w:rsid w:val="00C057A8"/>
    <w:rsid w:val="00C062F7"/>
    <w:rsid w:val="00C07968"/>
    <w:rsid w:val="00C10602"/>
    <w:rsid w:val="00C13F98"/>
    <w:rsid w:val="00C143A0"/>
    <w:rsid w:val="00C14418"/>
    <w:rsid w:val="00C14BF2"/>
    <w:rsid w:val="00C17C2B"/>
    <w:rsid w:val="00C2039F"/>
    <w:rsid w:val="00C208D8"/>
    <w:rsid w:val="00C20E70"/>
    <w:rsid w:val="00C25C0B"/>
    <w:rsid w:val="00C265A5"/>
    <w:rsid w:val="00C26FA1"/>
    <w:rsid w:val="00C305AD"/>
    <w:rsid w:val="00C318A2"/>
    <w:rsid w:val="00C3446E"/>
    <w:rsid w:val="00C40807"/>
    <w:rsid w:val="00C428D5"/>
    <w:rsid w:val="00C47608"/>
    <w:rsid w:val="00C53EAE"/>
    <w:rsid w:val="00C55C87"/>
    <w:rsid w:val="00C61F95"/>
    <w:rsid w:val="00C63BC8"/>
    <w:rsid w:val="00C63C8D"/>
    <w:rsid w:val="00C64AE4"/>
    <w:rsid w:val="00C657F8"/>
    <w:rsid w:val="00C65C9B"/>
    <w:rsid w:val="00C65E5E"/>
    <w:rsid w:val="00C66D96"/>
    <w:rsid w:val="00C676CE"/>
    <w:rsid w:val="00C67F04"/>
    <w:rsid w:val="00C70744"/>
    <w:rsid w:val="00C73174"/>
    <w:rsid w:val="00C77617"/>
    <w:rsid w:val="00C82ADE"/>
    <w:rsid w:val="00C8599F"/>
    <w:rsid w:val="00C8627B"/>
    <w:rsid w:val="00C91D45"/>
    <w:rsid w:val="00C947B4"/>
    <w:rsid w:val="00C95444"/>
    <w:rsid w:val="00C96300"/>
    <w:rsid w:val="00C96A7B"/>
    <w:rsid w:val="00CA018C"/>
    <w:rsid w:val="00CA1C29"/>
    <w:rsid w:val="00CA1D78"/>
    <w:rsid w:val="00CA392A"/>
    <w:rsid w:val="00CA3E51"/>
    <w:rsid w:val="00CA444D"/>
    <w:rsid w:val="00CA675D"/>
    <w:rsid w:val="00CB1F74"/>
    <w:rsid w:val="00CB2C3D"/>
    <w:rsid w:val="00CB3171"/>
    <w:rsid w:val="00CB455F"/>
    <w:rsid w:val="00CB742C"/>
    <w:rsid w:val="00CC2573"/>
    <w:rsid w:val="00CC32B4"/>
    <w:rsid w:val="00CC32BB"/>
    <w:rsid w:val="00CC3657"/>
    <w:rsid w:val="00CC4DBB"/>
    <w:rsid w:val="00CC7591"/>
    <w:rsid w:val="00CD0915"/>
    <w:rsid w:val="00CD2046"/>
    <w:rsid w:val="00CD2142"/>
    <w:rsid w:val="00CD3107"/>
    <w:rsid w:val="00CD3B6F"/>
    <w:rsid w:val="00CD41E5"/>
    <w:rsid w:val="00CD4AD1"/>
    <w:rsid w:val="00CD6A4F"/>
    <w:rsid w:val="00CE15A7"/>
    <w:rsid w:val="00CE2A20"/>
    <w:rsid w:val="00CE2DEC"/>
    <w:rsid w:val="00CE4162"/>
    <w:rsid w:val="00CE46B2"/>
    <w:rsid w:val="00CF02C3"/>
    <w:rsid w:val="00CF1414"/>
    <w:rsid w:val="00CF14CD"/>
    <w:rsid w:val="00CF47F1"/>
    <w:rsid w:val="00CF5E11"/>
    <w:rsid w:val="00CF6385"/>
    <w:rsid w:val="00D00316"/>
    <w:rsid w:val="00D04A37"/>
    <w:rsid w:val="00D07B69"/>
    <w:rsid w:val="00D10EED"/>
    <w:rsid w:val="00D13C14"/>
    <w:rsid w:val="00D14D5F"/>
    <w:rsid w:val="00D156D8"/>
    <w:rsid w:val="00D21BED"/>
    <w:rsid w:val="00D2295E"/>
    <w:rsid w:val="00D33A4B"/>
    <w:rsid w:val="00D35D31"/>
    <w:rsid w:val="00D37EA4"/>
    <w:rsid w:val="00D40A44"/>
    <w:rsid w:val="00D418C0"/>
    <w:rsid w:val="00D44CE2"/>
    <w:rsid w:val="00D46B04"/>
    <w:rsid w:val="00D509B9"/>
    <w:rsid w:val="00D532BE"/>
    <w:rsid w:val="00D55432"/>
    <w:rsid w:val="00D61182"/>
    <w:rsid w:val="00D61643"/>
    <w:rsid w:val="00D6517D"/>
    <w:rsid w:val="00D65424"/>
    <w:rsid w:val="00D65590"/>
    <w:rsid w:val="00D65858"/>
    <w:rsid w:val="00D661E5"/>
    <w:rsid w:val="00D6627A"/>
    <w:rsid w:val="00D664C0"/>
    <w:rsid w:val="00D66A58"/>
    <w:rsid w:val="00D66C90"/>
    <w:rsid w:val="00D671F3"/>
    <w:rsid w:val="00D673ED"/>
    <w:rsid w:val="00D72C25"/>
    <w:rsid w:val="00D73F41"/>
    <w:rsid w:val="00D74457"/>
    <w:rsid w:val="00D77B64"/>
    <w:rsid w:val="00D877DF"/>
    <w:rsid w:val="00D94AA7"/>
    <w:rsid w:val="00D9509F"/>
    <w:rsid w:val="00D95FE7"/>
    <w:rsid w:val="00D97566"/>
    <w:rsid w:val="00D97567"/>
    <w:rsid w:val="00DA28BC"/>
    <w:rsid w:val="00DA358B"/>
    <w:rsid w:val="00DA5516"/>
    <w:rsid w:val="00DA6E64"/>
    <w:rsid w:val="00DB0083"/>
    <w:rsid w:val="00DB15CA"/>
    <w:rsid w:val="00DB3104"/>
    <w:rsid w:val="00DB3D0B"/>
    <w:rsid w:val="00DB54A7"/>
    <w:rsid w:val="00DB55BA"/>
    <w:rsid w:val="00DB593A"/>
    <w:rsid w:val="00DB5E6A"/>
    <w:rsid w:val="00DB77AC"/>
    <w:rsid w:val="00DC217B"/>
    <w:rsid w:val="00DC252B"/>
    <w:rsid w:val="00DC40B8"/>
    <w:rsid w:val="00DC4348"/>
    <w:rsid w:val="00DC458B"/>
    <w:rsid w:val="00DC4747"/>
    <w:rsid w:val="00DC586E"/>
    <w:rsid w:val="00DC5EA5"/>
    <w:rsid w:val="00DC5FAC"/>
    <w:rsid w:val="00DC6161"/>
    <w:rsid w:val="00DC6D22"/>
    <w:rsid w:val="00DC6EEA"/>
    <w:rsid w:val="00DD14C0"/>
    <w:rsid w:val="00DD15D7"/>
    <w:rsid w:val="00DD1FFA"/>
    <w:rsid w:val="00DD24D0"/>
    <w:rsid w:val="00DD3DB4"/>
    <w:rsid w:val="00DD639E"/>
    <w:rsid w:val="00DD6C05"/>
    <w:rsid w:val="00DD788A"/>
    <w:rsid w:val="00DE0E4F"/>
    <w:rsid w:val="00DE22B6"/>
    <w:rsid w:val="00DE2447"/>
    <w:rsid w:val="00DE35A4"/>
    <w:rsid w:val="00DE540B"/>
    <w:rsid w:val="00DE6060"/>
    <w:rsid w:val="00DF1263"/>
    <w:rsid w:val="00DF37AF"/>
    <w:rsid w:val="00DF40D4"/>
    <w:rsid w:val="00DF746B"/>
    <w:rsid w:val="00DF7572"/>
    <w:rsid w:val="00DF7A8A"/>
    <w:rsid w:val="00E00281"/>
    <w:rsid w:val="00E07323"/>
    <w:rsid w:val="00E1000B"/>
    <w:rsid w:val="00E113BD"/>
    <w:rsid w:val="00E116D3"/>
    <w:rsid w:val="00E11C44"/>
    <w:rsid w:val="00E13F50"/>
    <w:rsid w:val="00E1433E"/>
    <w:rsid w:val="00E1550E"/>
    <w:rsid w:val="00E15B50"/>
    <w:rsid w:val="00E2012C"/>
    <w:rsid w:val="00E21824"/>
    <w:rsid w:val="00E23998"/>
    <w:rsid w:val="00E2418F"/>
    <w:rsid w:val="00E24E23"/>
    <w:rsid w:val="00E25298"/>
    <w:rsid w:val="00E2629E"/>
    <w:rsid w:val="00E26B27"/>
    <w:rsid w:val="00E326F4"/>
    <w:rsid w:val="00E32D37"/>
    <w:rsid w:val="00E33A3E"/>
    <w:rsid w:val="00E34ABE"/>
    <w:rsid w:val="00E35EE0"/>
    <w:rsid w:val="00E37174"/>
    <w:rsid w:val="00E414BB"/>
    <w:rsid w:val="00E46F75"/>
    <w:rsid w:val="00E50702"/>
    <w:rsid w:val="00E50D48"/>
    <w:rsid w:val="00E53C20"/>
    <w:rsid w:val="00E5475D"/>
    <w:rsid w:val="00E63C8D"/>
    <w:rsid w:val="00E675FB"/>
    <w:rsid w:val="00E679BE"/>
    <w:rsid w:val="00E700F0"/>
    <w:rsid w:val="00E70112"/>
    <w:rsid w:val="00E70CDF"/>
    <w:rsid w:val="00E72469"/>
    <w:rsid w:val="00E744F8"/>
    <w:rsid w:val="00E81750"/>
    <w:rsid w:val="00E840B1"/>
    <w:rsid w:val="00E852BC"/>
    <w:rsid w:val="00E903CE"/>
    <w:rsid w:val="00E90C0D"/>
    <w:rsid w:val="00E93118"/>
    <w:rsid w:val="00E952DA"/>
    <w:rsid w:val="00E957D1"/>
    <w:rsid w:val="00E963DB"/>
    <w:rsid w:val="00EA0AB8"/>
    <w:rsid w:val="00EA2386"/>
    <w:rsid w:val="00EA2693"/>
    <w:rsid w:val="00EA2825"/>
    <w:rsid w:val="00EA4273"/>
    <w:rsid w:val="00EA7789"/>
    <w:rsid w:val="00EB0BAF"/>
    <w:rsid w:val="00EB11FE"/>
    <w:rsid w:val="00EB1848"/>
    <w:rsid w:val="00EB74F4"/>
    <w:rsid w:val="00EC0E69"/>
    <w:rsid w:val="00EC1323"/>
    <w:rsid w:val="00EC2975"/>
    <w:rsid w:val="00EC3BBE"/>
    <w:rsid w:val="00EC65EA"/>
    <w:rsid w:val="00EC756C"/>
    <w:rsid w:val="00ED30B4"/>
    <w:rsid w:val="00ED44AD"/>
    <w:rsid w:val="00ED5BDF"/>
    <w:rsid w:val="00ED79EA"/>
    <w:rsid w:val="00ED7EB5"/>
    <w:rsid w:val="00EE069F"/>
    <w:rsid w:val="00EE3960"/>
    <w:rsid w:val="00EF0B27"/>
    <w:rsid w:val="00EF180D"/>
    <w:rsid w:val="00EF2115"/>
    <w:rsid w:val="00EF2131"/>
    <w:rsid w:val="00EF47D3"/>
    <w:rsid w:val="00EF4D0D"/>
    <w:rsid w:val="00EF5853"/>
    <w:rsid w:val="00F00796"/>
    <w:rsid w:val="00F00F60"/>
    <w:rsid w:val="00F01004"/>
    <w:rsid w:val="00F01768"/>
    <w:rsid w:val="00F02577"/>
    <w:rsid w:val="00F04BBE"/>
    <w:rsid w:val="00F07960"/>
    <w:rsid w:val="00F0797E"/>
    <w:rsid w:val="00F07E35"/>
    <w:rsid w:val="00F16571"/>
    <w:rsid w:val="00F2096E"/>
    <w:rsid w:val="00F279DE"/>
    <w:rsid w:val="00F30DD6"/>
    <w:rsid w:val="00F31512"/>
    <w:rsid w:val="00F3400F"/>
    <w:rsid w:val="00F3430D"/>
    <w:rsid w:val="00F350B2"/>
    <w:rsid w:val="00F35A62"/>
    <w:rsid w:val="00F364D2"/>
    <w:rsid w:val="00F3725A"/>
    <w:rsid w:val="00F372F2"/>
    <w:rsid w:val="00F37441"/>
    <w:rsid w:val="00F37677"/>
    <w:rsid w:val="00F41EDF"/>
    <w:rsid w:val="00F45AE3"/>
    <w:rsid w:val="00F502DC"/>
    <w:rsid w:val="00F5048A"/>
    <w:rsid w:val="00F50E4F"/>
    <w:rsid w:val="00F5105B"/>
    <w:rsid w:val="00F55902"/>
    <w:rsid w:val="00F573AD"/>
    <w:rsid w:val="00F5773D"/>
    <w:rsid w:val="00F60412"/>
    <w:rsid w:val="00F607E6"/>
    <w:rsid w:val="00F61819"/>
    <w:rsid w:val="00F61D34"/>
    <w:rsid w:val="00F62545"/>
    <w:rsid w:val="00F629DF"/>
    <w:rsid w:val="00F63522"/>
    <w:rsid w:val="00F6461B"/>
    <w:rsid w:val="00F6557D"/>
    <w:rsid w:val="00F672AC"/>
    <w:rsid w:val="00F672FD"/>
    <w:rsid w:val="00F67455"/>
    <w:rsid w:val="00F67CC2"/>
    <w:rsid w:val="00F72153"/>
    <w:rsid w:val="00F722A6"/>
    <w:rsid w:val="00F73492"/>
    <w:rsid w:val="00F75621"/>
    <w:rsid w:val="00F761B2"/>
    <w:rsid w:val="00F800A4"/>
    <w:rsid w:val="00F80721"/>
    <w:rsid w:val="00F82F1E"/>
    <w:rsid w:val="00F85364"/>
    <w:rsid w:val="00F85D2D"/>
    <w:rsid w:val="00F86841"/>
    <w:rsid w:val="00F871DA"/>
    <w:rsid w:val="00F9139E"/>
    <w:rsid w:val="00F92CCF"/>
    <w:rsid w:val="00F92E3E"/>
    <w:rsid w:val="00F95F58"/>
    <w:rsid w:val="00F9728E"/>
    <w:rsid w:val="00FA0875"/>
    <w:rsid w:val="00FA1D9B"/>
    <w:rsid w:val="00FA2859"/>
    <w:rsid w:val="00FA452E"/>
    <w:rsid w:val="00FA5846"/>
    <w:rsid w:val="00FA7089"/>
    <w:rsid w:val="00FA7225"/>
    <w:rsid w:val="00FA7430"/>
    <w:rsid w:val="00FB01A6"/>
    <w:rsid w:val="00FB2909"/>
    <w:rsid w:val="00FB2971"/>
    <w:rsid w:val="00FB4237"/>
    <w:rsid w:val="00FB7CEC"/>
    <w:rsid w:val="00FC09C4"/>
    <w:rsid w:val="00FC1AE2"/>
    <w:rsid w:val="00FC2A4B"/>
    <w:rsid w:val="00FC490C"/>
    <w:rsid w:val="00FC6BC2"/>
    <w:rsid w:val="00FC6D4D"/>
    <w:rsid w:val="00FD0152"/>
    <w:rsid w:val="00FD0B07"/>
    <w:rsid w:val="00FD0B1A"/>
    <w:rsid w:val="00FD1641"/>
    <w:rsid w:val="00FD1E0B"/>
    <w:rsid w:val="00FD28F7"/>
    <w:rsid w:val="00FD2C1F"/>
    <w:rsid w:val="00FD54F1"/>
    <w:rsid w:val="00FD62AB"/>
    <w:rsid w:val="00FE1032"/>
    <w:rsid w:val="00FE439A"/>
    <w:rsid w:val="00FE43EB"/>
    <w:rsid w:val="00FE54DD"/>
    <w:rsid w:val="00FE6A20"/>
    <w:rsid w:val="00FE7B23"/>
    <w:rsid w:val="00FE7BA6"/>
    <w:rsid w:val="00FE7BBE"/>
    <w:rsid w:val="00FF04CD"/>
    <w:rsid w:val="00FF2E7B"/>
    <w:rsid w:val="00FF4E9F"/>
    <w:rsid w:val="00FF7858"/>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0AE92D27-6544-4F23-9159-B56ED3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841"/>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7163A"/>
    <w:pPr>
      <w:autoSpaceDE w:val="0"/>
      <w:autoSpaceDN w:val="0"/>
      <w:adjustRightInd w:val="0"/>
    </w:pPr>
    <w:rPr>
      <w:rFonts w:ascii="Book Antiqua" w:eastAsia="Calibri" w:hAnsi="Book Antiqua" w:cs="Book Antiqua"/>
      <w:color w:val="000000"/>
      <w:sz w:val="24"/>
      <w:szCs w:val="24"/>
      <w:lang w:val="en-US" w:eastAsia="en-US"/>
    </w:rPr>
  </w:style>
  <w:style w:type="character" w:styleId="Hyperlink">
    <w:name w:val="Hyperlink"/>
    <w:rsid w:val="0037163A"/>
    <w:rPr>
      <w:color w:val="0000FF"/>
      <w:u w:val="single"/>
    </w:rPr>
  </w:style>
  <w:style w:type="paragraph" w:customStyle="1" w:styleId="normal0020table">
    <w:name w:val="normal_0020table"/>
    <w:basedOn w:val="Normal"/>
    <w:rsid w:val="0037163A"/>
    <w:pPr>
      <w:spacing w:before="100" w:beforeAutospacing="1" w:after="100" w:afterAutospacing="1"/>
    </w:pPr>
    <w:rPr>
      <w:lang w:val="en-IN" w:eastAsia="en-IN"/>
    </w:rPr>
  </w:style>
  <w:style w:type="character" w:customStyle="1" w:styleId="normal0020tablechar">
    <w:name w:val="normal_0020table__char"/>
    <w:basedOn w:val="DefaultParagraphFont"/>
    <w:rsid w:val="0037163A"/>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94FB8"/>
    <w:rPr>
      <w:sz w:val="24"/>
      <w:szCs w:val="24"/>
      <w:lang w:val="en-US" w:eastAsia="en-US" w:bidi="ar-SA"/>
    </w:rPr>
  </w:style>
  <w:style w:type="paragraph" w:customStyle="1" w:styleId="ChapterNumber">
    <w:name w:val="ChapterNumber"/>
    <w:basedOn w:val="Normal"/>
    <w:next w:val="Normal"/>
    <w:uiPriority w:val="99"/>
    <w:rsid w:val="001A2626"/>
    <w:pPr>
      <w:spacing w:after="360"/>
    </w:pPr>
    <w:rPr>
      <w:szCs w:val="20"/>
      <w:lang w:val="en-GB"/>
    </w:rPr>
  </w:style>
  <w:style w:type="paragraph" w:customStyle="1" w:styleId="paragraph">
    <w:name w:val="paragraph"/>
    <w:basedOn w:val="Normal"/>
    <w:rsid w:val="00376FA0"/>
    <w:pPr>
      <w:spacing w:before="100" w:beforeAutospacing="1" w:after="100" w:afterAutospacing="1"/>
    </w:pPr>
    <w:rPr>
      <w:lang w:val="en-IN" w:eastAsia="en-IN"/>
    </w:rPr>
  </w:style>
  <w:style w:type="character" w:customStyle="1" w:styleId="normaltextrun">
    <w:name w:val="normaltextrun"/>
    <w:basedOn w:val="DefaultParagraphFont"/>
    <w:rsid w:val="00376FA0"/>
  </w:style>
  <w:style w:type="character" w:customStyle="1" w:styleId="eop">
    <w:name w:val="eop"/>
    <w:basedOn w:val="DefaultParagraphFont"/>
    <w:rsid w:val="00376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2411</Words>
  <Characters>13744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Umesh Kumar Yadav {उमेश कुमार यादव}</cp:lastModifiedBy>
  <cp:revision>33</cp:revision>
  <cp:lastPrinted>2024-11-21T04:56:00Z</cp:lastPrinted>
  <dcterms:created xsi:type="dcterms:W3CDTF">2024-11-05T16:45:00Z</dcterms:created>
  <dcterms:modified xsi:type="dcterms:W3CDTF">2024-11-25T07:21:00Z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