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D9C5BC3" w:rsidR="00841534" w:rsidRPr="00097624" w:rsidRDefault="00841534" w:rsidP="00807C2B">
      <w:pPr>
        <w:ind w:left="2552" w:right="-279" w:hanging="2610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Ref.: </w:t>
      </w:r>
      <w:r w:rsidR="00807C2B" w:rsidRPr="00097624">
        <w:rPr>
          <w:rFonts w:ascii="Times New Roman" w:hAnsi="Times New Roman" w:cs="Times New Roman"/>
          <w:b/>
          <w:bCs/>
          <w:sz w:val="20"/>
        </w:rPr>
        <w:t>TBCB/</w:t>
      </w:r>
      <w:r w:rsidR="00097624" w:rsidRPr="00097624">
        <w:rPr>
          <w:rFonts w:ascii="Times New Roman" w:hAnsi="Times New Roman" w:cs="Times New Roman"/>
          <w:b/>
          <w:bCs/>
          <w:sz w:val="20"/>
        </w:rPr>
        <w:t>TL01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/OBD EXT-</w:t>
      </w:r>
      <w:r w:rsidR="00EF231B">
        <w:rPr>
          <w:rFonts w:ascii="Times New Roman" w:hAnsi="Times New Roman" w:cs="Times New Roman"/>
          <w:b/>
          <w:bCs/>
          <w:sz w:val="20"/>
        </w:rPr>
        <w:t>I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I</w:t>
      </w:r>
      <w:r w:rsidR="00DC74A7" w:rsidRPr="00097624">
        <w:rPr>
          <w:rFonts w:ascii="Times New Roman" w:hAnsi="Times New Roman" w:cs="Times New Roman"/>
          <w:b/>
          <w:sz w:val="20"/>
        </w:rPr>
        <w:tab/>
      </w:r>
      <w:r w:rsidR="005E18E0" w:rsidRPr="00097624">
        <w:rPr>
          <w:rFonts w:ascii="Times New Roman" w:hAnsi="Times New Roman" w:cs="Times New Roman"/>
          <w:b/>
          <w:sz w:val="20"/>
        </w:rPr>
        <w:t xml:space="preserve">            </w:t>
      </w:r>
      <w:r w:rsidR="00807C2B" w:rsidRPr="0009762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 w:rsidR="00940A1E" w:rsidRPr="00097624">
        <w:rPr>
          <w:rFonts w:ascii="Times New Roman" w:hAnsi="Times New Roman" w:cs="Times New Roman"/>
          <w:b/>
          <w:sz w:val="20"/>
        </w:rPr>
        <w:t xml:space="preserve">                      </w:t>
      </w: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Date: </w:t>
      </w:r>
      <w:r w:rsidR="00EF231B">
        <w:rPr>
          <w:rFonts w:ascii="Times New Roman" w:hAnsi="Times New Roman" w:cs="Times New Roman"/>
          <w:b/>
          <w:sz w:val="20"/>
          <w:lang w:val="en-GB"/>
        </w:rPr>
        <w:t>27</w:t>
      </w:r>
      <w:r w:rsidR="00097624" w:rsidRPr="00097624">
        <w:rPr>
          <w:rFonts w:ascii="Times New Roman" w:hAnsi="Times New Roman" w:cs="Times New Roman"/>
          <w:b/>
          <w:sz w:val="20"/>
          <w:lang w:val="en-GB"/>
        </w:rPr>
        <w:t>/06</w:t>
      </w:r>
      <w:r w:rsidR="00940A1E" w:rsidRPr="00097624">
        <w:rPr>
          <w:rFonts w:ascii="Times New Roman" w:hAnsi="Times New Roman" w:cs="Times New Roman"/>
          <w:b/>
          <w:sz w:val="20"/>
          <w:lang w:val="en-GB"/>
        </w:rPr>
        <w:t>/2025</w:t>
      </w:r>
    </w:p>
    <w:p w14:paraId="26FED9F1" w14:textId="6530F379" w:rsidR="009859B3" w:rsidRPr="00097624" w:rsidRDefault="009859B3" w:rsidP="009859B3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&lt;&lt;</w:t>
      </w:r>
      <w:r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097624">
          <w:rPr>
            <w:rStyle w:val="Hyperlink"/>
            <w:rFonts w:ascii="Times New Roman" w:hAnsi="Times New Roman" w:cs="Times New Roman"/>
            <w:sz w:val="20"/>
            <w:highlight w:val="darkGray"/>
          </w:rPr>
          <w:t>https://etender.powergrid.in</w:t>
        </w:r>
      </w:hyperlink>
      <w:r w:rsidR="00E425F9"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</w:t>
      </w: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5DBF7130" w:rsidR="00F20F80" w:rsidRPr="00097624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 xml:space="preserve">Sub: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Pre-Bid Tie up for Transmission Line Package TL01 for 765 kV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Robertsganj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PS –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Prayagraj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S/s D/c line- Part-I associated with “Transmission system for evacuation of power from pumped storage projects in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sonbhadra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district, Uttar Pradesh” through tariff based competitive bidding (TBCB) route prior to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RfP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bid submission by POWERGRID to BPC. Spec No.: </w:t>
      </w:r>
      <w:r w:rsidR="00097624" w:rsidRPr="00097624">
        <w:rPr>
          <w:rFonts w:ascii="Times New Roman" w:hAnsi="Times New Roman" w:cs="Times New Roman"/>
          <w:sz w:val="20"/>
        </w:rPr>
        <w:t>CC/T/W-TW/DOM/A10/25/07480</w:t>
      </w:r>
      <w:r w:rsidR="00246B20" w:rsidRPr="00097624">
        <w:rPr>
          <w:rFonts w:ascii="Times New Roman" w:hAnsi="Times New Roman" w:cs="Times New Roman"/>
          <w:b/>
          <w:bCs/>
          <w:sz w:val="20"/>
        </w:rPr>
        <w:t xml:space="preserve">.  </w:t>
      </w:r>
      <w:r w:rsidR="00940A1E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F948A03" w14:textId="4A4E1E60" w:rsidR="00DF53D6" w:rsidRPr="00097624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>(Domestic</w:t>
      </w:r>
      <w:r w:rsidRPr="00097624">
        <w:rPr>
          <w:rFonts w:ascii="Times New Roman" w:eastAsia="MS Mincho" w:hAnsi="Times New Roman" w:cs="Times New Roman"/>
          <w:b/>
          <w:bCs/>
          <w:sz w:val="20"/>
        </w:rPr>
        <w:t xml:space="preserve"> Competitive Bidding; Funding: Domestic</w:t>
      </w:r>
      <w:r w:rsidRPr="00097624">
        <w:rPr>
          <w:rFonts w:ascii="Times New Roman" w:hAnsi="Times New Roman" w:cs="Times New Roman"/>
          <w:b/>
          <w:bCs/>
          <w:sz w:val="20"/>
        </w:rPr>
        <w:t>)</w:t>
      </w:r>
    </w:p>
    <w:p w14:paraId="31C01185" w14:textId="07FA4CC2" w:rsidR="00DF53D6" w:rsidRPr="00097624" w:rsidRDefault="00DF53D6" w:rsidP="00940A1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sz w:val="20"/>
        </w:rPr>
        <w:t>[Single Stage Two Envelope System (under e-Procurement)]</w:t>
      </w:r>
    </w:p>
    <w:p w14:paraId="51595B01" w14:textId="230D3B51" w:rsidR="00DF53D6" w:rsidRPr="00097624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i/>
          <w:iCs/>
          <w:sz w:val="20"/>
        </w:rPr>
        <w:t xml:space="preserve">...Reg. </w:t>
      </w:r>
      <w:r w:rsidR="00E425F9" w:rsidRPr="00097624">
        <w:rPr>
          <w:rFonts w:ascii="Times New Roman" w:hAnsi="Times New Roman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097624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Dear Sir(s),</w:t>
      </w:r>
    </w:p>
    <w:p w14:paraId="534A4445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6329EAAC" w14:textId="6E87290A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1.0</w:t>
      </w:r>
      <w:r w:rsidRPr="00097624">
        <w:rPr>
          <w:rFonts w:ascii="Times New Roman" w:hAnsi="Times New Roman" w:cs="Times New Roman"/>
          <w:sz w:val="20"/>
        </w:rPr>
        <w:tab/>
        <w:t>This has reference to the bidding documents for the subject package uploaded along</w:t>
      </w:r>
      <w:r w:rsidR="00807C2B" w:rsidRPr="00097624">
        <w:rPr>
          <w:rFonts w:ascii="Times New Roman" w:hAnsi="Times New Roman" w:cs="Times New Roman"/>
          <w:sz w:val="20"/>
        </w:rPr>
        <w:t xml:space="preserve"> </w:t>
      </w:r>
      <w:r w:rsidRPr="00097624">
        <w:rPr>
          <w:rFonts w:ascii="Times New Roman" w:hAnsi="Times New Roman" w:cs="Times New Roman"/>
          <w:sz w:val="20"/>
        </w:rPr>
        <w:t xml:space="preserve">with IFB, on the portal </w:t>
      </w:r>
      <w:hyperlink r:id="rId9" w:history="1">
        <w:r w:rsidR="00E425F9" w:rsidRPr="00097624">
          <w:rPr>
            <w:rStyle w:val="Hyperlink"/>
            <w:rFonts w:ascii="Times New Roman" w:hAnsi="Times New Roman" w:cs="Times New Roman"/>
            <w:sz w:val="20"/>
          </w:rPr>
          <w:t>https://etender.powergrid.in</w:t>
        </w:r>
      </w:hyperlink>
      <w:r w:rsidRPr="00097624">
        <w:rPr>
          <w:rFonts w:ascii="Times New Roman" w:hAnsi="Times New Roman" w:cs="Times New Roman"/>
          <w:sz w:val="20"/>
        </w:rPr>
        <w:t>.</w:t>
      </w:r>
    </w:p>
    <w:p w14:paraId="5A1CBFFE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1BFE689D" w14:textId="4AF0B650" w:rsidR="00DF53D6" w:rsidRPr="0009762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1.1</w:t>
      </w:r>
      <w:r w:rsidRPr="00097624">
        <w:rPr>
          <w:rFonts w:ascii="Times New Roman" w:hAnsi="Times New Roman" w:cs="Times New Roman"/>
          <w:sz w:val="20"/>
        </w:rPr>
        <w:tab/>
      </w:r>
      <w:r w:rsidR="00C84AD4" w:rsidRPr="00097624">
        <w:rPr>
          <w:rFonts w:ascii="Times New Roman" w:hAnsi="Times New Roman" w:cs="Times New Roman"/>
          <w:sz w:val="20"/>
        </w:rPr>
        <w:t xml:space="preserve">The dates of submission of request reg. issuance of Bidding Documents and deadline for submission of Bids </w:t>
      </w:r>
      <w:r w:rsidR="00C84AD4" w:rsidRPr="00097624">
        <w:rPr>
          <w:rFonts w:ascii="Times New Roman" w:hAnsi="Times New Roman" w:cs="Times New Roman"/>
          <w:b/>
          <w:bCs/>
          <w:sz w:val="20"/>
        </w:rPr>
        <w:t>are hereby extended</w:t>
      </w:r>
      <w:r w:rsidR="00C84AD4" w:rsidRPr="00097624">
        <w:rPr>
          <w:rFonts w:ascii="Times New Roman" w:hAnsi="Times New Roman" w:cs="Times New Roman"/>
          <w:sz w:val="20"/>
        </w:rPr>
        <w:t xml:space="preserve"> and rescheduled as per the following program</w:t>
      </w:r>
      <w:r w:rsidRPr="00097624">
        <w:rPr>
          <w:rFonts w:ascii="Times New Roman" w:hAnsi="Times New Roman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09762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097624" w14:paraId="1B0B6B12" w14:textId="77777777" w:rsidTr="00041E08">
        <w:trPr>
          <w:trHeight w:val="2429"/>
        </w:trPr>
        <w:tc>
          <w:tcPr>
            <w:tcW w:w="4668" w:type="dxa"/>
          </w:tcPr>
          <w:p w14:paraId="09C8772A" w14:textId="77777777" w:rsidR="00EF231B" w:rsidRPr="00097624" w:rsidRDefault="00EF231B" w:rsidP="00EF231B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A902C9E" w14:textId="77777777" w:rsidR="00EF231B" w:rsidRPr="00097624" w:rsidRDefault="00EF231B" w:rsidP="00EF231B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380CA99A" w14:textId="77777777" w:rsidR="00EF231B" w:rsidRPr="00097624" w:rsidRDefault="00EF231B" w:rsidP="00EF231B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29/06/2025, </w:t>
            </w:r>
          </w:p>
          <w:p w14:paraId="58D34A9E" w14:textId="77777777" w:rsidR="00EF231B" w:rsidRPr="00097624" w:rsidRDefault="00EF231B" w:rsidP="00EF231B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Time: 23:55 Hrs. (IST)</w:t>
            </w:r>
          </w:p>
          <w:p w14:paraId="3CE268CA" w14:textId="77777777" w:rsidR="00EF231B" w:rsidRPr="00097624" w:rsidRDefault="00EF231B" w:rsidP="00EF231B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54DADB9B" w14:textId="77777777" w:rsidR="00EF231B" w:rsidRPr="00097624" w:rsidRDefault="00EF231B" w:rsidP="00EF231B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6B27BB6C" w14:textId="77777777" w:rsidR="00EF231B" w:rsidRPr="00097624" w:rsidRDefault="00EF231B" w:rsidP="00EF23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6E4E1093" w14:textId="77777777" w:rsidR="00EF231B" w:rsidRPr="00097624" w:rsidRDefault="00EF231B" w:rsidP="00EF231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01/07/2025,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11:00 Hrs. (IST)</w:t>
            </w:r>
          </w:p>
          <w:p w14:paraId="43DEB86F" w14:textId="77777777" w:rsidR="00EF231B" w:rsidRPr="00097624" w:rsidRDefault="00EF231B" w:rsidP="00EF231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52565CDB" w14:textId="77777777" w:rsidR="00EF231B" w:rsidRPr="00097624" w:rsidRDefault="00EF231B" w:rsidP="00EF231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563511ED" w:rsidR="00246B20" w:rsidRPr="00097624" w:rsidRDefault="00EF231B" w:rsidP="00EF231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Date: 01/07/2025, Time: 11:30 Hrs. (IST)</w:t>
            </w:r>
          </w:p>
        </w:tc>
        <w:tc>
          <w:tcPr>
            <w:tcW w:w="4680" w:type="dxa"/>
          </w:tcPr>
          <w:p w14:paraId="6787309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111865EF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EF231B">
              <w:rPr>
                <w:rFonts w:ascii="Times New Roman" w:hAnsi="Times New Roman" w:cs="Times New Roman"/>
                <w:sz w:val="20"/>
              </w:rPr>
              <w:t>02/07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1D1105D3" w14:textId="5B7A202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31193304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E6F2F9B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7B250454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0</w:t>
            </w:r>
            <w:r w:rsidR="00EF231B">
              <w:rPr>
                <w:rFonts w:ascii="Times New Roman" w:hAnsi="Times New Roman" w:cs="Times New Roman"/>
                <w:sz w:val="20"/>
              </w:rPr>
              <w:t>4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6C9F8B55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FB13CC2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3E91140A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0</w:t>
            </w:r>
            <w:r w:rsidR="00EF231B">
              <w:rPr>
                <w:rFonts w:ascii="Times New Roman" w:hAnsi="Times New Roman" w:cs="Times New Roman"/>
                <w:sz w:val="20"/>
              </w:rPr>
              <w:t>4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322C10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3BECCC04" w14:textId="77777777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 xml:space="preserve">1.2 </w:t>
      </w:r>
      <w:r w:rsidRPr="00097624">
        <w:rPr>
          <w:rFonts w:ascii="Times New Roman" w:hAnsi="Times New Roman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</w:p>
    <w:p w14:paraId="01BD401D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2.0</w:t>
      </w:r>
      <w:r w:rsidRPr="00097624">
        <w:rPr>
          <w:rFonts w:ascii="Times New Roman" w:hAnsi="Times New Roman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4AE702E8" w14:textId="77777777" w:rsidR="00DF53D6" w:rsidRPr="00097624" w:rsidRDefault="00DF53D6" w:rsidP="00DF53D6">
      <w:pPr>
        <w:ind w:left="18" w:firstLine="702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Thanking you,</w:t>
      </w:r>
    </w:p>
    <w:p w14:paraId="1B67561A" w14:textId="44A25A4F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 xml:space="preserve">For and </w:t>
      </w:r>
      <w:r w:rsidR="00D15482" w:rsidRPr="00097624">
        <w:rPr>
          <w:rFonts w:ascii="Times New Roman" w:hAnsi="Times New Roman" w:cs="Times New Roman"/>
          <w:sz w:val="20"/>
          <w:lang w:val="en-IN"/>
        </w:rPr>
        <w:t>o</w:t>
      </w:r>
      <w:r w:rsidRPr="00097624">
        <w:rPr>
          <w:rFonts w:ascii="Times New Roman" w:hAnsi="Times New Roman" w:cs="Times New Roman"/>
          <w:sz w:val="20"/>
          <w:lang w:val="en-IN"/>
        </w:rPr>
        <w:t>n behalf of</w:t>
      </w:r>
    </w:p>
    <w:p w14:paraId="665ED26C" w14:textId="77777777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>Power Grid Corporation of India Limited</w:t>
      </w:r>
    </w:p>
    <w:p w14:paraId="71DED3D4" w14:textId="77777777" w:rsidR="00F40ACF" w:rsidRPr="00097624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</w:p>
    <w:p w14:paraId="3E14199C" w14:textId="3ECC622A" w:rsidR="00F40ACF" w:rsidRPr="00097624" w:rsidRDefault="00EF231B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.25pt;height:31.5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Prashant Verma</w:t>
      </w:r>
    </w:p>
    <w:p w14:paraId="2DB9C687" w14:textId="1AA34888" w:rsidR="00097364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sz w:val="20"/>
        </w:rPr>
        <w:t>Engineer</w:t>
      </w:r>
      <w:r w:rsidR="00041E08" w:rsidRPr="00097624">
        <w:rPr>
          <w:rFonts w:ascii="Times New Roman" w:hAnsi="Times New Roman" w:cs="Times New Roman"/>
          <w:sz w:val="20"/>
        </w:rPr>
        <w:t xml:space="preserve"> </w:t>
      </w:r>
      <w:r w:rsidR="00F40ACF" w:rsidRPr="00097624">
        <w:rPr>
          <w:rFonts w:ascii="Times New Roman" w:hAnsi="Times New Roman" w:cs="Times New Roman"/>
          <w:sz w:val="20"/>
        </w:rPr>
        <w:t>(CS)</w:t>
      </w:r>
      <w:r w:rsidR="00097364" w:rsidRPr="0009762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09762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9762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231B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XbAZGLw6c3r25daqRS7q2ZxmHSa+3Pr37sXZkGm2tjk=</DigestValue>
    </Reference>
    <Reference Type="http://www.w3.org/2000/09/xmldsig#Object" URI="#idOfficeObject">
      <DigestMethod Algorithm="http://www.w3.org/2001/04/xmlenc#sha256"/>
      <DigestValue>qmA5720cP1IyHuRN8gopUP6gycY26vJod4kv5Vh6WIw=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I8cCI/RoDL+dbRtigEUJgoCSMU1NVSN//U8NPMJWVJc=</DigestValue>
    </Reference>
    <Reference Type="http://www.w3.org/2000/09/xmldsig#Object" URI="#idValidSigLnImg">
      <DigestMethod Algorithm="http://www.w3.org/2001/04/xmlenc#sha256"/>
      <DigestValue>K+Foneyr8SX8pHPJAqfOX1lT7GmxIQRNWmxEz0Dtshc=</DigestValue>
    </Reference>
    <Reference Type="http://www.w3.org/2000/09/xmldsig#Object" URI="#idInvalidSigLnImg">
      <DigestMethod Algorithm="http://www.w3.org/2001/04/xmlenc#sha256"/>
      <DigestValue>/66DmwXZGH3jLTLl425kSPYEYoN4NXe2khwUwVR9uUI=</DigestValue>
    </Reference>
  </SignedInfo>
  <SignatureValue>cHqhLePNWJCowU09JhEkpKA0FN6I1a61YalQb8eSwjQDXIQZIwbUMm6a21MO3vLW/vUasIvVlhKm
1zOp7PeTpFJzT2kKzvgfEzT/Voo54oiSxaiVn2yKDGj4zEv9JRisBlKk2NQFSdhLLjomOvaYoTnH
lvYu46jUqUnRVHFn0b9YZjS32pR8o8Rp9E0eWvbBLfd1rnKfc/jh5RKWGTsRW/hXfzHzBbMae5rd
BMMffKSOcED/a7ActqBO2YH0HxA8OllXnEwxbPl9pRDR0JENmTJPqkzljDDZN5wQXMY1eI4jSoyL
rt/GscpwMTZs8mtSxmn88TfdCQEAo/44Rz/xSw==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QipLb2aIp2S0bhxweB5vbh/RCUlavAE2ALYsVui21OM=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YIjLi15Vfqw64A/qOwY92DlZHCKVh+VUD8aBrnsu3TI=</DigestValue>
      </Reference>
      <Reference URI="/word/footer1.xml?ContentType=application/vnd.openxmlformats-officedocument.wordprocessingml.footer+xml">
        <DigestMethod Algorithm="http://www.w3.org/2001/04/xmlenc#sha256"/>
        <DigestValue>tXlrySfZRzq7vy8DjuuywOfLg+Uala+qTjhq4VRfeds=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iegBtCTOPP3NAUR/d3OpUq3sW8MkcPChPN8Exph5s4k=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Ld/TFKtuVW7meDi+mWfe2gTOyrkEjW012zWyh8Ev5wc=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2025-06-27T09:20:40Z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2025-06-27T09:20:40Z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r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ZQ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4999-DC2C-461E-A909-0AD9A787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9</cp:revision>
  <cp:lastPrinted>2024-10-04T05:28:00Z</cp:lastPrinted>
  <dcterms:created xsi:type="dcterms:W3CDTF">2024-10-04T05:28:00Z</dcterms:created>
  <dcterms:modified xsi:type="dcterms:W3CDTF">2025-06-27T09:20:00Z</dcterms:modified>
</cp:coreProperties>
</file>