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E988418" w:rsidR="00841534" w:rsidRPr="00097624" w:rsidRDefault="00841534" w:rsidP="00807C2B">
      <w:pPr>
        <w:ind w:left="2552" w:right="-279" w:hanging="2610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Ref.: </w:t>
      </w:r>
      <w:r w:rsidR="00807C2B" w:rsidRPr="00097624">
        <w:rPr>
          <w:rFonts w:ascii="Times New Roman" w:hAnsi="Times New Roman" w:cs="Times New Roman"/>
          <w:b/>
          <w:bCs/>
          <w:sz w:val="20"/>
        </w:rPr>
        <w:t>TBCB/</w:t>
      </w:r>
      <w:r w:rsidR="00097624" w:rsidRPr="00097624">
        <w:rPr>
          <w:rFonts w:ascii="Times New Roman" w:hAnsi="Times New Roman" w:cs="Times New Roman"/>
          <w:b/>
          <w:bCs/>
          <w:sz w:val="20"/>
        </w:rPr>
        <w:t>TL01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/OBD EXT-</w:t>
      </w:r>
      <w:r w:rsidR="00EF231B">
        <w:rPr>
          <w:rFonts w:ascii="Times New Roman" w:hAnsi="Times New Roman" w:cs="Times New Roman"/>
          <w:b/>
          <w:bCs/>
          <w:sz w:val="20"/>
        </w:rPr>
        <w:t>I</w:t>
      </w:r>
      <w:r w:rsidR="008764B4">
        <w:rPr>
          <w:rFonts w:ascii="Times New Roman" w:hAnsi="Times New Roman" w:cs="Times New Roman"/>
          <w:b/>
          <w:bCs/>
          <w:sz w:val="20"/>
        </w:rPr>
        <w:t>V</w:t>
      </w:r>
      <w:r w:rsidR="00DC74A7" w:rsidRPr="00097624">
        <w:rPr>
          <w:rFonts w:ascii="Times New Roman" w:hAnsi="Times New Roman" w:cs="Times New Roman"/>
          <w:b/>
          <w:sz w:val="20"/>
        </w:rPr>
        <w:tab/>
      </w:r>
      <w:r w:rsidR="005E18E0" w:rsidRPr="00097624">
        <w:rPr>
          <w:rFonts w:ascii="Times New Roman" w:hAnsi="Times New Roman" w:cs="Times New Roman"/>
          <w:b/>
          <w:sz w:val="20"/>
        </w:rPr>
        <w:t xml:space="preserve">            </w:t>
      </w:r>
      <w:r w:rsidR="00807C2B" w:rsidRPr="00097624">
        <w:rPr>
          <w:rFonts w:ascii="Times New Roman" w:hAnsi="Times New Roman" w:cs="Times New Roman"/>
          <w:b/>
          <w:sz w:val="20"/>
        </w:rPr>
        <w:t xml:space="preserve">                                                     </w:t>
      </w:r>
      <w:r w:rsidR="00940A1E" w:rsidRPr="00097624">
        <w:rPr>
          <w:rFonts w:ascii="Times New Roman" w:hAnsi="Times New Roman" w:cs="Times New Roman"/>
          <w:b/>
          <w:sz w:val="20"/>
        </w:rPr>
        <w:t xml:space="preserve">                      </w:t>
      </w: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Date: </w:t>
      </w:r>
      <w:r w:rsidR="00B36D57">
        <w:rPr>
          <w:rFonts w:ascii="Times New Roman" w:hAnsi="Times New Roman" w:cs="Times New Roman"/>
          <w:b/>
          <w:sz w:val="20"/>
          <w:lang w:val="en-GB"/>
        </w:rPr>
        <w:t>0</w:t>
      </w:r>
      <w:r w:rsidR="008764B4">
        <w:rPr>
          <w:rFonts w:ascii="Times New Roman" w:hAnsi="Times New Roman" w:cs="Times New Roman"/>
          <w:b/>
          <w:sz w:val="20"/>
          <w:lang w:val="en-GB"/>
        </w:rPr>
        <w:t>7</w:t>
      </w:r>
      <w:r w:rsidR="00B36D57">
        <w:rPr>
          <w:rFonts w:ascii="Times New Roman" w:hAnsi="Times New Roman" w:cs="Times New Roman"/>
          <w:b/>
          <w:sz w:val="20"/>
          <w:lang w:val="en-GB"/>
        </w:rPr>
        <w:t>/07</w:t>
      </w:r>
      <w:r w:rsidR="00940A1E" w:rsidRPr="00097624">
        <w:rPr>
          <w:rFonts w:ascii="Times New Roman" w:hAnsi="Times New Roman" w:cs="Times New Roman"/>
          <w:b/>
          <w:sz w:val="20"/>
          <w:lang w:val="en-GB"/>
        </w:rPr>
        <w:t>/2025</w:t>
      </w:r>
    </w:p>
    <w:p w14:paraId="26FED9F1" w14:textId="6530F379" w:rsidR="009859B3" w:rsidRPr="00097624" w:rsidRDefault="009859B3" w:rsidP="009859B3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&lt;&lt;</w:t>
      </w:r>
      <w:r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097624">
          <w:rPr>
            <w:rStyle w:val="Hyperlink"/>
            <w:rFonts w:ascii="Times New Roman" w:hAnsi="Times New Roman" w:cs="Times New Roman"/>
            <w:sz w:val="20"/>
            <w:highlight w:val="darkGray"/>
          </w:rPr>
          <w:t>https://etender.powergrid.in</w:t>
        </w:r>
      </w:hyperlink>
      <w:r w:rsidR="00E425F9"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</w:t>
      </w: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5DBF7130" w:rsidR="00F20F80" w:rsidRPr="00097624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 xml:space="preserve">Sub: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Pre-Bid Tie up for Transmission Line Package TL01 for 765 kV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Robertsganj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PS – Prayagraj S/s D/c line- Part-I associated with “Transmission system for evacuation of power from pumped storage projects in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sonbhadra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district, Uttar Pradesh” through tariff based competitive bidding (TBCB) route prior to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RfP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bid submission by POWERGRID to BPC. Spec No.: </w:t>
      </w:r>
      <w:r w:rsidR="00097624" w:rsidRPr="00097624">
        <w:rPr>
          <w:rFonts w:ascii="Times New Roman" w:hAnsi="Times New Roman" w:cs="Times New Roman"/>
          <w:sz w:val="20"/>
        </w:rPr>
        <w:t>CC/T/W-TW/DOM/A10/25/07480</w:t>
      </w:r>
      <w:r w:rsidR="00246B20" w:rsidRPr="00097624">
        <w:rPr>
          <w:rFonts w:ascii="Times New Roman" w:hAnsi="Times New Roman" w:cs="Times New Roman"/>
          <w:b/>
          <w:bCs/>
          <w:sz w:val="20"/>
        </w:rPr>
        <w:t xml:space="preserve">.  </w:t>
      </w:r>
      <w:r w:rsidR="00940A1E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F948A03" w14:textId="4A4E1E60" w:rsidR="00DF53D6" w:rsidRPr="00097624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>(Domestic</w:t>
      </w:r>
      <w:r w:rsidRPr="00097624">
        <w:rPr>
          <w:rFonts w:ascii="Times New Roman" w:eastAsia="MS Mincho" w:hAnsi="Times New Roman" w:cs="Times New Roman"/>
          <w:b/>
          <w:bCs/>
          <w:sz w:val="20"/>
        </w:rPr>
        <w:t xml:space="preserve"> Competitive Bidding; Funding: Domestic</w:t>
      </w:r>
      <w:r w:rsidRPr="00097624">
        <w:rPr>
          <w:rFonts w:ascii="Times New Roman" w:hAnsi="Times New Roman" w:cs="Times New Roman"/>
          <w:b/>
          <w:bCs/>
          <w:sz w:val="20"/>
        </w:rPr>
        <w:t>)</w:t>
      </w:r>
    </w:p>
    <w:p w14:paraId="31C01185" w14:textId="07FA4CC2" w:rsidR="00DF53D6" w:rsidRPr="00097624" w:rsidRDefault="00DF53D6" w:rsidP="00940A1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sz w:val="20"/>
        </w:rPr>
        <w:t>[Single Stage Two Envelope System (under e-Procurement)]</w:t>
      </w:r>
    </w:p>
    <w:p w14:paraId="51595B01" w14:textId="230D3B51" w:rsidR="00DF53D6" w:rsidRPr="00097624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i/>
          <w:iCs/>
          <w:sz w:val="20"/>
        </w:rPr>
        <w:t xml:space="preserve">...Reg. </w:t>
      </w:r>
      <w:r w:rsidR="00E425F9" w:rsidRPr="00097624">
        <w:rPr>
          <w:rFonts w:ascii="Times New Roman" w:hAnsi="Times New Roman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097624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Dear Sir(s),</w:t>
      </w:r>
    </w:p>
    <w:p w14:paraId="534A4445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6329EAAC" w14:textId="6E87290A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1.0</w:t>
      </w:r>
      <w:r w:rsidRPr="00097624">
        <w:rPr>
          <w:rFonts w:ascii="Times New Roman" w:hAnsi="Times New Roman" w:cs="Times New Roman"/>
          <w:sz w:val="20"/>
        </w:rPr>
        <w:tab/>
        <w:t>This has reference to the bidding documents for the subject package uploaded along</w:t>
      </w:r>
      <w:r w:rsidR="00807C2B" w:rsidRPr="00097624">
        <w:rPr>
          <w:rFonts w:ascii="Times New Roman" w:hAnsi="Times New Roman" w:cs="Times New Roman"/>
          <w:sz w:val="20"/>
        </w:rPr>
        <w:t xml:space="preserve"> </w:t>
      </w:r>
      <w:r w:rsidRPr="00097624">
        <w:rPr>
          <w:rFonts w:ascii="Times New Roman" w:hAnsi="Times New Roman" w:cs="Times New Roman"/>
          <w:sz w:val="20"/>
        </w:rPr>
        <w:t xml:space="preserve">with IFB, on the portal </w:t>
      </w:r>
      <w:hyperlink r:id="rId9" w:history="1">
        <w:r w:rsidR="00E425F9" w:rsidRPr="00097624">
          <w:rPr>
            <w:rStyle w:val="Hyperlink"/>
            <w:rFonts w:ascii="Times New Roman" w:hAnsi="Times New Roman" w:cs="Times New Roman"/>
            <w:sz w:val="20"/>
          </w:rPr>
          <w:t>https://etender.powergrid.in</w:t>
        </w:r>
      </w:hyperlink>
      <w:r w:rsidRPr="00097624">
        <w:rPr>
          <w:rFonts w:ascii="Times New Roman" w:hAnsi="Times New Roman" w:cs="Times New Roman"/>
          <w:sz w:val="20"/>
        </w:rPr>
        <w:t>.</w:t>
      </w:r>
    </w:p>
    <w:p w14:paraId="5A1CBFFE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1BFE689D" w14:textId="4AF0B650" w:rsidR="00DF53D6" w:rsidRPr="0009762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1.1</w:t>
      </w:r>
      <w:r w:rsidRPr="00097624">
        <w:rPr>
          <w:rFonts w:ascii="Times New Roman" w:hAnsi="Times New Roman" w:cs="Times New Roman"/>
          <w:sz w:val="20"/>
        </w:rPr>
        <w:tab/>
      </w:r>
      <w:r w:rsidR="00C84AD4" w:rsidRPr="00097624">
        <w:rPr>
          <w:rFonts w:ascii="Times New Roman" w:hAnsi="Times New Roman" w:cs="Times New Roman"/>
          <w:sz w:val="20"/>
        </w:rPr>
        <w:t xml:space="preserve">The dates of submission of request reg. issuance of Bidding Documents and deadline for submission of Bids </w:t>
      </w:r>
      <w:r w:rsidR="00C84AD4" w:rsidRPr="00097624">
        <w:rPr>
          <w:rFonts w:ascii="Times New Roman" w:hAnsi="Times New Roman" w:cs="Times New Roman"/>
          <w:b/>
          <w:bCs/>
          <w:sz w:val="20"/>
        </w:rPr>
        <w:t>are hereby extended</w:t>
      </w:r>
      <w:r w:rsidR="00C84AD4" w:rsidRPr="00097624">
        <w:rPr>
          <w:rFonts w:ascii="Times New Roman" w:hAnsi="Times New Roman" w:cs="Times New Roman"/>
          <w:sz w:val="20"/>
        </w:rPr>
        <w:t xml:space="preserve"> and rescheduled as per the following program</w:t>
      </w:r>
      <w:r w:rsidRPr="00097624">
        <w:rPr>
          <w:rFonts w:ascii="Times New Roman" w:hAnsi="Times New Roman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09762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097624" w14:paraId="1B0B6B12" w14:textId="77777777" w:rsidTr="00041E08">
        <w:trPr>
          <w:trHeight w:val="2429"/>
        </w:trPr>
        <w:tc>
          <w:tcPr>
            <w:tcW w:w="4668" w:type="dxa"/>
          </w:tcPr>
          <w:p w14:paraId="52722D8F" w14:textId="77777777" w:rsidR="008764B4" w:rsidRPr="00097624" w:rsidRDefault="008764B4" w:rsidP="008764B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14A9F98" w14:textId="77777777" w:rsidR="008764B4" w:rsidRPr="00097624" w:rsidRDefault="008764B4" w:rsidP="008764B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6D94783" w14:textId="77777777" w:rsidR="008764B4" w:rsidRPr="00097624" w:rsidRDefault="008764B4" w:rsidP="008764B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>
              <w:rPr>
                <w:rFonts w:ascii="Times New Roman" w:hAnsi="Times New Roman" w:cs="Times New Roman"/>
                <w:sz w:val="20"/>
              </w:rPr>
              <w:t>05/07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/2025, </w:t>
            </w:r>
          </w:p>
          <w:p w14:paraId="78993664" w14:textId="77777777" w:rsidR="008764B4" w:rsidRPr="00097624" w:rsidRDefault="008764B4" w:rsidP="008764B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>Time: 23:55 Hrs. (IST)</w:t>
            </w:r>
          </w:p>
          <w:p w14:paraId="28C8A2D0" w14:textId="77777777" w:rsidR="008764B4" w:rsidRPr="00097624" w:rsidRDefault="008764B4" w:rsidP="008764B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341AC6D3" w14:textId="77777777" w:rsidR="008764B4" w:rsidRPr="00097624" w:rsidRDefault="008764B4" w:rsidP="008764B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024A6E83" w14:textId="77777777" w:rsidR="008764B4" w:rsidRPr="00097624" w:rsidRDefault="008764B4" w:rsidP="008764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C7E539B" w14:textId="77777777" w:rsidR="008764B4" w:rsidRPr="00097624" w:rsidRDefault="008764B4" w:rsidP="008764B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07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/07/2025, Time: </w:t>
            </w:r>
            <w:proofErr w:type="spellStart"/>
            <w:proofErr w:type="gram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proofErr w:type="gramEnd"/>
            <w:r w:rsidRPr="00097624">
              <w:rPr>
                <w:rFonts w:ascii="Times New Roman" w:hAnsi="Times New Roman" w:cs="Times New Roman"/>
                <w:sz w:val="20"/>
              </w:rPr>
              <w:t xml:space="preserve"> 11:00 Hrs. (IST)</w:t>
            </w:r>
          </w:p>
          <w:p w14:paraId="155A4E1C" w14:textId="77777777" w:rsidR="008764B4" w:rsidRPr="00097624" w:rsidRDefault="008764B4" w:rsidP="008764B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447348D6" w14:textId="77777777" w:rsidR="008764B4" w:rsidRPr="00097624" w:rsidRDefault="008764B4" w:rsidP="008764B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34298183" w14:textId="15BE0A38" w:rsidR="00246B20" w:rsidRPr="00097624" w:rsidRDefault="008764B4" w:rsidP="008764B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07</w:t>
            </w:r>
            <w:r w:rsidRPr="00097624">
              <w:rPr>
                <w:rFonts w:ascii="Times New Roman" w:hAnsi="Times New Roman" w:cs="Times New Roman"/>
                <w:sz w:val="20"/>
              </w:rPr>
              <w:t>/07/2025, Time: 11:30 Hrs. (IST)</w:t>
            </w:r>
          </w:p>
        </w:tc>
        <w:tc>
          <w:tcPr>
            <w:tcW w:w="4680" w:type="dxa"/>
          </w:tcPr>
          <w:p w14:paraId="67873097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69503987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 w:rsidR="00B36D57">
              <w:rPr>
                <w:rFonts w:ascii="Times New Roman" w:hAnsi="Times New Roman" w:cs="Times New Roman"/>
                <w:sz w:val="20"/>
              </w:rPr>
              <w:t>0</w:t>
            </w:r>
            <w:r w:rsidR="008764B4">
              <w:rPr>
                <w:rFonts w:ascii="Times New Roman" w:hAnsi="Times New Roman" w:cs="Times New Roman"/>
                <w:sz w:val="20"/>
              </w:rPr>
              <w:t>9</w:t>
            </w:r>
            <w:r w:rsidR="00EF231B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1D1105D3" w14:textId="5B7A2020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Time: 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23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: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55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Hrs. (IST)</w:t>
            </w:r>
          </w:p>
          <w:p w14:paraId="31193304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1E6F2F9B" w14:textId="77777777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0A932E7E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8764B4">
              <w:rPr>
                <w:rFonts w:ascii="Times New Roman" w:hAnsi="Times New Roman" w:cs="Times New Roman"/>
                <w:sz w:val="20"/>
              </w:rPr>
              <w:t>11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Time: </w:t>
            </w:r>
            <w:proofErr w:type="spellStart"/>
            <w:proofErr w:type="gram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proofErr w:type="gramEnd"/>
            <w:r w:rsidRPr="00097624">
              <w:rPr>
                <w:rFonts w:ascii="Times New Roman" w:hAnsi="Times New Roman" w:cs="Times New Roman"/>
                <w:sz w:val="20"/>
              </w:rPr>
              <w:t xml:space="preserve"> 11: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0</w:t>
            </w:r>
            <w:r w:rsidRPr="00097624">
              <w:rPr>
                <w:rFonts w:ascii="Times New Roman" w:hAnsi="Times New Roman" w:cs="Times New Roman"/>
                <w:sz w:val="20"/>
              </w:rPr>
              <w:t>0 Hrs. (IST)</w:t>
            </w:r>
          </w:p>
          <w:p w14:paraId="6C9F8B55" w14:textId="77777777" w:rsidR="00246B20" w:rsidRPr="00097624" w:rsidRDefault="00246B20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FB13CC2" w14:textId="7777777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45C7BF87" w14:textId="33954C42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8764B4">
              <w:rPr>
                <w:rFonts w:ascii="Times New Roman" w:hAnsi="Times New Roman" w:cs="Times New Roman"/>
                <w:sz w:val="20"/>
              </w:rPr>
              <w:t>11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>, Time: 11:30 Hrs</w:t>
            </w:r>
            <w:r w:rsidR="00322C10" w:rsidRPr="00097624">
              <w:rPr>
                <w:rFonts w:ascii="Times New Roman" w:hAnsi="Times New Roman" w:cs="Times New Roman"/>
                <w:sz w:val="20"/>
              </w:rPr>
              <w:t>.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3BECCC04" w14:textId="77777777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 xml:space="preserve">1.2 </w:t>
      </w:r>
      <w:r w:rsidRPr="00097624">
        <w:rPr>
          <w:rFonts w:ascii="Times New Roman" w:hAnsi="Times New Roman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</w:p>
    <w:p w14:paraId="01BD401D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2.0</w:t>
      </w:r>
      <w:r w:rsidRPr="00097624">
        <w:rPr>
          <w:rFonts w:ascii="Times New Roman" w:hAnsi="Times New Roman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4AE702E8" w14:textId="77777777" w:rsidR="00DF53D6" w:rsidRPr="00097624" w:rsidRDefault="00DF53D6" w:rsidP="00DF53D6">
      <w:pPr>
        <w:ind w:left="18" w:firstLine="702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Thanking you,</w:t>
      </w:r>
    </w:p>
    <w:p w14:paraId="1B67561A" w14:textId="44A25A4F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 xml:space="preserve">For and </w:t>
      </w:r>
      <w:r w:rsidR="00D15482" w:rsidRPr="00097624">
        <w:rPr>
          <w:rFonts w:ascii="Times New Roman" w:hAnsi="Times New Roman" w:cs="Times New Roman"/>
          <w:sz w:val="20"/>
          <w:lang w:val="en-IN"/>
        </w:rPr>
        <w:t>o</w:t>
      </w:r>
      <w:r w:rsidRPr="00097624">
        <w:rPr>
          <w:rFonts w:ascii="Times New Roman" w:hAnsi="Times New Roman" w:cs="Times New Roman"/>
          <w:sz w:val="20"/>
          <w:lang w:val="en-IN"/>
        </w:rPr>
        <w:t>n behalf of</w:t>
      </w:r>
    </w:p>
    <w:p w14:paraId="665ED26C" w14:textId="77777777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>Power Grid Corporation of India Limited</w:t>
      </w:r>
    </w:p>
    <w:p w14:paraId="71DED3D4" w14:textId="77777777" w:rsidR="00F40ACF" w:rsidRPr="00097624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</w:p>
    <w:p w14:paraId="3E14199C" w14:textId="3ECC622A" w:rsidR="00F40ACF" w:rsidRPr="00097624" w:rsidRDefault="008764B4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2.15pt;height:31.35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</w:p>
    <w:p w14:paraId="3CAF32DF" w14:textId="0BE362D2" w:rsidR="00F40ACF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Prashant Verma</w:t>
      </w:r>
    </w:p>
    <w:p w14:paraId="2DB9C687" w14:textId="1AA34888" w:rsidR="00097364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sz w:val="20"/>
        </w:rPr>
        <w:t>Engineer</w:t>
      </w:r>
      <w:r w:rsidR="00041E08" w:rsidRPr="00097624">
        <w:rPr>
          <w:rFonts w:ascii="Times New Roman" w:hAnsi="Times New Roman" w:cs="Times New Roman"/>
          <w:sz w:val="20"/>
        </w:rPr>
        <w:t xml:space="preserve"> </w:t>
      </w:r>
      <w:r w:rsidR="00F40ACF" w:rsidRPr="00097624">
        <w:rPr>
          <w:rFonts w:ascii="Times New Roman" w:hAnsi="Times New Roman" w:cs="Times New Roman"/>
          <w:sz w:val="20"/>
        </w:rPr>
        <w:t>(CS)</w:t>
      </w:r>
      <w:r w:rsidR="00097364" w:rsidRPr="0009762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097624" w:rsidSect="008A544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EEF1" w14:textId="039AD95B" w:rsidR="008764B4" w:rsidRDefault="008764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6911C06" wp14:editId="56F510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676034355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C434D" w14:textId="76EED329" w:rsidR="008764B4" w:rsidRPr="008764B4" w:rsidRDefault="008764B4" w:rsidP="008764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64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11C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43C434D" w14:textId="76EED329" w:rsidR="008764B4" w:rsidRPr="008764B4" w:rsidRDefault="008764B4" w:rsidP="008764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64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33224B53" w:rsidR="00AC7F57" w:rsidRDefault="008764B4">
          <w:pPr>
            <w:pStyle w:val="Header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0" distR="0" simplePos="0" relativeHeight="251671552" behindDoc="0" locked="0" layoutInCell="1" allowOverlap="1" wp14:anchorId="45B07822" wp14:editId="78C35AA2">
                    <wp:simplePos x="985962" y="286247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2237105" cy="404495"/>
                    <wp:effectExtent l="0" t="0" r="10795" b="14605"/>
                    <wp:wrapNone/>
                    <wp:docPr id="81607743" name="Text Box 8" descr="DATA CLASSIFICATION : RESTRI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3710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EDDAF1" w14:textId="27F50E0B" w:rsidR="008764B4" w:rsidRPr="008764B4" w:rsidRDefault="008764B4" w:rsidP="008764B4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764B4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DATA CLASSIFICATION : RESTRICTED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5B078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alt="DATA CLASSIFICATION : RESTRICTED" style="position:absolute;margin-left:0;margin-top:0;width:176.15pt;height:31.8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      <v:fill o:detectmouseclick="t"/>
                    <v:textbox style="mso-fit-shape-to-text:t" inset="0,15pt,0,0">
                      <w:txbxContent>
                        <w:p w14:paraId="08EDDAF1" w14:textId="27F50E0B" w:rsidR="008764B4" w:rsidRPr="008764B4" w:rsidRDefault="008764B4" w:rsidP="008764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64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C7F57"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7654" w14:textId="0A3254AD" w:rsidR="008764B4" w:rsidRDefault="008764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7E72572" wp14:editId="743BF0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249482616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37C43" w14:textId="32F2F9FF" w:rsidR="008764B4" w:rsidRPr="008764B4" w:rsidRDefault="008764B4" w:rsidP="008764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64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725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DATA CLASSIFICATION : RESTRICTED" style="position:absolute;margin-left:0;margin-top:0;width:176.15pt;height:31.8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7F37C43" w14:textId="32F2F9FF" w:rsidR="008764B4" w:rsidRPr="008764B4" w:rsidRDefault="008764B4" w:rsidP="008764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64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82110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436404">
    <w:abstractNumId w:val="3"/>
  </w:num>
  <w:num w:numId="3" w16cid:durableId="1033918655">
    <w:abstractNumId w:val="1"/>
  </w:num>
  <w:num w:numId="4" w16cid:durableId="888153554">
    <w:abstractNumId w:val="0"/>
  </w:num>
  <w:num w:numId="5" w16cid:durableId="1312834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9762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033C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41534"/>
    <w:rsid w:val="00847276"/>
    <w:rsid w:val="00851B76"/>
    <w:rsid w:val="008764B4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36D57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231B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4227-F2D8-4081-AADE-586A2D45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11</cp:revision>
  <cp:lastPrinted>2024-10-04T05:28:00Z</cp:lastPrinted>
  <dcterms:created xsi:type="dcterms:W3CDTF">2024-10-04T05:28:00Z</dcterms:created>
  <dcterms:modified xsi:type="dcterms:W3CDTF">2025-07-07T05:06:00Z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4a799778,284b7733,4dd3c3f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2025-07-07T05:05:40Z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cf690293-5cab-4a76-8ae4-f759e464a2ea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