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800" w:header="720" w:footer="720" w:gutter="0"/>
          <w:pgNumType w:start="1"/>
          <w:cols w:space="720"/>
          <w:docGrid w:linePitch="360"/>
        </w:sectPr>
      </w:pPr>
    </w:p>
    <w:p w14:paraId="50215196" w14:textId="77777777" w:rsidR="00336B10" w:rsidRPr="00AE6115"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3DEEC669" w14:textId="77777777" w:rsidR="00336B10" w:rsidRPr="00AE6115" w:rsidRDefault="00336B10" w:rsidP="00D83895">
      <w:pPr>
        <w:tabs>
          <w:tab w:val="left" w:pos="1037"/>
        </w:tabs>
        <w:ind w:right="-360"/>
        <w:jc w:val="center"/>
        <w:rPr>
          <w:rFonts w:ascii="Book Antiqua" w:hAnsi="Book Antiqua"/>
          <w:b/>
        </w:rPr>
      </w:pPr>
    </w:p>
    <w:p w14:paraId="1DB1C29C" w14:textId="2E99499C" w:rsidR="00536BE9" w:rsidRDefault="00E42FFC" w:rsidP="00536BE9">
      <w:pPr>
        <w:jc w:val="both"/>
        <w:rPr>
          <w:rFonts w:ascii="Book Antiqua" w:hAnsi="Book Antiqua"/>
          <w:b/>
          <w:bCs/>
          <w:color w:val="0000FF"/>
        </w:rPr>
      </w:pPr>
      <w:r w:rsidRPr="00E42FFC">
        <w:rPr>
          <w:rFonts w:ascii="Book Antiqua" w:hAnsi="Book Antiqua"/>
          <w:b/>
          <w:bCs/>
          <w:color w:val="0000FF"/>
        </w:rPr>
        <w:t xml:space="preserve">Renovation of VIP wing of Transit Camp in RHQ Building, POWERGRID, </w:t>
      </w:r>
      <w:proofErr w:type="spellStart"/>
      <w:r w:rsidRPr="00E42FFC">
        <w:rPr>
          <w:rFonts w:ascii="Book Antiqua" w:hAnsi="Book Antiqua"/>
          <w:b/>
          <w:bCs/>
          <w:color w:val="0000FF"/>
        </w:rPr>
        <w:t>Secunderabad</w:t>
      </w:r>
      <w:proofErr w:type="spellEnd"/>
    </w:p>
    <w:p w14:paraId="0FC5FA88" w14:textId="77777777" w:rsidR="00E42FFC" w:rsidRPr="002C188C" w:rsidRDefault="00E42FFC" w:rsidP="00536BE9">
      <w:pPr>
        <w:jc w:val="both"/>
        <w:rPr>
          <w:rFonts w:ascii="Book Antiqua" w:hAnsi="Book Antiqua"/>
          <w:b/>
          <w:bCs/>
        </w:rPr>
      </w:pPr>
    </w:p>
    <w:p w14:paraId="4783AC7E" w14:textId="025AF2BA" w:rsidR="00536BE9" w:rsidRPr="002C188C" w:rsidRDefault="00536BE9" w:rsidP="00536BE9">
      <w:pPr>
        <w:jc w:val="both"/>
        <w:rPr>
          <w:rFonts w:ascii="Book Antiqua" w:hAnsi="Book Antiqua"/>
          <w:b/>
          <w:bCs/>
          <w:color w:val="0000FF"/>
        </w:rPr>
      </w:pPr>
      <w:r w:rsidRPr="15003087">
        <w:rPr>
          <w:rFonts w:ascii="Book Antiqua" w:hAnsi="Book Antiqua"/>
          <w:b/>
          <w:bCs/>
        </w:rPr>
        <w:t xml:space="preserve">Specification No: </w:t>
      </w:r>
      <w:r w:rsidRPr="15003087">
        <w:rPr>
          <w:rFonts w:ascii="Book Antiqua" w:hAnsi="Book Antiqua"/>
          <w:b/>
          <w:bCs/>
          <w:color w:val="0000FF"/>
        </w:rPr>
        <w:t>SR-I/C&amp;M/WC-</w:t>
      </w:r>
      <w:r w:rsidR="00E42FFC">
        <w:rPr>
          <w:rFonts w:ascii="Book Antiqua" w:hAnsi="Book Antiqua"/>
          <w:b/>
          <w:bCs/>
          <w:color w:val="0000FF"/>
        </w:rPr>
        <w:t>4382</w:t>
      </w:r>
      <w:r w:rsidRPr="15003087">
        <w:rPr>
          <w:rFonts w:ascii="Book Antiqua" w:hAnsi="Book Antiqua"/>
          <w:b/>
          <w:bCs/>
          <w:color w:val="0000FF"/>
        </w:rPr>
        <w:t>/202</w:t>
      </w:r>
      <w:r>
        <w:rPr>
          <w:rFonts w:ascii="Book Antiqua" w:hAnsi="Book Antiqua"/>
          <w:b/>
          <w:bCs/>
          <w:color w:val="0000FF"/>
        </w:rPr>
        <w:t>5</w:t>
      </w:r>
      <w:r w:rsidRPr="00D4591F">
        <w:rPr>
          <w:rFonts w:ascii="Book Antiqua" w:hAnsi="Book Antiqua"/>
          <w:b/>
          <w:bCs/>
          <w:color w:val="0000FF"/>
        </w:rPr>
        <w:t>/RFx-</w:t>
      </w:r>
      <w:r w:rsidR="00D4591F" w:rsidRPr="00D4591F">
        <w:rPr>
          <w:rFonts w:ascii="Book Antiqua" w:hAnsi="Book Antiqua"/>
          <w:b/>
          <w:bCs/>
          <w:color w:val="0000FF"/>
        </w:rPr>
        <w:t>5002004799</w:t>
      </w:r>
      <w:r w:rsidR="00D4591F" w:rsidRPr="00D4591F">
        <w:rPr>
          <w:rFonts w:ascii="Book Antiqua" w:hAnsi="Book Antiqua"/>
          <w:b/>
          <w:bCs/>
          <w:color w:val="0000FF"/>
        </w:rPr>
        <w:t xml:space="preserve"> </w:t>
      </w:r>
      <w:r w:rsidRPr="00D4591F">
        <w:rPr>
          <w:rFonts w:ascii="Book Antiqua" w:hAnsi="Book Antiqua"/>
          <w:b/>
          <w:bCs/>
          <w:color w:val="0000FF"/>
        </w:rPr>
        <w:t>(</w:t>
      </w:r>
      <w:r w:rsidR="00D4591F" w:rsidRPr="00D4591F">
        <w:rPr>
          <w:rFonts w:ascii="Book Antiqua" w:hAnsi="Book Antiqua"/>
          <w:b/>
          <w:bCs/>
          <w:color w:val="0000FF"/>
        </w:rPr>
        <w:t>SR1/NT/W-CIVIL/DOM/B00/25/13222</w:t>
      </w:r>
      <w:r w:rsidRPr="00D4591F">
        <w:rPr>
          <w:rFonts w:ascii="Book Antiqua" w:hAnsi="Book Antiqua"/>
          <w:b/>
          <w:bCs/>
          <w:color w:val="0000FF"/>
        </w:rPr>
        <w:t>)</w:t>
      </w:r>
    </w:p>
    <w:p w14:paraId="38A192DD" w14:textId="27C1DFBE" w:rsidR="003D31D0" w:rsidRPr="002C188C" w:rsidRDefault="003D31D0" w:rsidP="3BE2678C">
      <w:pPr>
        <w:jc w:val="both"/>
        <w:rPr>
          <w:rFonts w:ascii="Book Antiqua" w:hAnsi="Book Antiqua"/>
          <w:b/>
          <w:bCs/>
          <w:color w:val="0000FF"/>
          <w:highlight w:val="yellow"/>
        </w:rPr>
      </w:pP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3BE2678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3BE2678C">
        <w:tc>
          <w:tcPr>
            <w:tcW w:w="588" w:type="dxa"/>
            <w:tcBorders>
              <w:right w:val="single" w:sz="4" w:space="0" w:color="auto"/>
            </w:tcBorders>
          </w:tcPr>
          <w:p w14:paraId="53128261"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3BE2678C">
        <w:tc>
          <w:tcPr>
            <w:tcW w:w="588" w:type="dxa"/>
            <w:tcBorders>
              <w:right w:val="single" w:sz="4" w:space="0" w:color="auto"/>
            </w:tcBorders>
          </w:tcPr>
          <w:p w14:paraId="3CF2D8B6"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AE6115" w:rsidRDefault="00D83C2E" w:rsidP="00336B10">
            <w:pPr>
              <w:jc w:val="both"/>
              <w:rPr>
                <w:rFonts w:ascii="Book Antiqua" w:hAnsi="Book Antiqua" w:cs="Arial"/>
                <w:b/>
                <w:bCs/>
                <w:snapToGrid w:val="0"/>
              </w:rPr>
            </w:pPr>
            <w:r w:rsidRPr="00AE6115">
              <w:rPr>
                <w:rFonts w:ascii="Book Antiqua" w:hAnsi="Book Antiqua" w:cs="Arial"/>
                <w:b/>
                <w:bCs/>
                <w:snapToGrid w:val="0"/>
              </w:rPr>
              <w:t>The Owner is:</w:t>
            </w:r>
          </w:p>
          <w:p w14:paraId="38C0E2B0" w14:textId="77777777" w:rsidR="00D83C2E" w:rsidRPr="00AE6115" w:rsidRDefault="00D83C2E" w:rsidP="003F7083">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proofErr w:type="spellStart"/>
            <w:r w:rsidRPr="00AE6115">
              <w:rPr>
                <w:rFonts w:ascii="Book Antiqua" w:hAnsi="Book Antiqua"/>
                <w:lang w:val="en-GB"/>
              </w:rPr>
              <w:t>Kavadiguda</w:t>
            </w:r>
            <w:proofErr w:type="spellEnd"/>
            <w:r w:rsidRPr="00AE6115">
              <w:rPr>
                <w:rFonts w:ascii="Book Antiqua" w:hAnsi="Book Antiqua"/>
                <w:lang w:val="en-GB"/>
              </w:rPr>
              <w:t xml:space="preserve"> Main Road, </w:t>
            </w:r>
          </w:p>
          <w:p w14:paraId="6D5500E3" w14:textId="77777777" w:rsidR="00D83C2E" w:rsidRPr="00AE6115" w:rsidRDefault="00497457" w:rsidP="005E28A8">
            <w:pPr>
              <w:jc w:val="both"/>
              <w:rPr>
                <w:rFonts w:ascii="Book Antiqua" w:hAnsi="Book Antiqua"/>
                <w:lang w:val="en-GB"/>
              </w:rPr>
            </w:pPr>
            <w:proofErr w:type="spellStart"/>
            <w:r w:rsidRPr="00AE6115">
              <w:rPr>
                <w:rFonts w:ascii="Book Antiqua" w:hAnsi="Book Antiqua"/>
                <w:lang w:val="en-GB"/>
              </w:rPr>
              <w:lastRenderedPageBreak/>
              <w:t>Secunderabad</w:t>
            </w:r>
            <w:proofErr w:type="spellEnd"/>
            <w:r w:rsidRPr="00AE6115">
              <w:rPr>
                <w:rFonts w:ascii="Book Antiqua" w:hAnsi="Book Antiqua"/>
                <w:lang w:val="en-GB"/>
              </w:rPr>
              <w:t xml:space="preserve"> – 500 080</w:t>
            </w:r>
          </w:p>
          <w:p w14:paraId="41BFEAB6" w14:textId="77777777" w:rsidR="00D83C2E" w:rsidRPr="00AE6115"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Pr="00AE6115">
              <w:rPr>
                <w:rFonts w:ascii="Book Antiqua" w:hAnsi="Book Antiqua"/>
                <w:color w:val="0000FF"/>
                <w:lang w:val="en-GB"/>
              </w:rPr>
              <w:t>;</w:t>
            </w:r>
          </w:p>
        </w:tc>
      </w:tr>
      <w:tr w:rsidR="00D83C2E" w:rsidRPr="00AE6115" w14:paraId="76A72F11" w14:textId="77777777" w:rsidTr="3BE2678C">
        <w:tc>
          <w:tcPr>
            <w:tcW w:w="588" w:type="dxa"/>
            <w:tcBorders>
              <w:right w:val="single" w:sz="4" w:space="0" w:color="auto"/>
            </w:tcBorders>
          </w:tcPr>
          <w:p w14:paraId="1FC39945"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3BE2678C">
        <w:tc>
          <w:tcPr>
            <w:tcW w:w="588" w:type="dxa"/>
            <w:tcBorders>
              <w:right w:val="single" w:sz="4" w:space="0" w:color="auto"/>
            </w:tcBorders>
          </w:tcPr>
          <w:p w14:paraId="0562CB0E" w14:textId="77777777" w:rsidR="00A129E7" w:rsidRPr="00AE6115" w:rsidRDefault="00A129E7" w:rsidP="00B25707">
            <w:pPr>
              <w:numPr>
                <w:ilvl w:val="0"/>
                <w:numId w:val="2"/>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154EA415" w14:textId="061AD633" w:rsidR="00C80E7A" w:rsidRPr="00AE6115" w:rsidRDefault="00E42FFC" w:rsidP="00B25707">
            <w:pPr>
              <w:pStyle w:val="Title"/>
              <w:numPr>
                <w:ilvl w:val="0"/>
                <w:numId w:val="4"/>
              </w:numPr>
              <w:snapToGrid/>
              <w:ind w:left="522" w:hanging="522"/>
              <w:jc w:val="both"/>
              <w:rPr>
                <w:rFonts w:ascii="Book Antiqua" w:hAnsi="Book Antiqua"/>
                <w:b w:val="0"/>
                <w:bCs w:val="0"/>
                <w:lang w:val="en-GB" w:eastAsia="en-US"/>
              </w:rPr>
            </w:pPr>
            <w:r>
              <w:rPr>
                <w:rFonts w:ascii="Book Antiqua" w:hAnsi="Book Antiqua"/>
                <w:color w:val="0000FF"/>
                <w:lang w:val="en-GB" w:eastAsia="en-US"/>
              </w:rPr>
              <w:t>Engineer I</w:t>
            </w:r>
            <w:r w:rsidR="00C80E7A" w:rsidRPr="00AE6115">
              <w:rPr>
                <w:rFonts w:ascii="Book Antiqua" w:hAnsi="Book Antiqua"/>
                <w:color w:val="0000FF"/>
                <w:lang w:val="en-GB" w:eastAsia="en-US"/>
              </w:rPr>
              <w:t xml:space="preserve">n-Charge, </w:t>
            </w:r>
            <w:r>
              <w:rPr>
                <w:rFonts w:ascii="Book Antiqua" w:hAnsi="Book Antiqua"/>
                <w:color w:val="0000FF"/>
                <w:lang w:val="en-GB" w:eastAsia="en-US"/>
              </w:rPr>
              <w:t xml:space="preserve">Engineering </w:t>
            </w:r>
            <w:proofErr w:type="spellStart"/>
            <w:r>
              <w:rPr>
                <w:rFonts w:ascii="Book Antiqua" w:hAnsi="Book Antiqua"/>
                <w:color w:val="0000FF"/>
                <w:lang w:val="en-GB" w:eastAsia="en-US"/>
              </w:rPr>
              <w:t>Deptt</w:t>
            </w:r>
            <w:proofErr w:type="spellEnd"/>
            <w:r>
              <w:rPr>
                <w:rFonts w:ascii="Book Antiqua" w:hAnsi="Book Antiqua"/>
                <w:color w:val="0000FF"/>
                <w:lang w:val="en-GB" w:eastAsia="en-US"/>
              </w:rPr>
              <w:t>., RHQ-SR-I</w:t>
            </w:r>
            <w:r w:rsidR="00C80E7A">
              <w:rPr>
                <w:rFonts w:ascii="Book Antiqua" w:hAnsi="Book Antiqua"/>
                <w:color w:val="0000FF"/>
                <w:lang w:val="en-GB" w:eastAsia="en-US"/>
              </w:rPr>
              <w:t xml:space="preserve"> </w:t>
            </w:r>
            <w:r w:rsidR="00C80E7A" w:rsidRPr="00AE6115">
              <w:rPr>
                <w:rFonts w:ascii="Book Antiqua" w:hAnsi="Book Antiqua"/>
                <w:b w:val="0"/>
                <w:bCs w:val="0"/>
                <w:lang w:val="en-GB" w:eastAsia="en-US"/>
              </w:rPr>
              <w:t>will be the Engineer-in-charge for the subject work. The address of the Engineer-in-charge is as follows:</w:t>
            </w:r>
          </w:p>
          <w:p w14:paraId="04F97580" w14:textId="77777777" w:rsidR="00C80E7A" w:rsidRPr="00AE6115" w:rsidRDefault="00C80E7A" w:rsidP="00C80E7A">
            <w:pPr>
              <w:jc w:val="both"/>
              <w:rPr>
                <w:rFonts w:ascii="Book Antiqua" w:hAnsi="Book Antiqua"/>
                <w:b/>
                <w:bCs/>
                <w:lang w:val="en-GB"/>
              </w:rPr>
            </w:pPr>
          </w:p>
          <w:p w14:paraId="0F12115E" w14:textId="4422205C" w:rsidR="00822459" w:rsidRDefault="00E42FFC" w:rsidP="00822459">
            <w:pPr>
              <w:jc w:val="both"/>
              <w:rPr>
                <w:rFonts w:ascii="Book Antiqua" w:hAnsi="Book Antiqua"/>
                <w:b/>
                <w:bCs/>
                <w:color w:val="0000FF"/>
              </w:rPr>
            </w:pPr>
            <w:r>
              <w:rPr>
                <w:rFonts w:ascii="Book Antiqua" w:hAnsi="Book Antiqua"/>
                <w:b/>
                <w:bCs/>
                <w:color w:val="0000FF"/>
              </w:rPr>
              <w:t xml:space="preserve">Engineer </w:t>
            </w:r>
            <w:proofErr w:type="spellStart"/>
            <w:r w:rsidR="00822459">
              <w:rPr>
                <w:rFonts w:ascii="Book Antiqua" w:hAnsi="Book Antiqua"/>
                <w:b/>
                <w:bCs/>
                <w:color w:val="0000FF"/>
              </w:rPr>
              <w:t>Incharge</w:t>
            </w:r>
            <w:proofErr w:type="spellEnd"/>
            <w:r w:rsidR="00822459">
              <w:rPr>
                <w:rFonts w:ascii="Book Antiqua" w:hAnsi="Book Antiqua"/>
                <w:b/>
                <w:bCs/>
                <w:color w:val="0000FF"/>
              </w:rPr>
              <w:t>,</w:t>
            </w:r>
          </w:p>
          <w:p w14:paraId="6539DF49" w14:textId="22051FB7" w:rsidR="00E42FFC" w:rsidRDefault="00E42FFC" w:rsidP="00822459">
            <w:pPr>
              <w:pStyle w:val="ListParagraph"/>
              <w:spacing w:line="300" w:lineRule="exact"/>
              <w:ind w:left="0"/>
              <w:jc w:val="both"/>
              <w:rPr>
                <w:rFonts w:ascii="Book Antiqua" w:eastAsia="Calibri" w:hAnsi="Book Antiqua" w:cs="Calibri"/>
                <w:b/>
                <w:bCs/>
                <w:color w:val="0000FF"/>
                <w:lang w:bidi="hi-IN"/>
              </w:rPr>
            </w:pPr>
            <w:r>
              <w:rPr>
                <w:rFonts w:ascii="Book Antiqua" w:eastAsia="Calibri" w:hAnsi="Book Antiqua" w:cs="Calibri"/>
                <w:b/>
                <w:bCs/>
                <w:color w:val="0000FF"/>
                <w:lang w:bidi="hi-IN"/>
              </w:rPr>
              <w:t>Engineering Department</w:t>
            </w:r>
          </w:p>
          <w:p w14:paraId="5CC67531" w14:textId="77777777" w:rsidR="00E42FFC" w:rsidRDefault="00E42FFC" w:rsidP="00E42FFC">
            <w:pPr>
              <w:pStyle w:val="ListParagraph"/>
              <w:spacing w:line="300" w:lineRule="exact"/>
              <w:ind w:left="0"/>
              <w:jc w:val="both"/>
              <w:rPr>
                <w:rFonts w:ascii="Book Antiqua" w:eastAsia="Calibri" w:hAnsi="Book Antiqua" w:cs="Calibri"/>
                <w:b/>
                <w:bCs/>
                <w:color w:val="0000FF"/>
                <w:lang w:bidi="hi-IN"/>
              </w:rPr>
            </w:pPr>
            <w:r w:rsidRPr="00B171DE">
              <w:rPr>
                <w:rFonts w:ascii="Book Antiqua" w:eastAsia="Calibri" w:hAnsi="Book Antiqua" w:cs="Calibri"/>
                <w:b/>
                <w:bCs/>
                <w:color w:val="0000FF"/>
                <w:lang w:bidi="hi-IN"/>
              </w:rPr>
              <w:t>Power Grid Corporation of India Limited</w:t>
            </w:r>
            <w:r>
              <w:rPr>
                <w:rFonts w:ascii="Book Antiqua" w:eastAsia="Calibri" w:hAnsi="Book Antiqua" w:cs="Calibri"/>
                <w:b/>
                <w:bCs/>
                <w:color w:val="0000FF"/>
                <w:lang w:bidi="hi-IN"/>
              </w:rPr>
              <w:t>,</w:t>
            </w:r>
            <w:r w:rsidRPr="00B171DE">
              <w:rPr>
                <w:rFonts w:ascii="Book Antiqua" w:eastAsia="Calibri" w:hAnsi="Book Antiqua" w:cs="Calibri"/>
                <w:b/>
                <w:bCs/>
                <w:color w:val="0000FF"/>
                <w:lang w:bidi="hi-IN"/>
              </w:rPr>
              <w:t xml:space="preserve"> </w:t>
            </w:r>
          </w:p>
          <w:p w14:paraId="44824CAE" w14:textId="77777777" w:rsidR="00E42FFC" w:rsidRPr="00E42FFC" w:rsidRDefault="00E42FFC" w:rsidP="00E42FFC">
            <w:pPr>
              <w:jc w:val="both"/>
              <w:rPr>
                <w:rFonts w:ascii="Book Antiqua" w:hAnsi="Book Antiqua"/>
                <w:b/>
                <w:bCs/>
                <w:color w:val="0000FF"/>
              </w:rPr>
            </w:pPr>
            <w:r w:rsidRPr="00E42FFC">
              <w:rPr>
                <w:rFonts w:ascii="Book Antiqua" w:hAnsi="Book Antiqua"/>
                <w:b/>
                <w:bCs/>
                <w:color w:val="0000FF"/>
              </w:rPr>
              <w:t xml:space="preserve">Southern Region Transmission System - I, </w:t>
            </w:r>
          </w:p>
          <w:p w14:paraId="55C47E56" w14:textId="77777777" w:rsidR="00E42FFC" w:rsidRPr="00E42FFC" w:rsidRDefault="00E42FFC" w:rsidP="00E42FFC">
            <w:pPr>
              <w:jc w:val="both"/>
              <w:rPr>
                <w:rFonts w:ascii="Book Antiqua" w:hAnsi="Book Antiqua"/>
                <w:b/>
                <w:bCs/>
                <w:color w:val="0000FF"/>
              </w:rPr>
            </w:pPr>
            <w:r w:rsidRPr="00E42FFC">
              <w:rPr>
                <w:rFonts w:ascii="Book Antiqua" w:hAnsi="Book Antiqua"/>
                <w:b/>
                <w:bCs/>
                <w:color w:val="0000FF"/>
              </w:rPr>
              <w:t xml:space="preserve">Regional Head Quarters, </w:t>
            </w:r>
          </w:p>
          <w:p w14:paraId="6E2F7BE3" w14:textId="77777777" w:rsidR="00E42FFC" w:rsidRPr="00E42FFC" w:rsidRDefault="00E42FFC" w:rsidP="00E42FFC">
            <w:pPr>
              <w:jc w:val="both"/>
              <w:rPr>
                <w:rFonts w:ascii="Book Antiqua" w:hAnsi="Book Antiqua"/>
                <w:b/>
                <w:bCs/>
                <w:color w:val="0000FF"/>
              </w:rPr>
            </w:pPr>
            <w:proofErr w:type="spellStart"/>
            <w:r w:rsidRPr="00E42FFC">
              <w:rPr>
                <w:rFonts w:ascii="Book Antiqua" w:hAnsi="Book Antiqua"/>
                <w:b/>
                <w:bCs/>
                <w:color w:val="0000FF"/>
              </w:rPr>
              <w:t>Kavadiguda</w:t>
            </w:r>
            <w:proofErr w:type="spellEnd"/>
            <w:r w:rsidRPr="00E42FFC">
              <w:rPr>
                <w:rFonts w:ascii="Book Antiqua" w:hAnsi="Book Antiqua"/>
                <w:b/>
                <w:bCs/>
                <w:color w:val="0000FF"/>
              </w:rPr>
              <w:t xml:space="preserve"> Main Road, </w:t>
            </w:r>
          </w:p>
          <w:p w14:paraId="0C7DC039" w14:textId="77777777" w:rsidR="00A129E7" w:rsidRDefault="00E42FFC" w:rsidP="00E42FFC">
            <w:pPr>
              <w:jc w:val="both"/>
              <w:rPr>
                <w:rFonts w:ascii="Book Antiqua" w:hAnsi="Book Antiqua"/>
                <w:b/>
                <w:bCs/>
                <w:color w:val="0000FF"/>
              </w:rPr>
            </w:pPr>
            <w:proofErr w:type="spellStart"/>
            <w:r w:rsidRPr="00E42FFC">
              <w:rPr>
                <w:rFonts w:ascii="Book Antiqua" w:hAnsi="Book Antiqua"/>
                <w:b/>
                <w:bCs/>
                <w:color w:val="0000FF"/>
              </w:rPr>
              <w:t>Secunderabad</w:t>
            </w:r>
            <w:proofErr w:type="spellEnd"/>
            <w:r w:rsidRPr="00E42FFC">
              <w:rPr>
                <w:rFonts w:ascii="Book Antiqua" w:hAnsi="Book Antiqua"/>
                <w:b/>
                <w:bCs/>
                <w:color w:val="0000FF"/>
              </w:rPr>
              <w:t xml:space="preserve"> – 500 080</w:t>
            </w:r>
          </w:p>
          <w:p w14:paraId="52285F25" w14:textId="2EB09AB8" w:rsidR="00E42FFC" w:rsidRPr="00AE6115" w:rsidRDefault="00E42FFC" w:rsidP="00E42FFC">
            <w:pPr>
              <w:jc w:val="both"/>
              <w:rPr>
                <w:rFonts w:ascii="Book Antiqua" w:hAnsi="Book Antiqua"/>
              </w:rPr>
            </w:pPr>
          </w:p>
        </w:tc>
      </w:tr>
      <w:tr w:rsidR="00E6100F" w:rsidRPr="00AE6115" w14:paraId="067839A4" w14:textId="77777777" w:rsidTr="3BE2678C">
        <w:tc>
          <w:tcPr>
            <w:tcW w:w="588" w:type="dxa"/>
            <w:tcBorders>
              <w:right w:val="single" w:sz="4" w:space="0" w:color="auto"/>
            </w:tcBorders>
          </w:tcPr>
          <w:p w14:paraId="2946DB82"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w:t>
            </w:r>
            <w:proofErr w:type="spellStart"/>
            <w:r w:rsidRPr="00AE6115">
              <w:rPr>
                <w:rFonts w:ascii="Book Antiqua" w:hAnsi="Book Antiqua"/>
              </w:rPr>
              <w:t>i</w:t>
            </w:r>
            <w:proofErr w:type="spellEnd"/>
            <w:r w:rsidRPr="00AE6115">
              <w:rPr>
                <w:rFonts w:ascii="Book Antiqua" w:hAnsi="Book Antiqua"/>
              </w:rPr>
              <w:t>)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contractor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B045E" w:rsidRPr="00AE6115" w14:paraId="6E8E3FEC" w14:textId="77777777" w:rsidTr="3BE2678C">
        <w:tc>
          <w:tcPr>
            <w:tcW w:w="588" w:type="dxa"/>
            <w:tcBorders>
              <w:right w:val="single" w:sz="4" w:space="0" w:color="auto"/>
            </w:tcBorders>
          </w:tcPr>
          <w:p w14:paraId="110FFD37" w14:textId="77777777" w:rsidR="002B045E" w:rsidRPr="00AE6115" w:rsidRDefault="002B045E" w:rsidP="00B25707">
            <w:pPr>
              <w:numPr>
                <w:ilvl w:val="0"/>
                <w:numId w:val="2"/>
              </w:numPr>
              <w:jc w:val="both"/>
              <w:rPr>
                <w:rFonts w:ascii="Book Antiqua" w:hAnsi="Book Antiqua"/>
              </w:rPr>
            </w:pPr>
          </w:p>
        </w:tc>
        <w:tc>
          <w:tcPr>
            <w:tcW w:w="1676" w:type="dxa"/>
            <w:tcBorders>
              <w:right w:val="single" w:sz="4" w:space="0" w:color="auto"/>
            </w:tcBorders>
          </w:tcPr>
          <w:p w14:paraId="248009A3" w14:textId="77777777" w:rsidR="002B045E" w:rsidRPr="00AE6115" w:rsidRDefault="002B045E" w:rsidP="00053DB3">
            <w:pPr>
              <w:jc w:val="both"/>
              <w:rPr>
                <w:rFonts w:ascii="Book Antiqua" w:hAnsi="Book Antiqua"/>
              </w:rPr>
            </w:pPr>
            <w:r>
              <w:rPr>
                <w:rFonts w:ascii="Book Antiqua" w:hAnsi="Book Antiqua"/>
              </w:rPr>
              <w:t>GCC 4.1</w:t>
            </w:r>
          </w:p>
        </w:tc>
        <w:tc>
          <w:tcPr>
            <w:tcW w:w="7470" w:type="dxa"/>
            <w:tcBorders>
              <w:left w:val="nil"/>
            </w:tcBorders>
          </w:tcPr>
          <w:p w14:paraId="3AA64E5E" w14:textId="77777777" w:rsidR="002B045E" w:rsidRPr="009D1865" w:rsidRDefault="002B045E" w:rsidP="002B045E">
            <w:pPr>
              <w:jc w:val="both"/>
              <w:rPr>
                <w:rFonts w:ascii="Arial" w:hAnsi="Arial" w:cs="Arial"/>
              </w:rPr>
            </w:pPr>
            <w:r w:rsidRPr="009D1865">
              <w:rPr>
                <w:rFonts w:ascii="Arial" w:hAnsi="Arial" w:cs="Arial"/>
              </w:rPr>
              <w:t>Supplementing Sub-Clause GCC 4.1</w:t>
            </w:r>
          </w:p>
          <w:p w14:paraId="6B699379" w14:textId="77777777" w:rsidR="002B045E" w:rsidRPr="009D1865" w:rsidRDefault="002B045E" w:rsidP="002B045E">
            <w:pPr>
              <w:pStyle w:val="Title"/>
              <w:snapToGrid/>
              <w:jc w:val="both"/>
              <w:rPr>
                <w:rFonts w:ascii="Arial" w:hAnsi="Arial" w:cs="Arial"/>
                <w:b w:val="0"/>
                <w:bCs w:val="0"/>
                <w:lang w:val="en-US" w:eastAsia="en-US"/>
              </w:rPr>
            </w:pPr>
          </w:p>
          <w:p w14:paraId="7CB4F41D" w14:textId="77777777" w:rsidR="00925B74" w:rsidRPr="009D1865" w:rsidRDefault="00925B74" w:rsidP="00925B74">
            <w:pPr>
              <w:pStyle w:val="Title"/>
              <w:snapToGrid/>
              <w:jc w:val="both"/>
              <w:rPr>
                <w:rFonts w:ascii="Book Antiqua" w:hAnsi="Book Antiqua"/>
                <w:color w:val="0000FF"/>
                <w:lang w:val="en-US" w:eastAsia="en-US"/>
              </w:rPr>
            </w:pPr>
            <w:r w:rsidRPr="009D1865">
              <w:rPr>
                <w:rFonts w:ascii="Book Antiqua" w:hAnsi="Book Antiqua"/>
                <w:color w:val="0000FF"/>
                <w:lang w:val="en-US" w:eastAsia="en-US"/>
              </w:rPr>
              <w:t>Location</w:t>
            </w:r>
          </w:p>
          <w:p w14:paraId="12B7C53C" w14:textId="5EE61B64" w:rsidR="00925B74" w:rsidRPr="00D4591F" w:rsidRDefault="00925B74" w:rsidP="00E42FFC">
            <w:pPr>
              <w:jc w:val="both"/>
              <w:rPr>
                <w:rFonts w:ascii="Book Antiqua" w:hAnsi="Book Antiqua"/>
                <w:b/>
                <w:bCs/>
                <w:color w:val="0000FF"/>
              </w:rPr>
            </w:pPr>
            <w:r w:rsidRPr="00D4591F">
              <w:rPr>
                <w:rFonts w:ascii="Book Antiqua" w:hAnsi="Book Antiqua"/>
                <w:b/>
                <w:bCs/>
                <w:color w:val="0000FF"/>
              </w:rPr>
              <w:t xml:space="preserve">The work shall be carried out at </w:t>
            </w:r>
            <w:r w:rsidR="00E42FFC" w:rsidRPr="00D4591F">
              <w:rPr>
                <w:rFonts w:ascii="Book Antiqua" w:hAnsi="Book Antiqua"/>
                <w:b/>
                <w:bCs/>
                <w:color w:val="0000FF"/>
                <w:lang w:val="en-GB"/>
              </w:rPr>
              <w:t xml:space="preserve">RHQ, SR-I, </w:t>
            </w:r>
            <w:proofErr w:type="spellStart"/>
            <w:r w:rsidR="00E42FFC" w:rsidRPr="00D4591F">
              <w:rPr>
                <w:rFonts w:ascii="Book Antiqua" w:hAnsi="Book Antiqua"/>
                <w:b/>
                <w:bCs/>
                <w:color w:val="0000FF"/>
              </w:rPr>
              <w:t>Kavadiguda</w:t>
            </w:r>
            <w:proofErr w:type="spellEnd"/>
            <w:r w:rsidR="00E42FFC" w:rsidRPr="00D4591F">
              <w:rPr>
                <w:rFonts w:ascii="Book Antiqua" w:hAnsi="Book Antiqua"/>
                <w:b/>
                <w:bCs/>
                <w:color w:val="0000FF"/>
              </w:rPr>
              <w:t xml:space="preserve"> Main </w:t>
            </w:r>
            <w:proofErr w:type="gramStart"/>
            <w:r w:rsidR="00E42FFC" w:rsidRPr="00D4591F">
              <w:rPr>
                <w:rFonts w:ascii="Book Antiqua" w:hAnsi="Book Antiqua"/>
                <w:b/>
                <w:bCs/>
                <w:color w:val="0000FF"/>
              </w:rPr>
              <w:t xml:space="preserve">Road,  </w:t>
            </w:r>
            <w:proofErr w:type="spellStart"/>
            <w:r w:rsidR="00E42FFC" w:rsidRPr="00D4591F">
              <w:rPr>
                <w:rFonts w:ascii="Book Antiqua" w:hAnsi="Book Antiqua"/>
                <w:b/>
                <w:bCs/>
                <w:color w:val="0000FF"/>
              </w:rPr>
              <w:t>Secunderabad</w:t>
            </w:r>
            <w:proofErr w:type="spellEnd"/>
            <w:proofErr w:type="gramEnd"/>
          </w:p>
          <w:p w14:paraId="213A8107" w14:textId="77777777" w:rsidR="00E42FFC" w:rsidRPr="009D1865" w:rsidRDefault="00E42FFC" w:rsidP="00E42FFC">
            <w:pPr>
              <w:jc w:val="both"/>
              <w:rPr>
                <w:rFonts w:ascii="Book Antiqua" w:hAnsi="Book Antiqua"/>
                <w:b/>
                <w:bCs/>
                <w:color w:val="0000FF"/>
              </w:rPr>
            </w:pPr>
          </w:p>
          <w:p w14:paraId="2F164280" w14:textId="77777777" w:rsidR="00925B74" w:rsidRPr="00D4591F" w:rsidRDefault="00925B74" w:rsidP="00925B74">
            <w:pPr>
              <w:jc w:val="both"/>
              <w:rPr>
                <w:rFonts w:ascii="Book Antiqua" w:hAnsi="Book Antiqua"/>
                <w:b/>
                <w:bCs/>
              </w:rPr>
            </w:pPr>
            <w:r w:rsidRPr="00D4591F">
              <w:rPr>
                <w:rFonts w:ascii="Book Antiqua" w:hAnsi="Book Antiqua"/>
                <w:b/>
                <w:bCs/>
              </w:rPr>
              <w:t>The address of location of the work is as follows:</w:t>
            </w:r>
          </w:p>
          <w:p w14:paraId="0401E8B8" w14:textId="77777777" w:rsidR="00925B74" w:rsidRPr="009D1865" w:rsidRDefault="00925B74" w:rsidP="00925B74">
            <w:pPr>
              <w:tabs>
                <w:tab w:val="left" w:pos="-1440"/>
              </w:tabs>
              <w:ind w:left="720" w:hanging="666"/>
              <w:jc w:val="both"/>
              <w:rPr>
                <w:rFonts w:ascii="Book Antiqua" w:hAnsi="Book Antiqua"/>
                <w:b/>
                <w:bCs/>
                <w:color w:val="0000FF"/>
              </w:rPr>
            </w:pPr>
          </w:p>
          <w:p w14:paraId="16BDF59E" w14:textId="77777777" w:rsidR="00E42FFC" w:rsidRDefault="00E42FFC" w:rsidP="00E42FFC">
            <w:pPr>
              <w:pStyle w:val="ListParagraph"/>
              <w:spacing w:line="300" w:lineRule="exact"/>
              <w:ind w:left="0"/>
              <w:jc w:val="both"/>
              <w:rPr>
                <w:rFonts w:ascii="Book Antiqua" w:eastAsia="Calibri" w:hAnsi="Book Antiqua" w:cs="Calibri"/>
                <w:b/>
                <w:bCs/>
                <w:color w:val="0000FF"/>
                <w:lang w:bidi="hi-IN"/>
              </w:rPr>
            </w:pPr>
            <w:r w:rsidRPr="00B171DE">
              <w:rPr>
                <w:rFonts w:ascii="Book Antiqua" w:eastAsia="Calibri" w:hAnsi="Book Antiqua" w:cs="Calibri"/>
                <w:b/>
                <w:bCs/>
                <w:color w:val="0000FF"/>
                <w:lang w:bidi="hi-IN"/>
              </w:rPr>
              <w:t>Power Grid Corporation of India Limited</w:t>
            </w:r>
            <w:r>
              <w:rPr>
                <w:rFonts w:ascii="Book Antiqua" w:eastAsia="Calibri" w:hAnsi="Book Antiqua" w:cs="Calibri"/>
                <w:b/>
                <w:bCs/>
                <w:color w:val="0000FF"/>
                <w:lang w:bidi="hi-IN"/>
              </w:rPr>
              <w:t>,</w:t>
            </w:r>
            <w:r w:rsidRPr="00B171DE">
              <w:rPr>
                <w:rFonts w:ascii="Book Antiqua" w:eastAsia="Calibri" w:hAnsi="Book Antiqua" w:cs="Calibri"/>
                <w:b/>
                <w:bCs/>
                <w:color w:val="0000FF"/>
                <w:lang w:bidi="hi-IN"/>
              </w:rPr>
              <w:t xml:space="preserve"> </w:t>
            </w:r>
          </w:p>
          <w:p w14:paraId="10847489" w14:textId="77777777" w:rsidR="00E42FFC" w:rsidRPr="00E42FFC" w:rsidRDefault="00E42FFC" w:rsidP="00E42FFC">
            <w:pPr>
              <w:jc w:val="both"/>
              <w:rPr>
                <w:rFonts w:ascii="Book Antiqua" w:hAnsi="Book Antiqua"/>
                <w:b/>
                <w:bCs/>
                <w:color w:val="0000FF"/>
              </w:rPr>
            </w:pPr>
            <w:r w:rsidRPr="00E42FFC">
              <w:rPr>
                <w:rFonts w:ascii="Book Antiqua" w:hAnsi="Book Antiqua"/>
                <w:b/>
                <w:bCs/>
                <w:color w:val="0000FF"/>
              </w:rPr>
              <w:t xml:space="preserve">Southern Region Transmission System - I, </w:t>
            </w:r>
          </w:p>
          <w:p w14:paraId="44775FD8" w14:textId="77777777" w:rsidR="00E42FFC" w:rsidRPr="00E42FFC" w:rsidRDefault="00E42FFC" w:rsidP="00E42FFC">
            <w:pPr>
              <w:jc w:val="both"/>
              <w:rPr>
                <w:rFonts w:ascii="Book Antiqua" w:hAnsi="Book Antiqua"/>
                <w:b/>
                <w:bCs/>
                <w:color w:val="0000FF"/>
              </w:rPr>
            </w:pPr>
            <w:r w:rsidRPr="00E42FFC">
              <w:rPr>
                <w:rFonts w:ascii="Book Antiqua" w:hAnsi="Book Antiqua"/>
                <w:b/>
                <w:bCs/>
                <w:color w:val="0000FF"/>
              </w:rPr>
              <w:t xml:space="preserve">Regional Head Quarters, </w:t>
            </w:r>
          </w:p>
          <w:p w14:paraId="32A4C486" w14:textId="77777777" w:rsidR="00E42FFC" w:rsidRPr="00E42FFC" w:rsidRDefault="00E42FFC" w:rsidP="00E42FFC">
            <w:pPr>
              <w:jc w:val="both"/>
              <w:rPr>
                <w:rFonts w:ascii="Book Antiqua" w:hAnsi="Book Antiqua"/>
                <w:b/>
                <w:bCs/>
                <w:color w:val="0000FF"/>
              </w:rPr>
            </w:pPr>
            <w:proofErr w:type="spellStart"/>
            <w:r w:rsidRPr="00E42FFC">
              <w:rPr>
                <w:rFonts w:ascii="Book Antiqua" w:hAnsi="Book Antiqua"/>
                <w:b/>
                <w:bCs/>
                <w:color w:val="0000FF"/>
              </w:rPr>
              <w:t>Kavadiguda</w:t>
            </w:r>
            <w:proofErr w:type="spellEnd"/>
            <w:r w:rsidRPr="00E42FFC">
              <w:rPr>
                <w:rFonts w:ascii="Book Antiqua" w:hAnsi="Book Antiqua"/>
                <w:b/>
                <w:bCs/>
                <w:color w:val="0000FF"/>
              </w:rPr>
              <w:t xml:space="preserve"> Main Road, </w:t>
            </w:r>
          </w:p>
          <w:p w14:paraId="76142776" w14:textId="77777777" w:rsidR="00E42FFC" w:rsidRDefault="00E42FFC" w:rsidP="00E42FFC">
            <w:pPr>
              <w:jc w:val="both"/>
              <w:rPr>
                <w:rFonts w:ascii="Book Antiqua" w:hAnsi="Book Antiqua"/>
                <w:b/>
                <w:bCs/>
                <w:color w:val="0000FF"/>
              </w:rPr>
            </w:pPr>
            <w:proofErr w:type="spellStart"/>
            <w:r w:rsidRPr="00E42FFC">
              <w:rPr>
                <w:rFonts w:ascii="Book Antiqua" w:hAnsi="Book Antiqua"/>
                <w:b/>
                <w:bCs/>
                <w:color w:val="0000FF"/>
              </w:rPr>
              <w:t>Secunderabad</w:t>
            </w:r>
            <w:proofErr w:type="spellEnd"/>
            <w:r w:rsidRPr="00E42FFC">
              <w:rPr>
                <w:rFonts w:ascii="Book Antiqua" w:hAnsi="Book Antiqua"/>
                <w:b/>
                <w:bCs/>
                <w:color w:val="0000FF"/>
              </w:rPr>
              <w:t xml:space="preserve"> – 500 080</w:t>
            </w:r>
          </w:p>
          <w:p w14:paraId="0C5FF20F" w14:textId="77777777" w:rsidR="00700AA4" w:rsidRDefault="00700AA4" w:rsidP="00355C8A">
            <w:pPr>
              <w:pStyle w:val="Title"/>
              <w:snapToGrid/>
              <w:jc w:val="both"/>
              <w:rPr>
                <w:rFonts w:ascii="Book Antiqua" w:eastAsia="Calibri" w:hAnsi="Book Antiqua" w:cs="Calibri"/>
                <w:b w:val="0"/>
                <w:bCs w:val="0"/>
                <w:color w:val="0000FF"/>
                <w:lang w:bidi="hi-IN"/>
              </w:rPr>
            </w:pPr>
          </w:p>
          <w:p w14:paraId="795302A7" w14:textId="18DEBC66" w:rsidR="00700AA4" w:rsidRPr="00A0545B" w:rsidRDefault="00700AA4" w:rsidP="00355C8A">
            <w:pPr>
              <w:pStyle w:val="Title"/>
              <w:snapToGrid/>
              <w:jc w:val="both"/>
              <w:rPr>
                <w:rFonts w:ascii="Book Antiqua" w:eastAsia="Calibri" w:hAnsi="Book Antiqua" w:cs="Calibri"/>
                <w:color w:val="0000FF"/>
                <w:lang w:bidi="hi-IN"/>
              </w:rPr>
            </w:pPr>
            <w:r w:rsidRPr="00A0545B">
              <w:rPr>
                <w:rFonts w:ascii="Book Antiqua" w:eastAsia="Calibri" w:hAnsi="Book Antiqua" w:cs="Calibri"/>
                <w:color w:val="0000FF"/>
                <w:lang w:bidi="hi-IN"/>
              </w:rPr>
              <w:t>Scope</w:t>
            </w:r>
            <w:r w:rsidR="00A0545B">
              <w:rPr>
                <w:rFonts w:ascii="Book Antiqua" w:eastAsia="Calibri" w:hAnsi="Book Antiqua" w:cs="Calibri"/>
                <w:color w:val="0000FF"/>
                <w:lang w:bidi="hi-IN"/>
              </w:rPr>
              <w:t xml:space="preserve"> &amp; Special conditions </w:t>
            </w:r>
            <w:r w:rsidRPr="00A0545B">
              <w:rPr>
                <w:rFonts w:ascii="Book Antiqua" w:eastAsia="Calibri" w:hAnsi="Book Antiqua" w:cs="Calibri"/>
                <w:color w:val="0000FF"/>
                <w:lang w:bidi="hi-IN"/>
              </w:rPr>
              <w:t>of Work:</w:t>
            </w:r>
          </w:p>
          <w:p w14:paraId="507CA629" w14:textId="442DC9E2" w:rsidR="00EE205B" w:rsidRPr="00E42FFC" w:rsidRDefault="00EE205B" w:rsidP="00EE205B">
            <w:pPr>
              <w:pStyle w:val="Title"/>
              <w:numPr>
                <w:ilvl w:val="0"/>
                <w:numId w:val="9"/>
              </w:numPr>
              <w:jc w:val="both"/>
              <w:rPr>
                <w:rFonts w:ascii="Book Antiqua" w:hAnsi="Book Antiqua" w:cs="Arial"/>
                <w:b w:val="0"/>
                <w:bCs w:val="0"/>
                <w:lang w:val="en-IN"/>
              </w:rPr>
            </w:pPr>
            <w:r w:rsidRPr="00E42FFC">
              <w:rPr>
                <w:rFonts w:ascii="Book Antiqua" w:hAnsi="Book Antiqua" w:cs="Arial"/>
                <w:b w:val="0"/>
                <w:bCs w:val="0"/>
                <w:lang w:val="en-IN"/>
              </w:rPr>
              <w:t>Contractor may visit site prior to quoting their rates to assess the quantum &amp; nature of work, availability of resources/construction material, site condition, etc., and for having better idea of work.</w:t>
            </w:r>
          </w:p>
          <w:p w14:paraId="53FC07CE" w14:textId="04D5F8A1" w:rsidR="00EE205B" w:rsidRPr="00E42FFC" w:rsidRDefault="00EE205B" w:rsidP="00EE205B">
            <w:pPr>
              <w:pStyle w:val="Title"/>
              <w:numPr>
                <w:ilvl w:val="0"/>
                <w:numId w:val="9"/>
              </w:numPr>
              <w:jc w:val="both"/>
              <w:rPr>
                <w:rFonts w:ascii="Book Antiqua" w:hAnsi="Book Antiqua" w:cs="Arial"/>
                <w:b w:val="0"/>
                <w:bCs w:val="0"/>
                <w:lang w:val="en-IN"/>
              </w:rPr>
            </w:pPr>
            <w:r w:rsidRPr="00E42FFC">
              <w:rPr>
                <w:rFonts w:ascii="Book Antiqua" w:hAnsi="Book Antiqua" w:cs="Arial"/>
                <w:b w:val="0"/>
                <w:bCs w:val="0"/>
                <w:lang w:val="en-IN"/>
              </w:rPr>
              <w:t xml:space="preserve">The rates quoted by the agency inclusive of cost of material, </w:t>
            </w:r>
            <w:proofErr w:type="spellStart"/>
            <w:r w:rsidRPr="00E42FFC">
              <w:rPr>
                <w:rFonts w:ascii="Book Antiqua" w:hAnsi="Book Antiqua" w:cs="Arial"/>
                <w:b w:val="0"/>
                <w:bCs w:val="0"/>
                <w:lang w:val="en-IN"/>
              </w:rPr>
              <w:t>labor</w:t>
            </w:r>
            <w:proofErr w:type="spellEnd"/>
            <w:r w:rsidRPr="00E42FFC">
              <w:rPr>
                <w:rFonts w:ascii="Book Antiqua" w:hAnsi="Book Antiqua" w:cs="Arial"/>
                <w:b w:val="0"/>
                <w:bCs w:val="0"/>
                <w:lang w:val="en-IN"/>
              </w:rPr>
              <w:t>, incidentals and all taxes, duties levies etc by state/central authorities.</w:t>
            </w:r>
          </w:p>
          <w:p w14:paraId="352B1594" w14:textId="0EB018AE" w:rsidR="00EE205B" w:rsidRPr="00E42FFC" w:rsidRDefault="00EE205B" w:rsidP="00EE205B">
            <w:pPr>
              <w:pStyle w:val="Title"/>
              <w:numPr>
                <w:ilvl w:val="0"/>
                <w:numId w:val="9"/>
              </w:numPr>
              <w:jc w:val="both"/>
              <w:rPr>
                <w:rFonts w:ascii="Book Antiqua" w:hAnsi="Book Antiqua" w:cs="Arial"/>
                <w:b w:val="0"/>
                <w:bCs w:val="0"/>
                <w:lang w:val="en-IN"/>
              </w:rPr>
            </w:pPr>
            <w:r w:rsidRPr="00E42FFC">
              <w:rPr>
                <w:rFonts w:ascii="Book Antiqua" w:hAnsi="Book Antiqua" w:cs="Arial"/>
                <w:b w:val="0"/>
                <w:bCs w:val="0"/>
                <w:lang w:val="en-IN"/>
              </w:rPr>
              <w:lastRenderedPageBreak/>
              <w:t>The contractor shall make his own assessment on the availability of all resources, existing tax structure etc to avoid any complication during the execution of work.</w:t>
            </w:r>
          </w:p>
          <w:p w14:paraId="5F1A1810" w14:textId="055505EF" w:rsidR="00EE205B" w:rsidRPr="00E42FFC" w:rsidRDefault="00EE205B" w:rsidP="00EE205B">
            <w:pPr>
              <w:pStyle w:val="Title"/>
              <w:numPr>
                <w:ilvl w:val="0"/>
                <w:numId w:val="9"/>
              </w:numPr>
              <w:jc w:val="both"/>
              <w:rPr>
                <w:rFonts w:ascii="Book Antiqua" w:hAnsi="Book Antiqua" w:cs="Arial"/>
                <w:b w:val="0"/>
                <w:bCs w:val="0"/>
                <w:lang w:val="en-IN"/>
              </w:rPr>
            </w:pPr>
            <w:r w:rsidRPr="00E42FFC">
              <w:rPr>
                <w:rFonts w:ascii="Book Antiqua" w:hAnsi="Book Antiqua" w:cs="Arial"/>
                <w:b w:val="0"/>
                <w:bCs w:val="0"/>
                <w:lang w:val="en-IN"/>
              </w:rPr>
              <w:t>All construction materials, fittings, etc., needed for construction shall be as per latest CPWD</w:t>
            </w:r>
            <w:r w:rsidR="002C40E0" w:rsidRPr="00E42FFC">
              <w:rPr>
                <w:rFonts w:ascii="Book Antiqua" w:hAnsi="Book Antiqua" w:cs="Arial"/>
                <w:b w:val="0"/>
                <w:bCs w:val="0"/>
                <w:lang w:val="en-IN"/>
              </w:rPr>
              <w:t xml:space="preserve"> </w:t>
            </w:r>
            <w:r w:rsidRPr="00E42FFC">
              <w:rPr>
                <w:rFonts w:ascii="Book Antiqua" w:hAnsi="Book Antiqua" w:cs="Arial"/>
                <w:b w:val="0"/>
                <w:bCs w:val="0"/>
                <w:lang w:val="en-IN"/>
              </w:rPr>
              <w:t>Specifications/POWERGRID Technical specifications/ relevant Indian Standards.</w:t>
            </w:r>
          </w:p>
          <w:p w14:paraId="552178C1" w14:textId="77777777" w:rsidR="00700AA4" w:rsidRPr="00E42FFC" w:rsidRDefault="00EE205B" w:rsidP="002C40E0">
            <w:pPr>
              <w:pStyle w:val="Title"/>
              <w:numPr>
                <w:ilvl w:val="0"/>
                <w:numId w:val="9"/>
              </w:numPr>
              <w:jc w:val="both"/>
              <w:rPr>
                <w:rFonts w:ascii="Book Antiqua" w:hAnsi="Book Antiqua" w:cs="Arial"/>
                <w:b w:val="0"/>
                <w:bCs w:val="0"/>
                <w:lang w:val="en-IN"/>
              </w:rPr>
            </w:pPr>
            <w:r w:rsidRPr="00E42FFC">
              <w:rPr>
                <w:rFonts w:ascii="Book Antiqua" w:hAnsi="Book Antiqua" w:cs="Arial"/>
                <w:b w:val="0"/>
                <w:bCs w:val="0"/>
                <w:lang w:val="en-IN"/>
              </w:rPr>
              <w:t xml:space="preserve">The contractor shall pay </w:t>
            </w:r>
            <w:proofErr w:type="spellStart"/>
            <w:r w:rsidRPr="00E42FFC">
              <w:rPr>
                <w:rFonts w:ascii="Book Antiqua" w:hAnsi="Book Antiqua" w:cs="Arial"/>
                <w:b w:val="0"/>
                <w:bCs w:val="0"/>
                <w:lang w:val="en-IN"/>
              </w:rPr>
              <w:t>Seignorage</w:t>
            </w:r>
            <w:proofErr w:type="spellEnd"/>
            <w:r w:rsidRPr="00E42FFC">
              <w:rPr>
                <w:rFonts w:ascii="Book Antiqua" w:hAnsi="Book Antiqua" w:cs="Arial"/>
                <w:b w:val="0"/>
                <w:bCs w:val="0"/>
                <w:lang w:val="en-IN"/>
              </w:rPr>
              <w:t xml:space="preserve"> on </w:t>
            </w:r>
            <w:proofErr w:type="gramStart"/>
            <w:r w:rsidRPr="00E42FFC">
              <w:rPr>
                <w:rFonts w:ascii="Book Antiqua" w:hAnsi="Book Antiqua" w:cs="Arial"/>
                <w:b w:val="0"/>
                <w:bCs w:val="0"/>
                <w:lang w:val="en-IN"/>
              </w:rPr>
              <w:t>all natural</w:t>
            </w:r>
            <w:proofErr w:type="gramEnd"/>
            <w:r w:rsidRPr="00E42FFC">
              <w:rPr>
                <w:rFonts w:ascii="Book Antiqua" w:hAnsi="Book Antiqua" w:cs="Arial"/>
                <w:b w:val="0"/>
                <w:bCs w:val="0"/>
                <w:lang w:val="en-IN"/>
              </w:rPr>
              <w:t xml:space="preserve"> material required for this work. For this, the</w:t>
            </w:r>
            <w:r w:rsidR="002C40E0" w:rsidRPr="00E42FFC">
              <w:rPr>
                <w:rFonts w:ascii="Book Antiqua" w:hAnsi="Book Antiqua" w:cs="Arial"/>
                <w:b w:val="0"/>
                <w:bCs w:val="0"/>
                <w:lang w:val="en-IN"/>
              </w:rPr>
              <w:t xml:space="preserve"> </w:t>
            </w:r>
            <w:r w:rsidRPr="00E42FFC">
              <w:rPr>
                <w:rFonts w:ascii="Book Antiqua" w:hAnsi="Book Antiqua" w:cs="Arial"/>
                <w:b w:val="0"/>
                <w:bCs w:val="0"/>
                <w:lang w:val="en-IN"/>
              </w:rPr>
              <w:t xml:space="preserve">agency </w:t>
            </w:r>
            <w:proofErr w:type="gramStart"/>
            <w:r w:rsidRPr="00E42FFC">
              <w:rPr>
                <w:rFonts w:ascii="Book Antiqua" w:hAnsi="Book Antiqua" w:cs="Arial"/>
                <w:b w:val="0"/>
                <w:bCs w:val="0"/>
                <w:lang w:val="en-IN"/>
              </w:rPr>
              <w:t>has to</w:t>
            </w:r>
            <w:proofErr w:type="gramEnd"/>
            <w:r w:rsidRPr="00E42FFC">
              <w:rPr>
                <w:rFonts w:ascii="Book Antiqua" w:hAnsi="Book Antiqua" w:cs="Arial"/>
                <w:b w:val="0"/>
                <w:bCs w:val="0"/>
                <w:lang w:val="en-IN"/>
              </w:rPr>
              <w:t xml:space="preserve"> submit to POWERGRID the proof of payment to the concerned department for the</w:t>
            </w:r>
            <w:r w:rsidR="002C40E0" w:rsidRPr="00E42FFC">
              <w:rPr>
                <w:rFonts w:ascii="Book Antiqua" w:hAnsi="Book Antiqua" w:cs="Arial"/>
                <w:b w:val="0"/>
                <w:bCs w:val="0"/>
                <w:lang w:val="en-IN"/>
              </w:rPr>
              <w:t xml:space="preserve"> </w:t>
            </w:r>
            <w:r w:rsidRPr="00E42FFC">
              <w:rPr>
                <w:rFonts w:ascii="Book Antiqua" w:hAnsi="Book Antiqua" w:cs="Arial"/>
                <w:b w:val="0"/>
                <w:bCs w:val="0"/>
                <w:lang w:val="en-IN"/>
              </w:rPr>
              <w:t>material consumed on monthly/RA Bill basis. If the contractor fails to submit the above for the</w:t>
            </w:r>
            <w:r w:rsidR="002C40E0" w:rsidRPr="00E42FFC">
              <w:rPr>
                <w:rFonts w:ascii="Book Antiqua" w:hAnsi="Book Antiqua" w:cs="Arial"/>
                <w:b w:val="0"/>
                <w:bCs w:val="0"/>
                <w:lang w:val="en-IN"/>
              </w:rPr>
              <w:t xml:space="preserve"> </w:t>
            </w:r>
            <w:r w:rsidRPr="00E42FFC">
              <w:rPr>
                <w:rFonts w:ascii="Book Antiqua" w:hAnsi="Book Antiqua" w:cs="Arial"/>
                <w:b w:val="0"/>
                <w:bCs w:val="0"/>
                <w:lang w:val="en-IN"/>
              </w:rPr>
              <w:t>previous Month/RA Bill, then POWERGRID will deduct/Hold the calculated amount from the next</w:t>
            </w:r>
            <w:r w:rsidR="002C40E0" w:rsidRPr="00E42FFC">
              <w:rPr>
                <w:rFonts w:ascii="Book Antiqua" w:hAnsi="Book Antiqua" w:cs="Arial"/>
                <w:b w:val="0"/>
                <w:bCs w:val="0"/>
                <w:lang w:val="en-IN"/>
              </w:rPr>
              <w:t xml:space="preserve"> </w:t>
            </w:r>
            <w:r w:rsidRPr="00E42FFC">
              <w:rPr>
                <w:rFonts w:ascii="Book Antiqua" w:hAnsi="Book Antiqua" w:cs="Arial"/>
                <w:b w:val="0"/>
                <w:bCs w:val="0"/>
                <w:lang w:val="en-IN" w:eastAsia="en-US"/>
              </w:rPr>
              <w:t>bill payable.</w:t>
            </w:r>
          </w:p>
          <w:p w14:paraId="45B3248D" w14:textId="51415382" w:rsidR="00E52D2A" w:rsidRPr="00E42FFC" w:rsidRDefault="00E52D2A" w:rsidP="00E52D2A">
            <w:pPr>
              <w:pStyle w:val="Title"/>
              <w:numPr>
                <w:ilvl w:val="0"/>
                <w:numId w:val="9"/>
              </w:numPr>
              <w:jc w:val="both"/>
              <w:rPr>
                <w:rFonts w:ascii="Book Antiqua" w:hAnsi="Book Antiqua" w:cs="Arial"/>
                <w:b w:val="0"/>
                <w:bCs w:val="0"/>
                <w:lang w:val="en-IN"/>
              </w:rPr>
            </w:pPr>
            <w:r w:rsidRPr="00E42FFC">
              <w:rPr>
                <w:rFonts w:ascii="Book Antiqua" w:hAnsi="Book Antiqua" w:cs="Arial"/>
                <w:b w:val="0"/>
                <w:bCs w:val="0"/>
                <w:lang w:val="en-IN"/>
              </w:rPr>
              <w:t>The work shall be executed in accordance with the specifications stipulated in the bill of quantities and other bidding documents read along with CPWD Specifications-</w:t>
            </w:r>
            <w:r w:rsidR="00E42FFC">
              <w:rPr>
                <w:rFonts w:ascii="Book Antiqua" w:hAnsi="Book Antiqua" w:cs="Arial"/>
                <w:b w:val="0"/>
                <w:bCs w:val="0"/>
                <w:lang w:val="en-IN"/>
              </w:rPr>
              <w:t>latest</w:t>
            </w:r>
            <w:r w:rsidRPr="00E42FFC">
              <w:rPr>
                <w:rFonts w:ascii="Book Antiqua" w:hAnsi="Book Antiqua" w:cs="Arial"/>
                <w:b w:val="0"/>
                <w:bCs w:val="0"/>
                <w:lang w:val="en-IN"/>
              </w:rPr>
              <w:t>, POWERGRID Technical Specifications, and latest IS Codes.</w:t>
            </w:r>
          </w:p>
          <w:p w14:paraId="2C65C2CB" w14:textId="77777777" w:rsidR="002C40E0" w:rsidRPr="00E42FFC" w:rsidRDefault="00E52D2A" w:rsidP="00E52D2A">
            <w:pPr>
              <w:pStyle w:val="Title"/>
              <w:numPr>
                <w:ilvl w:val="0"/>
                <w:numId w:val="9"/>
              </w:numPr>
              <w:jc w:val="both"/>
              <w:rPr>
                <w:rFonts w:ascii="Book Antiqua" w:hAnsi="Book Antiqua" w:cs="Arial"/>
                <w:b w:val="0"/>
                <w:bCs w:val="0"/>
                <w:lang w:val="en-IN"/>
              </w:rPr>
            </w:pPr>
            <w:r w:rsidRPr="00E42FFC">
              <w:rPr>
                <w:rFonts w:ascii="Book Antiqua" w:hAnsi="Book Antiqua" w:cs="Arial"/>
                <w:b w:val="0"/>
                <w:bCs w:val="0"/>
                <w:lang w:val="en-IN"/>
              </w:rPr>
              <w:t xml:space="preserve">The contractor at no extra cost to POWERGRID shall arrange all tests on materials and finished products as required in </w:t>
            </w:r>
            <w:r w:rsidRPr="00E42FFC">
              <w:rPr>
                <w:rFonts w:ascii="Book Antiqua" w:hAnsi="Book Antiqua" w:cs="Arial"/>
                <w:lang w:val="en-IN"/>
              </w:rPr>
              <w:t xml:space="preserve">Field Quality Plan </w:t>
            </w:r>
            <w:proofErr w:type="spellStart"/>
            <w:r w:rsidRPr="00E42FFC">
              <w:rPr>
                <w:rFonts w:ascii="Book Antiqua" w:hAnsi="Book Antiqua" w:cs="Arial"/>
                <w:lang w:val="en-IN"/>
              </w:rPr>
              <w:t>No:C</w:t>
            </w:r>
            <w:proofErr w:type="spellEnd"/>
            <w:r w:rsidRPr="00E42FFC">
              <w:rPr>
                <w:rFonts w:ascii="Book Antiqua" w:hAnsi="Book Antiqua" w:cs="Arial"/>
                <w:lang w:val="en-IN"/>
              </w:rPr>
              <w:t>/FQA/SFQP/Site-civil-2012/Rev-05</w:t>
            </w:r>
            <w:r w:rsidRPr="00E42FFC">
              <w:rPr>
                <w:rFonts w:ascii="Book Antiqua" w:hAnsi="Book Antiqua" w:cs="Arial"/>
                <w:b w:val="0"/>
                <w:bCs w:val="0"/>
                <w:lang w:val="en-IN"/>
              </w:rPr>
              <w:t xml:space="preserve"> enclosed along with the bidding documents.</w:t>
            </w:r>
          </w:p>
          <w:p w14:paraId="4F4CC223" w14:textId="180648F1" w:rsidR="001A7D4E" w:rsidRPr="00E42FFC" w:rsidRDefault="001A7D4E" w:rsidP="001A7D4E">
            <w:pPr>
              <w:pStyle w:val="Title"/>
              <w:numPr>
                <w:ilvl w:val="0"/>
                <w:numId w:val="9"/>
              </w:numPr>
              <w:jc w:val="both"/>
              <w:rPr>
                <w:rFonts w:ascii="Book Antiqua" w:hAnsi="Book Antiqua" w:cs="Arial"/>
                <w:color w:val="0000FF"/>
                <w:lang w:val="en-IN"/>
              </w:rPr>
            </w:pPr>
            <w:r w:rsidRPr="00E42FFC">
              <w:rPr>
                <w:rFonts w:ascii="Book Antiqua" w:hAnsi="Book Antiqua" w:cs="Arial"/>
                <w:b w:val="0"/>
                <w:bCs w:val="0"/>
                <w:lang w:val="en-IN"/>
              </w:rPr>
              <w:t>POWERGRID will not supply water and electricity for construction works</w:t>
            </w:r>
            <w:r w:rsidRPr="00E42FFC">
              <w:rPr>
                <w:rFonts w:ascii="Book Antiqua" w:hAnsi="Book Antiqua" w:cs="Arial"/>
                <w:color w:val="0000FF"/>
                <w:lang w:val="en-IN"/>
              </w:rPr>
              <w:t>. The contractor shall make his own arrangements for the construction of water &amp; power. In case,</w:t>
            </w:r>
          </w:p>
          <w:p w14:paraId="3E9F01B2" w14:textId="7B31ECD2" w:rsidR="001A7D4E" w:rsidRPr="00E42FFC" w:rsidRDefault="001A7D4E" w:rsidP="001A7D4E">
            <w:pPr>
              <w:pStyle w:val="Title"/>
              <w:ind w:left="720"/>
              <w:jc w:val="both"/>
              <w:rPr>
                <w:rFonts w:ascii="Book Antiqua" w:hAnsi="Book Antiqua" w:cs="Arial"/>
                <w:b w:val="0"/>
                <w:bCs w:val="0"/>
                <w:lang w:val="en-IN"/>
              </w:rPr>
            </w:pPr>
            <w:r w:rsidRPr="00E42FFC">
              <w:rPr>
                <w:rFonts w:ascii="Book Antiqua" w:hAnsi="Book Antiqua" w:cs="Arial"/>
                <w:color w:val="0000FF"/>
                <w:lang w:val="en-IN"/>
              </w:rPr>
              <w:t>POWERGRID provides water and electricity for construction purposes on the request of contractor, recovery shall be made @1% of contract value for water and at actuals for electricity.</w:t>
            </w:r>
            <w:r w:rsidRPr="00E42FFC">
              <w:rPr>
                <w:rFonts w:ascii="Book Antiqua" w:hAnsi="Book Antiqua" w:cs="Arial"/>
                <w:b w:val="0"/>
                <w:bCs w:val="0"/>
                <w:lang w:val="en-IN"/>
              </w:rPr>
              <w:t xml:space="preserve"> In such situations, water and electricity will be given at one point at job site to be decided by Engineer–in-charge. Further, distribution arrangements shall be made by the contractor on his own.</w:t>
            </w:r>
          </w:p>
          <w:p w14:paraId="3958F821" w14:textId="17B74F3C" w:rsidR="001A7D4E" w:rsidRPr="00E42FFC" w:rsidRDefault="001A7D4E" w:rsidP="001A7D4E">
            <w:pPr>
              <w:pStyle w:val="Title"/>
              <w:numPr>
                <w:ilvl w:val="0"/>
                <w:numId w:val="9"/>
              </w:numPr>
              <w:jc w:val="both"/>
              <w:rPr>
                <w:rFonts w:ascii="Book Antiqua" w:hAnsi="Book Antiqua" w:cs="Arial"/>
                <w:b w:val="0"/>
                <w:bCs w:val="0"/>
                <w:lang w:val="en-IN"/>
              </w:rPr>
            </w:pPr>
            <w:r w:rsidRPr="00E42FFC">
              <w:rPr>
                <w:rFonts w:ascii="Book Antiqua" w:hAnsi="Book Antiqua" w:cs="Arial"/>
                <w:b w:val="0"/>
                <w:bCs w:val="0"/>
                <w:lang w:val="en-IN"/>
              </w:rPr>
              <w:t>The Contractor shall supply all materials including cement and steel required for the work conforming to the specifications. Cement &amp; Steel shall be from approved vendors of POWERGRID with the approval of Engineer-in-charge.</w:t>
            </w:r>
          </w:p>
          <w:p w14:paraId="069A2185" w14:textId="77777777" w:rsidR="00E52D2A" w:rsidRPr="00E42FFC" w:rsidRDefault="001A7D4E" w:rsidP="00A43784">
            <w:pPr>
              <w:pStyle w:val="Title"/>
              <w:numPr>
                <w:ilvl w:val="0"/>
                <w:numId w:val="9"/>
              </w:numPr>
              <w:jc w:val="both"/>
              <w:rPr>
                <w:rFonts w:ascii="Book Antiqua" w:hAnsi="Book Antiqua" w:cs="Arial"/>
                <w:b w:val="0"/>
                <w:bCs w:val="0"/>
                <w:lang w:val="en-IN"/>
              </w:rPr>
            </w:pPr>
            <w:r w:rsidRPr="00E42FFC">
              <w:rPr>
                <w:rFonts w:ascii="Book Antiqua" w:hAnsi="Book Antiqua" w:cs="Arial"/>
                <w:b w:val="0"/>
                <w:bCs w:val="0"/>
                <w:lang w:val="en-IN"/>
              </w:rPr>
              <w:t>Samples of all materials required for construction shall be submitted for approval of the Engineer in-charge prior to placing the order for procurement. All samples shall be tested as per the</w:t>
            </w:r>
            <w:r w:rsidR="00A43784" w:rsidRPr="00E42FFC">
              <w:rPr>
                <w:rFonts w:ascii="Book Antiqua" w:hAnsi="Book Antiqua" w:cs="Arial"/>
                <w:b w:val="0"/>
                <w:bCs w:val="0"/>
                <w:lang w:val="en-IN"/>
              </w:rPr>
              <w:t xml:space="preserve"> frequency specified in Standard Filed Quality Plan </w:t>
            </w:r>
            <w:r w:rsidR="00A43784" w:rsidRPr="00E42FFC">
              <w:rPr>
                <w:rFonts w:ascii="Book Antiqua" w:hAnsi="Book Antiqua" w:cs="Arial"/>
                <w:b w:val="0"/>
                <w:bCs w:val="0"/>
                <w:lang w:val="en-IN"/>
              </w:rPr>
              <w:lastRenderedPageBreak/>
              <w:t>for Civil works of Site awarded Packages (attached with bidding documents).</w:t>
            </w:r>
          </w:p>
          <w:p w14:paraId="21B35DB4" w14:textId="2F62A925" w:rsidR="00C31A3A" w:rsidRPr="00E42FFC" w:rsidRDefault="00C31A3A" w:rsidP="00C31A3A">
            <w:pPr>
              <w:pStyle w:val="Title"/>
              <w:numPr>
                <w:ilvl w:val="0"/>
                <w:numId w:val="9"/>
              </w:numPr>
              <w:jc w:val="both"/>
              <w:rPr>
                <w:rFonts w:ascii="Book Antiqua" w:hAnsi="Book Antiqua" w:cs="Arial"/>
                <w:b w:val="0"/>
                <w:bCs w:val="0"/>
                <w:lang w:val="en-IN"/>
              </w:rPr>
            </w:pPr>
            <w:r w:rsidRPr="00E42FFC">
              <w:rPr>
                <w:rFonts w:ascii="Book Antiqua" w:hAnsi="Book Antiqua" w:cs="Arial"/>
                <w:b w:val="0"/>
                <w:bCs w:val="0"/>
                <w:lang w:val="en-IN"/>
              </w:rPr>
              <w:t>Provisions of special conditions of contract supersede that of relevant clauses in General Conditions of Contract and Standard Technical Specifications for Civil works.</w:t>
            </w:r>
          </w:p>
          <w:p w14:paraId="3FB63AC7" w14:textId="1494A4F8" w:rsidR="00C31A3A" w:rsidRPr="00E42FFC" w:rsidRDefault="00C31A3A" w:rsidP="00C31A3A">
            <w:pPr>
              <w:pStyle w:val="Title"/>
              <w:numPr>
                <w:ilvl w:val="0"/>
                <w:numId w:val="9"/>
              </w:numPr>
              <w:jc w:val="both"/>
              <w:rPr>
                <w:rFonts w:ascii="Book Antiqua" w:hAnsi="Book Antiqua" w:cs="Arial"/>
                <w:b w:val="0"/>
                <w:bCs w:val="0"/>
                <w:lang w:val="en-IN"/>
              </w:rPr>
            </w:pPr>
            <w:r w:rsidRPr="00E42FFC">
              <w:rPr>
                <w:rFonts w:ascii="Book Antiqua" w:hAnsi="Book Antiqua" w:cs="Arial"/>
                <w:b w:val="0"/>
                <w:bCs w:val="0"/>
                <w:lang w:val="en-IN"/>
              </w:rPr>
              <w:t>Agency should engage minimum one Civil engineer (Graduate/Diploma) and one quality engineer having minimum 05 years’ experience in the building construction and sufficient other staff for smooth execution of works to maintain progress &amp; quality records as required.</w:t>
            </w:r>
          </w:p>
          <w:p w14:paraId="213FAFB6" w14:textId="658CA042" w:rsidR="00C31A3A" w:rsidRPr="00E42FFC" w:rsidRDefault="00C31A3A" w:rsidP="00C31A3A">
            <w:pPr>
              <w:pStyle w:val="Title"/>
              <w:numPr>
                <w:ilvl w:val="0"/>
                <w:numId w:val="9"/>
              </w:numPr>
              <w:jc w:val="both"/>
              <w:rPr>
                <w:rFonts w:ascii="Book Antiqua" w:hAnsi="Book Antiqua" w:cs="Arial"/>
                <w:b w:val="0"/>
                <w:bCs w:val="0"/>
                <w:lang w:val="en-IN"/>
              </w:rPr>
            </w:pPr>
            <w:r w:rsidRPr="00E42FFC">
              <w:rPr>
                <w:rFonts w:ascii="Book Antiqua" w:hAnsi="Book Antiqua" w:cs="Arial"/>
                <w:b w:val="0"/>
                <w:bCs w:val="0"/>
                <w:lang w:val="en-IN"/>
              </w:rPr>
              <w:t>POWERGRID is IMS Certified organization. Agency needs to maintain all documents required to ensure the IMS procedure.</w:t>
            </w:r>
          </w:p>
          <w:p w14:paraId="1995C097" w14:textId="0D08EF26" w:rsidR="00C31A3A" w:rsidRPr="00E42FFC" w:rsidRDefault="00C31A3A" w:rsidP="00C31A3A">
            <w:pPr>
              <w:pStyle w:val="Title"/>
              <w:numPr>
                <w:ilvl w:val="0"/>
                <w:numId w:val="9"/>
              </w:numPr>
              <w:jc w:val="both"/>
              <w:rPr>
                <w:rFonts w:ascii="Book Antiqua" w:hAnsi="Book Antiqua" w:cs="Arial"/>
                <w:b w:val="0"/>
                <w:bCs w:val="0"/>
                <w:lang w:val="en-IN"/>
              </w:rPr>
            </w:pPr>
            <w:r w:rsidRPr="00E42FFC">
              <w:rPr>
                <w:rFonts w:ascii="Book Antiqua" w:hAnsi="Book Antiqua" w:cs="Arial"/>
                <w:b w:val="0"/>
                <w:bCs w:val="0"/>
                <w:lang w:val="en-IN"/>
              </w:rPr>
              <w:t>The agency should submit weekly/monthly schedule for the work and regular progress reports along with photos taken at site.</w:t>
            </w:r>
          </w:p>
          <w:p w14:paraId="5BD76D1D" w14:textId="77777777" w:rsidR="00C31A3A" w:rsidRPr="00E42FFC" w:rsidRDefault="00C31A3A" w:rsidP="00C31A3A">
            <w:pPr>
              <w:pStyle w:val="Title"/>
              <w:numPr>
                <w:ilvl w:val="0"/>
                <w:numId w:val="9"/>
              </w:numPr>
              <w:jc w:val="both"/>
              <w:rPr>
                <w:rFonts w:ascii="Book Antiqua" w:hAnsi="Book Antiqua" w:cs="Arial"/>
                <w:b w:val="0"/>
                <w:bCs w:val="0"/>
                <w:lang w:val="en-IN"/>
              </w:rPr>
            </w:pPr>
            <w:r w:rsidRPr="00E42FFC">
              <w:rPr>
                <w:rFonts w:ascii="Book Antiqua" w:hAnsi="Book Antiqua" w:cs="Arial"/>
                <w:b w:val="0"/>
                <w:bCs w:val="0"/>
                <w:lang w:val="en-IN"/>
              </w:rPr>
              <w:t>The utmost care shall be taken at site for implementation of all safety norms.</w:t>
            </w:r>
          </w:p>
          <w:p w14:paraId="53657018" w14:textId="77777777" w:rsidR="00C31A3A" w:rsidRPr="00E42FFC" w:rsidRDefault="00C31A3A" w:rsidP="00C31A3A">
            <w:pPr>
              <w:pStyle w:val="Title"/>
              <w:numPr>
                <w:ilvl w:val="0"/>
                <w:numId w:val="9"/>
              </w:numPr>
              <w:jc w:val="both"/>
              <w:rPr>
                <w:rFonts w:ascii="Book Antiqua" w:hAnsi="Book Antiqua" w:cs="Arial"/>
                <w:b w:val="0"/>
                <w:bCs w:val="0"/>
                <w:lang w:val="en-IN"/>
              </w:rPr>
            </w:pPr>
            <w:r w:rsidRPr="00E42FFC">
              <w:rPr>
                <w:rFonts w:ascii="Book Antiqua" w:hAnsi="Book Antiqua" w:cs="Arial"/>
                <w:b w:val="0"/>
                <w:bCs w:val="0"/>
                <w:lang w:val="en-IN"/>
              </w:rPr>
              <w:t>Work shall be completed in all respects within the scheduled completion period. If fails, the applicable LD will be imposed as per the provisions.</w:t>
            </w:r>
          </w:p>
          <w:p w14:paraId="17AD93B2" w14:textId="1603AC75" w:rsidR="00A43784" w:rsidRPr="00C31A3A" w:rsidRDefault="00C31A3A" w:rsidP="00C31A3A">
            <w:pPr>
              <w:pStyle w:val="Title"/>
              <w:numPr>
                <w:ilvl w:val="0"/>
                <w:numId w:val="9"/>
              </w:numPr>
              <w:jc w:val="both"/>
              <w:rPr>
                <w:rFonts w:ascii="Book Antiqua" w:hAnsi="Book Antiqua" w:cs="Arial"/>
                <w:b w:val="0"/>
                <w:bCs w:val="0"/>
                <w:lang w:val="en-IN"/>
              </w:rPr>
            </w:pPr>
            <w:r w:rsidRPr="00E42FFC">
              <w:rPr>
                <w:rFonts w:ascii="Book Antiqua" w:hAnsi="Book Antiqua" w:cs="Arial"/>
                <w:b w:val="0"/>
                <w:bCs w:val="0"/>
                <w:lang w:val="en-IN"/>
              </w:rPr>
              <w:t xml:space="preserve">Agency should attend the meeting as when called by POWERGRID </w:t>
            </w:r>
            <w:proofErr w:type="gramStart"/>
            <w:r w:rsidRPr="00E42FFC">
              <w:rPr>
                <w:rFonts w:ascii="Book Antiqua" w:hAnsi="Book Antiqua" w:cs="Arial"/>
                <w:b w:val="0"/>
                <w:bCs w:val="0"/>
                <w:lang w:val="en-IN"/>
              </w:rPr>
              <w:t>and also</w:t>
            </w:r>
            <w:proofErr w:type="gramEnd"/>
            <w:r w:rsidRPr="00E42FFC">
              <w:rPr>
                <w:rFonts w:ascii="Book Antiqua" w:hAnsi="Book Antiqua" w:cs="Arial"/>
                <w:b w:val="0"/>
                <w:bCs w:val="0"/>
                <w:lang w:val="en-IN"/>
              </w:rPr>
              <w:t xml:space="preserve"> should represent during the site inspections by Sr. Officials, Quality/Vigilance/IMS Teams.</w:t>
            </w:r>
          </w:p>
        </w:tc>
      </w:tr>
      <w:tr w:rsidR="00E6100F" w:rsidRPr="00AE6115" w14:paraId="1F626708" w14:textId="77777777" w:rsidTr="3BE2678C">
        <w:tc>
          <w:tcPr>
            <w:tcW w:w="588" w:type="dxa"/>
            <w:tcBorders>
              <w:right w:val="single" w:sz="4" w:space="0" w:color="auto"/>
            </w:tcBorders>
          </w:tcPr>
          <w:p w14:paraId="0DE4B5B7"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The contractor </w:t>
            </w:r>
            <w:proofErr w:type="gramStart"/>
            <w:r w:rsidRPr="00AE6115">
              <w:rPr>
                <w:rFonts w:ascii="Book Antiqua" w:hAnsi="Book Antiqua"/>
                <w:b w:val="0"/>
                <w:bCs w:val="0"/>
                <w:lang w:val="en-GB" w:eastAsia="en-US"/>
              </w:rPr>
              <w:t>has to</w:t>
            </w:r>
            <w:proofErr w:type="gramEnd"/>
            <w:r w:rsidRPr="00AE6115">
              <w:rPr>
                <w:rFonts w:ascii="Book Antiqua" w:hAnsi="Book Antiqua"/>
                <w:b w:val="0"/>
                <w:bCs w:val="0"/>
                <w:lang w:val="en-GB" w:eastAsia="en-US"/>
              </w:rPr>
              <w:t xml:space="preserve">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30F901C2" w:rsidR="0087408D" w:rsidRPr="0087408D" w:rsidRDefault="0087408D" w:rsidP="00B25707">
            <w:pPr>
              <w:pStyle w:val="Title"/>
              <w:numPr>
                <w:ilvl w:val="1"/>
                <w:numId w:val="3"/>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issued/confirmed from any of the commercial bank in India, or online payment in an acceptable form, safeguarding the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1D93A96F" w:rsidR="00053DB3" w:rsidRPr="00AE6115"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any accumulated losses) of ` 1,000 Million or above (the </w:t>
            </w:r>
            <w:r w:rsidRPr="00AE6115">
              <w:rPr>
                <w:rFonts w:ascii="Book Antiqua" w:hAnsi="Book Antiqua"/>
                <w:b w:val="0"/>
                <w:bCs w:val="0"/>
                <w:lang w:val="en-US" w:eastAsia="en-US"/>
              </w:rPr>
              <w:lastRenderedPageBreak/>
              <w:t xml:space="preserve">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w:t>
            </w:r>
            <w:proofErr w:type="spellStart"/>
            <w:r w:rsidRPr="00AE6115">
              <w:rPr>
                <w:rFonts w:ascii="Book Antiqua" w:hAnsi="Book Antiqua"/>
                <w:b w:val="0"/>
                <w:bCs w:val="0"/>
                <w:lang w:val="en-US" w:eastAsia="en-US"/>
              </w:rPr>
              <w:t>favour</w:t>
            </w:r>
            <w:proofErr w:type="spellEnd"/>
            <w:r w:rsidRPr="00AE6115">
              <w:rPr>
                <w:rFonts w:ascii="Book Antiqua" w:hAnsi="Book Antiqua"/>
                <w:b w:val="0"/>
                <w:bCs w:val="0"/>
                <w:lang w:val="en-US" w:eastAsia="en-US"/>
              </w:rPr>
              <w:t xml:space="preserve"> of the </w:t>
            </w:r>
            <w:r w:rsidRPr="00AE6115">
              <w:rPr>
                <w:rFonts w:ascii="Book Antiqua" w:hAnsi="Book Antiqua"/>
                <w:color w:val="0000FF"/>
                <w:lang w:val="en-GB" w:eastAsia="en-US"/>
              </w:rPr>
              <w:t>P</w:t>
            </w:r>
            <w:r w:rsidR="003D653F">
              <w:rPr>
                <w:rFonts w:ascii="Book Antiqua" w:hAnsi="Book Antiqua"/>
                <w:color w:val="0000FF"/>
                <w:lang w:val="en-GB" w:eastAsia="en-US"/>
              </w:rPr>
              <w:t>ower Grid Corporation of India Ltd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r w:rsidR="000207EB">
              <w:rPr>
                <w:rFonts w:ascii="Book Antiqua" w:hAnsi="Book Antiqua"/>
                <w:b w:val="0"/>
                <w:bCs w:val="0"/>
                <w:lang w:val="en-US" w:eastAsia="en-US"/>
              </w:rPr>
              <w:t>Defect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51FF0149" w:rsidR="00FD0E44" w:rsidRPr="00AE6115" w:rsidRDefault="00FD0E44" w:rsidP="00B25707">
            <w:pPr>
              <w:pStyle w:val="Title"/>
              <w:numPr>
                <w:ilvl w:val="2"/>
                <w:numId w:val="3"/>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w:t>
            </w:r>
            <w:proofErr w:type="spellStart"/>
            <w:proofErr w:type="gramStart"/>
            <w:r w:rsidR="0087408D">
              <w:rPr>
                <w:rFonts w:ascii="Book Antiqua" w:hAnsi="Book Antiqua"/>
                <w:lang w:val="en-GB" w:eastAsia="en-US"/>
              </w:rPr>
              <w:t>commerical</w:t>
            </w:r>
            <w:proofErr w:type="spellEnd"/>
            <w:r w:rsidR="0087408D">
              <w:rPr>
                <w:rFonts w:ascii="Book Antiqua" w:hAnsi="Book Antiqua"/>
                <w:lang w:val="en-GB" w:eastAsia="en-US"/>
              </w:rPr>
              <w:t xml:space="preserve"> </w:t>
            </w:r>
            <w:r w:rsidR="0087408D">
              <w:rPr>
                <w:rFonts w:ascii="Book Antiqua" w:hAnsi="Book Antiqua"/>
                <w:b w:val="0"/>
                <w:bCs w:val="0"/>
                <w:lang w:val="en-GB" w:eastAsia="en-US"/>
              </w:rPr>
              <w:t xml:space="preserve"> or</w:t>
            </w:r>
            <w:proofErr w:type="gramEnd"/>
            <w:r w:rsidR="0087408D">
              <w:rPr>
                <w:rFonts w:ascii="Book Antiqua" w:hAnsi="Book Antiqua"/>
                <w:b w:val="0"/>
                <w:bCs w:val="0"/>
                <w:lang w:val="en-GB" w:eastAsia="en-US"/>
              </w:rPr>
              <w:t xml:space="preserve">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of </w:t>
            </w:r>
            <w:r w:rsidR="004871D6"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This deduction shall be continued till the total amount towards Security Deposit reaches </w:t>
            </w:r>
            <w:r w:rsidR="003D653F" w:rsidRPr="003D653F">
              <w:rPr>
                <w:rFonts w:ascii="Book Antiqua" w:hAnsi="Book Antiqua"/>
                <w:lang w:val="en-GB" w:eastAsia="en-US"/>
              </w:rPr>
              <w:t>T</w:t>
            </w:r>
            <w:r w:rsidR="004871D6">
              <w:rPr>
                <w:rFonts w:ascii="Book Antiqua" w:hAnsi="Book Antiqua"/>
                <w:lang w:val="en-GB" w:eastAsia="en-US"/>
              </w:rPr>
              <w:t>en P</w:t>
            </w:r>
            <w:r w:rsidRPr="003D653F">
              <w:rPr>
                <w:rFonts w:ascii="Book Antiqua" w:hAnsi="Book Antiqua"/>
                <w:lang w:val="en-GB" w:eastAsia="en-US"/>
              </w:rPr>
              <w:t>ercent (</w:t>
            </w:r>
            <w:r w:rsidR="004871D6">
              <w:rPr>
                <w:rFonts w:ascii="Book Antiqua" w:hAnsi="Book Antiqua"/>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the Contract Price.</w:t>
            </w:r>
          </w:p>
          <w:p w14:paraId="296FEF7D" w14:textId="77777777" w:rsidR="00FD0E44" w:rsidRPr="00AE6115" w:rsidRDefault="00FD0E44" w:rsidP="00FD0E44">
            <w:pPr>
              <w:pStyle w:val="Title"/>
              <w:ind w:left="990"/>
              <w:jc w:val="both"/>
              <w:rPr>
                <w:rFonts w:ascii="Book Antiqua" w:hAnsi="Book Antiqua"/>
                <w:b w:val="0"/>
                <w:bCs w:val="0"/>
                <w:lang w:val="en-GB" w:eastAsia="en-US"/>
              </w:rPr>
            </w:pPr>
          </w:p>
          <w:p w14:paraId="0DA9EB43" w14:textId="467E5383" w:rsidR="00FD0E44" w:rsidRPr="00AE6115" w:rsidRDefault="00FD0E44" w:rsidP="00B2570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EMD submitted by the contractor along with the bid is in the form of Bank Guarantee, then </w:t>
            </w:r>
            <w:r w:rsidRPr="00E00D5F">
              <w:rPr>
                <w:rFonts w:ascii="Book Antiqua" w:hAnsi="Book Antiqua"/>
                <w:lang w:val="en-GB" w:eastAsia="en-US"/>
              </w:rPr>
              <w:t xml:space="preserve">Security Deposit of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Bank Guarantee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rice.  Further, in such a case, the validity of Bank Guarantee 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3BE2678C">
        <w:tc>
          <w:tcPr>
            <w:tcW w:w="588" w:type="dxa"/>
            <w:tcBorders>
              <w:right w:val="single" w:sz="4" w:space="0" w:color="auto"/>
            </w:tcBorders>
          </w:tcPr>
          <w:p w14:paraId="54CD245A"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77777777"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lastRenderedPageBreak/>
              <w:t>List of Eligible Scheduled Commercial Private Indian Banks</w:t>
            </w:r>
          </w:p>
          <w:tbl>
            <w:tblPr>
              <w:tblW w:w="4379"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
              <w:gridCol w:w="4046"/>
            </w:tblGrid>
            <w:tr w:rsidR="00816D86" w:rsidRPr="00411A02" w14:paraId="1F88F901" w14:textId="77777777" w:rsidTr="00816D86">
              <w:trPr>
                <w:trHeight w:val="250"/>
              </w:trPr>
              <w:tc>
                <w:tcPr>
                  <w:tcW w:w="333" w:type="dxa"/>
                </w:tcPr>
                <w:p w14:paraId="16249AC8" w14:textId="77777777" w:rsidR="00816D86" w:rsidRPr="00411A02" w:rsidRDefault="00816D86" w:rsidP="00816D86">
                  <w:pPr>
                    <w:jc w:val="both"/>
                    <w:rPr>
                      <w:rFonts w:ascii="Book Antiqua" w:hAnsi="Book Antiqua"/>
                    </w:rPr>
                  </w:pPr>
                  <w:r w:rsidRPr="00411A02">
                    <w:rPr>
                      <w:rFonts w:ascii="Book Antiqua" w:hAnsi="Book Antiqua"/>
                      <w:sz w:val="22"/>
                      <w:szCs w:val="22"/>
                    </w:rPr>
                    <w:t>1</w:t>
                  </w:r>
                </w:p>
              </w:tc>
              <w:tc>
                <w:tcPr>
                  <w:tcW w:w="4046" w:type="dxa"/>
                </w:tcPr>
                <w:p w14:paraId="1552AB79" w14:textId="77777777" w:rsidR="00816D86" w:rsidRPr="00411A02" w:rsidRDefault="00816D86" w:rsidP="00816D86">
                  <w:pPr>
                    <w:jc w:val="both"/>
                    <w:rPr>
                      <w:rFonts w:ascii="Book Antiqua" w:hAnsi="Book Antiqua"/>
                    </w:rPr>
                  </w:pPr>
                  <w:r w:rsidRPr="00411A02">
                    <w:rPr>
                      <w:rFonts w:ascii="Book Antiqua" w:hAnsi="Book Antiqua"/>
                      <w:sz w:val="22"/>
                      <w:szCs w:val="22"/>
                    </w:rPr>
                    <w:t>Axis Bank Limited</w:t>
                  </w:r>
                </w:p>
              </w:tc>
            </w:tr>
            <w:tr w:rsidR="00816D86" w:rsidRPr="00411A02" w14:paraId="677CD623" w14:textId="77777777" w:rsidTr="00816D86">
              <w:trPr>
                <w:trHeight w:val="250"/>
              </w:trPr>
              <w:tc>
                <w:tcPr>
                  <w:tcW w:w="333" w:type="dxa"/>
                </w:tcPr>
                <w:p w14:paraId="64C5701B" w14:textId="77777777" w:rsidR="00816D86" w:rsidRPr="00411A02" w:rsidRDefault="00816D86" w:rsidP="00816D86">
                  <w:pPr>
                    <w:jc w:val="both"/>
                    <w:rPr>
                      <w:rFonts w:ascii="Book Antiqua" w:hAnsi="Book Antiqua"/>
                    </w:rPr>
                  </w:pPr>
                  <w:r w:rsidRPr="00411A02">
                    <w:rPr>
                      <w:rFonts w:ascii="Book Antiqua" w:hAnsi="Book Antiqua"/>
                      <w:sz w:val="22"/>
                      <w:szCs w:val="22"/>
                    </w:rPr>
                    <w:t>2</w:t>
                  </w:r>
                </w:p>
              </w:tc>
              <w:tc>
                <w:tcPr>
                  <w:tcW w:w="4046" w:type="dxa"/>
                </w:tcPr>
                <w:p w14:paraId="056AA65C" w14:textId="77777777" w:rsidR="00816D86" w:rsidRPr="00411A02" w:rsidRDefault="00816D86" w:rsidP="00816D86">
                  <w:pPr>
                    <w:jc w:val="both"/>
                    <w:rPr>
                      <w:rFonts w:ascii="Book Antiqua" w:hAnsi="Book Antiqua"/>
                    </w:rPr>
                  </w:pPr>
                  <w:r w:rsidRPr="00411A02">
                    <w:rPr>
                      <w:rFonts w:ascii="Book Antiqua" w:hAnsi="Book Antiqua"/>
                      <w:sz w:val="22"/>
                      <w:szCs w:val="22"/>
                    </w:rPr>
                    <w:t>Federal Bank Limited</w:t>
                  </w:r>
                </w:p>
              </w:tc>
            </w:tr>
            <w:tr w:rsidR="00816D86" w:rsidRPr="00411A02" w14:paraId="4C69E082" w14:textId="77777777" w:rsidTr="00816D86">
              <w:trPr>
                <w:trHeight w:val="250"/>
              </w:trPr>
              <w:tc>
                <w:tcPr>
                  <w:tcW w:w="333" w:type="dxa"/>
                </w:tcPr>
                <w:p w14:paraId="3B2FD7D4" w14:textId="77777777" w:rsidR="00816D86" w:rsidRPr="00411A02" w:rsidRDefault="00816D86" w:rsidP="00816D86">
                  <w:pPr>
                    <w:jc w:val="both"/>
                    <w:rPr>
                      <w:rFonts w:ascii="Book Antiqua" w:hAnsi="Book Antiqua"/>
                    </w:rPr>
                  </w:pPr>
                  <w:r w:rsidRPr="00411A02">
                    <w:rPr>
                      <w:rFonts w:ascii="Book Antiqua" w:hAnsi="Book Antiqua"/>
                      <w:sz w:val="22"/>
                      <w:szCs w:val="22"/>
                    </w:rPr>
                    <w:t>3</w:t>
                  </w:r>
                </w:p>
              </w:tc>
              <w:tc>
                <w:tcPr>
                  <w:tcW w:w="4046" w:type="dxa"/>
                </w:tcPr>
                <w:p w14:paraId="3577B50F" w14:textId="77777777" w:rsidR="00816D86" w:rsidRPr="00411A02" w:rsidRDefault="00816D86" w:rsidP="00816D86">
                  <w:pPr>
                    <w:jc w:val="both"/>
                    <w:rPr>
                      <w:rFonts w:ascii="Book Antiqua" w:hAnsi="Book Antiqua"/>
                    </w:rPr>
                  </w:pPr>
                  <w:r w:rsidRPr="00411A02">
                    <w:rPr>
                      <w:rFonts w:ascii="Book Antiqua" w:hAnsi="Book Antiqua"/>
                      <w:sz w:val="22"/>
                      <w:szCs w:val="22"/>
                    </w:rPr>
                    <w:t>HDFC Bank Limited</w:t>
                  </w:r>
                </w:p>
              </w:tc>
            </w:tr>
            <w:tr w:rsidR="00816D86" w:rsidRPr="00411A02" w14:paraId="7B844FDF" w14:textId="77777777" w:rsidTr="00816D86">
              <w:trPr>
                <w:trHeight w:val="250"/>
              </w:trPr>
              <w:tc>
                <w:tcPr>
                  <w:tcW w:w="333" w:type="dxa"/>
                </w:tcPr>
                <w:p w14:paraId="14D6AFD3" w14:textId="77777777" w:rsidR="00816D86" w:rsidRPr="00411A02" w:rsidRDefault="00816D86" w:rsidP="00816D86">
                  <w:pPr>
                    <w:jc w:val="both"/>
                    <w:rPr>
                      <w:rFonts w:ascii="Book Antiqua" w:hAnsi="Book Antiqua"/>
                    </w:rPr>
                  </w:pPr>
                  <w:r w:rsidRPr="00411A02">
                    <w:rPr>
                      <w:rFonts w:ascii="Book Antiqua" w:hAnsi="Book Antiqua"/>
                      <w:sz w:val="22"/>
                      <w:szCs w:val="22"/>
                    </w:rPr>
                    <w:t>4</w:t>
                  </w:r>
                </w:p>
              </w:tc>
              <w:tc>
                <w:tcPr>
                  <w:tcW w:w="4046" w:type="dxa"/>
                </w:tcPr>
                <w:p w14:paraId="0B23E7E7" w14:textId="77777777" w:rsidR="00816D86" w:rsidRPr="00411A02" w:rsidRDefault="00816D86" w:rsidP="00816D86">
                  <w:pPr>
                    <w:jc w:val="both"/>
                    <w:rPr>
                      <w:rFonts w:ascii="Book Antiqua" w:hAnsi="Book Antiqua"/>
                    </w:rPr>
                  </w:pPr>
                  <w:r w:rsidRPr="00411A02">
                    <w:rPr>
                      <w:rFonts w:ascii="Book Antiqua" w:hAnsi="Book Antiqua"/>
                      <w:sz w:val="22"/>
                      <w:szCs w:val="22"/>
                    </w:rPr>
                    <w:t>ICICI Bank Limited</w:t>
                  </w:r>
                </w:p>
              </w:tc>
            </w:tr>
            <w:tr w:rsidR="00816D86" w:rsidRPr="00411A02" w14:paraId="6BB78608" w14:textId="77777777" w:rsidTr="00816D86">
              <w:trPr>
                <w:trHeight w:val="236"/>
              </w:trPr>
              <w:tc>
                <w:tcPr>
                  <w:tcW w:w="333" w:type="dxa"/>
                </w:tcPr>
                <w:p w14:paraId="1DF91EBE" w14:textId="77777777" w:rsidR="00816D86" w:rsidRPr="00411A02" w:rsidRDefault="00816D86" w:rsidP="00816D86">
                  <w:pPr>
                    <w:jc w:val="both"/>
                    <w:rPr>
                      <w:rFonts w:ascii="Book Antiqua" w:hAnsi="Book Antiqua"/>
                    </w:rPr>
                  </w:pPr>
                  <w:r w:rsidRPr="00411A02">
                    <w:rPr>
                      <w:rFonts w:ascii="Book Antiqua" w:hAnsi="Book Antiqua"/>
                      <w:sz w:val="22"/>
                      <w:szCs w:val="22"/>
                    </w:rPr>
                    <w:t>5</w:t>
                  </w:r>
                </w:p>
              </w:tc>
              <w:tc>
                <w:tcPr>
                  <w:tcW w:w="4046" w:type="dxa"/>
                </w:tcPr>
                <w:p w14:paraId="791D14E5" w14:textId="77777777" w:rsidR="00816D86" w:rsidRPr="00411A02" w:rsidRDefault="00816D86" w:rsidP="00816D86">
                  <w:pPr>
                    <w:jc w:val="both"/>
                    <w:rPr>
                      <w:rFonts w:ascii="Book Antiqua" w:hAnsi="Book Antiqua"/>
                    </w:rPr>
                  </w:pPr>
                  <w:r w:rsidRPr="00411A02">
                    <w:rPr>
                      <w:rFonts w:ascii="Book Antiqua" w:hAnsi="Book Antiqua"/>
                      <w:sz w:val="22"/>
                      <w:szCs w:val="22"/>
                    </w:rPr>
                    <w:t>IndusInd Bank Limited</w:t>
                  </w:r>
                </w:p>
              </w:tc>
            </w:tr>
            <w:tr w:rsidR="00816D86" w:rsidRPr="00411A02" w14:paraId="742C88BB" w14:textId="77777777" w:rsidTr="00816D86">
              <w:trPr>
                <w:trHeight w:val="250"/>
              </w:trPr>
              <w:tc>
                <w:tcPr>
                  <w:tcW w:w="333" w:type="dxa"/>
                </w:tcPr>
                <w:p w14:paraId="7A9DD006" w14:textId="77777777" w:rsidR="00816D86" w:rsidRPr="00411A02" w:rsidRDefault="00816D86" w:rsidP="00816D86">
                  <w:pPr>
                    <w:jc w:val="both"/>
                    <w:rPr>
                      <w:rFonts w:ascii="Book Antiqua" w:hAnsi="Book Antiqua"/>
                    </w:rPr>
                  </w:pPr>
                  <w:r w:rsidRPr="00411A02">
                    <w:rPr>
                      <w:rFonts w:ascii="Book Antiqua" w:hAnsi="Book Antiqua"/>
                      <w:sz w:val="22"/>
                      <w:szCs w:val="22"/>
                    </w:rPr>
                    <w:t>6</w:t>
                  </w:r>
                </w:p>
              </w:tc>
              <w:tc>
                <w:tcPr>
                  <w:tcW w:w="4046" w:type="dxa"/>
                </w:tcPr>
                <w:p w14:paraId="13425E68" w14:textId="77777777" w:rsidR="00816D86" w:rsidRPr="00411A02" w:rsidRDefault="00816D86" w:rsidP="00816D86">
                  <w:pPr>
                    <w:jc w:val="both"/>
                    <w:rPr>
                      <w:rFonts w:ascii="Book Antiqua" w:hAnsi="Book Antiqua"/>
                    </w:rPr>
                  </w:pPr>
                  <w:r w:rsidRPr="00411A02">
                    <w:rPr>
                      <w:rFonts w:ascii="Book Antiqua" w:hAnsi="Book Antiqua"/>
                      <w:sz w:val="22"/>
                      <w:szCs w:val="22"/>
                    </w:rPr>
                    <w:t>IDFC First Bank Limited</w:t>
                  </w:r>
                </w:p>
              </w:tc>
            </w:tr>
            <w:tr w:rsidR="00816D86" w:rsidRPr="00411A02" w14:paraId="7EBD3CA4" w14:textId="77777777" w:rsidTr="00816D86">
              <w:trPr>
                <w:trHeight w:val="250"/>
              </w:trPr>
              <w:tc>
                <w:tcPr>
                  <w:tcW w:w="333" w:type="dxa"/>
                </w:tcPr>
                <w:p w14:paraId="6B865CAD" w14:textId="77777777" w:rsidR="00816D86" w:rsidRPr="00411A02" w:rsidRDefault="00816D86" w:rsidP="00816D86">
                  <w:pPr>
                    <w:jc w:val="both"/>
                    <w:rPr>
                      <w:rFonts w:ascii="Book Antiqua" w:hAnsi="Book Antiqua"/>
                    </w:rPr>
                  </w:pPr>
                  <w:r w:rsidRPr="00411A02">
                    <w:rPr>
                      <w:rFonts w:ascii="Book Antiqua" w:hAnsi="Book Antiqua"/>
                      <w:sz w:val="22"/>
                      <w:szCs w:val="22"/>
                    </w:rPr>
                    <w:t>7</w:t>
                  </w:r>
                </w:p>
              </w:tc>
              <w:tc>
                <w:tcPr>
                  <w:tcW w:w="4046" w:type="dxa"/>
                </w:tcPr>
                <w:p w14:paraId="1C9E44AC" w14:textId="77777777" w:rsidR="00816D86" w:rsidRPr="00411A02" w:rsidRDefault="00816D86" w:rsidP="00816D86">
                  <w:pPr>
                    <w:jc w:val="both"/>
                    <w:rPr>
                      <w:rFonts w:ascii="Book Antiqua" w:hAnsi="Book Antiqua"/>
                    </w:rPr>
                  </w:pPr>
                  <w:r w:rsidRPr="00411A02">
                    <w:rPr>
                      <w:rFonts w:ascii="Book Antiqua" w:hAnsi="Book Antiqua"/>
                      <w:sz w:val="22"/>
                      <w:szCs w:val="22"/>
                    </w:rPr>
                    <w:t>Kotak Mahindra Bank Limited</w:t>
                  </w:r>
                </w:p>
              </w:tc>
            </w:tr>
            <w:tr w:rsidR="00816D86" w:rsidRPr="00411A02" w14:paraId="0BFC78E4" w14:textId="77777777" w:rsidTr="00816D86">
              <w:trPr>
                <w:trHeight w:val="250"/>
              </w:trPr>
              <w:tc>
                <w:tcPr>
                  <w:tcW w:w="333" w:type="dxa"/>
                </w:tcPr>
                <w:p w14:paraId="3CCC6EB1" w14:textId="77777777" w:rsidR="00816D86" w:rsidRPr="00411A02" w:rsidRDefault="00816D86" w:rsidP="00816D86">
                  <w:pPr>
                    <w:jc w:val="both"/>
                    <w:rPr>
                      <w:rFonts w:ascii="Book Antiqua" w:hAnsi="Book Antiqua"/>
                    </w:rPr>
                  </w:pPr>
                  <w:r w:rsidRPr="00411A02">
                    <w:rPr>
                      <w:rFonts w:ascii="Book Antiqua" w:hAnsi="Book Antiqua"/>
                      <w:sz w:val="22"/>
                      <w:szCs w:val="22"/>
                    </w:rPr>
                    <w:t>8</w:t>
                  </w:r>
                </w:p>
              </w:tc>
              <w:tc>
                <w:tcPr>
                  <w:tcW w:w="4046" w:type="dxa"/>
                </w:tcPr>
                <w:p w14:paraId="09BF53BF" w14:textId="77777777" w:rsidR="00816D86" w:rsidRPr="00411A02" w:rsidRDefault="00816D86" w:rsidP="00816D86">
                  <w:pPr>
                    <w:jc w:val="both"/>
                    <w:rPr>
                      <w:rFonts w:ascii="Book Antiqua" w:hAnsi="Book Antiqua"/>
                    </w:rPr>
                  </w:pPr>
                  <w:r>
                    <w:rPr>
                      <w:rFonts w:ascii="Book Antiqua" w:hAnsi="Book Antiqua"/>
                      <w:sz w:val="22"/>
                      <w:szCs w:val="22"/>
                    </w:rPr>
                    <w:t>AU Small Finance Bank Limited</w:t>
                  </w:r>
                </w:p>
              </w:tc>
            </w:tr>
            <w:tr w:rsidR="00816D86" w:rsidRPr="00411A02" w14:paraId="73973247" w14:textId="77777777" w:rsidTr="00816D86">
              <w:trPr>
                <w:trHeight w:val="250"/>
              </w:trPr>
              <w:tc>
                <w:tcPr>
                  <w:tcW w:w="333" w:type="dxa"/>
                </w:tcPr>
                <w:p w14:paraId="6FB686A3" w14:textId="77777777" w:rsidR="00816D86" w:rsidRPr="00411A02" w:rsidRDefault="00816D86" w:rsidP="00816D86">
                  <w:pPr>
                    <w:jc w:val="both"/>
                    <w:rPr>
                      <w:rFonts w:ascii="Book Antiqua" w:hAnsi="Book Antiqua"/>
                      <w:sz w:val="22"/>
                      <w:szCs w:val="22"/>
                    </w:rPr>
                  </w:pPr>
                  <w:r w:rsidRPr="00411A02">
                    <w:rPr>
                      <w:rFonts w:ascii="Book Antiqua" w:hAnsi="Book Antiqua"/>
                      <w:sz w:val="22"/>
                      <w:szCs w:val="22"/>
                    </w:rPr>
                    <w:t>9</w:t>
                  </w:r>
                </w:p>
              </w:tc>
              <w:tc>
                <w:tcPr>
                  <w:tcW w:w="4046" w:type="dxa"/>
                </w:tcPr>
                <w:p w14:paraId="485803D1" w14:textId="77777777" w:rsidR="00816D86" w:rsidRPr="00411A02" w:rsidRDefault="00816D86" w:rsidP="00816D86">
                  <w:pPr>
                    <w:jc w:val="both"/>
                    <w:rPr>
                      <w:rFonts w:ascii="Book Antiqua" w:hAnsi="Book Antiqua"/>
                      <w:sz w:val="22"/>
                      <w:szCs w:val="22"/>
                    </w:rPr>
                  </w:pPr>
                  <w:r>
                    <w:rPr>
                      <w:rFonts w:ascii="Book Antiqua" w:hAnsi="Book Antiqua"/>
                      <w:sz w:val="22"/>
                      <w:szCs w:val="22"/>
                    </w:rPr>
                    <w:t>Karur Vysya Bank</w:t>
                  </w:r>
                </w:p>
              </w:tc>
            </w:tr>
          </w:tbl>
          <w:p w14:paraId="1E3FF19B" w14:textId="77777777" w:rsidR="00B254FE" w:rsidRDefault="00B254FE" w:rsidP="00B254FE">
            <w:pPr>
              <w:ind w:left="1080"/>
              <w:jc w:val="both"/>
              <w:rPr>
                <w:rFonts w:ascii="Book Antiqua" w:hAnsi="Book Antiqua"/>
              </w:rPr>
            </w:pPr>
          </w:p>
          <w:p w14:paraId="36FEB5B0" w14:textId="77777777" w:rsidR="00816D86" w:rsidRPr="00AE6115" w:rsidRDefault="00816D86" w:rsidP="00B254FE">
            <w:pPr>
              <w:ind w:left="1080"/>
              <w:jc w:val="both"/>
              <w:rPr>
                <w:rFonts w:ascii="Book Antiqua" w:hAnsi="Book Antiqua"/>
              </w:rPr>
            </w:pPr>
          </w:p>
        </w:tc>
      </w:tr>
      <w:tr w:rsidR="00E6100F" w:rsidRPr="00AE6115" w14:paraId="235DA9CB" w14:textId="77777777" w:rsidTr="3BE2678C">
        <w:tc>
          <w:tcPr>
            <w:tcW w:w="588" w:type="dxa"/>
            <w:tcBorders>
              <w:right w:val="single" w:sz="4" w:space="0" w:color="auto"/>
            </w:tcBorders>
          </w:tcPr>
          <w:p w14:paraId="30D7AA69"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682E5241"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/SFQP/Site-</w:t>
            </w:r>
            <w:r w:rsidR="00976510">
              <w:rPr>
                <w:rFonts w:ascii="Book Antiqua" w:hAnsi="Book Antiqua"/>
                <w:color w:val="0000FF"/>
              </w:rPr>
              <w:t>C</w:t>
            </w:r>
            <w:r w:rsidR="61680D37" w:rsidRPr="31216B23">
              <w:rPr>
                <w:rFonts w:ascii="Book Antiqua" w:hAnsi="Book Antiqua"/>
                <w:color w:val="0000FF"/>
              </w:rPr>
              <w:t>ivil-20</w:t>
            </w:r>
            <w:r w:rsidR="1E51CE20" w:rsidRPr="31216B23">
              <w:rPr>
                <w:rFonts w:ascii="Book Antiqua" w:hAnsi="Book Antiqua"/>
                <w:color w:val="0000FF"/>
              </w:rPr>
              <w:t>12</w:t>
            </w:r>
            <w:r w:rsidR="61680D37" w:rsidRPr="31216B23">
              <w:rPr>
                <w:rFonts w:ascii="Book Antiqua" w:hAnsi="Book Antiqua"/>
                <w:color w:val="0000FF"/>
              </w:rPr>
              <w:t>/Rev-0</w:t>
            </w:r>
            <w:r w:rsidR="00D637CF">
              <w:rPr>
                <w:rFonts w:ascii="Book Antiqua" w:hAnsi="Book Antiqua"/>
                <w:color w:val="0000FF"/>
              </w:rPr>
              <w:t>5</w:t>
            </w:r>
            <w:r w:rsidR="41233A0F" w:rsidRPr="31216B23">
              <w:rPr>
                <w:rFonts w:ascii="Book Antiqua" w:hAnsi="Book Antiqua"/>
                <w:color w:val="0000FF"/>
              </w:rPr>
              <w:t xml:space="preserve"> dt.</w:t>
            </w:r>
            <w:r w:rsidR="00567D68">
              <w:rPr>
                <w:rFonts w:ascii="Book Antiqua" w:hAnsi="Book Antiqua"/>
                <w:color w:val="0000FF"/>
              </w:rPr>
              <w:t>10.07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3BE2678C">
        <w:tc>
          <w:tcPr>
            <w:tcW w:w="588" w:type="dxa"/>
            <w:tcBorders>
              <w:right w:val="single" w:sz="4" w:space="0" w:color="auto"/>
            </w:tcBorders>
          </w:tcPr>
          <w:p w14:paraId="7196D064"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53C051F9"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The entire work is scheduled to be completed in all respect </w:t>
            </w:r>
            <w:proofErr w:type="gramStart"/>
            <w:r w:rsidRPr="00AE6115">
              <w:rPr>
                <w:rFonts w:ascii="Book Antiqua" w:hAnsi="Book Antiqua"/>
                <w:b w:val="0"/>
                <w:bCs w:val="0"/>
                <w:lang w:val="en-GB" w:eastAsia="en-US"/>
              </w:rPr>
              <w:t xml:space="preserve">within </w:t>
            </w:r>
            <w:r w:rsidR="003D653F">
              <w:rPr>
                <w:rFonts w:ascii="Book Antiqua" w:hAnsi="Book Antiqua"/>
                <w:color w:val="0000FF"/>
                <w:lang w:val="en-US" w:eastAsia="en-US"/>
              </w:rPr>
              <w:t xml:space="preserve"> </w:t>
            </w:r>
            <w:r w:rsidR="00E42FFC">
              <w:rPr>
                <w:rFonts w:ascii="Book Antiqua" w:hAnsi="Book Antiqua"/>
                <w:color w:val="0000FF"/>
                <w:lang w:val="en-US" w:eastAsia="en-US"/>
              </w:rPr>
              <w:t>03</w:t>
            </w:r>
            <w:proofErr w:type="gramEnd"/>
            <w:r w:rsidR="00F83A72" w:rsidRPr="00AE6115">
              <w:rPr>
                <w:rFonts w:ascii="Book Antiqua" w:hAnsi="Book Antiqua"/>
                <w:color w:val="0000FF"/>
                <w:lang w:val="en-US" w:eastAsia="en-US"/>
              </w:rPr>
              <w:t xml:space="preserve"> (</w:t>
            </w:r>
            <w:r w:rsidR="00E42FFC">
              <w:rPr>
                <w:rFonts w:ascii="Book Antiqua" w:hAnsi="Book Antiqua"/>
                <w:color w:val="0000FF"/>
                <w:lang w:val="en-US" w:eastAsia="en-US"/>
              </w:rPr>
              <w:t>Three</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3BE2678C">
        <w:tc>
          <w:tcPr>
            <w:tcW w:w="588" w:type="dxa"/>
            <w:tcBorders>
              <w:right w:val="single" w:sz="4" w:space="0" w:color="auto"/>
            </w:tcBorders>
          </w:tcPr>
          <w:p w14:paraId="48A21919" w14:textId="77777777" w:rsidR="009F0AD8" w:rsidRPr="00AE6115" w:rsidRDefault="009F0AD8" w:rsidP="00B25707">
            <w:pPr>
              <w:numPr>
                <w:ilvl w:val="0"/>
                <w:numId w:val="2"/>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AE6115" w:rsidRDefault="009F0AD8" w:rsidP="009F0AD8">
            <w:pPr>
              <w:jc w:val="both"/>
              <w:rPr>
                <w:rFonts w:ascii="Book Antiqua" w:hAnsi="Book Antiqua"/>
                <w:b/>
                <w:bCs/>
              </w:rPr>
            </w:pPr>
            <w:r w:rsidRPr="00AE6115">
              <w:rPr>
                <w:rFonts w:ascii="Book Antiqua" w:hAnsi="Book Antiqua"/>
                <w:b/>
                <w:bCs/>
              </w:rPr>
              <w:t xml:space="preserve">Add new Clause after Clause GCC 13.3 </w:t>
            </w:r>
          </w:p>
          <w:p w14:paraId="7A7FCF78" w14:textId="7E480D7C" w:rsidR="009F0AD8" w:rsidRPr="00AE6115" w:rsidRDefault="003F3F07" w:rsidP="008968CF">
            <w:pPr>
              <w:jc w:val="both"/>
              <w:rPr>
                <w:rFonts w:ascii="Book Antiqua" w:hAnsi="Book Antiqua"/>
                <w:b/>
                <w:bCs/>
              </w:rPr>
            </w:pPr>
            <w:r w:rsidRPr="00AE6115">
              <w:rPr>
                <w:rFonts w:ascii="Book Antiqua" w:hAnsi="Book Antiqua"/>
                <w:b/>
                <w:bCs/>
              </w:rPr>
              <w:t xml:space="preserve">13.4 </w:t>
            </w:r>
            <w:r w:rsidR="00E42FFC" w:rsidRPr="00E42FFC">
              <w:rPr>
                <w:rFonts w:ascii="Book Antiqua" w:hAnsi="Book Antiqua"/>
              </w:rPr>
              <w:t xml:space="preserve">During the execution of the contract, POWERGRID reserves the right to increase or decrease the quantities of the items </w:t>
            </w:r>
            <w:r w:rsidR="00E42FFC" w:rsidRPr="00E42FFC">
              <w:rPr>
                <w:rFonts w:ascii="Book Antiqua" w:hAnsi="Book Antiqua"/>
              </w:rPr>
              <w:tab/>
              <w:t xml:space="preserve">under the contract but without any change in the base unit price identified in the contract, and other terms &amp; conditions. The quantity of individual </w:t>
            </w:r>
            <w:proofErr w:type="gramStart"/>
            <w:r w:rsidR="00E42FFC" w:rsidRPr="00E42FFC">
              <w:rPr>
                <w:rFonts w:ascii="Book Antiqua" w:hAnsi="Book Antiqua"/>
              </w:rPr>
              <w:t>item</w:t>
            </w:r>
            <w:proofErr w:type="gramEnd"/>
            <w:r w:rsidR="00E42FFC" w:rsidRPr="00E42FFC">
              <w:rPr>
                <w:rFonts w:ascii="Book Antiqua" w:hAnsi="Book Antiqua"/>
              </w:rPr>
              <w:t xml:space="preserve"> can vary to any extent. However, the total variation shall be limited to ± 25% of the contract price on the same rates, terms &amp; conditions.</w:t>
            </w:r>
          </w:p>
        </w:tc>
      </w:tr>
      <w:tr w:rsidR="003074FA" w:rsidRPr="00AE6115" w14:paraId="40DDF65D" w14:textId="77777777" w:rsidTr="3BE2678C">
        <w:tc>
          <w:tcPr>
            <w:tcW w:w="588" w:type="dxa"/>
            <w:tcBorders>
              <w:right w:val="single" w:sz="4" w:space="0" w:color="auto"/>
            </w:tcBorders>
          </w:tcPr>
          <w:p w14:paraId="6BD18F9B"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r w:rsidRPr="00AE6115">
              <w:rPr>
                <w:rFonts w:ascii="Book Antiqua" w:hAnsi="Book Antiqua"/>
              </w:rPr>
              <w:t xml:space="preserve">  No material shall be supplied by POWERGRID under this contract and the bidder should accordingly quote rates. Item rates for 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3BE2678C">
        <w:tc>
          <w:tcPr>
            <w:tcW w:w="588" w:type="dxa"/>
            <w:tcBorders>
              <w:right w:val="single" w:sz="4" w:space="0" w:color="auto"/>
            </w:tcBorders>
          </w:tcPr>
          <w:p w14:paraId="16DEB4AB" w14:textId="77777777" w:rsidR="00C33941" w:rsidRPr="00AE6115" w:rsidRDefault="00C33941" w:rsidP="00B25707">
            <w:pPr>
              <w:numPr>
                <w:ilvl w:val="0"/>
                <w:numId w:val="2"/>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 xml:space="preserve">Supplementing Sub-Clause GCC 18.2 with the </w:t>
            </w:r>
            <w:proofErr w:type="gramStart"/>
            <w:r>
              <w:rPr>
                <w:rFonts w:ascii="Book Antiqua" w:hAnsi="Book Antiqua"/>
                <w:b/>
                <w:bCs/>
              </w:rPr>
              <w:t>following :</w:t>
            </w:r>
            <w:proofErr w:type="gramEnd"/>
          </w:p>
          <w:p w14:paraId="0AD9C6F4" w14:textId="77777777" w:rsidR="00C33941" w:rsidRDefault="00C33941">
            <w:pPr>
              <w:jc w:val="both"/>
              <w:rPr>
                <w:rFonts w:ascii="Book Antiqua" w:hAnsi="Book Antiqua"/>
                <w:b/>
                <w:bCs/>
              </w:rPr>
            </w:pPr>
          </w:p>
          <w:p w14:paraId="6622C451"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regulations and </w:t>
            </w:r>
            <w:proofErr w:type="gramStart"/>
            <w:r>
              <w:rPr>
                <w:rFonts w:ascii="Book Antiqua" w:hAnsi="Book Antiqua"/>
              </w:rPr>
              <w:t>Laws;</w:t>
            </w:r>
            <w:proofErr w:type="gramEnd"/>
          </w:p>
          <w:p w14:paraId="5E27DCD8"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obligations specified in the </w:t>
            </w:r>
            <w:proofErr w:type="gramStart"/>
            <w:r>
              <w:rPr>
                <w:rFonts w:ascii="Book Antiqua" w:hAnsi="Book Antiqua"/>
              </w:rPr>
              <w:t>Contract;</w:t>
            </w:r>
            <w:proofErr w:type="gramEnd"/>
          </w:p>
          <w:p w14:paraId="27A652FA"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lastRenderedPageBreak/>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deploy fulltime Supervisor or Safety Supervisor/Steward (if deployed workmen are more than 10 at a site). He shall </w:t>
            </w:r>
            <w:proofErr w:type="gramStart"/>
            <w:r>
              <w:rPr>
                <w:rFonts w:ascii="Book Antiqua" w:hAnsi="Book Antiqua"/>
              </w:rPr>
              <w:t>brief to</w:t>
            </w:r>
            <w:proofErr w:type="gramEnd"/>
            <w:r>
              <w:rPr>
                <w:rFonts w:ascii="Book Antiqua" w:hAnsi="Book Antiqua"/>
              </w:rPr>
              <w:t xml:space="preserve"> each worker daily before start of work about safety </w:t>
            </w:r>
            <w:proofErr w:type="gramStart"/>
            <w:r>
              <w:rPr>
                <w:rFonts w:ascii="Book Antiqua" w:hAnsi="Book Antiqua"/>
              </w:rPr>
              <w:t>requirement</w:t>
            </w:r>
            <w:proofErr w:type="gramEnd"/>
            <w:r>
              <w:rPr>
                <w:rFonts w:ascii="Book Antiqua" w:hAnsi="Book Antiqua"/>
              </w:rPr>
              <w:t xml:space="preserve">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t xml:space="preserve">In-case of manpower deployed at a site is less than 10 then </w:t>
            </w:r>
            <w:proofErr w:type="gramStart"/>
            <w:r w:rsidR="00C13D30">
              <w:rPr>
                <w:rFonts w:ascii="Book Antiqua" w:hAnsi="Book Antiqua"/>
              </w:rPr>
              <w:t xml:space="preserve">Contractor </w:t>
            </w:r>
            <w:r>
              <w:rPr>
                <w:rFonts w:ascii="Book Antiqua" w:hAnsi="Book Antiqua"/>
              </w:rPr>
              <w:t xml:space="preserve"> will</w:t>
            </w:r>
            <w:proofErr w:type="gramEnd"/>
            <w:r>
              <w:rPr>
                <w:rFonts w:ascii="Book Antiqua" w:hAnsi="Book Antiqua"/>
              </w:rPr>
              <w:t xml:space="preserve"> nominate senior most experienced worker as gang leader/steward for above works.</w:t>
            </w:r>
          </w:p>
          <w:p w14:paraId="69420120"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promptly inform to the Engineer-in-charge </w:t>
            </w:r>
            <w:proofErr w:type="gramStart"/>
            <w:r>
              <w:rPr>
                <w:rFonts w:ascii="Book Antiqua" w:hAnsi="Book Antiqua"/>
              </w:rPr>
              <w:t>and also</w:t>
            </w:r>
            <w:proofErr w:type="gramEnd"/>
            <w:r>
              <w:rPr>
                <w:rFonts w:ascii="Book Antiqua" w:hAnsi="Book Antiqua"/>
              </w:rPr>
              <w:t xml:space="preserve"> to all the authorities envisaged under the applicable laws.</w:t>
            </w:r>
          </w:p>
          <w:p w14:paraId="4A94978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ensure that the affected person(s) must be administered first-aid and all efforts made to immediately shift </w:t>
            </w:r>
            <w:proofErr w:type="gramStart"/>
            <w:r>
              <w:rPr>
                <w:rFonts w:ascii="Book Antiqua" w:hAnsi="Book Antiqua"/>
              </w:rPr>
              <w:t>to</w:t>
            </w:r>
            <w:proofErr w:type="gramEnd"/>
            <w:r>
              <w:rPr>
                <w:rFonts w:ascii="Book Antiqua" w:hAnsi="Book Antiqua"/>
              </w:rPr>
              <w:t xml:space="preserve"> nearby hospital or any other such </w:t>
            </w:r>
            <w:r>
              <w:rPr>
                <w:rFonts w:ascii="Book Antiqua" w:hAnsi="Book Antiqua"/>
              </w:rPr>
              <w:lastRenderedPageBreak/>
              <w:t>place for medical treatment. Contractor shall bear all medical expenditure for treatment of accident victim.</w:t>
            </w:r>
          </w:p>
          <w:p w14:paraId="5A80103E"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27409C3"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proofErr w:type="gramStart"/>
            <w:r w:rsidR="00C13D30">
              <w:rPr>
                <w:rFonts w:ascii="Book Antiqua" w:hAnsi="Book Antiqua"/>
              </w:rPr>
              <w:t xml:space="preserve">Contractor </w:t>
            </w:r>
            <w:r>
              <w:rPr>
                <w:rFonts w:ascii="Book Antiqua" w:hAnsi="Book Antiqua"/>
              </w:rPr>
              <w:t xml:space="preserve"> to</w:t>
            </w:r>
            <w:proofErr w:type="gramEnd"/>
            <w:r>
              <w:rPr>
                <w:rFonts w:ascii="Book Antiqua" w:hAnsi="Book Antiqua"/>
              </w:rPr>
              <w:t xml:space="preserve"> the staff/ gang.</w:t>
            </w:r>
          </w:p>
          <w:p w14:paraId="1153229C"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Contractor shall procure (if required) </w:t>
            </w:r>
            <w:proofErr w:type="gramStart"/>
            <w:r>
              <w:rPr>
                <w:rFonts w:ascii="Book Antiqua" w:hAnsi="Book Antiqua"/>
              </w:rPr>
              <w:t>sufficient quantity of</w:t>
            </w:r>
            <w:proofErr w:type="gramEnd"/>
            <w:r>
              <w:rPr>
                <w:rFonts w:ascii="Book Antiqua" w:hAnsi="Book Antiqua"/>
              </w:rPr>
              <w:t xml:space="preserve"> Earthing equipment /Earthing devices complying with requirements of relevant IEC standards and to the satisfaction of POWERGRID Engineer In-Charge.</w:t>
            </w:r>
          </w:p>
          <w:p w14:paraId="531E65C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w:t>
            </w:r>
            <w:proofErr w:type="spellStart"/>
            <w:r>
              <w:rPr>
                <w:rFonts w:ascii="Book Antiqua" w:hAnsi="Book Antiqua"/>
              </w:rPr>
              <w:t>equipments</w:t>
            </w:r>
            <w:proofErr w:type="spellEnd"/>
            <w:r>
              <w:rPr>
                <w:rFonts w:ascii="Book Antiqua" w:hAnsi="Book Antiqua"/>
              </w:rPr>
              <w:t xml:space="preserve"> (helmet, electrical safety shoe, gloves, goggles, safety harness, fall arrestors, reflective jackets) and </w:t>
            </w:r>
            <w:proofErr w:type="gramStart"/>
            <w:r>
              <w:rPr>
                <w:rFonts w:ascii="Book Antiqua" w:hAnsi="Book Antiqua"/>
              </w:rPr>
              <w:t>sufficient quantity of</w:t>
            </w:r>
            <w:proofErr w:type="gramEnd"/>
            <w:r>
              <w:rPr>
                <w:rFonts w:ascii="Book Antiqua" w:hAnsi="Book Antiqua"/>
              </w:rPr>
              <w:t xml:space="preserve"> tools to all employees and workmen as per the need or as may be directed by the Engineer-in-charge. </w:t>
            </w:r>
          </w:p>
          <w:p w14:paraId="0121DDF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Contractor shall provide communication facilities as per requirement i.e. </w:t>
            </w:r>
            <w:proofErr w:type="spellStart"/>
            <w:r>
              <w:rPr>
                <w:rFonts w:ascii="Book Antiqua" w:hAnsi="Book Antiqua"/>
              </w:rPr>
              <w:t>Walky</w:t>
            </w:r>
            <w:proofErr w:type="spellEnd"/>
            <w:r>
              <w:rPr>
                <w:rFonts w:ascii="Book Antiqua" w:hAnsi="Book Antiqua"/>
              </w:rPr>
              <w:t xml:space="preserve"> – Talkie /mega-phones /mobile phone, display of flags /whistles for easy communication among workers during the activity.</w:t>
            </w:r>
          </w:p>
          <w:p w14:paraId="6D54456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gang leader /supervisor staff present at ground should have constant vigil on the workers working at height to alert them. Workers working at </w:t>
            </w:r>
            <w:proofErr w:type="gramStart"/>
            <w:r>
              <w:rPr>
                <w:rFonts w:ascii="Book Antiqua" w:hAnsi="Book Antiqua"/>
              </w:rPr>
              <w:t>height</w:t>
            </w:r>
            <w:proofErr w:type="gramEnd"/>
            <w:r>
              <w:rPr>
                <w:rFonts w:ascii="Book Antiqua" w:hAnsi="Book Antiqua"/>
              </w:rPr>
              <w:t xml:space="preserve"> should not be allowed </w:t>
            </w:r>
            <w:proofErr w:type="gramStart"/>
            <w:r>
              <w:rPr>
                <w:rFonts w:ascii="Book Antiqua" w:hAnsi="Book Antiqua"/>
              </w:rPr>
              <w:t>use</w:t>
            </w:r>
            <w:proofErr w:type="gramEnd"/>
            <w:r>
              <w:rPr>
                <w:rFonts w:ascii="Book Antiqua" w:hAnsi="Book Antiqua"/>
              </w:rPr>
              <w:t xml:space="preserve"> </w:t>
            </w:r>
            <w:proofErr w:type="gramStart"/>
            <w:r>
              <w:rPr>
                <w:rFonts w:ascii="Book Antiqua" w:hAnsi="Book Antiqua"/>
              </w:rPr>
              <w:t>of mobile phone</w:t>
            </w:r>
            <w:proofErr w:type="gramEnd"/>
            <w:r>
              <w:rPr>
                <w:rFonts w:ascii="Book Antiqua" w:hAnsi="Book Antiqua"/>
              </w:rPr>
              <w:t>.</w:t>
            </w:r>
          </w:p>
          <w:p w14:paraId="001E50B1"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proofErr w:type="spellStart"/>
            <w:r>
              <w:rPr>
                <w:rFonts w:ascii="Book Antiqua" w:hAnsi="Book Antiqua"/>
              </w:rPr>
              <w:t>Labour</w:t>
            </w:r>
            <w:proofErr w:type="spellEnd"/>
            <w:r>
              <w:rPr>
                <w:rFonts w:ascii="Book Antiqua" w:hAnsi="Book Antiqua"/>
              </w:rPr>
              <w:t xml:space="preserve"> camps shall be provided to the workers wherever necessary. Camps shall be adequately </w:t>
            </w:r>
            <w:proofErr w:type="gramStart"/>
            <w:r>
              <w:rPr>
                <w:rFonts w:ascii="Book Antiqua" w:hAnsi="Book Antiqua"/>
              </w:rPr>
              <w:t>lighted</w:t>
            </w:r>
            <w:proofErr w:type="gramEnd"/>
            <w:r>
              <w:rPr>
                <w:rFonts w:ascii="Book Antiqua" w:hAnsi="Book Antiqua"/>
              </w:rPr>
              <w:t>, ventilated, maintained in a clean and sanitary condition with proper toilet facility.</w:t>
            </w:r>
          </w:p>
          <w:p w14:paraId="2BF67C78"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First-aid </w:t>
            </w:r>
            <w:proofErr w:type="gramStart"/>
            <w:r>
              <w:rPr>
                <w:rFonts w:ascii="Book Antiqua" w:hAnsi="Book Antiqua"/>
              </w:rPr>
              <w:t>box</w:t>
            </w:r>
            <w:proofErr w:type="gramEnd"/>
            <w:r>
              <w:rPr>
                <w:rFonts w:ascii="Book Antiqua" w:hAnsi="Book Antiqua"/>
              </w:rPr>
              <w:t xml:space="preserve"> should be available at site.</w:t>
            </w:r>
          </w:p>
          <w:p w14:paraId="02D7396D"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lastRenderedPageBreak/>
              <w:t xml:space="preserve">The Contractor shall submit the following documents to the Engineer In- Charge before deployment of </w:t>
            </w:r>
            <w:proofErr w:type="gramStart"/>
            <w:r>
              <w:rPr>
                <w:rFonts w:ascii="Book Antiqua" w:hAnsi="Book Antiqua"/>
              </w:rPr>
              <w:t>man power</w:t>
            </w:r>
            <w:proofErr w:type="gramEnd"/>
            <w:r>
              <w:rPr>
                <w:rFonts w:ascii="Book Antiqua" w:hAnsi="Book Antiqua"/>
              </w:rPr>
              <w:t xml:space="preserve"> (or) before start of work:</w:t>
            </w:r>
          </w:p>
          <w:p w14:paraId="1C696ECE" w14:textId="0692008D"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 work procedure for each activity to be prepared by </w:t>
            </w:r>
            <w:proofErr w:type="gramStart"/>
            <w:r w:rsidR="00C13D30">
              <w:rPr>
                <w:rFonts w:ascii="Book Antiqua" w:hAnsi="Book Antiqua"/>
              </w:rPr>
              <w:t xml:space="preserve">Contractor </w:t>
            </w:r>
            <w:r>
              <w:rPr>
                <w:rFonts w:ascii="Book Antiqua" w:hAnsi="Book Antiqua"/>
              </w:rPr>
              <w:t xml:space="preserve"> and</w:t>
            </w:r>
            <w:proofErr w:type="gramEnd"/>
            <w:r>
              <w:rPr>
                <w:rFonts w:ascii="Book Antiqua" w:hAnsi="Book Antiqua"/>
              </w:rPr>
              <w:t xml:space="preserve"> to be submitted to Engineer in-charge.</w:t>
            </w:r>
          </w:p>
          <w:p w14:paraId="23D1DFF3"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Contractor shall also submit list of identified emergency facilities available </w:t>
            </w:r>
            <w:proofErr w:type="gramStart"/>
            <w:r>
              <w:rPr>
                <w:rFonts w:ascii="Book Antiqua" w:hAnsi="Book Antiqua"/>
              </w:rPr>
              <w:t>at</w:t>
            </w:r>
            <w:proofErr w:type="gramEnd"/>
            <w:r>
              <w:rPr>
                <w:rFonts w:ascii="Book Antiqua" w:hAnsi="Book Antiqua"/>
              </w:rPr>
              <w:t xml:space="preserve"> nearby site.</w:t>
            </w:r>
          </w:p>
          <w:p w14:paraId="1057E95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Documentary </w:t>
            </w:r>
            <w:proofErr w:type="gramStart"/>
            <w:r>
              <w:rPr>
                <w:rFonts w:ascii="Book Antiqua" w:hAnsi="Book Antiqua"/>
              </w:rPr>
              <w:t>evidences</w:t>
            </w:r>
            <w:proofErr w:type="gramEnd"/>
            <w:r>
              <w:rPr>
                <w:rFonts w:ascii="Book Antiqua" w:hAnsi="Book Antiqua"/>
              </w:rPr>
              <w:t xml:space="preserve"> </w:t>
            </w:r>
            <w:proofErr w:type="gramStart"/>
            <w:r>
              <w:rPr>
                <w:rFonts w:ascii="Book Antiqua" w:hAnsi="Book Antiqua"/>
              </w:rPr>
              <w:t>in regard to</w:t>
            </w:r>
            <w:proofErr w:type="gramEnd"/>
            <w:r>
              <w:rPr>
                <w:rFonts w:ascii="Book Antiqua" w:hAnsi="Book Antiqua"/>
              </w:rPr>
              <w:t xml:space="preserve"> compliance </w:t>
            </w:r>
            <w:proofErr w:type="gramStart"/>
            <w:r>
              <w:rPr>
                <w:rFonts w:ascii="Book Antiqua" w:hAnsi="Book Antiqua"/>
              </w:rPr>
              <w:t>to</w:t>
            </w:r>
            <w:proofErr w:type="gramEnd"/>
            <w:r>
              <w:rPr>
                <w:rFonts w:ascii="Book Antiqua" w:hAnsi="Book Antiqua"/>
              </w:rPr>
              <w:t xml:space="preserve"> various statutory requirements i.e. License’s (Labor license, electrical license, explosive etc.), certificates &amp; registration’s (BOCW), Insurance (WC policy/ ESIC, public liability etc.)</w:t>
            </w:r>
          </w:p>
          <w:p w14:paraId="4980F89B"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bookmarkStart w:id="0" w:name="_Hlk118901464"/>
            <w:r>
              <w:rPr>
                <w:rFonts w:ascii="Book Antiqua" w:hAnsi="Book Antiqua"/>
                <w:b/>
                <w:bCs/>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 xml:space="preserve">For every subsequent fatal accident in same financial year bids shall be considered non-responsive in the manner as above for additional 12-month period. This period shall however, in sequence to and shall </w:t>
            </w:r>
            <w:r>
              <w:rPr>
                <w:rFonts w:ascii="Book Antiqua" w:hAnsi="Book Antiqua"/>
                <w:b/>
                <w:bCs/>
              </w:rPr>
              <w:lastRenderedPageBreak/>
              <w:t>commence after expiry of non-responsiveness period on account of earlier accidents.</w:t>
            </w:r>
          </w:p>
          <w:p w14:paraId="5E46E54B"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0"/>
          </w:p>
          <w:p w14:paraId="7420E376"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1" w:name="_Hlk118901891" w:colFirst="1" w:colLast="2"/>
            <w:r>
              <w:rPr>
                <w:rFonts w:ascii="Book Antiqua" w:hAnsi="Book Antiqua"/>
              </w:rPr>
              <w:t xml:space="preserve">if the </w:t>
            </w:r>
            <w:bookmarkStart w:id="2" w:name="_Hlk118471645"/>
            <w:r>
              <w:rPr>
                <w:rFonts w:ascii="Book Antiqua" w:hAnsi="Book Antiqua"/>
              </w:rPr>
              <w:t xml:space="preserve">original contract price is above </w:t>
            </w:r>
            <w:r>
              <w:t>₹</w:t>
            </w:r>
            <w:r>
              <w:rPr>
                <w:rFonts w:ascii="Book Antiqua" w:hAnsi="Book Antiqua"/>
              </w:rPr>
              <w:t>1 crore</w:t>
            </w:r>
            <w:bookmarkEnd w:id="2"/>
            <w:r>
              <w:rPr>
                <w:rFonts w:ascii="Book Antiqua" w:hAnsi="Book Antiqua"/>
              </w:rPr>
              <w:t>, the Contractor shall also be responsible for payment of a sum as indicated below to be deposited in the “Safety Corpus Fund’</w:t>
            </w:r>
            <w:bookmarkStart w:id="3"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1</w:t>
                  </w:r>
                  <w:r>
                    <w:rPr>
                      <w:rFonts w:ascii="Book Antiqua" w:hAnsi="Book Antiqua"/>
                      <w:vertAlign w:val="superscript"/>
                    </w:rPr>
                    <w:t>st</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2</w:t>
                  </w:r>
                  <w:r>
                    <w:rPr>
                      <w:rFonts w:ascii="Book Antiqua" w:hAnsi="Book Antiqua"/>
                      <w:vertAlign w:val="superscript"/>
                    </w:rPr>
                    <w:t>nd</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1"/>
            <w:bookmarkEnd w:id="3"/>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proofErr w:type="gramStart"/>
            <w:r>
              <w:rPr>
                <w:rFonts w:ascii="Book Antiqua" w:hAnsi="Book Antiqua"/>
              </w:rPr>
              <w:t>For the purpose of</w:t>
            </w:r>
            <w:proofErr w:type="gramEnd"/>
            <w:r>
              <w:rPr>
                <w:rFonts w:ascii="Book Antiqua" w:hAnsi="Book Antiqua"/>
              </w:rPr>
              <w:t xml:space="preserve"> recovery under this clause, the count of </w:t>
            </w:r>
            <w:proofErr w:type="gramStart"/>
            <w:r>
              <w:rPr>
                <w:rFonts w:ascii="Book Antiqua" w:hAnsi="Book Antiqua"/>
              </w:rPr>
              <w:t>accident</w:t>
            </w:r>
            <w:proofErr w:type="gramEnd"/>
            <w:r>
              <w:rPr>
                <w:rFonts w:ascii="Book Antiqua" w:hAnsi="Book Antiqua"/>
              </w:rPr>
              <w:t xml:space="preserve">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Pr>
                <w:rFonts w:ascii="Book Antiqua" w:hAnsi="Book Antiqua"/>
              </w:rPr>
              <w:t>amount</w:t>
            </w:r>
            <w:proofErr w:type="gramEnd"/>
            <w:r>
              <w:rPr>
                <w:rFonts w:ascii="Book Antiqua" w:hAnsi="Book Antiqua"/>
              </w:rPr>
              <w:t xml:space="preserve"> of recoveries mentioned therein.</w:t>
            </w:r>
          </w:p>
          <w:p w14:paraId="47198BD1"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b/>
                <w:bCs/>
              </w:rPr>
            </w:pPr>
            <w:r>
              <w:rPr>
                <w:rFonts w:ascii="Book Antiqua" w:hAnsi="Book Antiqua"/>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w:t>
            </w:r>
            <w:r>
              <w:rPr>
                <w:rFonts w:ascii="Book Antiqua" w:hAnsi="Book Antiqua"/>
              </w:rPr>
              <w:lastRenderedPageBreak/>
              <w:t>facts/related information in regard to accident by the Contractor.</w:t>
            </w:r>
          </w:p>
        </w:tc>
      </w:tr>
      <w:tr w:rsidR="003074FA" w:rsidRPr="00AE6115" w14:paraId="7A868B72" w14:textId="77777777" w:rsidTr="3BE2678C">
        <w:tc>
          <w:tcPr>
            <w:tcW w:w="588" w:type="dxa"/>
            <w:tcBorders>
              <w:right w:val="single" w:sz="4" w:space="0" w:color="auto"/>
            </w:tcBorders>
          </w:tcPr>
          <w:p w14:paraId="65F9C3DC"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5A4662FB" w14:textId="77777777" w:rsidR="003074FA" w:rsidRPr="00AE6115" w:rsidRDefault="004173D1" w:rsidP="002B045E">
            <w:pPr>
              <w:jc w:val="both"/>
              <w:rPr>
                <w:rFonts w:ascii="Book Antiqua" w:hAnsi="Book Antiqua"/>
                <w:b/>
                <w:bCs/>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tc>
      </w:tr>
      <w:tr w:rsidR="003074FA" w:rsidRPr="00AE6115" w14:paraId="734A02E9" w14:textId="77777777" w:rsidTr="3BE2678C">
        <w:tc>
          <w:tcPr>
            <w:tcW w:w="588" w:type="dxa"/>
            <w:tcBorders>
              <w:right w:val="single" w:sz="4" w:space="0" w:color="auto"/>
            </w:tcBorders>
          </w:tcPr>
          <w:p w14:paraId="5023141B"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E1FAD44" w14:textId="77777777" w:rsidR="003074FA" w:rsidRPr="00AE6115"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tc>
      </w:tr>
      <w:tr w:rsidR="002554F7" w:rsidRPr="00AE6115" w14:paraId="2F2DE4E8" w14:textId="77777777" w:rsidTr="3BE2678C">
        <w:tc>
          <w:tcPr>
            <w:tcW w:w="588" w:type="dxa"/>
            <w:tcBorders>
              <w:right w:val="single" w:sz="4" w:space="0" w:color="auto"/>
            </w:tcBorders>
          </w:tcPr>
          <w:p w14:paraId="1F3B1409" w14:textId="77777777" w:rsidR="002554F7" w:rsidRPr="00AE6115" w:rsidRDefault="002554F7" w:rsidP="00B25707">
            <w:pPr>
              <w:numPr>
                <w:ilvl w:val="0"/>
                <w:numId w:val="2"/>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1AD9C2CE" w14:textId="77777777" w:rsidR="002554F7" w:rsidRPr="00AE6115" w:rsidRDefault="004D721B" w:rsidP="003668BC">
            <w:pPr>
              <w:jc w:val="both"/>
              <w:rPr>
                <w:rFonts w:ascii="Book Antiqua" w:hAnsi="Book Antiqua"/>
                <w:b/>
                <w:bCs/>
              </w:rPr>
            </w:pPr>
            <w:r w:rsidRPr="004D721B">
              <w:rPr>
                <w:rFonts w:ascii="Book Antiqua" w:hAnsi="Book Antiqua" w:cs="Arial"/>
              </w:rPr>
              <w:t>POWERGRID will not supply water and electricity for construction works.</w:t>
            </w:r>
            <w:r>
              <w:rPr>
                <w:rFonts w:ascii="Book Antiqua" w:hAnsi="Book Antiqua" w:cs="Arial"/>
              </w:rPr>
              <w:t xml:space="preserve"> </w:t>
            </w:r>
            <w:r w:rsidRPr="004D721B">
              <w:rPr>
                <w:rFonts w:ascii="Book Antiqua" w:hAnsi="Book Antiqua" w:cs="Arial"/>
              </w:rPr>
              <w:t xml:space="preserve">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w:t>
            </w:r>
            <w:proofErr w:type="gramStart"/>
            <w:r w:rsidRPr="004D721B">
              <w:rPr>
                <w:rFonts w:ascii="Book Antiqua" w:hAnsi="Book Antiqua" w:cs="Arial"/>
              </w:rPr>
              <w:t>own.</w:t>
            </w:r>
            <w:r w:rsidR="00E7547C" w:rsidRPr="00463811">
              <w:rPr>
                <w:rFonts w:ascii="Book Antiqua" w:hAnsi="Book Antiqua" w:cs="Arial"/>
              </w:rPr>
              <w:t>.</w:t>
            </w:r>
            <w:proofErr w:type="gramEnd"/>
            <w:r w:rsidR="00E7547C" w:rsidRPr="00463811">
              <w:rPr>
                <w:rFonts w:ascii="Book Antiqua" w:hAnsi="Book Antiqua" w:cs="Arial"/>
              </w:rPr>
              <w:t xml:space="preserve"> All the dues on account of the above will be recovered from running bills from time to time.</w:t>
            </w:r>
          </w:p>
        </w:tc>
      </w:tr>
      <w:tr w:rsidR="003074FA" w:rsidRPr="00AE6115" w14:paraId="090218D5" w14:textId="77777777" w:rsidTr="3BE2678C">
        <w:tc>
          <w:tcPr>
            <w:tcW w:w="588" w:type="dxa"/>
            <w:tcBorders>
              <w:right w:val="single" w:sz="4" w:space="0" w:color="auto"/>
            </w:tcBorders>
          </w:tcPr>
          <w:p w14:paraId="562C75D1"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3BE2678C">
        <w:tc>
          <w:tcPr>
            <w:tcW w:w="588" w:type="dxa"/>
            <w:tcBorders>
              <w:right w:val="single" w:sz="4" w:space="0" w:color="auto"/>
            </w:tcBorders>
          </w:tcPr>
          <w:p w14:paraId="664355AD"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586AFEF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r>
            <w:r w:rsidR="00E42FFC" w:rsidRPr="00E42FFC">
              <w:rPr>
                <w:rFonts w:ascii="Book Antiqua" w:hAnsi="Book Antiqua"/>
                <w:b w:val="0"/>
                <w:bCs w:val="0"/>
                <w:lang w:val="en-GB" w:eastAsia="en-US"/>
              </w:rPr>
              <w:t>Bills along with all details of measurement sheets shall be submitted by the contractor to the Engineer-in-charge for verification and release of progressive payments.</w:t>
            </w:r>
          </w:p>
          <w:p w14:paraId="44FB30F8" w14:textId="77777777" w:rsidR="003074FA" w:rsidRPr="00AE6115" w:rsidRDefault="003074FA"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13BD7400"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w:t>
            </w:r>
            <w:r w:rsidR="00E42FFC">
              <w:rPr>
                <w:rFonts w:ascii="Book Antiqua" w:hAnsi="Book Antiqua"/>
                <w:b w:val="0"/>
                <w:bCs w:val="0"/>
                <w:lang w:val="en-GB" w:eastAsia="en-US"/>
              </w:rPr>
              <w:t>/ Letter</w:t>
            </w:r>
            <w:r w:rsidRPr="00AE6115">
              <w:rPr>
                <w:rFonts w:ascii="Book Antiqua" w:hAnsi="Book Antiqua"/>
                <w:b w:val="0"/>
                <w:bCs w:val="0"/>
                <w:lang w:val="en-GB" w:eastAsia="en-US"/>
              </w:rPr>
              <w:t xml:space="preserve"> of Award issued by POWERGRID for the work</w:t>
            </w:r>
          </w:p>
          <w:p w14:paraId="0914FBDF"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Contract Agreement signed by the Contractor &amp; POWERGRID for the work</w:t>
            </w:r>
          </w:p>
          <w:p w14:paraId="4DB8CA90"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D776F8" w:rsidRPr="00AE6115" w14:paraId="2675DEF4" w14:textId="77777777" w:rsidTr="3BE2678C">
        <w:tc>
          <w:tcPr>
            <w:tcW w:w="588" w:type="dxa"/>
            <w:tcBorders>
              <w:right w:val="single" w:sz="4" w:space="0" w:color="auto"/>
            </w:tcBorders>
          </w:tcPr>
          <w:p w14:paraId="56EE48EE" w14:textId="77777777" w:rsidR="00D776F8" w:rsidRPr="00AE6115" w:rsidRDefault="00D776F8" w:rsidP="00B25707">
            <w:pPr>
              <w:numPr>
                <w:ilvl w:val="0"/>
                <w:numId w:val="2"/>
              </w:numPr>
              <w:jc w:val="both"/>
              <w:rPr>
                <w:rFonts w:ascii="Book Antiqua" w:hAnsi="Book Antiqua"/>
              </w:rPr>
            </w:pPr>
          </w:p>
        </w:tc>
        <w:tc>
          <w:tcPr>
            <w:tcW w:w="1676" w:type="dxa"/>
            <w:tcBorders>
              <w:right w:val="single" w:sz="4" w:space="0" w:color="auto"/>
            </w:tcBorders>
          </w:tcPr>
          <w:p w14:paraId="17E2C9EC" w14:textId="77777777" w:rsidR="00D776F8" w:rsidRDefault="00D776F8" w:rsidP="00D776F8">
            <w:pPr>
              <w:jc w:val="both"/>
              <w:rPr>
                <w:rFonts w:ascii="Book Antiqua" w:hAnsi="Book Antiqua"/>
              </w:rPr>
            </w:pPr>
            <w:r w:rsidRPr="007C6CDE">
              <w:rPr>
                <w:rFonts w:ascii="Book Antiqua" w:hAnsi="Book Antiqua"/>
                <w:highlight w:val="yellow"/>
              </w:rPr>
              <w:t xml:space="preserve">GCC </w:t>
            </w:r>
            <w:r>
              <w:rPr>
                <w:rFonts w:ascii="Book Antiqua" w:hAnsi="Book Antiqua"/>
                <w:highlight w:val="yellow"/>
              </w:rPr>
              <w:t>61</w:t>
            </w:r>
            <w:r w:rsidRPr="007C6CDE">
              <w:rPr>
                <w:rFonts w:ascii="Book Antiqua" w:hAnsi="Book Antiqua"/>
                <w:highlight w:val="yellow"/>
              </w:rPr>
              <w:t xml:space="preserve"> (New Clause)</w:t>
            </w:r>
          </w:p>
        </w:tc>
        <w:tc>
          <w:tcPr>
            <w:tcW w:w="7470" w:type="dxa"/>
            <w:tcBorders>
              <w:left w:val="nil"/>
            </w:tcBorders>
          </w:tcPr>
          <w:p w14:paraId="13236718" w14:textId="77777777" w:rsidR="00D776F8" w:rsidRDefault="00D776F8" w:rsidP="00D776F8">
            <w:pPr>
              <w:jc w:val="both"/>
              <w:rPr>
                <w:rFonts w:ascii="Book Antiqua" w:hAnsi="Book Antiqua"/>
                <w:b/>
                <w:bCs/>
              </w:rPr>
            </w:pPr>
            <w:r w:rsidRPr="007C6330">
              <w:rPr>
                <w:rFonts w:ascii="Book Antiqua" w:hAnsi="Book Antiqua"/>
                <w:b/>
                <w:bCs/>
              </w:rPr>
              <w:t xml:space="preserve">Adding New Clause after Clause </w:t>
            </w:r>
            <w:proofErr w:type="gramStart"/>
            <w:r>
              <w:rPr>
                <w:rFonts w:ascii="Book Antiqua" w:hAnsi="Book Antiqua"/>
                <w:b/>
                <w:bCs/>
              </w:rPr>
              <w:t>60</w:t>
            </w:r>
            <w:r w:rsidRPr="007C6330">
              <w:rPr>
                <w:rFonts w:ascii="Book Antiqua" w:hAnsi="Book Antiqua"/>
                <w:b/>
                <w:bCs/>
              </w:rPr>
              <w:t xml:space="preserve"> :</w:t>
            </w:r>
            <w:proofErr w:type="gramEnd"/>
            <w:r w:rsidRPr="007C6330">
              <w:rPr>
                <w:rFonts w:ascii="Book Antiqua" w:hAnsi="Book Antiqua"/>
                <w:b/>
                <w:bCs/>
              </w:rPr>
              <w:t xml:space="preserve"> </w:t>
            </w:r>
            <w:r>
              <w:rPr>
                <w:rFonts w:ascii="Book Antiqua" w:hAnsi="Book Antiqua"/>
                <w:b/>
                <w:bCs/>
              </w:rPr>
              <w:t>Protection of Environment</w:t>
            </w:r>
          </w:p>
          <w:p w14:paraId="095CACBF" w14:textId="77777777" w:rsidR="00D776F8" w:rsidRDefault="00D776F8" w:rsidP="00D776F8">
            <w:pPr>
              <w:jc w:val="both"/>
              <w:rPr>
                <w:rFonts w:ascii="Book Antiqua" w:hAnsi="Book Antiqua"/>
                <w:b/>
                <w:bCs/>
              </w:rPr>
            </w:pPr>
            <w:r w:rsidRPr="00F15B7D">
              <w:rPr>
                <w:rFonts w:ascii="Book Antiqua" w:hAnsi="Book Antiqua"/>
                <w:b/>
                <w:bCs/>
                <w:highlight w:val="yellow"/>
              </w:rPr>
              <w:t xml:space="preserve">Clause </w:t>
            </w:r>
            <w:r>
              <w:rPr>
                <w:rFonts w:ascii="Book Antiqua" w:hAnsi="Book Antiqua"/>
                <w:b/>
                <w:bCs/>
                <w:highlight w:val="yellow"/>
              </w:rPr>
              <w:t>61</w:t>
            </w:r>
            <w:r w:rsidRPr="00F15B7D">
              <w:rPr>
                <w:rFonts w:ascii="Book Antiqua" w:hAnsi="Book Antiqua"/>
                <w:b/>
                <w:bCs/>
                <w:highlight w:val="yellow"/>
              </w:rPr>
              <w:t>: Conciliation</w:t>
            </w:r>
          </w:p>
          <w:p w14:paraId="2908EB2C" w14:textId="77777777" w:rsidR="00D776F8" w:rsidRPr="007C6330" w:rsidRDefault="00D776F8" w:rsidP="00D776F8">
            <w:pPr>
              <w:jc w:val="both"/>
              <w:rPr>
                <w:rFonts w:ascii="Book Antiqua" w:hAnsi="Book Antiqua"/>
                <w:b/>
                <w:bCs/>
              </w:rPr>
            </w:pPr>
          </w:p>
          <w:p w14:paraId="768B5D83" w14:textId="77777777" w:rsidR="00D776F8" w:rsidRPr="00F15B7D" w:rsidRDefault="00D776F8" w:rsidP="00D776F8">
            <w:pPr>
              <w:jc w:val="both"/>
              <w:rPr>
                <w:rFonts w:ascii="Book Antiqua" w:hAnsi="Book Antiqua"/>
              </w:rPr>
            </w:pPr>
            <w:r>
              <w:rPr>
                <w:rFonts w:ascii="Book Antiqua" w:hAnsi="Book Antiqua"/>
              </w:rPr>
              <w:t>61</w:t>
            </w:r>
            <w:r w:rsidRPr="00F15B7D">
              <w:rPr>
                <w:rFonts w:ascii="Book Antiqua" w:hAnsi="Book Antiqua"/>
              </w:rPr>
              <w:t>.1 The mechanism of Dispute resolution through conciliation shall be available in cases where the amount involved in the dispute exceeds INR 1Cr.</w:t>
            </w:r>
          </w:p>
          <w:p w14:paraId="121FD38A" w14:textId="77777777" w:rsidR="00D776F8" w:rsidRPr="007C6330" w:rsidRDefault="00D776F8" w:rsidP="00D776F8">
            <w:pPr>
              <w:jc w:val="both"/>
              <w:rPr>
                <w:rFonts w:ascii="Book Antiqua" w:hAnsi="Book Antiqua"/>
              </w:rPr>
            </w:pPr>
          </w:p>
          <w:p w14:paraId="1C075941"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.2 The settlement of Disputes through conciliation mechanism shall be done by the Conciliation committee of Independent Experts</w:t>
            </w:r>
            <w:r>
              <w:rPr>
                <w:rFonts w:ascii="Book Antiqua" w:hAnsi="Book Antiqua"/>
              </w:rPr>
              <w:t xml:space="preserve"> </w:t>
            </w:r>
            <w:r w:rsidRPr="007C6330">
              <w:rPr>
                <w:rFonts w:ascii="Book Antiqua" w:hAnsi="Book Antiqua"/>
              </w:rPr>
              <w:t>(CCIE) constitute by Ministry of Power, Govt. of India as</w:t>
            </w:r>
            <w:r>
              <w:rPr>
                <w:rFonts w:ascii="Book Antiqua" w:hAnsi="Book Antiqua"/>
              </w:rPr>
              <w:t xml:space="preserve"> </w:t>
            </w:r>
            <w:r w:rsidRPr="007C6330">
              <w:rPr>
                <w:rFonts w:ascii="Book Antiqua" w:hAnsi="Book Antiqua"/>
              </w:rPr>
              <w:t xml:space="preserve">per the procedure outlined in its OM dated 29.12.2021 as </w:t>
            </w:r>
            <w:r>
              <w:rPr>
                <w:rFonts w:ascii="Book Antiqua" w:hAnsi="Book Antiqua"/>
              </w:rPr>
              <w:t>d</w:t>
            </w:r>
            <w:r w:rsidRPr="007C6330">
              <w:rPr>
                <w:rFonts w:ascii="Book Antiqua" w:hAnsi="Book Antiqua"/>
              </w:rPr>
              <w:t>etailed herein below and its subsequent amendments/</w:t>
            </w:r>
            <w:proofErr w:type="gramStart"/>
            <w:r w:rsidRPr="007C6330">
              <w:rPr>
                <w:rFonts w:ascii="Book Antiqua" w:hAnsi="Book Antiqua"/>
              </w:rPr>
              <w:t>notifications(</w:t>
            </w:r>
            <w:proofErr w:type="gramEnd"/>
            <w:r w:rsidRPr="007C6330">
              <w:rPr>
                <w:rFonts w:ascii="Book Antiqua" w:hAnsi="Book Antiqua"/>
              </w:rPr>
              <w:t>if any).</w:t>
            </w:r>
          </w:p>
          <w:p w14:paraId="1FE2DD96" w14:textId="77777777" w:rsidR="00D776F8" w:rsidRPr="007C6330" w:rsidRDefault="00D776F8" w:rsidP="00D776F8">
            <w:pPr>
              <w:jc w:val="both"/>
              <w:rPr>
                <w:rFonts w:ascii="Book Antiqua" w:hAnsi="Book Antiqua"/>
              </w:rPr>
            </w:pPr>
          </w:p>
          <w:p w14:paraId="1F16600F"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.2.1 Each member of CCIE would be paid a sum of Rs.50,000/- as sitting fee per sitting. In addition, Rs.5,000/- per sitting will be </w:t>
            </w:r>
            <w:r>
              <w:rPr>
                <w:rFonts w:ascii="Book Antiqua" w:hAnsi="Book Antiqua"/>
              </w:rPr>
              <w:t>p</w:t>
            </w:r>
            <w:r w:rsidRPr="007C6330">
              <w:rPr>
                <w:rFonts w:ascii="Book Antiqua" w:hAnsi="Book Antiqua"/>
              </w:rPr>
              <w:t>aid for local transport charges for each day of proceeding, The conciliation proceedings shall be completed in each case</w:t>
            </w:r>
            <w:r>
              <w:t xml:space="preserve"> </w:t>
            </w:r>
            <w:r w:rsidRPr="007C6330">
              <w:rPr>
                <w:rFonts w:ascii="Book Antiqua" w:hAnsi="Book Antiqua"/>
              </w:rPr>
              <w:t xml:space="preserve">through 5 sittings in a period of not more than three months from the date the reference made to the CCIE. In exceptional cases, if any dispute so merits, the </w:t>
            </w:r>
            <w:proofErr w:type="gramStart"/>
            <w:r w:rsidRPr="007C6330">
              <w:rPr>
                <w:rFonts w:ascii="Book Antiqua" w:hAnsi="Book Antiqua"/>
              </w:rPr>
              <w:t>time period</w:t>
            </w:r>
            <w:proofErr w:type="gramEnd"/>
            <w:r w:rsidRPr="007C6330">
              <w:rPr>
                <w:rFonts w:ascii="Book Antiqua" w:hAnsi="Book Antiqua"/>
              </w:rPr>
              <w:t xml:space="preserve"> may be extended at the discretion of the Conciliation Committee (with reasons to be recorded in writing), for a further period of three months. In case, a particular dispute requires more than 5 </w:t>
            </w:r>
            <w:proofErr w:type="gramStart"/>
            <w:r w:rsidRPr="007C6330">
              <w:rPr>
                <w:rFonts w:ascii="Book Antiqua" w:hAnsi="Book Antiqua"/>
              </w:rPr>
              <w:t>sittings</w:t>
            </w:r>
            <w:proofErr w:type="gramEnd"/>
            <w:r w:rsidRPr="007C6330">
              <w:rPr>
                <w:rFonts w:ascii="Book Antiqua" w:hAnsi="Book Antiqua"/>
              </w:rPr>
              <w:t xml:space="preserve">, the same may be held at the discretion of the CCIE but with a cap on payment of fee for 5 </w:t>
            </w:r>
            <w:proofErr w:type="gramStart"/>
            <w:r w:rsidRPr="007C6330">
              <w:rPr>
                <w:rFonts w:ascii="Book Antiqua" w:hAnsi="Book Antiqua"/>
              </w:rPr>
              <w:t>sittings</w:t>
            </w:r>
            <w:proofErr w:type="gramEnd"/>
            <w:r w:rsidRPr="007C6330">
              <w:rPr>
                <w:rFonts w:ascii="Book Antiqua" w:hAnsi="Book Antiqua"/>
              </w:rPr>
              <w:t xml:space="preserve"> only. The local transport charges shall, however, will be paid as provided for each day of sitting beyond the 5 sittings.</w:t>
            </w:r>
          </w:p>
          <w:p w14:paraId="27357532" w14:textId="77777777" w:rsidR="00D776F8" w:rsidRPr="007C6330" w:rsidRDefault="00D776F8" w:rsidP="00D776F8">
            <w:pPr>
              <w:jc w:val="both"/>
              <w:rPr>
                <w:rFonts w:ascii="Book Antiqua" w:hAnsi="Book Antiqua"/>
              </w:rPr>
            </w:pPr>
          </w:p>
          <w:p w14:paraId="1BA06649"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.2.2 The CCIE shall hold day to day sitting at the Headquarters of the Employer or New Delhi and may hold as many sittings every month as it deems appropriate keeping in view the volume of the work.</w:t>
            </w:r>
          </w:p>
          <w:p w14:paraId="07F023C8" w14:textId="77777777" w:rsidR="00D776F8" w:rsidRDefault="00D776F8" w:rsidP="00D776F8">
            <w:pPr>
              <w:jc w:val="both"/>
              <w:rPr>
                <w:rFonts w:ascii="Book Antiqua" w:hAnsi="Book Antiqua"/>
              </w:rPr>
            </w:pPr>
          </w:p>
          <w:p w14:paraId="530701B3"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.2.3 All expenditure incurred on the conciliation proceedings including payment of fees to the Conciliation, office </w:t>
            </w:r>
            <w:proofErr w:type="gramStart"/>
            <w:r w:rsidRPr="007C6330">
              <w:rPr>
                <w:rFonts w:ascii="Book Antiqua" w:hAnsi="Book Antiqua"/>
              </w:rPr>
              <w:t xml:space="preserve">space, </w:t>
            </w:r>
            <w:r>
              <w:rPr>
                <w:rFonts w:ascii="Book Antiqua" w:hAnsi="Book Antiqua"/>
              </w:rPr>
              <w:t xml:space="preserve"> </w:t>
            </w:r>
            <w:r w:rsidRPr="007C6330">
              <w:rPr>
                <w:rFonts w:ascii="Book Antiqua" w:hAnsi="Book Antiqua"/>
              </w:rPr>
              <w:t>logistic</w:t>
            </w:r>
            <w:proofErr w:type="gramEnd"/>
            <w:r w:rsidRPr="007C6330">
              <w:rPr>
                <w:rFonts w:ascii="Book Antiqua" w:hAnsi="Book Antiqua"/>
              </w:rPr>
              <w:t>, secretarial assistance and other incidental expenses etc., shall be borne by the Employer initially. Thereafter it shall be shared equally by both parties on completion of the conciliation process.</w:t>
            </w:r>
          </w:p>
          <w:p w14:paraId="4BDB5498" w14:textId="77777777" w:rsidR="00D776F8" w:rsidRDefault="00D776F8" w:rsidP="00D776F8">
            <w:pPr>
              <w:jc w:val="both"/>
              <w:rPr>
                <w:rFonts w:ascii="Book Antiqua" w:hAnsi="Book Antiqua"/>
              </w:rPr>
            </w:pPr>
          </w:p>
          <w:p w14:paraId="65CAEF9C"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.3 The procedure of CCIE shall </w:t>
            </w:r>
            <w:proofErr w:type="spellStart"/>
            <w:proofErr w:type="gramStart"/>
            <w:r w:rsidRPr="007C6330">
              <w:rPr>
                <w:rFonts w:ascii="Book Antiqua" w:hAnsi="Book Antiqua"/>
              </w:rPr>
              <w:t>bot</w:t>
            </w:r>
            <w:proofErr w:type="spellEnd"/>
            <w:proofErr w:type="gramEnd"/>
            <w:r w:rsidRPr="007C6330">
              <w:rPr>
                <w:rFonts w:ascii="Book Antiqua" w:hAnsi="Book Antiqua"/>
              </w:rPr>
              <w:t xml:space="preserve"> be treated as </w:t>
            </w:r>
            <w:proofErr w:type="gramStart"/>
            <w:r w:rsidRPr="007C6330">
              <w:rPr>
                <w:rFonts w:ascii="Book Antiqua" w:hAnsi="Book Antiqua"/>
              </w:rPr>
              <w:t xml:space="preserve">alternate </w:t>
            </w:r>
            <w:r>
              <w:rPr>
                <w:rFonts w:ascii="Book Antiqua" w:hAnsi="Book Antiqua"/>
              </w:rPr>
              <w:t xml:space="preserve"> </w:t>
            </w:r>
            <w:r w:rsidRPr="007C6330">
              <w:rPr>
                <w:rFonts w:ascii="Book Antiqua" w:hAnsi="Book Antiqua"/>
              </w:rPr>
              <w:t>arbitration</w:t>
            </w:r>
            <w:proofErr w:type="gramEnd"/>
            <w:r w:rsidRPr="007C6330">
              <w:rPr>
                <w:rFonts w:ascii="Book Antiqua" w:hAnsi="Book Antiqua"/>
              </w:rPr>
              <w:t xml:space="preserve"> proceedings where both parties come with statement </w:t>
            </w:r>
            <w:r>
              <w:rPr>
                <w:rFonts w:ascii="Book Antiqua" w:hAnsi="Book Antiqua"/>
              </w:rPr>
              <w:t>o</w:t>
            </w:r>
            <w:r w:rsidRPr="007C6330">
              <w:rPr>
                <w:rFonts w:ascii="Book Antiqua" w:hAnsi="Book Antiqua"/>
              </w:rPr>
              <w:t xml:space="preserve">f claims/defense, arguments/counter </w:t>
            </w:r>
            <w:proofErr w:type="gramStart"/>
            <w:r w:rsidRPr="007C6330">
              <w:rPr>
                <w:rFonts w:ascii="Book Antiqua" w:hAnsi="Book Antiqua"/>
              </w:rPr>
              <w:t>arguments ,</w:t>
            </w:r>
            <w:proofErr w:type="gramEnd"/>
            <w:r w:rsidRPr="007C6330">
              <w:rPr>
                <w:rFonts w:ascii="Book Antiqua" w:hAnsi="Book Antiqua"/>
              </w:rPr>
              <w:t xml:space="preserve"> rejoinders, written submission etc., aided by their respective lawyers. The forum of CCIE </w:t>
            </w:r>
            <w:r w:rsidRPr="007C6330">
              <w:rPr>
                <w:rFonts w:ascii="Book Antiqua" w:hAnsi="Book Antiqua"/>
              </w:rPr>
              <w:lastRenderedPageBreak/>
              <w:t xml:space="preserve">is a conciliation forum, where mutual give and take constitutes the essence, rather than strict legal positions of the </w:t>
            </w:r>
            <w:proofErr w:type="gramStart"/>
            <w:r w:rsidRPr="007C6330">
              <w:rPr>
                <w:rFonts w:ascii="Book Antiqua" w:hAnsi="Book Antiqua"/>
              </w:rPr>
              <w:t>parties,.</w:t>
            </w:r>
            <w:proofErr w:type="gramEnd"/>
            <w:r w:rsidRPr="007C6330">
              <w:rPr>
                <w:rFonts w:ascii="Book Antiqua" w:hAnsi="Book Antiqua"/>
              </w:rPr>
              <w:t xml:space="preserve"> Hence, the parties are expected to the brief and </w:t>
            </w:r>
            <w:proofErr w:type="gramStart"/>
            <w:r w:rsidRPr="007C6330">
              <w:rPr>
                <w:rFonts w:ascii="Book Antiqua" w:hAnsi="Book Antiqua"/>
              </w:rPr>
              <w:t xml:space="preserve">to </w:t>
            </w:r>
            <w:r>
              <w:rPr>
                <w:rFonts w:ascii="Book Antiqua" w:hAnsi="Book Antiqua"/>
              </w:rPr>
              <w:t xml:space="preserve"> </w:t>
            </w:r>
            <w:r w:rsidRPr="007C6330">
              <w:rPr>
                <w:rFonts w:ascii="Book Antiqua" w:hAnsi="Book Antiqua"/>
              </w:rPr>
              <w:t>the</w:t>
            </w:r>
            <w:proofErr w:type="gramEnd"/>
            <w:r w:rsidRPr="007C6330">
              <w:rPr>
                <w:rFonts w:ascii="Book Antiqua" w:hAnsi="Book Antiqua"/>
              </w:rPr>
              <w:t xml:space="preserve"> point before the committee </w:t>
            </w:r>
            <w:proofErr w:type="gramStart"/>
            <w:r w:rsidRPr="007C6330">
              <w:rPr>
                <w:rFonts w:ascii="Book Antiqua" w:hAnsi="Book Antiqua"/>
              </w:rPr>
              <w:t>with regard to</w:t>
            </w:r>
            <w:proofErr w:type="gramEnd"/>
            <w:r w:rsidRPr="007C6330">
              <w:rPr>
                <w:rFonts w:ascii="Book Antiqua" w:hAnsi="Book Antiqua"/>
              </w:rPr>
              <w:t xml:space="preserve"> their respective stance and view the exercise in the spirit of conciliation/settlement.</w:t>
            </w:r>
          </w:p>
          <w:p w14:paraId="2916C19D" w14:textId="77777777" w:rsidR="00D776F8" w:rsidRDefault="00D776F8" w:rsidP="00D776F8">
            <w:pPr>
              <w:jc w:val="both"/>
              <w:rPr>
                <w:rFonts w:ascii="Book Antiqua" w:hAnsi="Book Antiqua"/>
              </w:rPr>
            </w:pPr>
          </w:p>
          <w:p w14:paraId="37AA5662"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.4 The standard Operating Procedure for the conciliation mechanism shall be as follows:</w:t>
            </w:r>
          </w:p>
          <w:p w14:paraId="14D3B24F" w14:textId="77777777" w:rsidR="00D776F8" w:rsidRPr="007C6330" w:rsidRDefault="00D776F8" w:rsidP="00D776F8">
            <w:pPr>
              <w:jc w:val="both"/>
              <w:rPr>
                <w:rFonts w:ascii="Book Antiqua" w:hAnsi="Book Antiqua"/>
              </w:rPr>
            </w:pPr>
            <w:r w:rsidRPr="007C6330">
              <w:rPr>
                <w:rFonts w:ascii="Book Antiqua" w:hAnsi="Book Antiqua"/>
              </w:rPr>
              <w:t>(</w:t>
            </w:r>
            <w:proofErr w:type="spellStart"/>
            <w:r w:rsidRPr="007C6330">
              <w:rPr>
                <w:rFonts w:ascii="Book Antiqua" w:hAnsi="Book Antiqua"/>
              </w:rPr>
              <w:t>i</w:t>
            </w:r>
            <w:proofErr w:type="spellEnd"/>
            <w:r w:rsidRPr="007C6330">
              <w:rPr>
                <w:rFonts w:ascii="Book Antiqua" w:hAnsi="Book Antiqua"/>
              </w:rPr>
              <w:t>) On receipt of a reference from the Contractor for conciliation of dispute, the concerned Executive Director (Region) of the Employer shall send a communication within 7 working days thereby inviting the Contractor to depute a team of their</w:t>
            </w:r>
            <w:r>
              <w:t xml:space="preserve"> </w:t>
            </w:r>
            <w:r w:rsidRPr="007C6330">
              <w:rPr>
                <w:rFonts w:ascii="Book Antiqua" w:hAnsi="Book Antiqua"/>
              </w:rPr>
              <w:t>representatives to interact with the Employer to crystallize the issues and prepare the agenda containing the gist on each dispute.</w:t>
            </w:r>
          </w:p>
          <w:p w14:paraId="5745B099" w14:textId="77777777" w:rsidR="00D776F8" w:rsidRPr="007C6330" w:rsidRDefault="00D776F8" w:rsidP="00D776F8">
            <w:pPr>
              <w:jc w:val="both"/>
              <w:rPr>
                <w:rFonts w:ascii="Book Antiqua" w:hAnsi="Book Antiqua"/>
              </w:rPr>
            </w:pPr>
            <w:r w:rsidRPr="007C6330">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7C6330" w:rsidRDefault="00D776F8" w:rsidP="00D776F8">
            <w:pPr>
              <w:jc w:val="both"/>
              <w:rPr>
                <w:rFonts w:ascii="Book Antiqua" w:hAnsi="Book Antiqua"/>
              </w:rPr>
            </w:pPr>
            <w:r w:rsidRPr="007C6330">
              <w:rPr>
                <w:rFonts w:ascii="Book Antiqua" w:hAnsi="Book Antiqua"/>
              </w:rPr>
              <w:t>of the matter remaining unresolved internally.</w:t>
            </w:r>
          </w:p>
          <w:p w14:paraId="2943CC95" w14:textId="77777777" w:rsidR="00D776F8" w:rsidRPr="007C6330" w:rsidRDefault="00D776F8" w:rsidP="00D776F8">
            <w:pPr>
              <w:jc w:val="both"/>
              <w:rPr>
                <w:rFonts w:ascii="Book Antiqua" w:hAnsi="Book Antiqua"/>
              </w:rPr>
            </w:pPr>
            <w:r w:rsidRPr="007C6330">
              <w:rPr>
                <w:rFonts w:ascii="Book Antiqua" w:hAnsi="Book Antiqua"/>
              </w:rPr>
              <w:t xml:space="preserve">(iii) 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7C6330">
              <w:rPr>
                <w:rFonts w:ascii="Book Antiqua" w:hAnsi="Book Antiqua"/>
              </w:rPr>
              <w:t>work load</w:t>
            </w:r>
            <w:proofErr w:type="gramEnd"/>
            <w:r w:rsidRPr="007C6330">
              <w:rPr>
                <w:rFonts w:ascii="Book Antiqua" w:hAnsi="Book Antiqua"/>
              </w:rPr>
              <w:t xml:space="preserve"> or any other reason as maintained by Central Electricity Authority (CEA).</w:t>
            </w:r>
          </w:p>
          <w:p w14:paraId="0871A6A1" w14:textId="77777777" w:rsidR="00D776F8" w:rsidRPr="007C6330" w:rsidRDefault="00D776F8" w:rsidP="00D776F8">
            <w:pPr>
              <w:jc w:val="both"/>
              <w:rPr>
                <w:rFonts w:ascii="Book Antiqua" w:hAnsi="Book Antiqua"/>
              </w:rPr>
            </w:pPr>
            <w:r w:rsidRPr="007C6330">
              <w:rPr>
                <w:rFonts w:ascii="Book Antiqua" w:hAnsi="Book Antiqua"/>
              </w:rPr>
              <w:t xml:space="preserve">(iv) The Conciliation process shall be conducted under Part III of </w:t>
            </w:r>
          </w:p>
          <w:p w14:paraId="53C454E2" w14:textId="77777777" w:rsidR="00D776F8" w:rsidRPr="007C6330" w:rsidRDefault="00D776F8" w:rsidP="00D776F8">
            <w:pPr>
              <w:jc w:val="both"/>
              <w:rPr>
                <w:rFonts w:ascii="Book Antiqua" w:hAnsi="Book Antiqua"/>
              </w:rPr>
            </w:pPr>
            <w:r w:rsidRPr="007C6330">
              <w:rPr>
                <w:rFonts w:ascii="Book Antiqua" w:hAnsi="Book Antiqua"/>
              </w:rPr>
              <w:t>the Arbitration and Conciliation Act, 1996.</w:t>
            </w:r>
          </w:p>
          <w:p w14:paraId="307DDE97" w14:textId="77777777" w:rsidR="00D776F8" w:rsidRPr="007C6330" w:rsidRDefault="00D776F8" w:rsidP="00D776F8">
            <w:pPr>
              <w:jc w:val="both"/>
              <w:rPr>
                <w:rFonts w:ascii="Book Antiqua" w:hAnsi="Book Antiqua"/>
              </w:rPr>
            </w:pPr>
            <w:r w:rsidRPr="007C6330">
              <w:rPr>
                <w:rFonts w:ascii="Book Antiqua" w:hAnsi="Book Antiqua"/>
              </w:rPr>
              <w:t xml:space="preserve">(v) The Conciliation Committee would either be able to resolve and </w:t>
            </w:r>
          </w:p>
          <w:p w14:paraId="18569528" w14:textId="77777777" w:rsidR="00D776F8" w:rsidRPr="007C6330" w:rsidRDefault="00D776F8" w:rsidP="00D776F8">
            <w:pPr>
              <w:jc w:val="both"/>
              <w:rPr>
                <w:rFonts w:ascii="Book Antiqua" w:hAnsi="Book Antiqua"/>
              </w:rPr>
            </w:pPr>
            <w:r w:rsidRPr="007C6330">
              <w:rPr>
                <w:rFonts w:ascii="Book Antiqua" w:hAnsi="Book Antiqua"/>
              </w:rPr>
              <w:t>settle the dispute(s) between the parties, or the process may fail.</w:t>
            </w:r>
          </w:p>
          <w:p w14:paraId="69846F93" w14:textId="77777777" w:rsidR="00D776F8" w:rsidRPr="007C6330" w:rsidRDefault="00D776F8" w:rsidP="00D776F8">
            <w:pPr>
              <w:jc w:val="both"/>
              <w:rPr>
                <w:rFonts w:ascii="Book Antiqua" w:hAnsi="Book Antiqua"/>
              </w:rPr>
            </w:pPr>
            <w:r w:rsidRPr="007C6330">
              <w:rPr>
                <w:rFonts w:ascii="Book Antiqua" w:hAnsi="Book Antiqua"/>
              </w:rPr>
              <w:t xml:space="preserve">(vi)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w:t>
            </w:r>
            <w:r>
              <w:rPr>
                <w:rFonts w:ascii="Book Antiqua" w:hAnsi="Book Antiqua"/>
              </w:rPr>
              <w:t>1</w:t>
            </w:r>
            <w:r w:rsidRPr="007C6330">
              <w:rPr>
                <w:rFonts w:ascii="Book Antiqua" w:hAnsi="Book Antiqua"/>
              </w:rPr>
              <w:t>996.</w:t>
            </w:r>
          </w:p>
          <w:p w14:paraId="4A34A60E" w14:textId="77777777" w:rsidR="00D776F8" w:rsidRPr="007C6330" w:rsidRDefault="00D776F8" w:rsidP="00D776F8">
            <w:pPr>
              <w:jc w:val="both"/>
              <w:rPr>
                <w:rFonts w:ascii="Book Antiqua" w:hAnsi="Book Antiqua"/>
              </w:rPr>
            </w:pPr>
            <w:r w:rsidRPr="007C6330">
              <w:rPr>
                <w:rFonts w:ascii="Book Antiqua" w:hAnsi="Book Antiqua"/>
              </w:rPr>
              <w:t xml:space="preserve">(vii) After successful conclusion of Conciliation, proceedings, the Parties to the conciliation </w:t>
            </w:r>
            <w:proofErr w:type="gramStart"/>
            <w:r w:rsidRPr="007C6330">
              <w:rPr>
                <w:rFonts w:ascii="Book Antiqua" w:hAnsi="Book Antiqua"/>
              </w:rPr>
              <w:t>process,</w:t>
            </w:r>
            <w:proofErr w:type="gramEnd"/>
            <w:r w:rsidRPr="007C6330">
              <w:rPr>
                <w:rFonts w:ascii="Book Antiqua" w:hAnsi="Book Antiqua"/>
              </w:rPr>
              <w:t xml:space="preserve"> </w:t>
            </w:r>
            <w:proofErr w:type="gramStart"/>
            <w:r w:rsidRPr="007C6330">
              <w:rPr>
                <w:rFonts w:ascii="Book Antiqua" w:hAnsi="Book Antiqua"/>
              </w:rPr>
              <w:t>have to</w:t>
            </w:r>
            <w:proofErr w:type="gramEnd"/>
            <w:r w:rsidRPr="007C6330">
              <w:rPr>
                <w:rFonts w:ascii="Book Antiqua" w:hAnsi="Book Antiqua"/>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w:t>
            </w:r>
            <w:r>
              <w:t xml:space="preserve"> </w:t>
            </w:r>
            <w:r w:rsidRPr="007C6330">
              <w:rPr>
                <w:rFonts w:ascii="Book Antiqua" w:hAnsi="Book Antiqua"/>
              </w:rPr>
              <w:t>other</w:t>
            </w:r>
            <w:r>
              <w:rPr>
                <w:rFonts w:ascii="Book Antiqua" w:hAnsi="Book Antiqua"/>
              </w:rPr>
              <w:t xml:space="preserve"> </w:t>
            </w:r>
            <w:r w:rsidRPr="007C6330">
              <w:rPr>
                <w:rFonts w:ascii="Book Antiqua" w:hAnsi="Book Antiqua"/>
              </w:rPr>
              <w:t>legal forum are to be withdrawn within the said 30 days in pursuance of the settlement agreement.</w:t>
            </w:r>
          </w:p>
          <w:p w14:paraId="01CD4A5A" w14:textId="77777777" w:rsidR="00D776F8" w:rsidRPr="007C6330" w:rsidRDefault="00D776F8" w:rsidP="00D776F8">
            <w:pPr>
              <w:jc w:val="both"/>
              <w:rPr>
                <w:rFonts w:ascii="Book Antiqua" w:hAnsi="Book Antiqua"/>
              </w:rPr>
            </w:pPr>
            <w:r w:rsidRPr="007C6330">
              <w:rPr>
                <w:rFonts w:ascii="Book Antiqua" w:hAnsi="Book Antiqua"/>
              </w:rPr>
              <w:t xml:space="preserve">(viii) In case of failure of the conciliation process at the level of the Conciliation Committee, the parties may withdraw from conciliation </w:t>
            </w:r>
            <w:r w:rsidRPr="007C6330">
              <w:rPr>
                <w:rFonts w:ascii="Book Antiqua" w:hAnsi="Book Antiqua"/>
              </w:rPr>
              <w:lastRenderedPageBreak/>
              <w:t xml:space="preserve">process and take recourse to the laid down legal process of Courts. However, the option of Arbitration would not </w:t>
            </w:r>
          </w:p>
          <w:p w14:paraId="718BCC8E" w14:textId="77777777" w:rsidR="00D776F8" w:rsidRPr="007C6330" w:rsidRDefault="00D776F8" w:rsidP="00D776F8">
            <w:pPr>
              <w:jc w:val="both"/>
              <w:rPr>
                <w:rFonts w:ascii="Book Antiqua" w:hAnsi="Book Antiqua"/>
              </w:rPr>
            </w:pPr>
            <w:r w:rsidRPr="007C6330">
              <w:rPr>
                <w:rFonts w:ascii="Book Antiqua" w:hAnsi="Book Antiqua"/>
              </w:rPr>
              <w:t>be available once the conciliation mechanism has been exercised.</w:t>
            </w:r>
          </w:p>
          <w:p w14:paraId="74869460" w14:textId="77777777" w:rsidR="00D776F8" w:rsidRDefault="00D776F8" w:rsidP="00D776F8">
            <w:pPr>
              <w:jc w:val="both"/>
              <w:rPr>
                <w:rFonts w:ascii="Book Antiqua" w:hAnsi="Book Antiqua"/>
              </w:rPr>
            </w:pPr>
          </w:p>
          <w:p w14:paraId="1A33A525"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.5 In cases of disputes pending before the Arbitration Tribunals or the Courts, both of the parties (i.e. Employer and Contractor) need to agree to explore the possibilities of conciliation through the Conciliation Committee of Independent Experts. In case of</w:t>
            </w:r>
            <w:r>
              <w:rPr>
                <w:rFonts w:ascii="Book Antiqua" w:hAnsi="Book Antiqua"/>
              </w:rPr>
              <w:t xml:space="preserve"> </w:t>
            </w:r>
            <w:r w:rsidRPr="007C6330">
              <w:rPr>
                <w:rFonts w:ascii="Book Antiqua" w:hAnsi="Book Antiqua"/>
              </w:rPr>
              <w:t>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Default="00D776F8" w:rsidP="00D776F8">
            <w:pPr>
              <w:jc w:val="both"/>
              <w:rPr>
                <w:rFonts w:ascii="Book Antiqua" w:hAnsi="Book Antiqua"/>
                <w:b/>
                <w:bCs/>
              </w:rPr>
            </w:pPr>
            <w:r>
              <w:rPr>
                <w:rFonts w:ascii="Book Antiqua" w:hAnsi="Book Antiqua"/>
              </w:rPr>
              <w:t>37</w:t>
            </w:r>
            <w:r w:rsidRPr="007C6330">
              <w:rPr>
                <w:rFonts w:ascii="Book Antiqua" w:hAnsi="Book Antiqua"/>
              </w:rPr>
              <w:t>.6During settlement of disputes and conciliation proceedings, both parties shall be obliged to carry out their respective obligations under the Contract.</w:t>
            </w:r>
          </w:p>
        </w:tc>
      </w:tr>
      <w:tr w:rsidR="00D776F8" w:rsidRPr="00AE6115" w14:paraId="41CA3451" w14:textId="77777777" w:rsidTr="3BE2678C">
        <w:tc>
          <w:tcPr>
            <w:tcW w:w="588" w:type="dxa"/>
            <w:tcBorders>
              <w:right w:val="single" w:sz="4" w:space="0" w:color="auto"/>
            </w:tcBorders>
          </w:tcPr>
          <w:p w14:paraId="187F57B8" w14:textId="77777777" w:rsidR="00D776F8" w:rsidRPr="00AE6115" w:rsidRDefault="00D776F8" w:rsidP="00B25707">
            <w:pPr>
              <w:numPr>
                <w:ilvl w:val="0"/>
                <w:numId w:val="2"/>
              </w:numPr>
              <w:jc w:val="both"/>
              <w:rPr>
                <w:rFonts w:ascii="Book Antiqua" w:hAnsi="Book Antiqua"/>
              </w:rPr>
            </w:pPr>
          </w:p>
        </w:tc>
        <w:tc>
          <w:tcPr>
            <w:tcW w:w="1676" w:type="dxa"/>
            <w:tcBorders>
              <w:right w:val="single" w:sz="4" w:space="0" w:color="auto"/>
            </w:tcBorders>
          </w:tcPr>
          <w:p w14:paraId="54738AF4" w14:textId="77777777" w:rsidR="00D776F8" w:rsidRDefault="00D776F8" w:rsidP="00D776F8">
            <w:pPr>
              <w:jc w:val="both"/>
              <w:rPr>
                <w:rFonts w:ascii="Book Antiqua" w:hAnsi="Book Antiqua"/>
              </w:rPr>
            </w:pP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16"/>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CC540" w14:textId="77777777" w:rsidR="00EC1CB1" w:rsidRDefault="00EC1CB1">
      <w:r>
        <w:separator/>
      </w:r>
    </w:p>
  </w:endnote>
  <w:endnote w:type="continuationSeparator" w:id="0">
    <w:p w14:paraId="3ECAD8BA" w14:textId="77777777" w:rsidR="00EC1CB1" w:rsidRDefault="00EC1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1CFB1" w14:textId="77777777" w:rsidR="00D4591F" w:rsidRDefault="00D459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530E5" w14:textId="77777777" w:rsidR="00D4591F" w:rsidRDefault="00D459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DD4B" w14:textId="77777777" w:rsidR="00D4591F" w:rsidRDefault="00D459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582D5991"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E42FFC">
            <w:rPr>
              <w:rFonts w:ascii="Book Antiqua" w:hAnsi="Book Antiqua"/>
              <w:sz w:val="20"/>
              <w:szCs w:val="20"/>
            </w:rPr>
            <w:t>4382</w:t>
          </w:r>
          <w:r w:rsidR="004871D6">
            <w:rPr>
              <w:rFonts w:ascii="Book Antiqua" w:hAnsi="Book Antiqua"/>
              <w:sz w:val="20"/>
              <w:szCs w:val="20"/>
            </w:rPr>
            <w:t>/</w:t>
          </w:r>
          <w:r>
            <w:rPr>
              <w:rFonts w:ascii="Book Antiqua" w:hAnsi="Book Antiqua"/>
              <w:sz w:val="20"/>
              <w:szCs w:val="20"/>
            </w:rPr>
            <w:t>202</w:t>
          </w:r>
          <w:r w:rsidR="001D3F7A">
            <w:rPr>
              <w:rFonts w:ascii="Book Antiqua" w:hAnsi="Book Antiqua"/>
              <w:sz w:val="20"/>
              <w:szCs w:val="20"/>
            </w:rPr>
            <w:t>5</w:t>
          </w:r>
        </w:p>
      </w:tc>
      <w:tc>
        <w:tcPr>
          <w:tcW w:w="3780" w:type="dxa"/>
        </w:tcPr>
        <w:p w14:paraId="464FCBC1" w14:textId="77777777" w:rsidR="00E7547C" w:rsidRPr="00B254FE" w:rsidRDefault="00D4591F"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12.15pt;height:55.3pt">
                <v:imagedata r:id="rId1" o:title=""/>
                <o:lock v:ext="edit" ungrouping="t" rotation="t" cropping="t" verticies="t" text="t" grouping="t"/>
                <o:signatureline v:ext="edit" id="{EC5EE8E9-A318-4529-8621-A3743503E93C}" provid="{00000000-0000-0000-0000-000000000000}" o:suggestedsigner2="Chief Manager (C&amp;M)" showsigndate="f" issignatureline="t"/>
              </v:shape>
            </w:pict>
          </w:r>
        </w:p>
      </w:tc>
      <w:tc>
        <w:tcPr>
          <w:tcW w:w="1428" w:type="dxa"/>
        </w:tcPr>
        <w:p w14:paraId="3979274B" w14:textId="3FBAA90D"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w:t>
          </w:r>
          <w:r w:rsidR="004C4B5C">
            <w:rPr>
              <w:rFonts w:ascii="Book Antiqua" w:hAnsi="Book Antiqua"/>
              <w:sz w:val="20"/>
              <w:szCs w:val="20"/>
            </w:rPr>
            <w:t>4</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E3928" w14:textId="77777777" w:rsidR="00EC1CB1" w:rsidRDefault="00EC1CB1">
      <w:r>
        <w:separator/>
      </w:r>
    </w:p>
  </w:footnote>
  <w:footnote w:type="continuationSeparator" w:id="0">
    <w:p w14:paraId="3DEEC0AA" w14:textId="77777777" w:rsidR="00EC1CB1" w:rsidRDefault="00EC1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E7EDA" w14:textId="022B8E23" w:rsidR="00E42FFC" w:rsidRDefault="00E42FFC">
    <w:pPr>
      <w:pStyle w:val="Header"/>
    </w:pPr>
    <w:r>
      <w:rPr>
        <w:noProof/>
      </w:rPr>
      <mc:AlternateContent>
        <mc:Choice Requires="wps">
          <w:drawing>
            <wp:anchor distT="0" distB="0" distL="0" distR="0" simplePos="0" relativeHeight="251659264" behindDoc="0" locked="0" layoutInCell="1" allowOverlap="1" wp14:anchorId="5BF876E1" wp14:editId="3B03ED73">
              <wp:simplePos x="635" y="635"/>
              <wp:positionH relativeFrom="page">
                <wp:align>center</wp:align>
              </wp:positionH>
              <wp:positionV relativeFrom="page">
                <wp:align>top</wp:align>
              </wp:positionV>
              <wp:extent cx="2298700" cy="446405"/>
              <wp:effectExtent l="0" t="0" r="6350" b="10795"/>
              <wp:wrapNone/>
              <wp:docPr id="142889599"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2674603" w14:textId="2EF5DBE6"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F876E1"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fill o:detectmouseclick="t"/>
              <v:textbox style="mso-fit-shape-to-text:t" inset="0,15pt,0,0">
                <w:txbxContent>
                  <w:p w14:paraId="62674603" w14:textId="2EF5DBE6"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9227F" w14:textId="7AB71B25" w:rsidR="00E42FFC" w:rsidRDefault="00E42FFC">
    <w:pPr>
      <w:pStyle w:val="Header"/>
    </w:pPr>
    <w:r>
      <w:rPr>
        <w:noProof/>
      </w:rPr>
      <mc:AlternateContent>
        <mc:Choice Requires="wps">
          <w:drawing>
            <wp:anchor distT="0" distB="0" distL="0" distR="0" simplePos="0" relativeHeight="251660288" behindDoc="0" locked="0" layoutInCell="1" allowOverlap="1" wp14:anchorId="5D995C11" wp14:editId="47134B94">
              <wp:simplePos x="1143000" y="457200"/>
              <wp:positionH relativeFrom="page">
                <wp:align>center</wp:align>
              </wp:positionH>
              <wp:positionV relativeFrom="page">
                <wp:align>top</wp:align>
              </wp:positionV>
              <wp:extent cx="2298700" cy="446405"/>
              <wp:effectExtent l="0" t="0" r="6350" b="10795"/>
              <wp:wrapNone/>
              <wp:docPr id="266793385"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632B076" w14:textId="61A84ED2"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995C11"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fill o:detectmouseclick="t"/>
              <v:textbox style="mso-fit-shape-to-text:t" inset="0,15pt,0,0">
                <w:txbxContent>
                  <w:p w14:paraId="0632B076" w14:textId="61A84ED2"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216AF" w14:textId="27C7C797" w:rsidR="00E42FFC" w:rsidRDefault="00E42FFC">
    <w:pPr>
      <w:pStyle w:val="Header"/>
    </w:pPr>
    <w:r>
      <w:rPr>
        <w:noProof/>
      </w:rPr>
      <mc:AlternateContent>
        <mc:Choice Requires="wps">
          <w:drawing>
            <wp:anchor distT="0" distB="0" distL="0" distR="0" simplePos="0" relativeHeight="251658240" behindDoc="0" locked="0" layoutInCell="1" allowOverlap="1" wp14:anchorId="3640BECD" wp14:editId="5B6E7117">
              <wp:simplePos x="635" y="635"/>
              <wp:positionH relativeFrom="page">
                <wp:align>center</wp:align>
              </wp:positionH>
              <wp:positionV relativeFrom="page">
                <wp:align>top</wp:align>
              </wp:positionV>
              <wp:extent cx="2298700" cy="446405"/>
              <wp:effectExtent l="0" t="0" r="6350" b="10795"/>
              <wp:wrapNone/>
              <wp:docPr id="1622255708"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A2D5580" w14:textId="5835CCF1"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640BECD"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fill o:detectmouseclick="t"/>
              <v:textbox style="mso-fit-shape-to-text:t" inset="0,15pt,0,0">
                <w:txbxContent>
                  <w:p w14:paraId="1A2D5580" w14:textId="5835CCF1" w:rsidR="00E42FFC" w:rsidRPr="00E42FFC" w:rsidRDefault="00E42FFC" w:rsidP="00E42FFC">
                    <w:pPr>
                      <w:rPr>
                        <w:rFonts w:ascii="Calibri" w:eastAsia="Calibri" w:hAnsi="Calibri" w:cs="Calibri"/>
                        <w:noProof/>
                        <w:color w:val="FF0000"/>
                      </w:rPr>
                    </w:pPr>
                    <w:r w:rsidRPr="00E42FFC">
                      <w:rPr>
                        <w:rFonts w:ascii="Calibri" w:eastAsia="Calibri" w:hAnsi="Calibri" w:cs="Calibri"/>
                        <w:noProof/>
                        <w:color w:val="FF0000"/>
                        <w:cs/>
                        <w:lang w:bidi="hi-IN"/>
                      </w:rPr>
                      <w:t>डेटा वर्गीकरण : प्रतिबंधित/</w:t>
                    </w:r>
                    <w:r w:rsidRPr="00E42FF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85468"/>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 w15:restartNumberingAfterBreak="0">
    <w:nsid w:val="48F34FA5"/>
    <w:multiLevelType w:val="hybridMultilevel"/>
    <w:tmpl w:val="C414CB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4E2766A"/>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D6508F1"/>
    <w:multiLevelType w:val="hybridMultilevel"/>
    <w:tmpl w:val="1C623892"/>
    <w:lvl w:ilvl="0" w:tplc="0374E53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6DA367A4"/>
    <w:multiLevelType w:val="hybridMultilevel"/>
    <w:tmpl w:val="3DE4B016"/>
    <w:lvl w:ilvl="0" w:tplc="1708012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0954E3"/>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10"/>
  </w:num>
  <w:num w:numId="2" w16cid:durableId="1920408139">
    <w:abstractNumId w:val="4"/>
  </w:num>
  <w:num w:numId="3" w16cid:durableId="2005549130">
    <w:abstractNumId w:val="11"/>
  </w:num>
  <w:num w:numId="4" w16cid:durableId="1727030306">
    <w:abstractNumId w:val="8"/>
  </w:num>
  <w:num w:numId="5" w16cid:durableId="1574196165">
    <w:abstractNumId w:val="1"/>
  </w:num>
  <w:num w:numId="6" w16cid:durableId="4103469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339309">
    <w:abstractNumId w:val="7"/>
  </w:num>
  <w:num w:numId="8" w16cid:durableId="1302928518">
    <w:abstractNumId w:val="6"/>
  </w:num>
  <w:num w:numId="9" w16cid:durableId="920140746">
    <w:abstractNumId w:val="2"/>
  </w:num>
  <w:num w:numId="10" w16cid:durableId="1609309089">
    <w:abstractNumId w:val="0"/>
  </w:num>
  <w:num w:numId="11" w16cid:durableId="1329596987">
    <w:abstractNumId w:val="9"/>
  </w:num>
  <w:num w:numId="12" w16cid:durableId="17134333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6D88"/>
    <w:rsid w:val="00017C31"/>
    <w:rsid w:val="0002072B"/>
    <w:rsid w:val="000207EB"/>
    <w:rsid w:val="0002749E"/>
    <w:rsid w:val="00031309"/>
    <w:rsid w:val="00033C0C"/>
    <w:rsid w:val="000351CF"/>
    <w:rsid w:val="000352BF"/>
    <w:rsid w:val="000371F8"/>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90E68"/>
    <w:rsid w:val="00093CEB"/>
    <w:rsid w:val="000969A0"/>
    <w:rsid w:val="000A5965"/>
    <w:rsid w:val="000A6F2B"/>
    <w:rsid w:val="000B25EE"/>
    <w:rsid w:val="000B2BF6"/>
    <w:rsid w:val="000C0A68"/>
    <w:rsid w:val="000C118C"/>
    <w:rsid w:val="000C1976"/>
    <w:rsid w:val="000C6229"/>
    <w:rsid w:val="000D1A3A"/>
    <w:rsid w:val="000E47CA"/>
    <w:rsid w:val="000F052D"/>
    <w:rsid w:val="000F0CC1"/>
    <w:rsid w:val="000F27C4"/>
    <w:rsid w:val="00103499"/>
    <w:rsid w:val="00106807"/>
    <w:rsid w:val="00106EBB"/>
    <w:rsid w:val="001100B1"/>
    <w:rsid w:val="00115B44"/>
    <w:rsid w:val="00117E49"/>
    <w:rsid w:val="0012471E"/>
    <w:rsid w:val="00125DEA"/>
    <w:rsid w:val="00133061"/>
    <w:rsid w:val="00134AE7"/>
    <w:rsid w:val="001356F8"/>
    <w:rsid w:val="0013577C"/>
    <w:rsid w:val="00135CEB"/>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1B4A"/>
    <w:rsid w:val="00183198"/>
    <w:rsid w:val="00184472"/>
    <w:rsid w:val="00186BE1"/>
    <w:rsid w:val="0019051C"/>
    <w:rsid w:val="001913C9"/>
    <w:rsid w:val="001941E0"/>
    <w:rsid w:val="001A3961"/>
    <w:rsid w:val="001A52AA"/>
    <w:rsid w:val="001A5396"/>
    <w:rsid w:val="001A7D4E"/>
    <w:rsid w:val="001B0108"/>
    <w:rsid w:val="001B2BDE"/>
    <w:rsid w:val="001B5BA8"/>
    <w:rsid w:val="001B5E88"/>
    <w:rsid w:val="001D0C5D"/>
    <w:rsid w:val="001D3F7A"/>
    <w:rsid w:val="001D6516"/>
    <w:rsid w:val="001D6B64"/>
    <w:rsid w:val="001D6B79"/>
    <w:rsid w:val="001E1FD1"/>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5E76"/>
    <w:rsid w:val="0023178A"/>
    <w:rsid w:val="00232DFC"/>
    <w:rsid w:val="00233F0D"/>
    <w:rsid w:val="0023762B"/>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51E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78BC"/>
    <w:rsid w:val="002C087C"/>
    <w:rsid w:val="002C40E0"/>
    <w:rsid w:val="002D0287"/>
    <w:rsid w:val="002D0A8C"/>
    <w:rsid w:val="002D32F0"/>
    <w:rsid w:val="002D632E"/>
    <w:rsid w:val="002E125A"/>
    <w:rsid w:val="002E2922"/>
    <w:rsid w:val="002E3961"/>
    <w:rsid w:val="002E3EB2"/>
    <w:rsid w:val="002E4AC1"/>
    <w:rsid w:val="002E4E81"/>
    <w:rsid w:val="002E70E2"/>
    <w:rsid w:val="002F3A39"/>
    <w:rsid w:val="002F7EB2"/>
    <w:rsid w:val="00303D3E"/>
    <w:rsid w:val="00304C30"/>
    <w:rsid w:val="003056DE"/>
    <w:rsid w:val="00305839"/>
    <w:rsid w:val="003074FA"/>
    <w:rsid w:val="00310689"/>
    <w:rsid w:val="00310754"/>
    <w:rsid w:val="00313744"/>
    <w:rsid w:val="00317CFE"/>
    <w:rsid w:val="00324092"/>
    <w:rsid w:val="00324B51"/>
    <w:rsid w:val="0032513D"/>
    <w:rsid w:val="003279D6"/>
    <w:rsid w:val="0033010A"/>
    <w:rsid w:val="0033487C"/>
    <w:rsid w:val="00335813"/>
    <w:rsid w:val="00335A52"/>
    <w:rsid w:val="00336B10"/>
    <w:rsid w:val="003371F2"/>
    <w:rsid w:val="00342AD7"/>
    <w:rsid w:val="00343C4B"/>
    <w:rsid w:val="00352647"/>
    <w:rsid w:val="003539D7"/>
    <w:rsid w:val="00353E2B"/>
    <w:rsid w:val="00355C8A"/>
    <w:rsid w:val="00356AC2"/>
    <w:rsid w:val="00363477"/>
    <w:rsid w:val="0036392D"/>
    <w:rsid w:val="00365E24"/>
    <w:rsid w:val="003660A8"/>
    <w:rsid w:val="003668BC"/>
    <w:rsid w:val="00370E97"/>
    <w:rsid w:val="003736E9"/>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C2021"/>
    <w:rsid w:val="003C3FA9"/>
    <w:rsid w:val="003D18E3"/>
    <w:rsid w:val="003D31D0"/>
    <w:rsid w:val="003D3DB1"/>
    <w:rsid w:val="003D3DC2"/>
    <w:rsid w:val="003D653F"/>
    <w:rsid w:val="003D7D11"/>
    <w:rsid w:val="003E08E5"/>
    <w:rsid w:val="003E2902"/>
    <w:rsid w:val="003E5A6C"/>
    <w:rsid w:val="003E7D83"/>
    <w:rsid w:val="003F09B3"/>
    <w:rsid w:val="003F0FD0"/>
    <w:rsid w:val="003F14A5"/>
    <w:rsid w:val="003F1F89"/>
    <w:rsid w:val="003F3F07"/>
    <w:rsid w:val="003F7083"/>
    <w:rsid w:val="003F7FE9"/>
    <w:rsid w:val="00401454"/>
    <w:rsid w:val="00402604"/>
    <w:rsid w:val="00406BD8"/>
    <w:rsid w:val="00411492"/>
    <w:rsid w:val="00415309"/>
    <w:rsid w:val="004166B6"/>
    <w:rsid w:val="004173D1"/>
    <w:rsid w:val="00420BEA"/>
    <w:rsid w:val="004220AE"/>
    <w:rsid w:val="00423B24"/>
    <w:rsid w:val="004278A0"/>
    <w:rsid w:val="00432518"/>
    <w:rsid w:val="00436143"/>
    <w:rsid w:val="00437A0D"/>
    <w:rsid w:val="00443286"/>
    <w:rsid w:val="00446095"/>
    <w:rsid w:val="00446122"/>
    <w:rsid w:val="004546BA"/>
    <w:rsid w:val="0045489A"/>
    <w:rsid w:val="00463811"/>
    <w:rsid w:val="00464F74"/>
    <w:rsid w:val="0047074D"/>
    <w:rsid w:val="00472D25"/>
    <w:rsid w:val="0047387A"/>
    <w:rsid w:val="00473E31"/>
    <w:rsid w:val="00476E6D"/>
    <w:rsid w:val="004770BA"/>
    <w:rsid w:val="00481B96"/>
    <w:rsid w:val="004870BB"/>
    <w:rsid w:val="004871D6"/>
    <w:rsid w:val="00492516"/>
    <w:rsid w:val="0049331B"/>
    <w:rsid w:val="00493822"/>
    <w:rsid w:val="00497457"/>
    <w:rsid w:val="004A6366"/>
    <w:rsid w:val="004A757F"/>
    <w:rsid w:val="004B2BED"/>
    <w:rsid w:val="004B4730"/>
    <w:rsid w:val="004B57FD"/>
    <w:rsid w:val="004C3413"/>
    <w:rsid w:val="004C4B5C"/>
    <w:rsid w:val="004C6A40"/>
    <w:rsid w:val="004D2889"/>
    <w:rsid w:val="004D4388"/>
    <w:rsid w:val="004D721B"/>
    <w:rsid w:val="004D7C9A"/>
    <w:rsid w:val="004E10A5"/>
    <w:rsid w:val="004E40FA"/>
    <w:rsid w:val="004E4890"/>
    <w:rsid w:val="004E6E34"/>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6BE9"/>
    <w:rsid w:val="005379A2"/>
    <w:rsid w:val="00542BCC"/>
    <w:rsid w:val="005455CB"/>
    <w:rsid w:val="00550B59"/>
    <w:rsid w:val="00551C84"/>
    <w:rsid w:val="00552330"/>
    <w:rsid w:val="00554D7A"/>
    <w:rsid w:val="0055673B"/>
    <w:rsid w:val="00562F94"/>
    <w:rsid w:val="0056439A"/>
    <w:rsid w:val="00567D68"/>
    <w:rsid w:val="00570CD7"/>
    <w:rsid w:val="00573A96"/>
    <w:rsid w:val="00573E81"/>
    <w:rsid w:val="00577D47"/>
    <w:rsid w:val="00580261"/>
    <w:rsid w:val="0058061B"/>
    <w:rsid w:val="00581766"/>
    <w:rsid w:val="00585CF2"/>
    <w:rsid w:val="005908D5"/>
    <w:rsid w:val="005934A2"/>
    <w:rsid w:val="00596D56"/>
    <w:rsid w:val="00597DC3"/>
    <w:rsid w:val="005A184D"/>
    <w:rsid w:val="005B2065"/>
    <w:rsid w:val="005B353F"/>
    <w:rsid w:val="005B46CA"/>
    <w:rsid w:val="005B59B3"/>
    <w:rsid w:val="005C08BD"/>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1910"/>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C26"/>
    <w:rsid w:val="00646E64"/>
    <w:rsid w:val="00647C00"/>
    <w:rsid w:val="006510FB"/>
    <w:rsid w:val="00651CAB"/>
    <w:rsid w:val="00657658"/>
    <w:rsid w:val="006600B0"/>
    <w:rsid w:val="00660EA0"/>
    <w:rsid w:val="00663690"/>
    <w:rsid w:val="006637ED"/>
    <w:rsid w:val="0066380E"/>
    <w:rsid w:val="00666359"/>
    <w:rsid w:val="0067061E"/>
    <w:rsid w:val="00673BE7"/>
    <w:rsid w:val="00677088"/>
    <w:rsid w:val="00681731"/>
    <w:rsid w:val="00681C38"/>
    <w:rsid w:val="006828DE"/>
    <w:rsid w:val="00686562"/>
    <w:rsid w:val="0068770A"/>
    <w:rsid w:val="00692D78"/>
    <w:rsid w:val="00694233"/>
    <w:rsid w:val="006A0BAC"/>
    <w:rsid w:val="006A4776"/>
    <w:rsid w:val="006B059C"/>
    <w:rsid w:val="006B1759"/>
    <w:rsid w:val="006B5FA9"/>
    <w:rsid w:val="006C2EF6"/>
    <w:rsid w:val="006C301C"/>
    <w:rsid w:val="006C34ED"/>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71E2"/>
    <w:rsid w:val="006F7A8F"/>
    <w:rsid w:val="00700AA4"/>
    <w:rsid w:val="00701907"/>
    <w:rsid w:val="00701EA3"/>
    <w:rsid w:val="0070364C"/>
    <w:rsid w:val="007052F4"/>
    <w:rsid w:val="007110D6"/>
    <w:rsid w:val="007138DC"/>
    <w:rsid w:val="0071500B"/>
    <w:rsid w:val="00715A6C"/>
    <w:rsid w:val="00717534"/>
    <w:rsid w:val="00721E24"/>
    <w:rsid w:val="00723D12"/>
    <w:rsid w:val="0072461C"/>
    <w:rsid w:val="0072550B"/>
    <w:rsid w:val="00733E1A"/>
    <w:rsid w:val="00736B03"/>
    <w:rsid w:val="00741DF5"/>
    <w:rsid w:val="007439C4"/>
    <w:rsid w:val="00744470"/>
    <w:rsid w:val="00751E0E"/>
    <w:rsid w:val="00754A3C"/>
    <w:rsid w:val="0075649A"/>
    <w:rsid w:val="007571CF"/>
    <w:rsid w:val="00760B4B"/>
    <w:rsid w:val="0076527A"/>
    <w:rsid w:val="00772A27"/>
    <w:rsid w:val="00772B29"/>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4257"/>
    <w:rsid w:val="007B51CC"/>
    <w:rsid w:val="007B6A5D"/>
    <w:rsid w:val="007C41FB"/>
    <w:rsid w:val="007C4AEC"/>
    <w:rsid w:val="007C5A21"/>
    <w:rsid w:val="007D052D"/>
    <w:rsid w:val="007D7CF9"/>
    <w:rsid w:val="007E305B"/>
    <w:rsid w:val="007F1A2F"/>
    <w:rsid w:val="007F233F"/>
    <w:rsid w:val="007F3199"/>
    <w:rsid w:val="007F65D8"/>
    <w:rsid w:val="007F6A68"/>
    <w:rsid w:val="007F77C6"/>
    <w:rsid w:val="008025CA"/>
    <w:rsid w:val="00802F9E"/>
    <w:rsid w:val="00805A3A"/>
    <w:rsid w:val="00805D0A"/>
    <w:rsid w:val="00805ED2"/>
    <w:rsid w:val="00807884"/>
    <w:rsid w:val="00807E03"/>
    <w:rsid w:val="00811AB7"/>
    <w:rsid w:val="00815D12"/>
    <w:rsid w:val="00816D86"/>
    <w:rsid w:val="0081720D"/>
    <w:rsid w:val="00821049"/>
    <w:rsid w:val="0082130F"/>
    <w:rsid w:val="00821B2D"/>
    <w:rsid w:val="00822459"/>
    <w:rsid w:val="008246ED"/>
    <w:rsid w:val="008300EF"/>
    <w:rsid w:val="008321CE"/>
    <w:rsid w:val="00832F6D"/>
    <w:rsid w:val="00833BF1"/>
    <w:rsid w:val="00833CD6"/>
    <w:rsid w:val="0083496B"/>
    <w:rsid w:val="00835677"/>
    <w:rsid w:val="00841B99"/>
    <w:rsid w:val="00844ED3"/>
    <w:rsid w:val="00851ED4"/>
    <w:rsid w:val="00852007"/>
    <w:rsid w:val="00861C25"/>
    <w:rsid w:val="0086687C"/>
    <w:rsid w:val="00867821"/>
    <w:rsid w:val="0087032A"/>
    <w:rsid w:val="0087408D"/>
    <w:rsid w:val="00874D43"/>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A6393"/>
    <w:rsid w:val="008B2DA4"/>
    <w:rsid w:val="008B364C"/>
    <w:rsid w:val="008B5E5A"/>
    <w:rsid w:val="008C0799"/>
    <w:rsid w:val="008C0C4F"/>
    <w:rsid w:val="008C4A38"/>
    <w:rsid w:val="008C4B9F"/>
    <w:rsid w:val="008C533A"/>
    <w:rsid w:val="008C5EF7"/>
    <w:rsid w:val="008C71ED"/>
    <w:rsid w:val="008D04AB"/>
    <w:rsid w:val="008D3626"/>
    <w:rsid w:val="008D5486"/>
    <w:rsid w:val="008D7638"/>
    <w:rsid w:val="008E4742"/>
    <w:rsid w:val="008E5FE2"/>
    <w:rsid w:val="008F0747"/>
    <w:rsid w:val="008F4A14"/>
    <w:rsid w:val="008F4F62"/>
    <w:rsid w:val="008F7715"/>
    <w:rsid w:val="008F7B2F"/>
    <w:rsid w:val="00902635"/>
    <w:rsid w:val="00902F96"/>
    <w:rsid w:val="009039FC"/>
    <w:rsid w:val="009129B1"/>
    <w:rsid w:val="00912CF8"/>
    <w:rsid w:val="00913362"/>
    <w:rsid w:val="00913DD3"/>
    <w:rsid w:val="00921F68"/>
    <w:rsid w:val="009259C2"/>
    <w:rsid w:val="00925B74"/>
    <w:rsid w:val="00931DA9"/>
    <w:rsid w:val="009336E3"/>
    <w:rsid w:val="00934044"/>
    <w:rsid w:val="00937BB2"/>
    <w:rsid w:val="00942B26"/>
    <w:rsid w:val="00942C78"/>
    <w:rsid w:val="00947EDA"/>
    <w:rsid w:val="00951A20"/>
    <w:rsid w:val="00951AC2"/>
    <w:rsid w:val="00952BE3"/>
    <w:rsid w:val="00954CEA"/>
    <w:rsid w:val="00963A43"/>
    <w:rsid w:val="0096444C"/>
    <w:rsid w:val="009762C5"/>
    <w:rsid w:val="00976510"/>
    <w:rsid w:val="009769C2"/>
    <w:rsid w:val="00980207"/>
    <w:rsid w:val="0098086C"/>
    <w:rsid w:val="00982344"/>
    <w:rsid w:val="00982912"/>
    <w:rsid w:val="00982BA4"/>
    <w:rsid w:val="00983082"/>
    <w:rsid w:val="009873F0"/>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1865"/>
    <w:rsid w:val="009D3BBB"/>
    <w:rsid w:val="009D59A3"/>
    <w:rsid w:val="009D77B9"/>
    <w:rsid w:val="009D7F74"/>
    <w:rsid w:val="009E19E5"/>
    <w:rsid w:val="009E5C01"/>
    <w:rsid w:val="009E73F0"/>
    <w:rsid w:val="009F0AD8"/>
    <w:rsid w:val="009F66B6"/>
    <w:rsid w:val="009F745F"/>
    <w:rsid w:val="00A042BB"/>
    <w:rsid w:val="00A04A22"/>
    <w:rsid w:val="00A0545B"/>
    <w:rsid w:val="00A10981"/>
    <w:rsid w:val="00A129E7"/>
    <w:rsid w:val="00A13516"/>
    <w:rsid w:val="00A17C36"/>
    <w:rsid w:val="00A20366"/>
    <w:rsid w:val="00A20475"/>
    <w:rsid w:val="00A36701"/>
    <w:rsid w:val="00A36707"/>
    <w:rsid w:val="00A40C91"/>
    <w:rsid w:val="00A417A7"/>
    <w:rsid w:val="00A41ADB"/>
    <w:rsid w:val="00A4251F"/>
    <w:rsid w:val="00A43784"/>
    <w:rsid w:val="00A46C97"/>
    <w:rsid w:val="00A51708"/>
    <w:rsid w:val="00A53BDB"/>
    <w:rsid w:val="00A5622F"/>
    <w:rsid w:val="00A60C0A"/>
    <w:rsid w:val="00A60C40"/>
    <w:rsid w:val="00A60D5A"/>
    <w:rsid w:val="00A613E2"/>
    <w:rsid w:val="00A61842"/>
    <w:rsid w:val="00A6196B"/>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4688"/>
    <w:rsid w:val="00A94D00"/>
    <w:rsid w:val="00A96D05"/>
    <w:rsid w:val="00AA0454"/>
    <w:rsid w:val="00AA2194"/>
    <w:rsid w:val="00AA247F"/>
    <w:rsid w:val="00AA2AFB"/>
    <w:rsid w:val="00AA2DDF"/>
    <w:rsid w:val="00AA37D7"/>
    <w:rsid w:val="00AA7009"/>
    <w:rsid w:val="00AA7E44"/>
    <w:rsid w:val="00AC3207"/>
    <w:rsid w:val="00AC4634"/>
    <w:rsid w:val="00AC5E08"/>
    <w:rsid w:val="00AC7C9B"/>
    <w:rsid w:val="00AD2E87"/>
    <w:rsid w:val="00AD7570"/>
    <w:rsid w:val="00AD7FD8"/>
    <w:rsid w:val="00AE2753"/>
    <w:rsid w:val="00AE43E5"/>
    <w:rsid w:val="00AE5D50"/>
    <w:rsid w:val="00AE6115"/>
    <w:rsid w:val="00AE764D"/>
    <w:rsid w:val="00AF4DC8"/>
    <w:rsid w:val="00AF68FF"/>
    <w:rsid w:val="00AF6E44"/>
    <w:rsid w:val="00AF6FB4"/>
    <w:rsid w:val="00B05644"/>
    <w:rsid w:val="00B067A9"/>
    <w:rsid w:val="00B147FA"/>
    <w:rsid w:val="00B2138D"/>
    <w:rsid w:val="00B23CC7"/>
    <w:rsid w:val="00B25256"/>
    <w:rsid w:val="00B254FE"/>
    <w:rsid w:val="00B25707"/>
    <w:rsid w:val="00B2670D"/>
    <w:rsid w:val="00B30857"/>
    <w:rsid w:val="00B32C80"/>
    <w:rsid w:val="00B37F2B"/>
    <w:rsid w:val="00B42103"/>
    <w:rsid w:val="00B43696"/>
    <w:rsid w:val="00B4414B"/>
    <w:rsid w:val="00B51776"/>
    <w:rsid w:val="00B5295E"/>
    <w:rsid w:val="00B535FA"/>
    <w:rsid w:val="00B5735A"/>
    <w:rsid w:val="00B6097C"/>
    <w:rsid w:val="00B62D80"/>
    <w:rsid w:val="00B655D6"/>
    <w:rsid w:val="00B7255B"/>
    <w:rsid w:val="00B74F81"/>
    <w:rsid w:val="00B8303F"/>
    <w:rsid w:val="00B8498D"/>
    <w:rsid w:val="00B85232"/>
    <w:rsid w:val="00B8531F"/>
    <w:rsid w:val="00B86DD9"/>
    <w:rsid w:val="00B90DB4"/>
    <w:rsid w:val="00B956B3"/>
    <w:rsid w:val="00BA54AC"/>
    <w:rsid w:val="00BB1F01"/>
    <w:rsid w:val="00BB6DF1"/>
    <w:rsid w:val="00BC14A0"/>
    <w:rsid w:val="00BC182F"/>
    <w:rsid w:val="00BC4F84"/>
    <w:rsid w:val="00BD1B8A"/>
    <w:rsid w:val="00BD2D88"/>
    <w:rsid w:val="00BD439F"/>
    <w:rsid w:val="00BD4443"/>
    <w:rsid w:val="00BE016A"/>
    <w:rsid w:val="00BE1D5F"/>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1A3A"/>
    <w:rsid w:val="00C33941"/>
    <w:rsid w:val="00C34663"/>
    <w:rsid w:val="00C37E80"/>
    <w:rsid w:val="00C4632A"/>
    <w:rsid w:val="00C46933"/>
    <w:rsid w:val="00C47FA1"/>
    <w:rsid w:val="00C54367"/>
    <w:rsid w:val="00C55D11"/>
    <w:rsid w:val="00C56BD3"/>
    <w:rsid w:val="00C62403"/>
    <w:rsid w:val="00C64195"/>
    <w:rsid w:val="00C655BE"/>
    <w:rsid w:val="00C70703"/>
    <w:rsid w:val="00C714D6"/>
    <w:rsid w:val="00C73F71"/>
    <w:rsid w:val="00C745F8"/>
    <w:rsid w:val="00C7753C"/>
    <w:rsid w:val="00C80E7A"/>
    <w:rsid w:val="00C87526"/>
    <w:rsid w:val="00C904B7"/>
    <w:rsid w:val="00C914EB"/>
    <w:rsid w:val="00C9307E"/>
    <w:rsid w:val="00CA36A3"/>
    <w:rsid w:val="00CA43CC"/>
    <w:rsid w:val="00CA4FFA"/>
    <w:rsid w:val="00CA5ECF"/>
    <w:rsid w:val="00CB0099"/>
    <w:rsid w:val="00CB194D"/>
    <w:rsid w:val="00CB42AA"/>
    <w:rsid w:val="00CB4D73"/>
    <w:rsid w:val="00CC0411"/>
    <w:rsid w:val="00CC1BF9"/>
    <w:rsid w:val="00CC23BE"/>
    <w:rsid w:val="00CC292E"/>
    <w:rsid w:val="00CD0DF2"/>
    <w:rsid w:val="00CD3D0F"/>
    <w:rsid w:val="00CD4389"/>
    <w:rsid w:val="00CD5E4C"/>
    <w:rsid w:val="00CE2DE6"/>
    <w:rsid w:val="00CE5343"/>
    <w:rsid w:val="00CF1076"/>
    <w:rsid w:val="00CF121E"/>
    <w:rsid w:val="00CF1DBA"/>
    <w:rsid w:val="00CF35E1"/>
    <w:rsid w:val="00CF6659"/>
    <w:rsid w:val="00D03188"/>
    <w:rsid w:val="00D0473F"/>
    <w:rsid w:val="00D20C92"/>
    <w:rsid w:val="00D21C41"/>
    <w:rsid w:val="00D2239D"/>
    <w:rsid w:val="00D25AD3"/>
    <w:rsid w:val="00D3061D"/>
    <w:rsid w:val="00D30FCB"/>
    <w:rsid w:val="00D31400"/>
    <w:rsid w:val="00D326EE"/>
    <w:rsid w:val="00D36BA0"/>
    <w:rsid w:val="00D3766E"/>
    <w:rsid w:val="00D37915"/>
    <w:rsid w:val="00D4591F"/>
    <w:rsid w:val="00D46530"/>
    <w:rsid w:val="00D46ECC"/>
    <w:rsid w:val="00D607A4"/>
    <w:rsid w:val="00D60A17"/>
    <w:rsid w:val="00D637CF"/>
    <w:rsid w:val="00D64FB7"/>
    <w:rsid w:val="00D71238"/>
    <w:rsid w:val="00D7305D"/>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A7101"/>
    <w:rsid w:val="00DB021D"/>
    <w:rsid w:val="00DB5121"/>
    <w:rsid w:val="00DC48A8"/>
    <w:rsid w:val="00DD30CE"/>
    <w:rsid w:val="00DD6711"/>
    <w:rsid w:val="00DD7C95"/>
    <w:rsid w:val="00DE1D4C"/>
    <w:rsid w:val="00DE3332"/>
    <w:rsid w:val="00DE7D3F"/>
    <w:rsid w:val="00DF00DE"/>
    <w:rsid w:val="00DF25B2"/>
    <w:rsid w:val="00DF25EF"/>
    <w:rsid w:val="00DF30F5"/>
    <w:rsid w:val="00DF4B40"/>
    <w:rsid w:val="00DF5482"/>
    <w:rsid w:val="00DF72DA"/>
    <w:rsid w:val="00DF7467"/>
    <w:rsid w:val="00E00D5F"/>
    <w:rsid w:val="00E01A91"/>
    <w:rsid w:val="00E020B3"/>
    <w:rsid w:val="00E03FED"/>
    <w:rsid w:val="00E04424"/>
    <w:rsid w:val="00E0515A"/>
    <w:rsid w:val="00E05C89"/>
    <w:rsid w:val="00E07102"/>
    <w:rsid w:val="00E10183"/>
    <w:rsid w:val="00E11C70"/>
    <w:rsid w:val="00E16E85"/>
    <w:rsid w:val="00E26664"/>
    <w:rsid w:val="00E33FD1"/>
    <w:rsid w:val="00E421EC"/>
    <w:rsid w:val="00E42FFC"/>
    <w:rsid w:val="00E457FC"/>
    <w:rsid w:val="00E46059"/>
    <w:rsid w:val="00E46D96"/>
    <w:rsid w:val="00E52D2A"/>
    <w:rsid w:val="00E54F07"/>
    <w:rsid w:val="00E5655E"/>
    <w:rsid w:val="00E56609"/>
    <w:rsid w:val="00E607E2"/>
    <w:rsid w:val="00E6100F"/>
    <w:rsid w:val="00E64637"/>
    <w:rsid w:val="00E64F97"/>
    <w:rsid w:val="00E71EAC"/>
    <w:rsid w:val="00E73861"/>
    <w:rsid w:val="00E74E4A"/>
    <w:rsid w:val="00E7547C"/>
    <w:rsid w:val="00E76276"/>
    <w:rsid w:val="00E835A8"/>
    <w:rsid w:val="00E95897"/>
    <w:rsid w:val="00EA236A"/>
    <w:rsid w:val="00EA2E6E"/>
    <w:rsid w:val="00EA474D"/>
    <w:rsid w:val="00EB3F14"/>
    <w:rsid w:val="00EB4832"/>
    <w:rsid w:val="00EB4DAB"/>
    <w:rsid w:val="00EB51A6"/>
    <w:rsid w:val="00EB7DF6"/>
    <w:rsid w:val="00EC0ABC"/>
    <w:rsid w:val="00EC1CB1"/>
    <w:rsid w:val="00ED5D5A"/>
    <w:rsid w:val="00EE205B"/>
    <w:rsid w:val="00EE34E6"/>
    <w:rsid w:val="00EE59A1"/>
    <w:rsid w:val="00EE73A2"/>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6574"/>
    <w:rsid w:val="00F11E39"/>
    <w:rsid w:val="00F15347"/>
    <w:rsid w:val="00F22344"/>
    <w:rsid w:val="00F23EA5"/>
    <w:rsid w:val="00F24C3C"/>
    <w:rsid w:val="00F24D68"/>
    <w:rsid w:val="00F30966"/>
    <w:rsid w:val="00F312CE"/>
    <w:rsid w:val="00F357AB"/>
    <w:rsid w:val="00F37166"/>
    <w:rsid w:val="00F40780"/>
    <w:rsid w:val="00F41C28"/>
    <w:rsid w:val="00F425E4"/>
    <w:rsid w:val="00F42920"/>
    <w:rsid w:val="00F45C4D"/>
    <w:rsid w:val="00F46C58"/>
    <w:rsid w:val="00F518DA"/>
    <w:rsid w:val="00F53AC6"/>
    <w:rsid w:val="00F573B2"/>
    <w:rsid w:val="00F64F77"/>
    <w:rsid w:val="00F670A4"/>
    <w:rsid w:val="00F67714"/>
    <w:rsid w:val="00F726CA"/>
    <w:rsid w:val="00F75EDE"/>
    <w:rsid w:val="00F76CFC"/>
    <w:rsid w:val="00F77391"/>
    <w:rsid w:val="00F832BA"/>
    <w:rsid w:val="00F83A72"/>
    <w:rsid w:val="00F848A6"/>
    <w:rsid w:val="00F84C47"/>
    <w:rsid w:val="00F8611F"/>
    <w:rsid w:val="00F87FF5"/>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6C9E"/>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aliases w:val="Citation List,본문(내용),List Paragraph (numbered (a))"/>
    <w:basedOn w:val="Normal"/>
    <w:link w:val="ListParagraphChar"/>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822459"/>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HDNBm6GC+gqCWbyIPHrVZFbdMQWG11wTs/M15TejTwM=</DigestValue>
    </Reference>
    <Reference Type="http://www.w3.org/2000/09/xmldsig#Object" URI="#idOfficeObject">
      <DigestMethod Algorithm="http://www.w3.org/2001/04/xmlenc#sha256"/>
      <DigestValue>4/Y/toUfHaZhgwZT6bPHYzBkGAAfv4aX53ijLF8hno8=</DigestValue>
    </Reference>
    <Reference Type="http://uri.etsi.org/01903#SignedProperties" URI="#idSignedProperties">
      <Transforms>
        <Transform Algorithm="http://www.w3.org/TR/2001/REC-xml-c14n-20010315"/>
      </Transforms>
      <DigestMethod Algorithm="http://www.w3.org/2001/04/xmlenc#sha256"/>
      <DigestValue>ZdL/wAWMq787/6Ziz5ECQfQA15cQMDjmpKg4G47MxlE=</DigestValue>
    </Reference>
    <Reference Type="http://www.w3.org/2000/09/xmldsig#Object" URI="#idValidSigLnImg">
      <DigestMethod Algorithm="http://www.w3.org/2001/04/xmlenc#sha256"/>
      <DigestValue>zHKh2KTkJMMY8IIpXwixU0VJP+Q5GhoCEjHubrAmmxw=</DigestValue>
    </Reference>
    <Reference Type="http://www.w3.org/2000/09/xmldsig#Object" URI="#idInvalidSigLnImg">
      <DigestMethod Algorithm="http://www.w3.org/2001/04/xmlenc#sha256"/>
      <DigestValue>1Y5WX/ehxQPPbE+LMR2M7+O9IJGXhxWGW8YGo1DnSZ8=</DigestValue>
    </Reference>
  </SignedInfo>
  <SignatureValue>HPUDvJM8W8n4Ya9LbeLRSLGSnpHiqLZFGKqcjHgC3QdLon4OqENPWiF9mt5dyDd6PiOLxf6BhPvE
ZDB9femMA41WOMnXSfu2ZZVDZlr5wHtdqhDtuXOqmibMVLSJfvwiMe30NBkbqbw/mgZpqVrkLALX
aTmnUqL/zJFs0fFuqSnll3iHQt8k4uTvohkyIQmOuOXhrqSMM7lJU/jyK82wl7fyq9hn3sJVzxKE
5bqADwEu3sDckpHm/L2FaInHD8imKuHBGnd1K7EutZTKLkdvUG97jjvnXanBHw3UOUUobgotKHgH
3l/+ccncV3Qwls9e6ivO7PD1f39tTOvxMon32w==</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2TaU2bjtxcTA+eBol9qU0UXzkUuZIVzDOgV6qaQPJYw=</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gPSLloXFMpAIhCAyHnUPsDIF5ynrNl1Hic8MjMII1JA=</DigestValue>
      </Reference>
      <Reference URI="/word/endnotes.xml?ContentType=application/vnd.openxmlformats-officedocument.wordprocessingml.endnotes+xml">
        <DigestMethod Algorithm="http://www.w3.org/2001/04/xmlenc#sha256"/>
        <DigestValue>IwwAGqRqsm+fKuo/v1q3YoE28rO77xWQNo2GJLGJWBs=</DigestValue>
      </Reference>
      <Reference URI="/word/fontTable.xml?ContentType=application/vnd.openxmlformats-officedocument.wordprocessingml.fontTable+xml">
        <DigestMethod Algorithm="http://www.w3.org/2001/04/xmlenc#sha256"/>
        <DigestValue>rYyKPFWfqS6wEePFKcGdJe2fdPyGcXuIYxlB4wsXDNE=</DigestValue>
      </Reference>
      <Reference URI="/word/footer1.xml?ContentType=application/vnd.openxmlformats-officedocument.wordprocessingml.footer+xml">
        <DigestMethod Algorithm="http://www.w3.org/2001/04/xmlenc#sha256"/>
        <DigestValue>bAWrY7a3M4BdMvpQdq4YLjyydbyMnnZg9pAhti+Obzo=</DigestValue>
      </Reference>
      <Reference URI="/word/footer2.xml?ContentType=application/vnd.openxmlformats-officedocument.wordprocessingml.footer+xml">
        <DigestMethod Algorithm="http://www.w3.org/2001/04/xmlenc#sha256"/>
        <DigestValue>/HFyFsea7SERNrCMKYQX8F9vXc7Jgf/jQWzZRbj3Ki0=</DigestValue>
      </Reference>
      <Reference URI="/word/footer3.xml?ContentType=application/vnd.openxmlformats-officedocument.wordprocessingml.footer+xml">
        <DigestMethod Algorithm="http://www.w3.org/2001/04/xmlenc#sha256"/>
        <DigestValue>IGerHaox+uALRpPsTGYNO9OUp/G18rpycRRBDe0PxE8=</DigestValue>
      </Reference>
      <Reference URI="/word/footer4.xml?ContentType=application/vnd.openxmlformats-officedocument.wordprocessingml.footer+xml">
        <DigestMethod Algorithm="http://www.w3.org/2001/04/xmlenc#sha256"/>
        <DigestValue>VWBFLo4M/Pg6A74rm+e3JuTxM86DW6TYkXze5tfuyys=</DigestValue>
      </Reference>
      <Reference URI="/word/footnotes.xml?ContentType=application/vnd.openxmlformats-officedocument.wordprocessingml.footnotes+xml">
        <DigestMethod Algorithm="http://www.w3.org/2001/04/xmlenc#sha256"/>
        <DigestValue>zccBiMYuPkGAV7IcB0ysaA9VBR3JwKHCB3ZPJMzi2Bk=</DigestValue>
      </Reference>
      <Reference URI="/word/header1.xml?ContentType=application/vnd.openxmlformats-officedocument.wordprocessingml.header+xml">
        <DigestMethod Algorithm="http://www.w3.org/2001/04/xmlenc#sha256"/>
        <DigestValue>kFPZUez1CL28ZE+fbHQD7dlMsV9wlSjcjj4x1iZK9Es=</DigestValue>
      </Reference>
      <Reference URI="/word/header2.xml?ContentType=application/vnd.openxmlformats-officedocument.wordprocessingml.header+xml">
        <DigestMethod Algorithm="http://www.w3.org/2001/04/xmlenc#sha256"/>
        <DigestValue>NqRKe2z42W3wiLWwt2K8gZmEXNiV9ZLY7dW6FJEcKdY=</DigestValue>
      </Reference>
      <Reference URI="/word/header3.xml?ContentType=application/vnd.openxmlformats-officedocument.wordprocessingml.header+xml">
        <DigestMethod Algorithm="http://www.w3.org/2001/04/xmlenc#sha256"/>
        <DigestValue>MH3ekS1M8ZRLQYqUzEJAgZTJrcZye/b2LI3ecUkDyiA=</DigestValue>
      </Reference>
      <Reference URI="/word/media/image1.emf?ContentType=image/x-emf">
        <DigestMethod Algorithm="http://www.w3.org/2001/04/xmlenc#sha256"/>
        <DigestValue>6l3lKPsjcI6ukt2jlbSLr/+UuUPxIVnBiXRoJw+u9l0=</DigestValue>
      </Reference>
      <Reference URI="/word/numbering.xml?ContentType=application/vnd.openxmlformats-officedocument.wordprocessingml.numbering+xml">
        <DigestMethod Algorithm="http://www.w3.org/2001/04/xmlenc#sha256"/>
        <DigestValue>u/XSf9xQ0RqnxHF2vDySVcpa9Su3OmY83MqhVOCCy6o=</DigestValue>
      </Reference>
      <Reference URI="/word/settings.xml?ContentType=application/vnd.openxmlformats-officedocument.wordprocessingml.settings+xml">
        <DigestMethod Algorithm="http://www.w3.org/2001/04/xmlenc#sha256"/>
        <DigestValue>5xltCIWmeGiRSQ3ywX1rVuAsanjSI7l/DTVbS+NtgKM=</DigestValue>
      </Reference>
      <Reference URI="/word/styles.xml?ContentType=application/vnd.openxmlformats-officedocument.wordprocessingml.styles+xml">
        <DigestMethod Algorithm="http://www.w3.org/2001/04/xmlenc#sha256"/>
        <DigestValue>0V6TqQZXRsIYhR2wITCkxlBxtQNP72cojfTlCnvakyo=</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3ZSaJGtSARyxekUOE3G3YzlhcOGJ3oII6YG64620znA=</DigestValue>
      </Reference>
    </Manifest>
    <SignatureProperties>
      <SignatureProperty Id="idSignatureTime" Target="#idPackageSignature">
        <mdssi:SignatureTime xmlns:mdssi="http://schemas.openxmlformats.org/package/2006/digital-signature">
          <mdssi:Format>YYYY-MM-DDThh:mm:ssTZD</mdssi:Format>
          <mdssi:Value>2025-09-30T11:10:01Z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2025-09-30T11:10:01Z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H///9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H///8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H///8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H///+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H///8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H///8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H///8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H///8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H///8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H///8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O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DEA097-636F-45CB-97E1-92927864F3A6}">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BAA73498-BAB6-40DC-A57B-70E8B0657F03}">
  <ds:schemaRefs>
    <ds:schemaRef ds:uri="http://schemas.microsoft.com/sharepoint/v3/contenttype/forms"/>
  </ds:schemaRefs>
</ds:datastoreItem>
</file>

<file path=customXml/itemProps3.xml><?xml version="1.0" encoding="utf-8"?>
<ds:datastoreItem xmlns:ds="http://schemas.openxmlformats.org/officeDocument/2006/customXml" ds:itemID="{BEE92660-7E5A-4337-904A-C18800B1F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15</Pages>
  <Words>4096</Words>
  <Characters>22059</Characters>
  <Application>Microsoft Office Word</Application>
  <DocSecurity>0</DocSecurity>
  <Lines>183</Lines>
  <Paragraphs>52</Paragraphs>
  <ScaleCrop>false</ScaleCrop>
  <Company>IJourneys</Company>
  <LinksUpToDate>false</LinksUpToDate>
  <CharactersWithSpaces>26103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charanya Ambati</dc:creator>
  <cp:keywords/>
  <cp:lastModifiedBy>Insha Feroz Khan {इंशा फिरोज खान}</cp:lastModifiedBy>
  <cp:revision>101</cp:revision>
  <cp:lastPrinted>2016-05-02T21:51:00Z</cp:lastPrinted>
  <dcterms:created xsi:type="dcterms:W3CDTF">2024-08-05T09:51:00Z</dcterms:created>
  <dcterms:modified xsi:type="dcterms:W3CDTF">2025-09-30T11:09:00Z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ClassificationContentMarkingHeaderShapeIds">
    <vt:lpwstr>60b1a85c,884527f,fe6f1a9</vt:lpwstr>
  </property>
  <property fmtid="{D5CDD505-2E9C-101B-9397-08002B2CF9AE}" pid="8" name="ClassificationContentMarkingHeaderFontProps">
    <vt:lpwstr>#ff0000,12,Calibri</vt:lpwstr>
  </property>
  <property fmtid="{D5CDD505-2E9C-101B-9397-08002B2CF9AE}" pid="9" name="ClassificationContentMarkingHeaderText">
    <vt:lpwstr>डेटा वर्गीकरण : प्रतिबंधित/RESTRICTED</vt:lpwstr>
  </property>
  <property fmtid="{D5CDD505-2E9C-101B-9397-08002B2CF9AE}" pid="10" name="MSIP_Label_1e5961ef-6ad8-4ebf-ac83-5a6f539b3711_Enabled">
    <vt:lpwstr>true</vt:lpwstr>
  </property>
  <property fmtid="{D5CDD505-2E9C-101B-9397-08002B2CF9AE}" pid="11" name="MSIP_Label_1e5961ef-6ad8-4ebf-ac83-5a6f539b3711_SetDate">
    <vt:lpwstr>2025-09-22T10:06:05Z</vt:lpwstr>
  </property>
  <property fmtid="{D5CDD505-2E9C-101B-9397-08002B2CF9AE}" pid="12" name="MSIP_Label_1e5961ef-6ad8-4ebf-ac83-5a6f539b3711_Method">
    <vt:lpwstr>Privileged</vt:lpwstr>
  </property>
  <property fmtid="{D5CDD505-2E9C-101B-9397-08002B2CF9AE}" pid="13" name="MSIP_Label_1e5961ef-6ad8-4ebf-ac83-5a6f539b3711_Name">
    <vt:lpwstr>Restricted-IT</vt:lpwstr>
  </property>
  <property fmtid="{D5CDD505-2E9C-101B-9397-08002B2CF9AE}" pid="14" name="MSIP_Label_1e5961ef-6ad8-4ebf-ac83-5a6f539b3711_SiteId">
    <vt:lpwstr>7048075c-52c2-4a40-8e7c-5c5a5573c87f</vt:lpwstr>
  </property>
  <property fmtid="{D5CDD505-2E9C-101B-9397-08002B2CF9AE}" pid="15" name="MSIP_Label_1e5961ef-6ad8-4ebf-ac83-5a6f539b3711_ActionId">
    <vt:lpwstr>cf9f7032-e44c-4611-81b1-551eef4f3381</vt:lpwstr>
  </property>
  <property fmtid="{D5CDD505-2E9C-101B-9397-08002B2CF9AE}" pid="16" name="MSIP_Label_1e5961ef-6ad8-4ebf-ac83-5a6f539b3711_ContentBits">
    <vt:lpwstr>1</vt:lpwstr>
  </property>
  <property fmtid="{D5CDD505-2E9C-101B-9397-08002B2CF9AE}" pid="17" name="MSIP_Label_1e5961ef-6ad8-4ebf-ac83-5a6f539b3711_Tag">
    <vt:lpwstr>10, 0, 1, 1</vt:lpwstr>
  </property>
</Properties>
</file>