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272960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272960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272960">
        <w:rPr>
          <w:rFonts w:ascii="Book Antiqua" w:hAnsi="Book Antiqua" w:cs="Arial"/>
          <w:b/>
          <w:bCs/>
          <w:szCs w:val="22"/>
        </w:rPr>
        <w:t>CC-CS/</w:t>
      </w:r>
      <w:r w:rsidR="00770DC2" w:rsidRPr="00272960">
        <w:rPr>
          <w:rFonts w:ascii="Book Antiqua" w:hAnsi="Book Antiqua" w:cs="Arial"/>
          <w:b/>
          <w:bCs/>
          <w:szCs w:val="22"/>
        </w:rPr>
        <w:t>SS-100</w:t>
      </w:r>
      <w:r w:rsidR="00900250" w:rsidRPr="00272960">
        <w:rPr>
          <w:rFonts w:ascii="Book Antiqua" w:hAnsi="Book Antiqua" w:cs="Arial"/>
          <w:b/>
          <w:bCs/>
          <w:szCs w:val="22"/>
        </w:rPr>
        <w:t>/G5</w:t>
      </w:r>
      <w:r w:rsidR="004A68E8" w:rsidRPr="00272960">
        <w:rPr>
          <w:rFonts w:ascii="Book Antiqua" w:hAnsi="Book Antiqua" w:cs="Arial"/>
          <w:b/>
          <w:bCs/>
          <w:szCs w:val="22"/>
        </w:rPr>
        <w:t>/</w:t>
      </w:r>
      <w:r w:rsidR="00822092" w:rsidRPr="00272960">
        <w:rPr>
          <w:rFonts w:ascii="Book Antiqua" w:hAnsi="Book Antiqua" w:cs="Arial"/>
          <w:b/>
          <w:bCs/>
          <w:szCs w:val="22"/>
          <w:lang w:val="en-IN"/>
        </w:rPr>
        <w:t>Extn-</w:t>
      </w:r>
      <w:r w:rsidR="00E2613C">
        <w:rPr>
          <w:rFonts w:ascii="Book Antiqua" w:hAnsi="Book Antiqua" w:cs="Arial"/>
          <w:b/>
          <w:bCs/>
          <w:szCs w:val="22"/>
          <w:lang w:val="en-IN"/>
        </w:rPr>
        <w:t>I</w:t>
      </w:r>
      <w:r w:rsidR="00822092" w:rsidRPr="00272960">
        <w:rPr>
          <w:rFonts w:ascii="Book Antiqua" w:hAnsi="Book Antiqua" w:cs="Arial"/>
          <w:b/>
          <w:bCs/>
          <w:szCs w:val="22"/>
          <w:lang w:val="en-IN"/>
        </w:rPr>
        <w:t>I</w:t>
      </w:r>
      <w:r w:rsidR="00645050" w:rsidRPr="00272960">
        <w:rPr>
          <w:rFonts w:ascii="Book Antiqua" w:hAnsi="Book Antiqua" w:cs="Arial"/>
          <w:b/>
          <w:bCs/>
          <w:szCs w:val="22"/>
        </w:rPr>
        <w:t xml:space="preserve">           </w:t>
      </w:r>
      <w:r w:rsidR="00900250" w:rsidRPr="00272960">
        <w:rPr>
          <w:rFonts w:ascii="Book Antiqua" w:hAnsi="Book Antiqua" w:cs="Arial"/>
          <w:b/>
          <w:bCs/>
          <w:szCs w:val="22"/>
        </w:rPr>
        <w:t xml:space="preserve">    </w:t>
      </w:r>
      <w:r w:rsidR="003C520C" w:rsidRPr="00272960">
        <w:rPr>
          <w:rFonts w:ascii="Book Antiqua" w:hAnsi="Book Antiqua" w:cs="Arial"/>
          <w:b/>
          <w:bCs/>
          <w:szCs w:val="22"/>
        </w:rPr>
        <w:t xml:space="preserve">       </w:t>
      </w:r>
      <w:r w:rsidR="00900250" w:rsidRPr="00272960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272960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272960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272960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272960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272960">
        <w:rPr>
          <w:rFonts w:ascii="Book Antiqua" w:hAnsi="Book Antiqua" w:cs="Arial"/>
          <w:b/>
          <w:bCs/>
          <w:szCs w:val="22"/>
        </w:rPr>
        <w:t xml:space="preserve">       </w:t>
      </w:r>
      <w:r w:rsidR="007B7BEF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272960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272960">
        <w:rPr>
          <w:rFonts w:ascii="Book Antiqua" w:hAnsi="Book Antiqua" w:cs="Arial"/>
          <w:b/>
          <w:bCs/>
          <w:szCs w:val="22"/>
        </w:rPr>
        <w:t xml:space="preserve"> </w:t>
      </w:r>
      <w:r w:rsidRPr="00272960">
        <w:rPr>
          <w:rFonts w:ascii="Book Antiqua" w:hAnsi="Book Antiqua" w:cs="Arial"/>
          <w:b/>
          <w:bCs/>
          <w:szCs w:val="22"/>
        </w:rPr>
        <w:t>Date:</w:t>
      </w:r>
      <w:r w:rsidR="006D3110" w:rsidRPr="00272960">
        <w:rPr>
          <w:rFonts w:ascii="Book Antiqua" w:hAnsi="Book Antiqua" w:cs="Arial"/>
          <w:b/>
          <w:bCs/>
          <w:szCs w:val="22"/>
        </w:rPr>
        <w:t xml:space="preserve"> </w:t>
      </w:r>
      <w:r w:rsidR="00E2613C">
        <w:rPr>
          <w:rFonts w:ascii="Book Antiqua" w:hAnsi="Book Antiqua" w:cs="Arial"/>
          <w:b/>
          <w:bCs/>
          <w:szCs w:val="22"/>
        </w:rPr>
        <w:t>22</w:t>
      </w:r>
      <w:r w:rsidR="005D42AE">
        <w:rPr>
          <w:rFonts w:ascii="Book Antiqua" w:hAnsi="Book Antiqua" w:cs="Arial"/>
          <w:b/>
          <w:bCs/>
          <w:szCs w:val="22"/>
        </w:rPr>
        <w:t>/</w:t>
      </w:r>
      <w:r w:rsidR="00770DC2" w:rsidRPr="00272960">
        <w:rPr>
          <w:rFonts w:ascii="Book Antiqua" w:hAnsi="Book Antiqua" w:cs="Arial"/>
          <w:b/>
          <w:bCs/>
          <w:szCs w:val="22"/>
          <w:lang w:val="en-IN"/>
        </w:rPr>
        <w:t>12</w:t>
      </w:r>
      <w:r w:rsidR="005D42AE">
        <w:rPr>
          <w:rFonts w:ascii="Book Antiqua" w:hAnsi="Book Antiqua" w:cs="Arial"/>
          <w:b/>
          <w:bCs/>
          <w:szCs w:val="22"/>
          <w:lang w:val="en-IN"/>
        </w:rPr>
        <w:t>/</w:t>
      </w:r>
      <w:r w:rsidR="00900250" w:rsidRPr="00272960">
        <w:rPr>
          <w:rFonts w:ascii="Book Antiqua" w:hAnsi="Book Antiqua" w:cs="Arial"/>
          <w:b/>
          <w:bCs/>
          <w:szCs w:val="22"/>
          <w:lang w:val="en-IN"/>
        </w:rPr>
        <w:t>2022</w:t>
      </w:r>
    </w:p>
    <w:p w:rsidR="00900250" w:rsidRPr="00272960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:rsidR="000B29C9" w:rsidRPr="0027296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272960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272960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272960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272960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272960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:rsidR="000B29C9" w:rsidRPr="00272960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:rsidR="00044120" w:rsidRPr="00272960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272960">
        <w:rPr>
          <w:rFonts w:ascii="Book Antiqua" w:hAnsi="Book Antiqua" w:cs="Arial"/>
          <w:b/>
          <w:bCs/>
          <w:szCs w:val="22"/>
        </w:rPr>
        <w:t xml:space="preserve">Sub:  </w:t>
      </w:r>
      <w:r w:rsidRPr="00272960">
        <w:rPr>
          <w:rFonts w:ascii="Book Antiqua" w:hAnsi="Book Antiqua" w:cs="Arial"/>
          <w:b/>
          <w:bCs/>
          <w:szCs w:val="22"/>
        </w:rPr>
        <w:tab/>
      </w:r>
      <w:r w:rsidR="00770DC2" w:rsidRPr="00272960">
        <w:rPr>
          <w:rFonts w:ascii="Book Antiqua" w:hAnsi="Book Antiqua" w:cs="Arial"/>
          <w:b/>
          <w:bCs/>
          <w:szCs w:val="22"/>
        </w:rPr>
        <w:t xml:space="preserve">Substation Package SS-100 </w:t>
      </w:r>
      <w:r w:rsidR="00770DC2" w:rsidRPr="005D42AE">
        <w:rPr>
          <w:rFonts w:ascii="Book Antiqua" w:hAnsi="Book Antiqua" w:cs="Arial"/>
          <w:b/>
          <w:bCs/>
          <w:szCs w:val="22"/>
        </w:rPr>
        <w:t>for (</w:t>
      </w:r>
      <w:proofErr w:type="spellStart"/>
      <w:r w:rsidR="00770DC2" w:rsidRPr="005D42AE">
        <w:rPr>
          <w:rFonts w:ascii="Book Antiqua" w:hAnsi="Book Antiqua" w:cs="Arial"/>
          <w:b/>
          <w:bCs/>
          <w:szCs w:val="22"/>
        </w:rPr>
        <w:t>i</w:t>
      </w:r>
      <w:proofErr w:type="spellEnd"/>
      <w:r w:rsidR="00770DC2" w:rsidRPr="005D42AE">
        <w:rPr>
          <w:rFonts w:ascii="Book Antiqua" w:hAnsi="Book Antiqua" w:cs="Arial"/>
          <w:b/>
          <w:bCs/>
          <w:szCs w:val="22"/>
        </w:rPr>
        <w:t xml:space="preserve">) Extn. </w:t>
      </w:r>
      <w:r w:rsidR="007B7BEF" w:rsidRPr="005D42AE">
        <w:rPr>
          <w:rFonts w:ascii="Book Antiqua" w:hAnsi="Book Antiqua" w:cs="Arial"/>
          <w:b/>
          <w:bCs/>
          <w:szCs w:val="22"/>
        </w:rPr>
        <w:t>O</w:t>
      </w:r>
      <w:r w:rsidR="00770DC2" w:rsidRPr="005D42AE">
        <w:rPr>
          <w:rFonts w:ascii="Book Antiqua" w:hAnsi="Book Antiqua" w:cs="Arial"/>
          <w:b/>
          <w:bCs/>
          <w:szCs w:val="22"/>
        </w:rPr>
        <w:t xml:space="preserve">f 400/230kV </w:t>
      </w:r>
      <w:proofErr w:type="spellStart"/>
      <w:r w:rsidR="00770DC2" w:rsidRPr="005D42AE">
        <w:rPr>
          <w:rFonts w:ascii="Book Antiqua" w:hAnsi="Book Antiqua" w:cs="Arial"/>
          <w:b/>
          <w:bCs/>
          <w:szCs w:val="22"/>
        </w:rPr>
        <w:t>Arasur</w:t>
      </w:r>
      <w:proofErr w:type="spellEnd"/>
      <w:r w:rsidR="00770DC2" w:rsidRPr="005D42AE">
        <w:rPr>
          <w:rFonts w:ascii="Book Antiqua" w:hAnsi="Book Antiqua" w:cs="Arial"/>
          <w:b/>
          <w:bCs/>
          <w:szCs w:val="22"/>
        </w:rPr>
        <w:t xml:space="preserve"> S/S including supply of one no. 500MVA ICT associated with Augmentation of Transformation Capacity by 1x500MVA, 400/230kV ICT (4</w:t>
      </w:r>
      <w:r w:rsidR="00770DC2" w:rsidRPr="007B7BEF">
        <w:rPr>
          <w:rFonts w:ascii="Book Antiqua" w:hAnsi="Book Antiqua" w:cs="Arial"/>
          <w:b/>
          <w:bCs/>
          <w:szCs w:val="22"/>
          <w:vertAlign w:val="superscript"/>
        </w:rPr>
        <w:t>th</w:t>
      </w:r>
      <w:r w:rsidR="00770DC2" w:rsidRPr="005D42AE">
        <w:rPr>
          <w:rFonts w:ascii="Book Antiqua" w:hAnsi="Book Antiqua" w:cs="Arial"/>
          <w:b/>
          <w:bCs/>
          <w:szCs w:val="22"/>
        </w:rPr>
        <w:t xml:space="preserve">) at </w:t>
      </w:r>
      <w:proofErr w:type="spellStart"/>
      <w:r w:rsidR="00770DC2" w:rsidRPr="005D42AE">
        <w:rPr>
          <w:rFonts w:ascii="Book Antiqua" w:hAnsi="Book Antiqua" w:cs="Arial"/>
          <w:b/>
          <w:bCs/>
          <w:szCs w:val="22"/>
        </w:rPr>
        <w:t>Arasur</w:t>
      </w:r>
      <w:proofErr w:type="spellEnd"/>
      <w:r w:rsidR="00770DC2" w:rsidRPr="005D42AE">
        <w:rPr>
          <w:rFonts w:ascii="Book Antiqua" w:hAnsi="Book Antiqua" w:cs="Arial"/>
          <w:b/>
          <w:bCs/>
          <w:szCs w:val="22"/>
        </w:rPr>
        <w:t xml:space="preserve"> substation (ii) Extn. </w:t>
      </w:r>
      <w:r w:rsidR="007B7BEF" w:rsidRPr="005D42AE">
        <w:rPr>
          <w:rFonts w:ascii="Book Antiqua" w:hAnsi="Book Antiqua" w:cs="Arial"/>
          <w:b/>
          <w:bCs/>
          <w:szCs w:val="22"/>
        </w:rPr>
        <w:t>O</w:t>
      </w:r>
      <w:r w:rsidR="00770DC2" w:rsidRPr="005D42AE">
        <w:rPr>
          <w:rFonts w:ascii="Book Antiqua" w:hAnsi="Book Antiqua" w:cs="Arial"/>
          <w:b/>
          <w:bCs/>
          <w:szCs w:val="22"/>
        </w:rPr>
        <w:t>f 400/230kV Hosur S/S including supply of one no. 500MVA ICT associated with Augmentation of Transformation Capacity by 1x500 MVA, 400/230kV ICT (4</w:t>
      </w:r>
      <w:r w:rsidR="00770DC2" w:rsidRPr="007B7BEF">
        <w:rPr>
          <w:rFonts w:ascii="Book Antiqua" w:hAnsi="Book Antiqua" w:cs="Arial"/>
          <w:b/>
          <w:bCs/>
          <w:szCs w:val="22"/>
          <w:vertAlign w:val="superscript"/>
        </w:rPr>
        <w:t>th</w:t>
      </w:r>
      <w:r w:rsidR="00770DC2" w:rsidRPr="005D42AE">
        <w:rPr>
          <w:rFonts w:ascii="Book Antiqua" w:hAnsi="Book Antiqua" w:cs="Arial"/>
          <w:b/>
          <w:bCs/>
          <w:szCs w:val="22"/>
        </w:rPr>
        <w:t xml:space="preserve">) at Hosur substation (iii) Extn. </w:t>
      </w:r>
      <w:r w:rsidR="007B7BEF" w:rsidRPr="005D42AE">
        <w:rPr>
          <w:rFonts w:ascii="Book Antiqua" w:hAnsi="Book Antiqua" w:cs="Arial"/>
          <w:b/>
          <w:bCs/>
          <w:szCs w:val="22"/>
        </w:rPr>
        <w:t>O</w:t>
      </w:r>
      <w:r w:rsidR="00770DC2" w:rsidRPr="005D42AE">
        <w:rPr>
          <w:rFonts w:ascii="Book Antiqua" w:hAnsi="Book Antiqua" w:cs="Arial"/>
          <w:b/>
          <w:bCs/>
          <w:szCs w:val="22"/>
        </w:rPr>
        <w:t xml:space="preserve">f 400/220kV </w:t>
      </w:r>
      <w:proofErr w:type="spellStart"/>
      <w:r w:rsidR="00770DC2" w:rsidRPr="005D42AE">
        <w:rPr>
          <w:rFonts w:ascii="Book Antiqua" w:hAnsi="Book Antiqua" w:cs="Arial"/>
          <w:b/>
          <w:bCs/>
          <w:szCs w:val="22"/>
        </w:rPr>
        <w:t>Raigarh</w:t>
      </w:r>
      <w:proofErr w:type="spellEnd"/>
      <w:r w:rsidR="00770DC2" w:rsidRPr="005D42AE">
        <w:rPr>
          <w:rFonts w:ascii="Book Antiqua" w:hAnsi="Book Antiqua" w:cs="Arial"/>
          <w:b/>
          <w:bCs/>
          <w:szCs w:val="22"/>
        </w:rPr>
        <w:t xml:space="preserve"> (PG) S/S associated with Augmentation of Transformation Capacity by 1x500 MVA, 400/220kV ICT (3</w:t>
      </w:r>
      <w:r w:rsidR="00770DC2" w:rsidRPr="007B7BEF">
        <w:rPr>
          <w:rFonts w:ascii="Book Antiqua" w:hAnsi="Book Antiqua" w:cs="Arial"/>
          <w:b/>
          <w:bCs/>
          <w:szCs w:val="22"/>
          <w:vertAlign w:val="superscript"/>
        </w:rPr>
        <w:t>rd</w:t>
      </w:r>
      <w:r w:rsidR="00770DC2" w:rsidRPr="005D42AE">
        <w:rPr>
          <w:rFonts w:ascii="Book Antiqua" w:hAnsi="Book Antiqua" w:cs="Arial"/>
          <w:b/>
          <w:bCs/>
          <w:szCs w:val="22"/>
        </w:rPr>
        <w:t xml:space="preserve">) at </w:t>
      </w:r>
      <w:proofErr w:type="spellStart"/>
      <w:r w:rsidR="00770DC2" w:rsidRPr="005D42AE">
        <w:rPr>
          <w:rFonts w:ascii="Book Antiqua" w:hAnsi="Book Antiqua" w:cs="Arial"/>
          <w:b/>
          <w:bCs/>
          <w:szCs w:val="22"/>
        </w:rPr>
        <w:t>Raigarh</w:t>
      </w:r>
      <w:proofErr w:type="spellEnd"/>
      <w:r w:rsidR="00770DC2" w:rsidRPr="005D42AE">
        <w:rPr>
          <w:rFonts w:ascii="Book Antiqua" w:hAnsi="Book Antiqua" w:cs="Arial"/>
          <w:b/>
          <w:bCs/>
          <w:szCs w:val="22"/>
        </w:rPr>
        <w:t xml:space="preserve"> (PG) substation</w:t>
      </w:r>
      <w:r w:rsidR="006A5978" w:rsidRPr="00272960">
        <w:rPr>
          <w:rFonts w:ascii="Book Antiqua" w:hAnsi="Book Antiqua" w:cs="Arial"/>
          <w:b/>
          <w:bCs/>
          <w:szCs w:val="22"/>
        </w:rPr>
        <w:t>;</w:t>
      </w:r>
      <w:r w:rsidR="00044120" w:rsidRPr="00272960">
        <w:rPr>
          <w:rFonts w:ascii="Book Antiqua" w:hAnsi="Book Antiqua" w:cs="Arial"/>
          <w:b/>
          <w:bCs/>
          <w:szCs w:val="22"/>
        </w:rPr>
        <w:t xml:space="preserve"> Spec. No.:  </w:t>
      </w:r>
      <w:r w:rsidR="00770DC2" w:rsidRPr="005D42AE">
        <w:rPr>
          <w:rFonts w:ascii="Book Antiqua" w:hAnsi="Book Antiqua" w:cs="Arial"/>
          <w:b/>
          <w:bCs/>
          <w:szCs w:val="22"/>
        </w:rPr>
        <w:t>CC/NT/AIS/DOM/A04/22/00233</w:t>
      </w:r>
    </w:p>
    <w:p w:rsidR="00044120" w:rsidRPr="00272960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:rsidR="000B29C9" w:rsidRPr="00272960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272960">
        <w:rPr>
          <w:rFonts w:ascii="Book Antiqua" w:hAnsi="Book Antiqua" w:cs="Arial"/>
          <w:szCs w:val="22"/>
        </w:rPr>
        <w:t xml:space="preserve"> </w:t>
      </w:r>
      <w:r w:rsidR="00BF783E" w:rsidRPr="00272960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:rsidR="000B29C9" w:rsidRPr="007B7BEF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16"/>
          <w:szCs w:val="16"/>
        </w:rPr>
      </w:pPr>
    </w:p>
    <w:p w:rsidR="00A90572" w:rsidRPr="00272960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272960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:rsidR="00A90572" w:rsidRPr="007B7BE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14"/>
          <w:szCs w:val="14"/>
          <w:lang w:val="x-none" w:eastAsia="x-none" w:bidi="ar-SA"/>
        </w:rPr>
      </w:pPr>
    </w:p>
    <w:p w:rsidR="00A90572" w:rsidRPr="006D5D82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Cs w:val="22"/>
          <w:lang w:bidi="ar-SA"/>
        </w:rPr>
      </w:pPr>
      <w:r w:rsidRPr="006D5D82">
        <w:rPr>
          <w:rFonts w:ascii="Book Antiqua" w:hAnsi="Book Antiqua" w:cs="Arial"/>
          <w:szCs w:val="22"/>
          <w:lang w:bidi="ar-SA"/>
        </w:rPr>
        <w:t xml:space="preserve">This has reference to the </w:t>
      </w:r>
      <w:r w:rsidR="00BE15CB" w:rsidRPr="006D5D82">
        <w:rPr>
          <w:rFonts w:ascii="Book Antiqua" w:hAnsi="Book Antiqua" w:cs="Arial"/>
          <w:szCs w:val="22"/>
          <w:lang w:bidi="ar-SA"/>
        </w:rPr>
        <w:t>B</w:t>
      </w:r>
      <w:r w:rsidRPr="006D5D82">
        <w:rPr>
          <w:rFonts w:ascii="Book Antiqua" w:hAnsi="Book Antiqua" w:cs="Arial"/>
          <w:szCs w:val="22"/>
          <w:lang w:bidi="ar-SA"/>
        </w:rPr>
        <w:t xml:space="preserve">idding </w:t>
      </w:r>
      <w:r w:rsidR="00BE15CB" w:rsidRPr="006D5D82">
        <w:rPr>
          <w:rFonts w:ascii="Book Antiqua" w:hAnsi="Book Antiqua" w:cs="Arial"/>
          <w:szCs w:val="22"/>
          <w:lang w:bidi="ar-SA"/>
        </w:rPr>
        <w:t>D</w:t>
      </w:r>
      <w:r w:rsidRPr="006D5D82">
        <w:rPr>
          <w:rFonts w:ascii="Book Antiqua" w:hAnsi="Book Antiqua" w:cs="Arial"/>
          <w:szCs w:val="22"/>
          <w:lang w:bidi="ar-SA"/>
        </w:rPr>
        <w:t xml:space="preserve">ocuments for the subject package </w:t>
      </w:r>
      <w:r w:rsidR="00C07B4E" w:rsidRPr="006D5D82">
        <w:rPr>
          <w:rFonts w:ascii="Book Antiqua" w:hAnsi="Book Antiqua" w:cs="Arial"/>
          <w:szCs w:val="22"/>
          <w:lang w:bidi="ar-SA"/>
        </w:rPr>
        <w:t>uploaded on</w:t>
      </w:r>
      <w:r w:rsidRPr="006D5D82">
        <w:rPr>
          <w:rFonts w:ascii="Book Antiqua" w:hAnsi="Book Antiqua" w:cs="Arial"/>
          <w:szCs w:val="22"/>
          <w:lang w:bidi="ar-SA"/>
        </w:rPr>
        <w:t xml:space="preserve"> the portal </w:t>
      </w:r>
      <w:hyperlink r:id="rId7" w:history="1">
        <w:r w:rsidR="003D45DF" w:rsidRPr="006D5D82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6D5D82">
        <w:rPr>
          <w:rFonts w:ascii="Book Antiqua" w:hAnsi="Book Antiqua" w:cs="Arial"/>
          <w:szCs w:val="22"/>
          <w:lang w:bidi="ar-SA"/>
        </w:rPr>
        <w:t xml:space="preserve"> and subsequently issued amendments and clarifications.</w:t>
      </w:r>
    </w:p>
    <w:p w:rsidR="00A90572" w:rsidRPr="007B7BE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16"/>
          <w:szCs w:val="16"/>
          <w:lang w:bidi="ar-SA"/>
        </w:rPr>
      </w:pPr>
    </w:p>
    <w:p w:rsidR="00A90572" w:rsidRPr="007B7BEF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Cs w:val="22"/>
          <w:lang w:bidi="ar-SA"/>
        </w:rPr>
      </w:pPr>
      <w:r w:rsidRPr="007B7BEF">
        <w:rPr>
          <w:rFonts w:ascii="Book Antiqua" w:hAnsi="Book Antiqua" w:cs="Arial"/>
          <w:szCs w:val="22"/>
          <w:lang w:bidi="ar-SA"/>
        </w:rPr>
        <w:t xml:space="preserve">The date of downloading of Bidding Documents and deadline for submission of Bids &amp; the </w:t>
      </w:r>
      <w:r w:rsidRPr="007B7BEF">
        <w:rPr>
          <w:rFonts w:ascii="Book Antiqua" w:hAnsi="Book Antiqua" w:cs="Arial"/>
          <w:b/>
          <w:bCs/>
          <w:szCs w:val="22"/>
          <w:lang w:bidi="ar-SA"/>
        </w:rPr>
        <w:t>date for Bid Opening are hereby extended</w:t>
      </w:r>
      <w:r w:rsidRPr="007B7BEF">
        <w:rPr>
          <w:rFonts w:ascii="Book Antiqua" w:hAnsi="Book Antiqua" w:cs="Arial"/>
          <w:szCs w:val="22"/>
          <w:lang w:bidi="ar-SA"/>
        </w:rPr>
        <w:t xml:space="preserve"> and rescheduled as per the following program:</w:t>
      </w:r>
    </w:p>
    <w:p w:rsidR="00A90572" w:rsidRPr="007B7BE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12"/>
          <w:szCs w:val="12"/>
          <w:lang w:bidi="ar-SA"/>
        </w:rPr>
      </w:pPr>
    </w:p>
    <w:tbl>
      <w:tblPr>
        <w:tblW w:w="955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1"/>
        <w:gridCol w:w="4776"/>
      </w:tblGrid>
      <w:tr w:rsidR="00A90572" w:rsidRPr="00272960" w:rsidTr="00E2613C">
        <w:trPr>
          <w:trHeight w:val="260"/>
        </w:trPr>
        <w:tc>
          <w:tcPr>
            <w:tcW w:w="4781" w:type="dxa"/>
          </w:tcPr>
          <w:p w:rsidR="00A90572" w:rsidRPr="0027296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776" w:type="dxa"/>
          </w:tcPr>
          <w:p w:rsidR="00A90572" w:rsidRPr="00272960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E2613C" w:rsidRPr="00272960" w:rsidTr="00E2613C">
        <w:trPr>
          <w:trHeight w:val="1232"/>
        </w:trPr>
        <w:tc>
          <w:tcPr>
            <w:tcW w:w="4781" w:type="dxa"/>
          </w:tcPr>
          <w:p w:rsidR="00E2613C" w:rsidRPr="00272960" w:rsidRDefault="00E2613C" w:rsidP="00E2613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:rsidR="00E2613C" w:rsidRPr="00272960" w:rsidRDefault="00E2613C" w:rsidP="00E2613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.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:rsidR="00E2613C" w:rsidRPr="007B7BEF" w:rsidRDefault="00E2613C" w:rsidP="00E2613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u w:val="single"/>
                <w:lang w:bidi="ar-SA"/>
              </w:rPr>
            </w:pPr>
          </w:p>
          <w:p w:rsidR="00E2613C" w:rsidRPr="00272960" w:rsidRDefault="00E2613C" w:rsidP="00E2613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:rsidR="00E2613C" w:rsidRPr="00272960" w:rsidRDefault="00E2613C" w:rsidP="00E2613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:rsidR="00E2613C" w:rsidRPr="00272960" w:rsidRDefault="00E2613C" w:rsidP="00E2613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.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:rsidR="00E2613C" w:rsidRPr="00272960" w:rsidRDefault="00E2613C" w:rsidP="00E2613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:rsidR="00E2613C" w:rsidRPr="00272960" w:rsidRDefault="00E2613C" w:rsidP="00E2613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:rsidR="00E2613C" w:rsidRPr="00272960" w:rsidRDefault="00E2613C" w:rsidP="00E2613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26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.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:rsidR="00E2613C" w:rsidRPr="00272960" w:rsidRDefault="00E2613C" w:rsidP="00E2613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:rsidR="00E2613C" w:rsidRPr="00272960" w:rsidRDefault="00E2613C" w:rsidP="00E2613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7B7BEF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:rsidR="00E2613C" w:rsidRPr="00272960" w:rsidRDefault="00E2613C" w:rsidP="00E2613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26.12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11:30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776" w:type="dxa"/>
          </w:tcPr>
          <w:p w:rsidR="00E2613C" w:rsidRPr="00272960" w:rsidRDefault="00E2613C" w:rsidP="00E2613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:rsidR="00E2613C" w:rsidRPr="00272960" w:rsidRDefault="00E2613C" w:rsidP="00E2613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.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:rsidR="00E2613C" w:rsidRPr="007B7BEF" w:rsidRDefault="00E2613C" w:rsidP="00E2613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14"/>
                <w:szCs w:val="14"/>
                <w:u w:val="single"/>
                <w:lang w:bidi="ar-SA"/>
              </w:rPr>
            </w:pPr>
          </w:p>
          <w:p w:rsidR="00E2613C" w:rsidRPr="00272960" w:rsidRDefault="00E2613C" w:rsidP="00E2613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:rsidR="00E2613C" w:rsidRPr="00272960" w:rsidRDefault="00E2613C" w:rsidP="00E2613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:rsidR="00E2613C" w:rsidRPr="00272960" w:rsidRDefault="00E2613C" w:rsidP="00E2613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.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1500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:rsidR="00E2613C" w:rsidRPr="00272960" w:rsidRDefault="00E2613C" w:rsidP="00E2613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:rsidR="00E2613C" w:rsidRPr="00272960" w:rsidRDefault="00E2613C" w:rsidP="00E2613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:rsidR="00E2613C" w:rsidRPr="00272960" w:rsidRDefault="00E2613C" w:rsidP="00E2613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26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.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12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:rsidR="00E2613C" w:rsidRPr="00272960" w:rsidRDefault="00E2613C" w:rsidP="00E2613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:rsidR="00E2613C" w:rsidRPr="00272960" w:rsidRDefault="00E2613C" w:rsidP="00E2613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7B7BEF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272960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:rsidR="00E2613C" w:rsidRPr="00272960" w:rsidRDefault="00E2613C" w:rsidP="00E2613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26.12</w:t>
            </w:r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.2022, Time: 11:30 </w:t>
            </w:r>
            <w:proofErr w:type="spellStart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272960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:rsidR="00A90572" w:rsidRPr="00272960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:rsidR="00A90572" w:rsidRPr="00272960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6D5D82">
        <w:rPr>
          <w:rFonts w:ascii="Book Antiqua" w:hAnsi="Book Antiqua" w:cs="Arial"/>
          <w:szCs w:val="22"/>
          <w:lang w:bidi="ar-SA"/>
        </w:rPr>
        <w:t>You</w:t>
      </w:r>
      <w:r w:rsidRPr="00272960">
        <w:rPr>
          <w:rFonts w:ascii="Book Antiqua" w:hAnsi="Book Antiqua" w:cs="Arial"/>
          <w:sz w:val="22"/>
          <w:szCs w:val="22"/>
          <w:lang w:bidi="ar-SA"/>
        </w:rPr>
        <w:t xml:space="preserve"> are requested to ensure validity of Bid</w:t>
      </w:r>
      <w:r w:rsidR="00837973" w:rsidRPr="00272960">
        <w:rPr>
          <w:rFonts w:ascii="Book Antiqua" w:hAnsi="Book Antiqua" w:cs="Arial"/>
          <w:sz w:val="22"/>
          <w:szCs w:val="22"/>
          <w:lang w:bidi="ar-SA"/>
        </w:rPr>
        <w:t>(s)</w:t>
      </w:r>
      <w:r w:rsidRPr="00272960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:rsidR="00A90572" w:rsidRPr="00272960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272960">
        <w:rPr>
          <w:rFonts w:ascii="Book Antiqua" w:eastAsia="Times New Roman" w:hAnsi="Book Antiqua" w:cs="Arial"/>
          <w:szCs w:val="22"/>
          <w:lang w:bidi="ar-SA"/>
        </w:rPr>
        <w:tab/>
      </w:r>
      <w:r w:rsidRPr="00272960">
        <w:rPr>
          <w:rFonts w:ascii="Book Antiqua" w:eastAsia="Times New Roman" w:hAnsi="Book Antiqua" w:cs="Arial"/>
          <w:szCs w:val="22"/>
          <w:lang w:bidi="ar-SA"/>
        </w:rPr>
        <w:tab/>
      </w:r>
    </w:p>
    <w:p w:rsidR="00A90572" w:rsidRPr="00272960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272960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:rsidR="00A90572" w:rsidRPr="00272960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:rsidR="000B29C9" w:rsidRPr="00272960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272960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272960">
        <w:rPr>
          <w:rFonts w:ascii="Book Antiqua" w:eastAsia="Times New Roman" w:hAnsi="Book Antiqua" w:cs="Arial"/>
          <w:szCs w:val="22"/>
          <w:lang w:bidi="ar-SA"/>
        </w:rPr>
        <w:t>Thanking you,</w:t>
      </w:r>
    </w:p>
    <w:p w:rsidR="000B29C9" w:rsidRPr="00272960" w:rsidRDefault="00E2613C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bookmarkStart w:id="0" w:name="_GoBack"/>
      <w:r>
        <w:rPr>
          <w:rFonts w:ascii="Book Antiqua" w:hAnsi="Book Antiqua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.8pt;height:8.4pt">
            <v:imagedata r:id="rId8" o:title=""/>
            <o:lock v:ext="edit" ungrouping="t" rotation="t" cropping="t" verticies="t" text="t" grouping="t"/>
            <o:signatureline v:ext="edit" id="{AA18789C-8A27-4F89-843C-689B39D07139}" provid="{00000000-0000-0000-0000-000000000000}" o:suggestedsigner="v silpa" o:suggestedsigner2="Manager" issignatureline="t"/>
          </v:shape>
        </w:pict>
      </w:r>
      <w:bookmarkEnd w:id="0"/>
    </w:p>
    <w:p w:rsidR="007B7BEF" w:rsidRDefault="007B7BEF" w:rsidP="007B7BEF">
      <w:pPr>
        <w:spacing w:after="0" w:line="240" w:lineRule="auto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Vakati Silpa,</w:t>
      </w:r>
    </w:p>
    <w:p w:rsidR="007B7BEF" w:rsidRPr="00272960" w:rsidRDefault="007B7BEF" w:rsidP="007B7BEF">
      <w:pPr>
        <w:spacing w:after="0" w:line="240" w:lineRule="auto"/>
        <w:jc w:val="right"/>
        <w:rPr>
          <w:rFonts w:ascii="Book Antiqua" w:hAnsi="Book Antiqua" w:cs="Arial"/>
          <w:szCs w:val="22"/>
        </w:rPr>
      </w:pPr>
      <w:proofErr w:type="gramStart"/>
      <w:r>
        <w:rPr>
          <w:rFonts w:ascii="Book Antiqua" w:hAnsi="Book Antiqua" w:cs="Arial"/>
          <w:szCs w:val="22"/>
        </w:rPr>
        <w:t>Manager(</w:t>
      </w:r>
      <w:proofErr w:type="gramEnd"/>
      <w:r>
        <w:rPr>
          <w:rFonts w:ascii="Book Antiqua" w:hAnsi="Book Antiqua" w:cs="Arial"/>
          <w:szCs w:val="22"/>
        </w:rPr>
        <w:t>CS)</w:t>
      </w:r>
    </w:p>
    <w:sectPr w:rsidR="007B7BEF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8D0" w:rsidRDefault="00F428D0" w:rsidP="00B16323">
      <w:pPr>
        <w:spacing w:after="0" w:line="240" w:lineRule="auto"/>
      </w:pPr>
      <w:r>
        <w:separator/>
      </w:r>
    </w:p>
  </w:endnote>
  <w:endnote w:type="continuationSeparator" w:id="0">
    <w:p w:rsidR="00F428D0" w:rsidRDefault="00F428D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E2613C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8D0" w:rsidRDefault="00F428D0" w:rsidP="00B16323">
      <w:pPr>
        <w:spacing w:after="0" w:line="240" w:lineRule="auto"/>
      </w:pPr>
      <w:r>
        <w:separator/>
      </w:r>
    </w:p>
  </w:footnote>
  <w:footnote w:type="continuationSeparator" w:id="0">
    <w:p w:rsidR="00F428D0" w:rsidRDefault="00F428D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E2613C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31F5"/>
    <w:rsid w:val="00065E9C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72960"/>
    <w:rsid w:val="002813D2"/>
    <w:rsid w:val="002B10F8"/>
    <w:rsid w:val="00315309"/>
    <w:rsid w:val="00325CFA"/>
    <w:rsid w:val="00335E65"/>
    <w:rsid w:val="0038578D"/>
    <w:rsid w:val="003A4E00"/>
    <w:rsid w:val="003C520C"/>
    <w:rsid w:val="003D45DF"/>
    <w:rsid w:val="00415DA3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D42AE"/>
    <w:rsid w:val="005F3431"/>
    <w:rsid w:val="00603740"/>
    <w:rsid w:val="006211D6"/>
    <w:rsid w:val="00633F42"/>
    <w:rsid w:val="006400D4"/>
    <w:rsid w:val="00645050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A65C8"/>
    <w:rsid w:val="007A6F92"/>
    <w:rsid w:val="007B7BEF"/>
    <w:rsid w:val="00822092"/>
    <w:rsid w:val="00837973"/>
    <w:rsid w:val="008832E5"/>
    <w:rsid w:val="008952CA"/>
    <w:rsid w:val="008962BF"/>
    <w:rsid w:val="00900250"/>
    <w:rsid w:val="009425A9"/>
    <w:rsid w:val="009D71A4"/>
    <w:rsid w:val="009F640B"/>
    <w:rsid w:val="00A3120E"/>
    <w:rsid w:val="00A7221E"/>
    <w:rsid w:val="00A90572"/>
    <w:rsid w:val="00AF17E7"/>
    <w:rsid w:val="00B16323"/>
    <w:rsid w:val="00B171E6"/>
    <w:rsid w:val="00B35563"/>
    <w:rsid w:val="00BB2403"/>
    <w:rsid w:val="00BE15CB"/>
    <w:rsid w:val="00BE178A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E2613C"/>
    <w:rsid w:val="00E621EF"/>
    <w:rsid w:val="00E71121"/>
    <w:rsid w:val="00E718D8"/>
    <w:rsid w:val="00E9377C"/>
    <w:rsid w:val="00EB4EA0"/>
    <w:rsid w:val="00EF4F0F"/>
    <w:rsid w:val="00F0353E"/>
    <w:rsid w:val="00F428D0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932A0F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99</cp:revision>
  <cp:lastPrinted>2020-12-18T09:22:00Z</cp:lastPrinted>
  <dcterms:created xsi:type="dcterms:W3CDTF">2019-10-30T06:01:00Z</dcterms:created>
  <dcterms:modified xsi:type="dcterms:W3CDTF">2022-12-22T07:13:00Z</dcterms:modified>
</cp:coreProperties>
</file>