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631A9" w14:textId="75D69BBB" w:rsidR="00EC36F4" w:rsidRPr="00393A11" w:rsidRDefault="00EC36F4">
      <w:pPr>
        <w:rPr>
          <w:rFonts w:ascii="Book Antiqua" w:hAnsi="Book Antiqua"/>
          <w:b/>
          <w:bCs/>
          <w:sz w:val="22"/>
          <w:szCs w:val="22"/>
        </w:rPr>
      </w:pPr>
      <w:r w:rsidRPr="00393A11">
        <w:rPr>
          <w:rFonts w:ascii="Book Antiqua" w:hAnsi="Book Antiqua"/>
          <w:sz w:val="22"/>
          <w:szCs w:val="22"/>
        </w:rPr>
        <w:t xml:space="preserve">        </w:t>
      </w:r>
    </w:p>
    <w:tbl>
      <w:tblPr>
        <w:tblpPr w:leftFromText="180" w:rightFromText="180" w:vertAnchor="text" w:tblpX="-75" w:tblpY="1"/>
        <w:tblOverlap w:val="never"/>
        <w:tblW w:w="15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39"/>
        <w:gridCol w:w="5356"/>
        <w:gridCol w:w="7200"/>
      </w:tblGrid>
      <w:tr w:rsidR="00393A11" w:rsidRPr="00393A11" w14:paraId="7E51EF97" w14:textId="77777777" w:rsidTr="008B4BFE">
        <w:trPr>
          <w:trHeight w:val="60"/>
          <w:tblHeader/>
        </w:trPr>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08F99536" w14:textId="77777777" w:rsidR="00393A11" w:rsidRPr="00393A11" w:rsidRDefault="00393A11" w:rsidP="00393A11">
            <w:pPr>
              <w:jc w:val="both"/>
              <w:rPr>
                <w:rFonts w:ascii="Book Antiqua" w:hAnsi="Book Antiqua" w:cs="Arial"/>
                <w:b/>
                <w:sz w:val="22"/>
                <w:szCs w:val="22"/>
              </w:rPr>
            </w:pPr>
            <w:r w:rsidRPr="00393A11">
              <w:rPr>
                <w:rFonts w:ascii="Book Antiqua" w:hAnsi="Book Antiqua" w:cs="Arial"/>
                <w:b/>
                <w:sz w:val="22"/>
                <w:szCs w:val="22"/>
              </w:rPr>
              <w:t xml:space="preserve">Sl. No </w:t>
            </w:r>
          </w:p>
        </w:tc>
        <w:tc>
          <w:tcPr>
            <w:tcW w:w="2739" w:type="dxa"/>
            <w:tcBorders>
              <w:top w:val="single" w:sz="4" w:space="0" w:color="auto"/>
              <w:left w:val="single" w:sz="4" w:space="0" w:color="auto"/>
              <w:bottom w:val="single" w:sz="4" w:space="0" w:color="auto"/>
              <w:right w:val="single" w:sz="4" w:space="0" w:color="auto"/>
            </w:tcBorders>
            <w:shd w:val="clear" w:color="auto" w:fill="auto"/>
            <w:noWrap/>
          </w:tcPr>
          <w:p w14:paraId="69DDF4C8" w14:textId="77777777" w:rsidR="00393A11" w:rsidRPr="00393A11" w:rsidRDefault="00393A11" w:rsidP="00393A11">
            <w:pPr>
              <w:jc w:val="both"/>
              <w:rPr>
                <w:rFonts w:ascii="Book Antiqua" w:hAnsi="Book Antiqua" w:cs="Arial"/>
                <w:b/>
                <w:sz w:val="22"/>
                <w:szCs w:val="22"/>
              </w:rPr>
            </w:pPr>
            <w:r w:rsidRPr="00393A11">
              <w:rPr>
                <w:rFonts w:ascii="Book Antiqua" w:hAnsi="Book Antiqua" w:cs="Arial"/>
                <w:b/>
                <w:sz w:val="22"/>
                <w:szCs w:val="22"/>
              </w:rPr>
              <w:t>Item No./ Clause ref.</w:t>
            </w:r>
          </w:p>
        </w:tc>
        <w:tc>
          <w:tcPr>
            <w:tcW w:w="5356" w:type="dxa"/>
            <w:tcBorders>
              <w:top w:val="single" w:sz="4" w:space="0" w:color="auto"/>
              <w:left w:val="single" w:sz="4" w:space="0" w:color="auto"/>
              <w:bottom w:val="single" w:sz="4" w:space="0" w:color="auto"/>
              <w:right w:val="single" w:sz="4" w:space="0" w:color="auto"/>
            </w:tcBorders>
            <w:shd w:val="clear" w:color="auto" w:fill="auto"/>
            <w:noWrap/>
          </w:tcPr>
          <w:p w14:paraId="03049765" w14:textId="77777777" w:rsidR="00393A11" w:rsidRPr="00393A11" w:rsidRDefault="00393A11" w:rsidP="00393A11">
            <w:pPr>
              <w:jc w:val="both"/>
              <w:rPr>
                <w:rFonts w:ascii="Book Antiqua" w:hAnsi="Book Antiqua" w:cs="Arial"/>
                <w:b/>
                <w:sz w:val="22"/>
                <w:szCs w:val="22"/>
              </w:rPr>
            </w:pPr>
            <w:r w:rsidRPr="00393A11">
              <w:rPr>
                <w:rFonts w:ascii="Book Antiqua" w:hAnsi="Book Antiqua" w:cs="Arial"/>
                <w:b/>
                <w:sz w:val="22"/>
                <w:szCs w:val="22"/>
              </w:rPr>
              <w:t>Existing provision</w:t>
            </w:r>
          </w:p>
        </w:tc>
        <w:tc>
          <w:tcPr>
            <w:tcW w:w="7200" w:type="dxa"/>
            <w:tcBorders>
              <w:top w:val="single" w:sz="4" w:space="0" w:color="auto"/>
              <w:left w:val="single" w:sz="4" w:space="0" w:color="auto"/>
              <w:bottom w:val="single" w:sz="4" w:space="0" w:color="auto"/>
              <w:right w:val="single" w:sz="4" w:space="0" w:color="auto"/>
            </w:tcBorders>
            <w:shd w:val="clear" w:color="auto" w:fill="auto"/>
            <w:noWrap/>
          </w:tcPr>
          <w:p w14:paraId="62309F08" w14:textId="77777777" w:rsidR="00393A11" w:rsidRPr="00393A11" w:rsidRDefault="00393A11" w:rsidP="00393A11">
            <w:pPr>
              <w:jc w:val="both"/>
              <w:rPr>
                <w:rFonts w:ascii="Book Antiqua" w:hAnsi="Book Antiqua" w:cs="Arial"/>
                <w:b/>
                <w:sz w:val="22"/>
                <w:szCs w:val="22"/>
              </w:rPr>
            </w:pPr>
            <w:r w:rsidRPr="00393A11">
              <w:rPr>
                <w:rFonts w:ascii="Book Antiqua" w:hAnsi="Book Antiqua" w:cs="Arial"/>
                <w:b/>
                <w:sz w:val="22"/>
                <w:szCs w:val="22"/>
              </w:rPr>
              <w:t xml:space="preserve">                                           Amended Provision</w:t>
            </w:r>
          </w:p>
        </w:tc>
      </w:tr>
      <w:tr w:rsidR="00393A11" w:rsidRPr="00393A11" w14:paraId="02091C37" w14:textId="77777777" w:rsidTr="008B4BFE">
        <w:trPr>
          <w:trHeight w:val="2115"/>
        </w:trPr>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2861641A" w14:textId="77777777" w:rsidR="00393A11" w:rsidRPr="00393A11" w:rsidRDefault="00393A11" w:rsidP="00393A11">
            <w:pPr>
              <w:numPr>
                <w:ilvl w:val="0"/>
                <w:numId w:val="40"/>
              </w:numPr>
              <w:jc w:val="both"/>
              <w:rPr>
                <w:rFonts w:ascii="Book Antiqua" w:hAnsi="Book Antiqua" w:cs="Arial"/>
                <w:sz w:val="22"/>
                <w:szCs w:val="22"/>
                <w:lang w:val="en-IN"/>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B49F0D1"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 xml:space="preserve">2.4.2.5 of Section Project </w:t>
            </w:r>
          </w:p>
          <w:p w14:paraId="1EA864AF" w14:textId="77777777" w:rsidR="00393A11" w:rsidRPr="00393A11" w:rsidRDefault="00393A11" w:rsidP="00393A11">
            <w:pPr>
              <w:jc w:val="both"/>
              <w:rPr>
                <w:rFonts w:ascii="Book Antiqua" w:hAnsi="Book Antiqua" w:cs="Arial"/>
                <w:color w:val="000000"/>
                <w:sz w:val="22"/>
                <w:szCs w:val="22"/>
                <w:lang w:val="en-IN" w:eastAsia="en-IN"/>
              </w:rPr>
            </w:pPr>
            <w:r w:rsidRPr="00393A11">
              <w:rPr>
                <w:rFonts w:ascii="Book Antiqua" w:hAnsi="Book Antiqua" w:cs="Arial"/>
                <w:sz w:val="22"/>
                <w:szCs w:val="22"/>
              </w:rPr>
              <w:t>[New Clause]</w:t>
            </w:r>
          </w:p>
        </w:tc>
        <w:tc>
          <w:tcPr>
            <w:tcW w:w="5356" w:type="dxa"/>
            <w:tcBorders>
              <w:top w:val="single" w:sz="4" w:space="0" w:color="auto"/>
              <w:left w:val="single" w:sz="4" w:space="0" w:color="auto"/>
              <w:bottom w:val="single" w:sz="4" w:space="0" w:color="auto"/>
              <w:right w:val="single" w:sz="4" w:space="0" w:color="auto"/>
            </w:tcBorders>
            <w:shd w:val="clear" w:color="auto" w:fill="auto"/>
          </w:tcPr>
          <w:p w14:paraId="3D2B507C" w14:textId="77777777" w:rsidR="00393A11" w:rsidRPr="00393A11" w:rsidRDefault="00393A11" w:rsidP="00393A11">
            <w:pPr>
              <w:ind w:left="61"/>
              <w:jc w:val="center"/>
              <w:rPr>
                <w:rFonts w:ascii="Book Antiqua" w:hAnsi="Book Antiqua" w:cs="Arial"/>
                <w:bCs/>
                <w:snapToGrid w:val="0"/>
                <w:sz w:val="22"/>
                <w:szCs w:val="22"/>
              </w:rPr>
            </w:pPr>
            <w:r w:rsidRPr="00393A11">
              <w:rPr>
                <w:rFonts w:ascii="Book Antiqua" w:hAnsi="Book Antiqua" w:cs="Arial"/>
                <w:bCs/>
                <w:snapToGrid w:val="0"/>
                <w:sz w:val="22"/>
                <w:szCs w:val="22"/>
              </w:rPr>
              <w:t>NIL</w:t>
            </w:r>
          </w:p>
          <w:p w14:paraId="41BB86C1" w14:textId="77777777" w:rsidR="00393A11" w:rsidRPr="00393A11" w:rsidRDefault="00393A11" w:rsidP="00393A11">
            <w:pPr>
              <w:jc w:val="both"/>
              <w:rPr>
                <w:rFonts w:ascii="Book Antiqua" w:hAnsi="Book Antiqua" w:cs="Arial"/>
                <w:sz w:val="22"/>
                <w:szCs w:val="22"/>
                <w:lang w:val="en-IN"/>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522D6E8F" w14:textId="77777777" w:rsidR="00393A11" w:rsidRPr="00393A11" w:rsidRDefault="00393A11" w:rsidP="00393A11">
            <w:pPr>
              <w:ind w:left="61"/>
              <w:jc w:val="both"/>
              <w:rPr>
                <w:rFonts w:ascii="Book Antiqua" w:hAnsi="Book Antiqua" w:cs="Arial"/>
                <w:sz w:val="22"/>
                <w:szCs w:val="22"/>
              </w:rPr>
            </w:pPr>
            <w:r w:rsidRPr="00393A11">
              <w:rPr>
                <w:rFonts w:ascii="Book Antiqua" w:hAnsi="Book Antiqua" w:cs="Arial"/>
                <w:sz w:val="22"/>
                <w:szCs w:val="22"/>
              </w:rPr>
              <w:t>The Losses of 66/11 kV Power Transformer at 75 deg Celsius at rated voltage shall be not higher than the values indicated below (IS2026 along with latest amendments if any):</w:t>
            </w:r>
          </w:p>
          <w:tbl>
            <w:tblPr>
              <w:tblpPr w:leftFromText="180" w:rightFromText="180" w:vertAnchor="text" w:horzAnchor="margin" w:tblpY="32"/>
              <w:tblOverlap w:val="never"/>
              <w:tblW w:w="6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2236"/>
              <w:gridCol w:w="1641"/>
            </w:tblGrid>
            <w:tr w:rsidR="00393A11" w:rsidRPr="00393A11" w14:paraId="7C5A9254" w14:textId="77777777" w:rsidTr="003E5F20">
              <w:trPr>
                <w:trHeight w:val="240"/>
              </w:trPr>
              <w:tc>
                <w:tcPr>
                  <w:tcW w:w="2727" w:type="dxa"/>
                  <w:shd w:val="clear" w:color="auto" w:fill="auto"/>
                </w:tcPr>
                <w:p w14:paraId="33F732A0"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Transformer Rating (in MVA)</w:t>
                  </w:r>
                </w:p>
              </w:tc>
              <w:tc>
                <w:tcPr>
                  <w:tcW w:w="2236" w:type="dxa"/>
                  <w:shd w:val="clear" w:color="auto" w:fill="auto"/>
                </w:tcPr>
                <w:p w14:paraId="2D5DF353"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No-load losses (Fixed loss) KW</w:t>
                  </w:r>
                </w:p>
              </w:tc>
              <w:tc>
                <w:tcPr>
                  <w:tcW w:w="1641" w:type="dxa"/>
                  <w:shd w:val="clear" w:color="auto" w:fill="auto"/>
                </w:tcPr>
                <w:p w14:paraId="084C90C5"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Load losses at 75°C KW</w:t>
                  </w:r>
                </w:p>
              </w:tc>
            </w:tr>
            <w:tr w:rsidR="00393A11" w:rsidRPr="00393A11" w14:paraId="54B6C337" w14:textId="77777777" w:rsidTr="003E5F20">
              <w:trPr>
                <w:trHeight w:val="144"/>
              </w:trPr>
              <w:tc>
                <w:tcPr>
                  <w:tcW w:w="2727" w:type="dxa"/>
                  <w:shd w:val="clear" w:color="auto" w:fill="auto"/>
                </w:tcPr>
                <w:p w14:paraId="39ACACA2" w14:textId="77777777" w:rsidR="00393A11" w:rsidRPr="00393A11" w:rsidRDefault="00393A11" w:rsidP="00393A11">
                  <w:pPr>
                    <w:jc w:val="center"/>
                    <w:rPr>
                      <w:rFonts w:ascii="Book Antiqua" w:hAnsi="Book Antiqua" w:cs="Arial"/>
                      <w:sz w:val="22"/>
                      <w:szCs w:val="22"/>
                    </w:rPr>
                  </w:pPr>
                  <w:r w:rsidRPr="00393A11">
                    <w:rPr>
                      <w:rFonts w:ascii="Book Antiqua" w:hAnsi="Book Antiqua" w:cs="Arial"/>
                      <w:sz w:val="22"/>
                      <w:szCs w:val="22"/>
                    </w:rPr>
                    <w:t>6.3</w:t>
                  </w:r>
                </w:p>
              </w:tc>
              <w:tc>
                <w:tcPr>
                  <w:tcW w:w="2236" w:type="dxa"/>
                  <w:shd w:val="clear" w:color="auto" w:fill="auto"/>
                </w:tcPr>
                <w:p w14:paraId="3067901B" w14:textId="77777777" w:rsidR="00393A11" w:rsidRPr="00393A11" w:rsidRDefault="00393A11" w:rsidP="00393A11">
                  <w:pPr>
                    <w:jc w:val="center"/>
                    <w:rPr>
                      <w:rFonts w:ascii="Book Antiqua" w:hAnsi="Book Antiqua" w:cs="Arial"/>
                      <w:sz w:val="22"/>
                      <w:szCs w:val="22"/>
                    </w:rPr>
                  </w:pPr>
                  <w:r w:rsidRPr="00393A11">
                    <w:rPr>
                      <w:rFonts w:ascii="Book Antiqua" w:hAnsi="Book Antiqua" w:cs="Arial"/>
                      <w:sz w:val="22"/>
                      <w:szCs w:val="22"/>
                    </w:rPr>
                    <w:t>5.5</w:t>
                  </w:r>
                </w:p>
              </w:tc>
              <w:tc>
                <w:tcPr>
                  <w:tcW w:w="1641" w:type="dxa"/>
                  <w:shd w:val="clear" w:color="auto" w:fill="auto"/>
                </w:tcPr>
                <w:p w14:paraId="101019B4" w14:textId="77777777" w:rsidR="00393A11" w:rsidRPr="00393A11" w:rsidRDefault="00393A11" w:rsidP="00393A11">
                  <w:pPr>
                    <w:jc w:val="center"/>
                    <w:rPr>
                      <w:rFonts w:ascii="Book Antiqua" w:hAnsi="Book Antiqua" w:cs="Arial"/>
                      <w:sz w:val="22"/>
                      <w:szCs w:val="22"/>
                    </w:rPr>
                  </w:pPr>
                  <w:r w:rsidRPr="00393A11">
                    <w:rPr>
                      <w:rFonts w:ascii="Book Antiqua" w:hAnsi="Book Antiqua" w:cs="Arial"/>
                      <w:sz w:val="22"/>
                      <w:szCs w:val="22"/>
                    </w:rPr>
                    <w:t>45</w:t>
                  </w:r>
                </w:p>
              </w:tc>
            </w:tr>
          </w:tbl>
          <w:p w14:paraId="026BF0FF" w14:textId="77777777" w:rsidR="00393A11" w:rsidRPr="00393A11" w:rsidRDefault="00393A11" w:rsidP="00393A11">
            <w:pPr>
              <w:jc w:val="both"/>
              <w:rPr>
                <w:rFonts w:ascii="Book Antiqua" w:hAnsi="Book Antiqua" w:cs="Arial"/>
                <w:sz w:val="22"/>
                <w:szCs w:val="22"/>
              </w:rPr>
            </w:pPr>
          </w:p>
        </w:tc>
      </w:tr>
      <w:tr w:rsidR="00393A11" w:rsidRPr="00393A11" w14:paraId="060D1652" w14:textId="77777777" w:rsidTr="008B4BFE">
        <w:trPr>
          <w:trHeight w:val="1972"/>
        </w:trPr>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328C1897" w14:textId="77777777" w:rsidR="00393A11" w:rsidRPr="00393A11" w:rsidRDefault="00393A11" w:rsidP="00393A11">
            <w:pPr>
              <w:numPr>
                <w:ilvl w:val="0"/>
                <w:numId w:val="40"/>
              </w:numPr>
              <w:jc w:val="both"/>
              <w:rPr>
                <w:rFonts w:ascii="Book Antiqua" w:hAnsi="Book Antiqua" w:cs="Arial"/>
                <w:sz w:val="22"/>
                <w:szCs w:val="22"/>
                <w:lang w:val="en-IN"/>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43982295"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Item Description, BOQ Sch-1, Loss Reduction Works under RDSS Leh District, Sub-schedule – 66/11 kV Substation works: Sl. No- 288</w:t>
            </w:r>
          </w:p>
        </w:tc>
        <w:tc>
          <w:tcPr>
            <w:tcW w:w="5356"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page" w:horzAnchor="margin" w:tblpY="1"/>
              <w:tblOverlap w:val="never"/>
              <w:tblW w:w="5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941"/>
              <w:gridCol w:w="941"/>
            </w:tblGrid>
            <w:tr w:rsidR="00393A11" w:rsidRPr="00393A11" w14:paraId="711E1342" w14:textId="77777777" w:rsidTr="008B4BFE">
              <w:trPr>
                <w:trHeight w:val="227"/>
              </w:trPr>
              <w:tc>
                <w:tcPr>
                  <w:tcW w:w="3145" w:type="dxa"/>
                  <w:tcBorders>
                    <w:top w:val="single" w:sz="4" w:space="0" w:color="auto"/>
                    <w:left w:val="single" w:sz="4" w:space="0" w:color="auto"/>
                    <w:bottom w:val="single" w:sz="4" w:space="0" w:color="auto"/>
                    <w:right w:val="single" w:sz="4" w:space="0" w:color="auto"/>
                  </w:tcBorders>
                  <w:hideMark/>
                </w:tcPr>
                <w:p w14:paraId="3E737623"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41" w:type="dxa"/>
                  <w:tcBorders>
                    <w:top w:val="single" w:sz="4" w:space="0" w:color="auto"/>
                    <w:left w:val="single" w:sz="4" w:space="0" w:color="auto"/>
                    <w:bottom w:val="single" w:sz="4" w:space="0" w:color="auto"/>
                    <w:right w:val="single" w:sz="4" w:space="0" w:color="auto"/>
                  </w:tcBorders>
                  <w:hideMark/>
                </w:tcPr>
                <w:p w14:paraId="6E87E58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41" w:type="dxa"/>
                  <w:tcBorders>
                    <w:top w:val="single" w:sz="4" w:space="0" w:color="auto"/>
                    <w:left w:val="single" w:sz="4" w:space="0" w:color="auto"/>
                    <w:bottom w:val="single" w:sz="4" w:space="0" w:color="auto"/>
                    <w:right w:val="single" w:sz="4" w:space="0" w:color="auto"/>
                  </w:tcBorders>
                  <w:hideMark/>
                </w:tcPr>
                <w:p w14:paraId="6E7DF49D"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0400AA84" w14:textId="77777777" w:rsidTr="008B4BFE">
              <w:trPr>
                <w:trHeight w:val="1370"/>
              </w:trPr>
              <w:tc>
                <w:tcPr>
                  <w:tcW w:w="3145" w:type="dxa"/>
                  <w:tcBorders>
                    <w:top w:val="single" w:sz="4" w:space="0" w:color="auto"/>
                    <w:left w:val="single" w:sz="4" w:space="0" w:color="auto"/>
                    <w:bottom w:val="single" w:sz="4" w:space="0" w:color="auto"/>
                    <w:right w:val="single" w:sz="4" w:space="0" w:color="auto"/>
                  </w:tcBorders>
                  <w:vAlign w:val="center"/>
                  <w:hideMark/>
                </w:tcPr>
                <w:p w14:paraId="29D5BE4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Control, relay and protection panel for 66kV Line (Bus Scheme as per SLD)-Duplex Panel </w:t>
                  </w:r>
                  <w:r w:rsidRPr="00393A11">
                    <w:rPr>
                      <w:rFonts w:ascii="Book Antiqua" w:hAnsi="Book Antiqua" w:cs="Arial"/>
                      <w:sz w:val="22"/>
                      <w:szCs w:val="22"/>
                    </w:rPr>
                    <w:t>Existing SAP code 1000009698</w:t>
                  </w:r>
                </w:p>
              </w:tc>
              <w:tc>
                <w:tcPr>
                  <w:tcW w:w="941" w:type="dxa"/>
                  <w:tcBorders>
                    <w:top w:val="single" w:sz="4" w:space="0" w:color="auto"/>
                    <w:left w:val="single" w:sz="4" w:space="0" w:color="auto"/>
                    <w:bottom w:val="single" w:sz="4" w:space="0" w:color="auto"/>
                    <w:right w:val="single" w:sz="4" w:space="0" w:color="auto"/>
                  </w:tcBorders>
                  <w:vAlign w:val="center"/>
                  <w:hideMark/>
                </w:tcPr>
                <w:p w14:paraId="07F20BB5"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941" w:type="dxa"/>
                  <w:tcBorders>
                    <w:top w:val="single" w:sz="4" w:space="0" w:color="auto"/>
                    <w:left w:val="single" w:sz="4" w:space="0" w:color="auto"/>
                    <w:bottom w:val="single" w:sz="4" w:space="0" w:color="auto"/>
                    <w:right w:val="single" w:sz="4" w:space="0" w:color="auto"/>
                  </w:tcBorders>
                  <w:vAlign w:val="center"/>
                </w:tcPr>
                <w:p w14:paraId="6BB7C4AA"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12</w:t>
                  </w:r>
                </w:p>
              </w:tc>
            </w:tr>
          </w:tbl>
          <w:p w14:paraId="289A4E11" w14:textId="77777777" w:rsidR="00393A11" w:rsidRPr="00393A11" w:rsidRDefault="00393A11" w:rsidP="00393A11">
            <w:pPr>
              <w:ind w:left="61"/>
              <w:jc w:val="center"/>
              <w:rPr>
                <w:rFonts w:ascii="Book Antiqua" w:hAnsi="Book Antiqua" w:cs="Arial"/>
                <w:bCs/>
                <w:snapToGrid w:val="0"/>
                <w:sz w:val="22"/>
                <w:szCs w:val="22"/>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page" w:horzAnchor="margin" w:tblpY="16"/>
              <w:tblOverlap w:val="neve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6"/>
              <w:gridCol w:w="1220"/>
              <w:gridCol w:w="1652"/>
            </w:tblGrid>
            <w:tr w:rsidR="00393A11" w:rsidRPr="00393A11" w14:paraId="49327B6B" w14:textId="77777777" w:rsidTr="003E5F20">
              <w:trPr>
                <w:trHeight w:val="186"/>
              </w:trPr>
              <w:tc>
                <w:tcPr>
                  <w:tcW w:w="3786" w:type="dxa"/>
                  <w:tcBorders>
                    <w:top w:val="single" w:sz="4" w:space="0" w:color="auto"/>
                    <w:left w:val="single" w:sz="4" w:space="0" w:color="auto"/>
                    <w:bottom w:val="single" w:sz="4" w:space="0" w:color="auto"/>
                    <w:right w:val="single" w:sz="4" w:space="0" w:color="auto"/>
                  </w:tcBorders>
                  <w:hideMark/>
                </w:tcPr>
                <w:p w14:paraId="42B199EC"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20" w:type="dxa"/>
                  <w:tcBorders>
                    <w:top w:val="single" w:sz="4" w:space="0" w:color="auto"/>
                    <w:left w:val="single" w:sz="4" w:space="0" w:color="auto"/>
                    <w:bottom w:val="single" w:sz="4" w:space="0" w:color="auto"/>
                    <w:right w:val="single" w:sz="4" w:space="0" w:color="auto"/>
                  </w:tcBorders>
                  <w:hideMark/>
                </w:tcPr>
                <w:p w14:paraId="326AD1F8"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1652" w:type="dxa"/>
                  <w:tcBorders>
                    <w:top w:val="single" w:sz="4" w:space="0" w:color="auto"/>
                    <w:left w:val="single" w:sz="4" w:space="0" w:color="auto"/>
                    <w:bottom w:val="single" w:sz="4" w:space="0" w:color="auto"/>
                    <w:right w:val="single" w:sz="4" w:space="0" w:color="auto"/>
                  </w:tcBorders>
                  <w:hideMark/>
                </w:tcPr>
                <w:p w14:paraId="4705EBC3"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68AD7DB8" w14:textId="77777777" w:rsidTr="003E5F20">
              <w:trPr>
                <w:trHeight w:val="627"/>
              </w:trPr>
              <w:tc>
                <w:tcPr>
                  <w:tcW w:w="3786" w:type="dxa"/>
                  <w:tcBorders>
                    <w:top w:val="single" w:sz="4" w:space="0" w:color="auto"/>
                    <w:left w:val="single" w:sz="4" w:space="0" w:color="auto"/>
                    <w:bottom w:val="single" w:sz="4" w:space="0" w:color="auto"/>
                    <w:right w:val="single" w:sz="4" w:space="0" w:color="auto"/>
                  </w:tcBorders>
                  <w:hideMark/>
                </w:tcPr>
                <w:p w14:paraId="30B5A112"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Control, relay and protection panel for 66kV Line (Bus Scheme as per SLD)- Simplex Panel </w:t>
                  </w:r>
                  <w:r w:rsidRPr="00393A11">
                    <w:rPr>
                      <w:rFonts w:ascii="Book Antiqua" w:hAnsi="Book Antiqua" w:cs="Arial"/>
                      <w:sz w:val="22"/>
                      <w:szCs w:val="22"/>
                    </w:rPr>
                    <w:t>SAP code - 1000068938</w:t>
                  </w:r>
                </w:p>
              </w:tc>
              <w:tc>
                <w:tcPr>
                  <w:tcW w:w="1220" w:type="dxa"/>
                  <w:tcBorders>
                    <w:top w:val="single" w:sz="4" w:space="0" w:color="auto"/>
                    <w:left w:val="single" w:sz="4" w:space="0" w:color="auto"/>
                    <w:bottom w:val="single" w:sz="4" w:space="0" w:color="auto"/>
                    <w:right w:val="single" w:sz="4" w:space="0" w:color="auto"/>
                  </w:tcBorders>
                  <w:hideMark/>
                </w:tcPr>
                <w:p w14:paraId="42F10A47"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1652" w:type="dxa"/>
                  <w:tcBorders>
                    <w:top w:val="single" w:sz="4" w:space="0" w:color="auto"/>
                    <w:left w:val="single" w:sz="4" w:space="0" w:color="auto"/>
                    <w:bottom w:val="single" w:sz="4" w:space="0" w:color="auto"/>
                    <w:right w:val="single" w:sz="4" w:space="0" w:color="auto"/>
                  </w:tcBorders>
                </w:tcPr>
                <w:p w14:paraId="34241E5C"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12</w:t>
                  </w:r>
                </w:p>
              </w:tc>
            </w:tr>
          </w:tbl>
          <w:p w14:paraId="62BCF4ED" w14:textId="77777777" w:rsidR="00393A11" w:rsidRPr="00393A11" w:rsidRDefault="00393A11" w:rsidP="00393A11">
            <w:pPr>
              <w:ind w:left="61"/>
              <w:jc w:val="both"/>
              <w:rPr>
                <w:rFonts w:ascii="Book Antiqua" w:hAnsi="Book Antiqua" w:cs="Arial"/>
                <w:sz w:val="22"/>
                <w:szCs w:val="22"/>
              </w:rPr>
            </w:pPr>
          </w:p>
        </w:tc>
      </w:tr>
      <w:tr w:rsidR="00393A11" w:rsidRPr="00393A11" w14:paraId="02A9ED03" w14:textId="77777777" w:rsidTr="008B4BFE">
        <w:trPr>
          <w:trHeight w:val="1972"/>
        </w:trPr>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3F1E02AF" w14:textId="77777777" w:rsidR="00393A11" w:rsidRPr="00393A11" w:rsidRDefault="00393A11" w:rsidP="00393A11">
            <w:pPr>
              <w:numPr>
                <w:ilvl w:val="0"/>
                <w:numId w:val="40"/>
              </w:numPr>
              <w:jc w:val="both"/>
              <w:rPr>
                <w:rFonts w:ascii="Book Antiqua" w:hAnsi="Book Antiqua" w:cs="Arial"/>
                <w:sz w:val="22"/>
                <w:szCs w:val="22"/>
                <w:lang w:val="en-IN"/>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7D59C491"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 Description, BOQ Sch-1, Loss Reduction Works under RDSS Leh District, Sub-schedule – 66/11 kV Substation works: Sl. No- 287</w:t>
            </w:r>
          </w:p>
        </w:tc>
        <w:tc>
          <w:tcPr>
            <w:tcW w:w="5356"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page" w:horzAnchor="margin" w:tblpY="76"/>
              <w:tblOverlap w:val="never"/>
              <w:tblW w:w="4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911"/>
              <w:gridCol w:w="911"/>
            </w:tblGrid>
            <w:tr w:rsidR="00393A11" w:rsidRPr="00393A11" w14:paraId="5C6A4291" w14:textId="77777777" w:rsidTr="008B4BFE">
              <w:trPr>
                <w:trHeight w:val="188"/>
              </w:trPr>
              <w:tc>
                <w:tcPr>
                  <w:tcW w:w="3145" w:type="dxa"/>
                  <w:tcBorders>
                    <w:top w:val="single" w:sz="4" w:space="0" w:color="auto"/>
                    <w:left w:val="single" w:sz="4" w:space="0" w:color="auto"/>
                    <w:bottom w:val="single" w:sz="4" w:space="0" w:color="auto"/>
                    <w:right w:val="single" w:sz="4" w:space="0" w:color="auto"/>
                  </w:tcBorders>
                  <w:hideMark/>
                </w:tcPr>
                <w:p w14:paraId="77D6FC7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11" w:type="dxa"/>
                  <w:tcBorders>
                    <w:top w:val="single" w:sz="4" w:space="0" w:color="auto"/>
                    <w:left w:val="single" w:sz="4" w:space="0" w:color="auto"/>
                    <w:bottom w:val="single" w:sz="4" w:space="0" w:color="auto"/>
                    <w:right w:val="single" w:sz="4" w:space="0" w:color="auto"/>
                  </w:tcBorders>
                  <w:hideMark/>
                </w:tcPr>
                <w:p w14:paraId="0D9F4801"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11" w:type="dxa"/>
                  <w:tcBorders>
                    <w:top w:val="single" w:sz="4" w:space="0" w:color="auto"/>
                    <w:left w:val="single" w:sz="4" w:space="0" w:color="auto"/>
                    <w:bottom w:val="single" w:sz="4" w:space="0" w:color="auto"/>
                    <w:right w:val="single" w:sz="4" w:space="0" w:color="auto"/>
                  </w:tcBorders>
                  <w:hideMark/>
                </w:tcPr>
                <w:p w14:paraId="329A16D2"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5644BADA" w14:textId="77777777" w:rsidTr="008B4BFE">
              <w:trPr>
                <w:trHeight w:val="1140"/>
              </w:trPr>
              <w:tc>
                <w:tcPr>
                  <w:tcW w:w="3145" w:type="dxa"/>
                  <w:tcBorders>
                    <w:top w:val="single" w:sz="4" w:space="0" w:color="auto"/>
                    <w:left w:val="single" w:sz="4" w:space="0" w:color="auto"/>
                    <w:bottom w:val="single" w:sz="4" w:space="0" w:color="auto"/>
                    <w:right w:val="single" w:sz="4" w:space="0" w:color="auto"/>
                  </w:tcBorders>
                  <w:vAlign w:val="center"/>
                  <w:hideMark/>
                </w:tcPr>
                <w:p w14:paraId="73888B11"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Control, relay, and protection panel for 66/11kV Transformer Protection Panel (For both HV &amp; MV side)-Duplex panel </w:t>
                  </w:r>
                  <w:r w:rsidRPr="00393A11">
                    <w:rPr>
                      <w:rFonts w:ascii="Book Antiqua" w:hAnsi="Book Antiqua" w:cs="Arial"/>
                      <w:sz w:val="22"/>
                      <w:szCs w:val="22"/>
                    </w:rPr>
                    <w:t>Existing SAP code 1000009700</w:t>
                  </w:r>
                </w:p>
              </w:tc>
              <w:tc>
                <w:tcPr>
                  <w:tcW w:w="911" w:type="dxa"/>
                  <w:tcBorders>
                    <w:top w:val="single" w:sz="4" w:space="0" w:color="auto"/>
                    <w:left w:val="single" w:sz="4" w:space="0" w:color="auto"/>
                    <w:bottom w:val="single" w:sz="4" w:space="0" w:color="auto"/>
                    <w:right w:val="single" w:sz="4" w:space="0" w:color="auto"/>
                  </w:tcBorders>
                  <w:vAlign w:val="center"/>
                  <w:hideMark/>
                </w:tcPr>
                <w:p w14:paraId="584BF593"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911" w:type="dxa"/>
                  <w:tcBorders>
                    <w:top w:val="single" w:sz="4" w:space="0" w:color="auto"/>
                    <w:left w:val="single" w:sz="4" w:space="0" w:color="auto"/>
                    <w:bottom w:val="single" w:sz="4" w:space="0" w:color="auto"/>
                    <w:right w:val="single" w:sz="4" w:space="0" w:color="auto"/>
                  </w:tcBorders>
                  <w:vAlign w:val="center"/>
                </w:tcPr>
                <w:p w14:paraId="7518DF8B"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8</w:t>
                  </w:r>
                </w:p>
              </w:tc>
            </w:tr>
          </w:tbl>
          <w:p w14:paraId="4381C410" w14:textId="77777777" w:rsidR="00393A11" w:rsidRDefault="00393A11" w:rsidP="00393A11">
            <w:pPr>
              <w:jc w:val="both"/>
              <w:rPr>
                <w:rFonts w:ascii="Book Antiqua" w:hAnsi="Book Antiqua" w:cs="Arial"/>
                <w:sz w:val="22"/>
                <w:szCs w:val="22"/>
                <w:lang w:val="en-IN"/>
              </w:rPr>
            </w:pPr>
          </w:p>
          <w:p w14:paraId="25C111A4" w14:textId="77777777" w:rsidR="008B4BFE" w:rsidRPr="00393A11" w:rsidRDefault="008B4BFE" w:rsidP="00393A11">
            <w:pPr>
              <w:jc w:val="both"/>
              <w:rPr>
                <w:rFonts w:ascii="Book Antiqua" w:hAnsi="Book Antiqua" w:cs="Arial"/>
                <w:sz w:val="22"/>
                <w:szCs w:val="22"/>
                <w:lang w:val="en-IN"/>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page" w:horzAnchor="margin" w:tblpY="114"/>
              <w:tblOverlap w:val="never"/>
              <w:tblW w:w="6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8"/>
              <w:gridCol w:w="641"/>
              <w:gridCol w:w="741"/>
            </w:tblGrid>
            <w:tr w:rsidR="00393A11" w:rsidRPr="00393A11" w14:paraId="03A3095A" w14:textId="77777777" w:rsidTr="003E5F20">
              <w:trPr>
                <w:trHeight w:val="170"/>
              </w:trPr>
              <w:tc>
                <w:tcPr>
                  <w:tcW w:w="5308" w:type="dxa"/>
                  <w:tcBorders>
                    <w:top w:val="single" w:sz="4" w:space="0" w:color="auto"/>
                    <w:left w:val="single" w:sz="4" w:space="0" w:color="auto"/>
                    <w:bottom w:val="single" w:sz="4" w:space="0" w:color="auto"/>
                    <w:right w:val="single" w:sz="4" w:space="0" w:color="auto"/>
                  </w:tcBorders>
                  <w:hideMark/>
                </w:tcPr>
                <w:p w14:paraId="7ACE8F4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641" w:type="dxa"/>
                  <w:tcBorders>
                    <w:top w:val="single" w:sz="4" w:space="0" w:color="auto"/>
                    <w:left w:val="single" w:sz="4" w:space="0" w:color="auto"/>
                    <w:bottom w:val="single" w:sz="4" w:space="0" w:color="auto"/>
                    <w:right w:val="single" w:sz="4" w:space="0" w:color="auto"/>
                  </w:tcBorders>
                  <w:hideMark/>
                </w:tcPr>
                <w:p w14:paraId="615A7FD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741" w:type="dxa"/>
                  <w:tcBorders>
                    <w:top w:val="single" w:sz="4" w:space="0" w:color="auto"/>
                    <w:left w:val="single" w:sz="4" w:space="0" w:color="auto"/>
                    <w:bottom w:val="single" w:sz="4" w:space="0" w:color="auto"/>
                    <w:right w:val="single" w:sz="4" w:space="0" w:color="auto"/>
                  </w:tcBorders>
                  <w:hideMark/>
                </w:tcPr>
                <w:p w14:paraId="67E6284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1F507A8D" w14:textId="77777777" w:rsidTr="003E5F20">
              <w:trPr>
                <w:trHeight w:val="512"/>
              </w:trPr>
              <w:tc>
                <w:tcPr>
                  <w:tcW w:w="5308" w:type="dxa"/>
                  <w:tcBorders>
                    <w:top w:val="single" w:sz="4" w:space="0" w:color="auto"/>
                    <w:left w:val="single" w:sz="4" w:space="0" w:color="auto"/>
                    <w:bottom w:val="single" w:sz="4" w:space="0" w:color="auto"/>
                    <w:right w:val="single" w:sz="4" w:space="0" w:color="auto"/>
                  </w:tcBorders>
                  <w:vAlign w:val="center"/>
                  <w:hideMark/>
                </w:tcPr>
                <w:p w14:paraId="20AA7CF7"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Control, relay, and protection panel for 66/11kV Transformer Protection Panel (For both HV &amp; MV side)-Simplex panel </w:t>
                  </w:r>
                  <w:r w:rsidRPr="00393A11">
                    <w:rPr>
                      <w:rFonts w:ascii="Book Antiqua" w:hAnsi="Book Antiqua" w:cs="Arial"/>
                      <w:sz w:val="22"/>
                      <w:szCs w:val="22"/>
                    </w:rPr>
                    <w:t>SAP code - 1000068939</w:t>
                  </w:r>
                </w:p>
              </w:tc>
              <w:tc>
                <w:tcPr>
                  <w:tcW w:w="641" w:type="dxa"/>
                  <w:tcBorders>
                    <w:top w:val="single" w:sz="4" w:space="0" w:color="auto"/>
                    <w:left w:val="single" w:sz="4" w:space="0" w:color="auto"/>
                    <w:bottom w:val="single" w:sz="4" w:space="0" w:color="auto"/>
                    <w:right w:val="single" w:sz="4" w:space="0" w:color="auto"/>
                  </w:tcBorders>
                  <w:vAlign w:val="center"/>
                  <w:hideMark/>
                </w:tcPr>
                <w:p w14:paraId="4788DD35"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741" w:type="dxa"/>
                  <w:tcBorders>
                    <w:top w:val="single" w:sz="4" w:space="0" w:color="auto"/>
                    <w:left w:val="single" w:sz="4" w:space="0" w:color="auto"/>
                    <w:bottom w:val="single" w:sz="4" w:space="0" w:color="auto"/>
                    <w:right w:val="single" w:sz="4" w:space="0" w:color="auto"/>
                  </w:tcBorders>
                  <w:vAlign w:val="center"/>
                </w:tcPr>
                <w:p w14:paraId="689B0D0C"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8</w:t>
                  </w:r>
                </w:p>
              </w:tc>
            </w:tr>
          </w:tbl>
          <w:p w14:paraId="6D7A29FE" w14:textId="77777777" w:rsidR="00393A11" w:rsidRPr="00393A11" w:rsidRDefault="00393A11" w:rsidP="00393A11">
            <w:pPr>
              <w:jc w:val="both"/>
              <w:rPr>
                <w:rFonts w:ascii="Book Antiqua" w:hAnsi="Book Antiqua" w:cs="Arial"/>
                <w:sz w:val="22"/>
                <w:szCs w:val="22"/>
                <w:lang w:val="en-IN"/>
              </w:rPr>
            </w:pPr>
          </w:p>
        </w:tc>
      </w:tr>
      <w:tr w:rsidR="00393A11" w:rsidRPr="00393A11" w14:paraId="092542C0" w14:textId="77777777" w:rsidTr="008B4BFE">
        <w:trPr>
          <w:trHeight w:val="732"/>
        </w:trPr>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4BF649C1" w14:textId="77777777" w:rsidR="00393A11" w:rsidRPr="00393A11" w:rsidRDefault="00393A11" w:rsidP="00393A11">
            <w:pPr>
              <w:numPr>
                <w:ilvl w:val="0"/>
                <w:numId w:val="40"/>
              </w:numPr>
              <w:jc w:val="both"/>
              <w:rPr>
                <w:rFonts w:ascii="Book Antiqua" w:hAnsi="Book Antiqua" w:cs="Arial"/>
                <w:sz w:val="22"/>
                <w:szCs w:val="22"/>
                <w:lang w:val="en-IN"/>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42785DC3"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 Description, BOQ Sch-1, Loss Reduction Works under RDSS Leh District, Sub-schedule – 66/11 kV Substation works: Sl. No- 290</w:t>
            </w:r>
          </w:p>
        </w:tc>
        <w:tc>
          <w:tcPr>
            <w:tcW w:w="5356"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page" w:horzAnchor="margin" w:tblpY="1"/>
              <w:tblOverlap w:val="never"/>
              <w:tblW w:w="5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7"/>
              <w:gridCol w:w="930"/>
              <w:gridCol w:w="930"/>
            </w:tblGrid>
            <w:tr w:rsidR="00393A11" w:rsidRPr="00393A11" w14:paraId="776903C4" w14:textId="77777777" w:rsidTr="003E5F20">
              <w:trPr>
                <w:trHeight w:val="179"/>
              </w:trPr>
              <w:tc>
                <w:tcPr>
                  <w:tcW w:w="3337" w:type="dxa"/>
                  <w:tcBorders>
                    <w:top w:val="single" w:sz="4" w:space="0" w:color="auto"/>
                    <w:left w:val="single" w:sz="4" w:space="0" w:color="auto"/>
                    <w:bottom w:val="single" w:sz="4" w:space="0" w:color="auto"/>
                    <w:right w:val="single" w:sz="4" w:space="0" w:color="auto"/>
                  </w:tcBorders>
                  <w:hideMark/>
                </w:tcPr>
                <w:p w14:paraId="1EB1DAD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30" w:type="dxa"/>
                  <w:tcBorders>
                    <w:top w:val="single" w:sz="4" w:space="0" w:color="auto"/>
                    <w:left w:val="single" w:sz="4" w:space="0" w:color="auto"/>
                    <w:bottom w:val="single" w:sz="4" w:space="0" w:color="auto"/>
                    <w:right w:val="single" w:sz="4" w:space="0" w:color="auto"/>
                  </w:tcBorders>
                  <w:hideMark/>
                </w:tcPr>
                <w:p w14:paraId="2825D54F"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30" w:type="dxa"/>
                  <w:tcBorders>
                    <w:top w:val="single" w:sz="4" w:space="0" w:color="auto"/>
                    <w:left w:val="single" w:sz="4" w:space="0" w:color="auto"/>
                    <w:bottom w:val="single" w:sz="4" w:space="0" w:color="auto"/>
                    <w:right w:val="single" w:sz="4" w:space="0" w:color="auto"/>
                  </w:tcBorders>
                  <w:hideMark/>
                </w:tcPr>
                <w:p w14:paraId="4E74F1B1"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3CA57687" w14:textId="77777777" w:rsidTr="003E5F20">
              <w:trPr>
                <w:trHeight w:val="526"/>
              </w:trPr>
              <w:tc>
                <w:tcPr>
                  <w:tcW w:w="3337" w:type="dxa"/>
                  <w:tcBorders>
                    <w:top w:val="single" w:sz="4" w:space="0" w:color="auto"/>
                    <w:left w:val="single" w:sz="4" w:space="0" w:color="auto"/>
                    <w:bottom w:val="single" w:sz="4" w:space="0" w:color="auto"/>
                    <w:right w:val="single" w:sz="4" w:space="0" w:color="auto"/>
                  </w:tcBorders>
                  <w:vAlign w:val="center"/>
                  <w:hideMark/>
                </w:tcPr>
                <w:p w14:paraId="12C268B2"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66KV, 630A, 31.5KA, 3-Ph double break centre rotating type(DBCR)without earthing switch, gang operated,  isolator along with support insulators, </w:t>
                  </w:r>
                  <w:r w:rsidRPr="00393A11">
                    <w:rPr>
                      <w:rFonts w:ascii="Book Antiqua" w:hAnsi="Book Antiqua" w:cs="Arial"/>
                      <w:color w:val="000000"/>
                      <w:sz w:val="22"/>
                      <w:szCs w:val="22"/>
                    </w:rPr>
                    <w:lastRenderedPageBreak/>
                    <w:t xml:space="preserve">operating mechanism, base channel down pipe and all required accessories complete as per TS. </w:t>
                  </w:r>
                  <w:r w:rsidRPr="00393A11">
                    <w:rPr>
                      <w:rFonts w:ascii="Book Antiqua" w:hAnsi="Book Antiqua" w:cs="Arial"/>
                      <w:sz w:val="22"/>
                      <w:szCs w:val="22"/>
                    </w:rPr>
                    <w:t>Existing SAP code 1000056495</w:t>
                  </w:r>
                </w:p>
              </w:tc>
              <w:tc>
                <w:tcPr>
                  <w:tcW w:w="930" w:type="dxa"/>
                  <w:tcBorders>
                    <w:top w:val="single" w:sz="4" w:space="0" w:color="auto"/>
                    <w:left w:val="single" w:sz="4" w:space="0" w:color="auto"/>
                    <w:bottom w:val="single" w:sz="4" w:space="0" w:color="auto"/>
                    <w:right w:val="single" w:sz="4" w:space="0" w:color="auto"/>
                  </w:tcBorders>
                  <w:vAlign w:val="center"/>
                  <w:hideMark/>
                </w:tcPr>
                <w:p w14:paraId="47373D1F"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lastRenderedPageBreak/>
                    <w:t>SET</w:t>
                  </w:r>
                </w:p>
              </w:tc>
              <w:tc>
                <w:tcPr>
                  <w:tcW w:w="930" w:type="dxa"/>
                  <w:tcBorders>
                    <w:top w:val="single" w:sz="4" w:space="0" w:color="auto"/>
                    <w:left w:val="single" w:sz="4" w:space="0" w:color="auto"/>
                    <w:bottom w:val="single" w:sz="4" w:space="0" w:color="auto"/>
                    <w:right w:val="single" w:sz="4" w:space="0" w:color="auto"/>
                  </w:tcBorders>
                  <w:vAlign w:val="center"/>
                </w:tcPr>
                <w:p w14:paraId="2D309A8A"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23</w:t>
                  </w:r>
                </w:p>
              </w:tc>
            </w:tr>
          </w:tbl>
          <w:p w14:paraId="3B1CBC4F" w14:textId="77777777" w:rsidR="00393A11" w:rsidRDefault="00393A11" w:rsidP="00393A11">
            <w:pPr>
              <w:jc w:val="both"/>
              <w:rPr>
                <w:rFonts w:ascii="Book Antiqua" w:hAnsi="Book Antiqua" w:cs="Arial"/>
                <w:sz w:val="22"/>
                <w:szCs w:val="22"/>
                <w:lang w:val="en-IN"/>
              </w:rPr>
            </w:pPr>
          </w:p>
          <w:p w14:paraId="32C0DD14" w14:textId="77777777" w:rsidR="008B4BFE" w:rsidRPr="00393A11" w:rsidRDefault="008B4BFE" w:rsidP="00393A11">
            <w:pPr>
              <w:jc w:val="both"/>
              <w:rPr>
                <w:rFonts w:ascii="Book Antiqua" w:hAnsi="Book Antiqua" w:cs="Arial"/>
                <w:sz w:val="22"/>
                <w:szCs w:val="22"/>
                <w:lang w:val="en-IN"/>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page" w:horzAnchor="margin" w:tblpY="16"/>
              <w:tblOverlap w:val="neve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227"/>
              <w:gridCol w:w="1661"/>
            </w:tblGrid>
            <w:tr w:rsidR="00393A11" w:rsidRPr="00393A11" w14:paraId="25FEB6D4" w14:textId="77777777" w:rsidTr="003E5F20">
              <w:trPr>
                <w:trHeight w:val="222"/>
              </w:trPr>
              <w:tc>
                <w:tcPr>
                  <w:tcW w:w="3808" w:type="dxa"/>
                  <w:tcBorders>
                    <w:top w:val="single" w:sz="4" w:space="0" w:color="auto"/>
                    <w:left w:val="single" w:sz="4" w:space="0" w:color="auto"/>
                    <w:bottom w:val="single" w:sz="4" w:space="0" w:color="auto"/>
                    <w:right w:val="single" w:sz="4" w:space="0" w:color="auto"/>
                  </w:tcBorders>
                  <w:hideMark/>
                </w:tcPr>
                <w:p w14:paraId="2BEE1F69"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lastRenderedPageBreak/>
                    <w:t>Item</w:t>
                  </w:r>
                </w:p>
              </w:tc>
              <w:tc>
                <w:tcPr>
                  <w:tcW w:w="1227" w:type="dxa"/>
                  <w:tcBorders>
                    <w:top w:val="single" w:sz="4" w:space="0" w:color="auto"/>
                    <w:left w:val="single" w:sz="4" w:space="0" w:color="auto"/>
                    <w:bottom w:val="single" w:sz="4" w:space="0" w:color="auto"/>
                    <w:right w:val="single" w:sz="4" w:space="0" w:color="auto"/>
                  </w:tcBorders>
                  <w:hideMark/>
                </w:tcPr>
                <w:p w14:paraId="6937BC22"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1661" w:type="dxa"/>
                  <w:tcBorders>
                    <w:top w:val="single" w:sz="4" w:space="0" w:color="auto"/>
                    <w:left w:val="single" w:sz="4" w:space="0" w:color="auto"/>
                    <w:bottom w:val="single" w:sz="4" w:space="0" w:color="auto"/>
                    <w:right w:val="single" w:sz="4" w:space="0" w:color="auto"/>
                  </w:tcBorders>
                  <w:hideMark/>
                </w:tcPr>
                <w:p w14:paraId="1A395F03"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434AFD64" w14:textId="77777777" w:rsidTr="003E5F20">
              <w:trPr>
                <w:trHeight w:val="748"/>
              </w:trPr>
              <w:tc>
                <w:tcPr>
                  <w:tcW w:w="3808" w:type="dxa"/>
                  <w:tcBorders>
                    <w:top w:val="single" w:sz="4" w:space="0" w:color="auto"/>
                    <w:left w:val="single" w:sz="4" w:space="0" w:color="auto"/>
                    <w:bottom w:val="single" w:sz="4" w:space="0" w:color="auto"/>
                    <w:right w:val="single" w:sz="4" w:space="0" w:color="auto"/>
                  </w:tcBorders>
                  <w:hideMark/>
                </w:tcPr>
                <w:p w14:paraId="37B8BA75"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66KV, 630A, 31.5KA, 3-Ph double break centre rotating type (DBCR)without earthing switch, gang operated,  isolator along with support insulators, operating </w:t>
                  </w:r>
                  <w:r w:rsidRPr="00393A11">
                    <w:rPr>
                      <w:rFonts w:ascii="Book Antiqua" w:hAnsi="Book Antiqua" w:cs="Arial"/>
                      <w:color w:val="000000"/>
                      <w:sz w:val="22"/>
                      <w:szCs w:val="22"/>
                    </w:rPr>
                    <w:lastRenderedPageBreak/>
                    <w:t xml:space="preserve">mechanism, base channel down pipe and all required accessories complete as per TS. </w:t>
                  </w:r>
                  <w:r w:rsidRPr="00393A11">
                    <w:rPr>
                      <w:rFonts w:ascii="Book Antiqua" w:hAnsi="Book Antiqua" w:cs="Arial"/>
                      <w:sz w:val="22"/>
                      <w:szCs w:val="22"/>
                    </w:rPr>
                    <w:t>SAP code - 1000056495</w:t>
                  </w:r>
                </w:p>
              </w:tc>
              <w:tc>
                <w:tcPr>
                  <w:tcW w:w="1227" w:type="dxa"/>
                  <w:tcBorders>
                    <w:top w:val="single" w:sz="4" w:space="0" w:color="auto"/>
                    <w:left w:val="single" w:sz="4" w:space="0" w:color="auto"/>
                    <w:bottom w:val="single" w:sz="4" w:space="0" w:color="auto"/>
                    <w:right w:val="single" w:sz="4" w:space="0" w:color="auto"/>
                  </w:tcBorders>
                  <w:hideMark/>
                </w:tcPr>
                <w:p w14:paraId="44D5F35E"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lastRenderedPageBreak/>
                    <w:t>SET</w:t>
                  </w:r>
                </w:p>
              </w:tc>
              <w:tc>
                <w:tcPr>
                  <w:tcW w:w="1661" w:type="dxa"/>
                  <w:tcBorders>
                    <w:top w:val="single" w:sz="4" w:space="0" w:color="auto"/>
                    <w:left w:val="single" w:sz="4" w:space="0" w:color="auto"/>
                    <w:bottom w:val="single" w:sz="4" w:space="0" w:color="auto"/>
                    <w:right w:val="single" w:sz="4" w:space="0" w:color="auto"/>
                  </w:tcBorders>
                </w:tcPr>
                <w:p w14:paraId="5EE64752"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25</w:t>
                  </w:r>
                </w:p>
              </w:tc>
            </w:tr>
          </w:tbl>
          <w:p w14:paraId="2EE7AEAF" w14:textId="77777777" w:rsidR="00393A11" w:rsidRPr="00393A11" w:rsidRDefault="00393A11" w:rsidP="00393A11">
            <w:pPr>
              <w:jc w:val="both"/>
              <w:rPr>
                <w:rFonts w:ascii="Book Antiqua" w:hAnsi="Book Antiqua" w:cs="Arial"/>
                <w:sz w:val="22"/>
                <w:szCs w:val="22"/>
                <w:lang w:val="en-IN"/>
              </w:rPr>
            </w:pPr>
          </w:p>
        </w:tc>
      </w:tr>
      <w:tr w:rsidR="00393A11" w:rsidRPr="00393A11" w14:paraId="0E976BE1" w14:textId="77777777" w:rsidTr="008B4BFE">
        <w:trPr>
          <w:trHeight w:val="732"/>
        </w:trPr>
        <w:tc>
          <w:tcPr>
            <w:tcW w:w="630" w:type="dxa"/>
            <w:shd w:val="clear" w:color="auto" w:fill="auto"/>
            <w:noWrap/>
          </w:tcPr>
          <w:p w14:paraId="757E64B0" w14:textId="77777777" w:rsidR="00393A11" w:rsidRPr="00393A11" w:rsidRDefault="00393A11" w:rsidP="00393A11">
            <w:pPr>
              <w:numPr>
                <w:ilvl w:val="0"/>
                <w:numId w:val="40"/>
              </w:numPr>
              <w:jc w:val="both"/>
              <w:rPr>
                <w:rFonts w:ascii="Book Antiqua" w:hAnsi="Book Antiqua" w:cs="Arial"/>
                <w:sz w:val="22"/>
                <w:szCs w:val="22"/>
                <w:lang w:val="en-IN"/>
              </w:rPr>
            </w:pPr>
          </w:p>
        </w:tc>
        <w:tc>
          <w:tcPr>
            <w:tcW w:w="2739" w:type="dxa"/>
            <w:shd w:val="clear" w:color="auto" w:fill="auto"/>
          </w:tcPr>
          <w:p w14:paraId="0CE9A2D6"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 Description, BOQ Sch-1, Loss Reduction Works under RDSS Leh District, Sub-schedule – 66/11 kV Substation works: Sl. No- 326</w:t>
            </w:r>
          </w:p>
        </w:tc>
        <w:tc>
          <w:tcPr>
            <w:tcW w:w="5356" w:type="dxa"/>
            <w:shd w:val="clear" w:color="auto" w:fill="auto"/>
          </w:tcPr>
          <w:tbl>
            <w:tblPr>
              <w:tblpPr w:leftFromText="180" w:rightFromText="180" w:vertAnchor="page" w:horzAnchor="margin" w:tblpY="1"/>
              <w:tblOverlap w:val="never"/>
              <w:tblW w:w="5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7"/>
              <w:gridCol w:w="930"/>
              <w:gridCol w:w="930"/>
            </w:tblGrid>
            <w:tr w:rsidR="00393A11" w:rsidRPr="00393A11" w14:paraId="2DFE4598" w14:textId="77777777" w:rsidTr="003E5F20">
              <w:trPr>
                <w:trHeight w:val="179"/>
              </w:trPr>
              <w:tc>
                <w:tcPr>
                  <w:tcW w:w="3337" w:type="dxa"/>
                  <w:tcBorders>
                    <w:top w:val="single" w:sz="4" w:space="0" w:color="auto"/>
                    <w:left w:val="single" w:sz="4" w:space="0" w:color="auto"/>
                    <w:bottom w:val="single" w:sz="4" w:space="0" w:color="auto"/>
                    <w:right w:val="single" w:sz="4" w:space="0" w:color="auto"/>
                  </w:tcBorders>
                  <w:hideMark/>
                </w:tcPr>
                <w:p w14:paraId="7A18989F"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30" w:type="dxa"/>
                  <w:tcBorders>
                    <w:top w:val="single" w:sz="4" w:space="0" w:color="auto"/>
                    <w:left w:val="single" w:sz="4" w:space="0" w:color="auto"/>
                    <w:bottom w:val="single" w:sz="4" w:space="0" w:color="auto"/>
                    <w:right w:val="single" w:sz="4" w:space="0" w:color="auto"/>
                  </w:tcBorders>
                  <w:hideMark/>
                </w:tcPr>
                <w:p w14:paraId="1CA40466"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30" w:type="dxa"/>
                  <w:tcBorders>
                    <w:top w:val="single" w:sz="4" w:space="0" w:color="auto"/>
                    <w:left w:val="single" w:sz="4" w:space="0" w:color="auto"/>
                    <w:bottom w:val="single" w:sz="4" w:space="0" w:color="auto"/>
                    <w:right w:val="single" w:sz="4" w:space="0" w:color="auto"/>
                  </w:tcBorders>
                  <w:hideMark/>
                </w:tcPr>
                <w:p w14:paraId="5B49819D"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3690A8BE" w14:textId="77777777" w:rsidTr="003E5F20">
              <w:trPr>
                <w:trHeight w:val="526"/>
              </w:trPr>
              <w:tc>
                <w:tcPr>
                  <w:tcW w:w="3337" w:type="dxa"/>
                  <w:tcBorders>
                    <w:top w:val="single" w:sz="4" w:space="0" w:color="auto"/>
                    <w:left w:val="single" w:sz="4" w:space="0" w:color="auto"/>
                    <w:bottom w:val="single" w:sz="4" w:space="0" w:color="auto"/>
                    <w:right w:val="single" w:sz="4" w:space="0" w:color="auto"/>
                  </w:tcBorders>
                  <w:vAlign w:val="center"/>
                  <w:hideMark/>
                </w:tcPr>
                <w:p w14:paraId="0EC09EBB"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72.5 KV, 1-PHASE, 25KA, 300-150/5-5 AMPS OUTDOOR TYPE CURRENT TRANSFORMER ALONG WITH  JUNCTION BOX (1 NO JUNCTION BOX FOR 3 NOS OF 1-PHASE CTS) ETC, COMPLETE AS PER TECHNICAL SPECIFICATIONS.</w:t>
                  </w:r>
                </w:p>
                <w:p w14:paraId="0E961C7E"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Existing SAP code 1000068464</w:t>
                  </w:r>
                </w:p>
              </w:tc>
              <w:tc>
                <w:tcPr>
                  <w:tcW w:w="930" w:type="dxa"/>
                  <w:tcBorders>
                    <w:top w:val="single" w:sz="4" w:space="0" w:color="auto"/>
                    <w:left w:val="single" w:sz="4" w:space="0" w:color="auto"/>
                    <w:bottom w:val="single" w:sz="4" w:space="0" w:color="auto"/>
                    <w:right w:val="single" w:sz="4" w:space="0" w:color="auto"/>
                  </w:tcBorders>
                  <w:vAlign w:val="center"/>
                  <w:hideMark/>
                </w:tcPr>
                <w:p w14:paraId="2FCFB5DD"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SET</w:t>
                  </w:r>
                </w:p>
              </w:tc>
              <w:tc>
                <w:tcPr>
                  <w:tcW w:w="930" w:type="dxa"/>
                  <w:tcBorders>
                    <w:top w:val="single" w:sz="4" w:space="0" w:color="auto"/>
                    <w:left w:val="single" w:sz="4" w:space="0" w:color="auto"/>
                    <w:bottom w:val="single" w:sz="4" w:space="0" w:color="auto"/>
                    <w:right w:val="single" w:sz="4" w:space="0" w:color="auto"/>
                  </w:tcBorders>
                  <w:vAlign w:val="center"/>
                </w:tcPr>
                <w:p w14:paraId="4E809994"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1</w:t>
                  </w:r>
                </w:p>
              </w:tc>
            </w:tr>
          </w:tbl>
          <w:p w14:paraId="7DAD955C" w14:textId="77777777" w:rsidR="00393A11" w:rsidRDefault="00393A11" w:rsidP="00393A11">
            <w:pPr>
              <w:jc w:val="both"/>
              <w:rPr>
                <w:rFonts w:ascii="Book Antiqua" w:hAnsi="Book Antiqua" w:cs="Arial"/>
                <w:sz w:val="22"/>
                <w:szCs w:val="22"/>
                <w:lang w:val="en-IN"/>
              </w:rPr>
            </w:pPr>
          </w:p>
          <w:p w14:paraId="66A66307" w14:textId="77777777" w:rsidR="008B4BFE" w:rsidRPr="00393A11" w:rsidRDefault="008B4BFE" w:rsidP="00393A11">
            <w:pPr>
              <w:jc w:val="both"/>
              <w:rPr>
                <w:rFonts w:ascii="Book Antiqua" w:hAnsi="Book Antiqua" w:cs="Arial"/>
                <w:sz w:val="22"/>
                <w:szCs w:val="22"/>
                <w:lang w:val="en-IN"/>
              </w:rPr>
            </w:pPr>
          </w:p>
        </w:tc>
        <w:tc>
          <w:tcPr>
            <w:tcW w:w="7200" w:type="dxa"/>
            <w:shd w:val="clear" w:color="auto" w:fill="auto"/>
          </w:tcPr>
          <w:tbl>
            <w:tblPr>
              <w:tblpPr w:leftFromText="180" w:rightFromText="180" w:vertAnchor="page" w:horzAnchor="margin" w:tblpY="16"/>
              <w:tblOverlap w:val="neve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227"/>
              <w:gridCol w:w="1661"/>
            </w:tblGrid>
            <w:tr w:rsidR="00393A11" w:rsidRPr="00393A11" w14:paraId="314F1B58" w14:textId="77777777" w:rsidTr="003E5F20">
              <w:trPr>
                <w:trHeight w:val="222"/>
              </w:trPr>
              <w:tc>
                <w:tcPr>
                  <w:tcW w:w="3808" w:type="dxa"/>
                  <w:tcBorders>
                    <w:top w:val="single" w:sz="4" w:space="0" w:color="auto"/>
                    <w:left w:val="single" w:sz="4" w:space="0" w:color="auto"/>
                    <w:bottom w:val="single" w:sz="4" w:space="0" w:color="auto"/>
                    <w:right w:val="single" w:sz="4" w:space="0" w:color="auto"/>
                  </w:tcBorders>
                  <w:hideMark/>
                </w:tcPr>
                <w:p w14:paraId="1831F3DD"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27" w:type="dxa"/>
                  <w:tcBorders>
                    <w:top w:val="single" w:sz="4" w:space="0" w:color="auto"/>
                    <w:left w:val="single" w:sz="4" w:space="0" w:color="auto"/>
                    <w:bottom w:val="single" w:sz="4" w:space="0" w:color="auto"/>
                    <w:right w:val="single" w:sz="4" w:space="0" w:color="auto"/>
                  </w:tcBorders>
                  <w:hideMark/>
                </w:tcPr>
                <w:p w14:paraId="4F65237A"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1661" w:type="dxa"/>
                  <w:tcBorders>
                    <w:top w:val="single" w:sz="4" w:space="0" w:color="auto"/>
                    <w:left w:val="single" w:sz="4" w:space="0" w:color="auto"/>
                    <w:bottom w:val="single" w:sz="4" w:space="0" w:color="auto"/>
                    <w:right w:val="single" w:sz="4" w:space="0" w:color="auto"/>
                  </w:tcBorders>
                  <w:hideMark/>
                </w:tcPr>
                <w:p w14:paraId="760ED004"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1A20FA69" w14:textId="77777777" w:rsidTr="003E5F20">
              <w:trPr>
                <w:trHeight w:val="748"/>
              </w:trPr>
              <w:tc>
                <w:tcPr>
                  <w:tcW w:w="3808" w:type="dxa"/>
                  <w:tcBorders>
                    <w:top w:val="single" w:sz="4" w:space="0" w:color="auto"/>
                    <w:left w:val="single" w:sz="4" w:space="0" w:color="auto"/>
                    <w:bottom w:val="single" w:sz="4" w:space="0" w:color="auto"/>
                    <w:right w:val="single" w:sz="4" w:space="0" w:color="auto"/>
                  </w:tcBorders>
                  <w:hideMark/>
                </w:tcPr>
                <w:p w14:paraId="42D8DC68"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 xml:space="preserve">72.5 KV, 1-Phase, 300-150/1-1 Amps outdoor type current transformer along with  junction box (1 no junction box for 3 nos of 1-Phase cts) etc complete. </w:t>
                  </w:r>
                </w:p>
                <w:p w14:paraId="148C48A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SAP code - 1000068965</w:t>
                  </w:r>
                </w:p>
              </w:tc>
              <w:tc>
                <w:tcPr>
                  <w:tcW w:w="1227" w:type="dxa"/>
                  <w:tcBorders>
                    <w:top w:val="single" w:sz="4" w:space="0" w:color="auto"/>
                    <w:left w:val="single" w:sz="4" w:space="0" w:color="auto"/>
                    <w:bottom w:val="single" w:sz="4" w:space="0" w:color="auto"/>
                    <w:right w:val="single" w:sz="4" w:space="0" w:color="auto"/>
                  </w:tcBorders>
                  <w:vAlign w:val="center"/>
                  <w:hideMark/>
                </w:tcPr>
                <w:p w14:paraId="64CC7527"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1661" w:type="dxa"/>
                  <w:tcBorders>
                    <w:top w:val="single" w:sz="4" w:space="0" w:color="auto"/>
                    <w:left w:val="single" w:sz="4" w:space="0" w:color="auto"/>
                    <w:bottom w:val="single" w:sz="4" w:space="0" w:color="auto"/>
                    <w:right w:val="single" w:sz="4" w:space="0" w:color="auto"/>
                  </w:tcBorders>
                  <w:vAlign w:val="center"/>
                </w:tcPr>
                <w:p w14:paraId="12B73961"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3</w:t>
                  </w:r>
                </w:p>
              </w:tc>
            </w:tr>
          </w:tbl>
          <w:p w14:paraId="7E333C26" w14:textId="77777777" w:rsidR="00393A11" w:rsidRPr="00393A11" w:rsidRDefault="00393A11" w:rsidP="00393A11">
            <w:pPr>
              <w:jc w:val="both"/>
              <w:rPr>
                <w:rFonts w:ascii="Book Antiqua" w:hAnsi="Book Antiqua" w:cs="Arial"/>
                <w:sz w:val="22"/>
                <w:szCs w:val="22"/>
                <w:lang w:val="en-IN"/>
              </w:rPr>
            </w:pPr>
          </w:p>
        </w:tc>
      </w:tr>
      <w:tr w:rsidR="00393A11" w:rsidRPr="00393A11" w14:paraId="7173CF79" w14:textId="77777777" w:rsidTr="008B4BFE">
        <w:trPr>
          <w:trHeight w:val="732"/>
        </w:trPr>
        <w:tc>
          <w:tcPr>
            <w:tcW w:w="630" w:type="dxa"/>
            <w:shd w:val="clear" w:color="auto" w:fill="auto"/>
            <w:noWrap/>
          </w:tcPr>
          <w:p w14:paraId="621243C5" w14:textId="77777777" w:rsidR="00393A11" w:rsidRPr="00393A11" w:rsidRDefault="00393A11" w:rsidP="00393A11">
            <w:pPr>
              <w:numPr>
                <w:ilvl w:val="0"/>
                <w:numId w:val="40"/>
              </w:numPr>
              <w:jc w:val="both"/>
              <w:rPr>
                <w:rFonts w:ascii="Book Antiqua" w:hAnsi="Book Antiqua" w:cs="Arial"/>
                <w:sz w:val="22"/>
                <w:szCs w:val="22"/>
                <w:lang w:val="en-IN"/>
              </w:rPr>
            </w:pPr>
          </w:p>
        </w:tc>
        <w:tc>
          <w:tcPr>
            <w:tcW w:w="2739" w:type="dxa"/>
            <w:shd w:val="clear" w:color="auto" w:fill="auto"/>
          </w:tcPr>
          <w:p w14:paraId="71BEBCC6"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 Description, BOQ Sch-1, Loss Reduction Works under RDSS Leh District, Sub-schedule – 66/11 kV Substation works: Sl. No- 327</w:t>
            </w:r>
          </w:p>
        </w:tc>
        <w:tc>
          <w:tcPr>
            <w:tcW w:w="5356" w:type="dxa"/>
            <w:shd w:val="clear" w:color="auto" w:fill="auto"/>
          </w:tcPr>
          <w:tbl>
            <w:tblPr>
              <w:tblpPr w:leftFromText="180" w:rightFromText="180" w:vertAnchor="page" w:horzAnchor="margin" w:tblpY="1"/>
              <w:tblOverlap w:val="never"/>
              <w:tblW w:w="5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7"/>
              <w:gridCol w:w="930"/>
              <w:gridCol w:w="930"/>
            </w:tblGrid>
            <w:tr w:rsidR="00393A11" w:rsidRPr="00393A11" w14:paraId="1B18FDDD" w14:textId="77777777" w:rsidTr="003E5F20">
              <w:trPr>
                <w:trHeight w:val="179"/>
              </w:trPr>
              <w:tc>
                <w:tcPr>
                  <w:tcW w:w="3337" w:type="dxa"/>
                  <w:tcBorders>
                    <w:top w:val="single" w:sz="4" w:space="0" w:color="auto"/>
                    <w:left w:val="single" w:sz="4" w:space="0" w:color="auto"/>
                    <w:bottom w:val="single" w:sz="4" w:space="0" w:color="auto"/>
                    <w:right w:val="single" w:sz="4" w:space="0" w:color="auto"/>
                  </w:tcBorders>
                  <w:hideMark/>
                </w:tcPr>
                <w:p w14:paraId="3D5CDA76"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30" w:type="dxa"/>
                  <w:tcBorders>
                    <w:top w:val="single" w:sz="4" w:space="0" w:color="auto"/>
                    <w:left w:val="single" w:sz="4" w:space="0" w:color="auto"/>
                    <w:bottom w:val="single" w:sz="4" w:space="0" w:color="auto"/>
                    <w:right w:val="single" w:sz="4" w:space="0" w:color="auto"/>
                  </w:tcBorders>
                  <w:hideMark/>
                </w:tcPr>
                <w:p w14:paraId="2E35B55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30" w:type="dxa"/>
                  <w:tcBorders>
                    <w:top w:val="single" w:sz="4" w:space="0" w:color="auto"/>
                    <w:left w:val="single" w:sz="4" w:space="0" w:color="auto"/>
                    <w:bottom w:val="single" w:sz="4" w:space="0" w:color="auto"/>
                    <w:right w:val="single" w:sz="4" w:space="0" w:color="auto"/>
                  </w:tcBorders>
                  <w:hideMark/>
                </w:tcPr>
                <w:p w14:paraId="5D798CBC"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740DB6CA" w14:textId="77777777" w:rsidTr="003E5F20">
              <w:trPr>
                <w:trHeight w:val="526"/>
              </w:trPr>
              <w:tc>
                <w:tcPr>
                  <w:tcW w:w="3337" w:type="dxa"/>
                  <w:tcBorders>
                    <w:top w:val="single" w:sz="4" w:space="0" w:color="auto"/>
                    <w:left w:val="single" w:sz="4" w:space="0" w:color="auto"/>
                    <w:bottom w:val="single" w:sz="4" w:space="0" w:color="auto"/>
                    <w:right w:val="single" w:sz="4" w:space="0" w:color="auto"/>
                  </w:tcBorders>
                  <w:vAlign w:val="center"/>
                  <w:hideMark/>
                </w:tcPr>
                <w:p w14:paraId="4433FCE6" w14:textId="0747F6D7" w:rsidR="00393A11" w:rsidRPr="00393A11" w:rsidRDefault="00393A11" w:rsidP="008B4BFE">
                  <w:pPr>
                    <w:jc w:val="both"/>
                    <w:rPr>
                      <w:rFonts w:ascii="Book Antiqua" w:hAnsi="Book Antiqua" w:cs="Arial"/>
                      <w:sz w:val="22"/>
                      <w:szCs w:val="22"/>
                      <w:lang w:val="en-IN"/>
                    </w:rPr>
                  </w:pPr>
                  <w:r w:rsidRPr="00393A11">
                    <w:rPr>
                      <w:rFonts w:ascii="Book Antiqua" w:hAnsi="Book Antiqua" w:cs="Arial"/>
                      <w:color w:val="000000"/>
                      <w:sz w:val="22"/>
                      <w:szCs w:val="22"/>
                    </w:rPr>
                    <w:t xml:space="preserve">72.5 KV, 1-PHASE, 25KA, 200-100/5-5 AMPS OUTDOOR TYPE CURRENT TRANSFORMER ALONG WITH  JUNCTION BOX (1 NO JUNCTION BOX FOR 3 NOS OF 1-PHASE CTS) ETC, COMPLETE AS PER TECHNICAL </w:t>
                  </w:r>
                  <w:r w:rsidRPr="00393A11">
                    <w:rPr>
                      <w:rFonts w:ascii="Book Antiqua" w:hAnsi="Book Antiqua" w:cs="Arial"/>
                      <w:color w:val="000000"/>
                      <w:sz w:val="22"/>
                      <w:szCs w:val="22"/>
                    </w:rPr>
                    <w:lastRenderedPageBreak/>
                    <w:t xml:space="preserve">SPECIFICATIONS.. </w:t>
                  </w:r>
                  <w:r w:rsidRPr="00393A11">
                    <w:rPr>
                      <w:rFonts w:ascii="Book Antiqua" w:hAnsi="Book Antiqua" w:cs="Arial"/>
                      <w:sz w:val="22"/>
                      <w:szCs w:val="22"/>
                    </w:rPr>
                    <w:t>Existing SAP code 1000068462</w:t>
                  </w:r>
                </w:p>
              </w:tc>
              <w:tc>
                <w:tcPr>
                  <w:tcW w:w="930" w:type="dxa"/>
                  <w:tcBorders>
                    <w:top w:val="single" w:sz="4" w:space="0" w:color="auto"/>
                    <w:left w:val="single" w:sz="4" w:space="0" w:color="auto"/>
                    <w:bottom w:val="single" w:sz="4" w:space="0" w:color="auto"/>
                    <w:right w:val="single" w:sz="4" w:space="0" w:color="auto"/>
                  </w:tcBorders>
                  <w:vAlign w:val="center"/>
                  <w:hideMark/>
                </w:tcPr>
                <w:p w14:paraId="1979E94F"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lastRenderedPageBreak/>
                    <w:t>SET</w:t>
                  </w:r>
                </w:p>
              </w:tc>
              <w:tc>
                <w:tcPr>
                  <w:tcW w:w="930" w:type="dxa"/>
                  <w:tcBorders>
                    <w:top w:val="single" w:sz="4" w:space="0" w:color="auto"/>
                    <w:left w:val="single" w:sz="4" w:space="0" w:color="auto"/>
                    <w:bottom w:val="single" w:sz="4" w:space="0" w:color="auto"/>
                    <w:right w:val="single" w:sz="4" w:space="0" w:color="auto"/>
                  </w:tcBorders>
                  <w:vAlign w:val="center"/>
                </w:tcPr>
                <w:p w14:paraId="74F848CC"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19</w:t>
                  </w:r>
                </w:p>
              </w:tc>
            </w:tr>
          </w:tbl>
          <w:p w14:paraId="09BF106C" w14:textId="77777777" w:rsidR="00393A11" w:rsidRDefault="00393A11" w:rsidP="00393A11">
            <w:pPr>
              <w:jc w:val="both"/>
              <w:rPr>
                <w:rFonts w:ascii="Book Antiqua" w:hAnsi="Book Antiqua" w:cs="Arial"/>
                <w:sz w:val="22"/>
                <w:szCs w:val="22"/>
                <w:lang w:val="en-IN"/>
              </w:rPr>
            </w:pPr>
          </w:p>
          <w:p w14:paraId="4D2A46D0" w14:textId="77777777" w:rsidR="008B4BFE" w:rsidRPr="00393A11" w:rsidRDefault="008B4BFE" w:rsidP="00393A11">
            <w:pPr>
              <w:jc w:val="both"/>
              <w:rPr>
                <w:rFonts w:ascii="Book Antiqua" w:hAnsi="Book Antiqua" w:cs="Arial"/>
                <w:sz w:val="22"/>
                <w:szCs w:val="22"/>
                <w:lang w:val="en-IN"/>
              </w:rPr>
            </w:pPr>
          </w:p>
        </w:tc>
        <w:tc>
          <w:tcPr>
            <w:tcW w:w="7200" w:type="dxa"/>
            <w:shd w:val="clear" w:color="auto" w:fill="auto"/>
          </w:tcPr>
          <w:tbl>
            <w:tblPr>
              <w:tblpPr w:leftFromText="180" w:rightFromText="180" w:vertAnchor="page" w:horzAnchor="margin" w:tblpY="16"/>
              <w:tblOverlap w:val="neve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227"/>
              <w:gridCol w:w="1661"/>
            </w:tblGrid>
            <w:tr w:rsidR="00393A11" w:rsidRPr="00393A11" w14:paraId="0DCA38AC" w14:textId="77777777" w:rsidTr="003E5F20">
              <w:trPr>
                <w:trHeight w:val="222"/>
              </w:trPr>
              <w:tc>
                <w:tcPr>
                  <w:tcW w:w="3808" w:type="dxa"/>
                  <w:tcBorders>
                    <w:top w:val="single" w:sz="4" w:space="0" w:color="auto"/>
                    <w:left w:val="single" w:sz="4" w:space="0" w:color="auto"/>
                    <w:bottom w:val="single" w:sz="4" w:space="0" w:color="auto"/>
                    <w:right w:val="single" w:sz="4" w:space="0" w:color="auto"/>
                  </w:tcBorders>
                  <w:hideMark/>
                </w:tcPr>
                <w:p w14:paraId="69EB74E6"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lastRenderedPageBreak/>
                    <w:t>Item</w:t>
                  </w:r>
                </w:p>
              </w:tc>
              <w:tc>
                <w:tcPr>
                  <w:tcW w:w="1227" w:type="dxa"/>
                  <w:tcBorders>
                    <w:top w:val="single" w:sz="4" w:space="0" w:color="auto"/>
                    <w:left w:val="single" w:sz="4" w:space="0" w:color="auto"/>
                    <w:bottom w:val="single" w:sz="4" w:space="0" w:color="auto"/>
                    <w:right w:val="single" w:sz="4" w:space="0" w:color="auto"/>
                  </w:tcBorders>
                  <w:hideMark/>
                </w:tcPr>
                <w:p w14:paraId="08F08582"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1661" w:type="dxa"/>
                  <w:tcBorders>
                    <w:top w:val="single" w:sz="4" w:space="0" w:color="auto"/>
                    <w:left w:val="single" w:sz="4" w:space="0" w:color="auto"/>
                    <w:bottom w:val="single" w:sz="4" w:space="0" w:color="auto"/>
                    <w:right w:val="single" w:sz="4" w:space="0" w:color="auto"/>
                  </w:tcBorders>
                  <w:hideMark/>
                </w:tcPr>
                <w:p w14:paraId="0E3E799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4296F051" w14:textId="77777777" w:rsidTr="003E5F20">
              <w:trPr>
                <w:trHeight w:val="748"/>
              </w:trPr>
              <w:tc>
                <w:tcPr>
                  <w:tcW w:w="3808" w:type="dxa"/>
                  <w:tcBorders>
                    <w:top w:val="single" w:sz="4" w:space="0" w:color="auto"/>
                    <w:left w:val="single" w:sz="4" w:space="0" w:color="auto"/>
                    <w:bottom w:val="single" w:sz="4" w:space="0" w:color="auto"/>
                    <w:right w:val="single" w:sz="4" w:space="0" w:color="auto"/>
                  </w:tcBorders>
                  <w:hideMark/>
                </w:tcPr>
                <w:p w14:paraId="21ECCA2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200-100/1-1-1 A, 66KV, 1-PHASE, 31.5KA OUTDOR TYPE CURRENT TRANSFORMER ALONG WITH  JUNCTION BOX (1 NO JUNCTION BOX FOR 3 NOS OF 1-PHASE CTS) ETC., COMPLETE AS PER TECHNICAL SPECIFICATIONS. </w:t>
                  </w:r>
                  <w:r w:rsidRPr="00393A11">
                    <w:rPr>
                      <w:rFonts w:ascii="Book Antiqua" w:hAnsi="Book Antiqua" w:cs="Arial"/>
                      <w:sz w:val="22"/>
                      <w:szCs w:val="22"/>
                    </w:rPr>
                    <w:t>SAP code - 1000041087</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414A97E"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1661" w:type="dxa"/>
                  <w:tcBorders>
                    <w:top w:val="single" w:sz="4" w:space="0" w:color="auto"/>
                    <w:left w:val="single" w:sz="4" w:space="0" w:color="auto"/>
                    <w:bottom w:val="single" w:sz="4" w:space="0" w:color="auto"/>
                    <w:right w:val="single" w:sz="4" w:space="0" w:color="auto"/>
                  </w:tcBorders>
                  <w:vAlign w:val="center"/>
                </w:tcPr>
                <w:p w14:paraId="77B70064"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57</w:t>
                  </w:r>
                </w:p>
              </w:tc>
            </w:tr>
          </w:tbl>
          <w:p w14:paraId="338E3429" w14:textId="77777777" w:rsidR="00393A11" w:rsidRPr="00393A11" w:rsidRDefault="00393A11" w:rsidP="00393A11">
            <w:pPr>
              <w:jc w:val="both"/>
              <w:rPr>
                <w:rFonts w:ascii="Book Antiqua" w:hAnsi="Book Antiqua" w:cs="Arial"/>
                <w:sz w:val="22"/>
                <w:szCs w:val="22"/>
                <w:lang w:val="en-IN"/>
              </w:rPr>
            </w:pPr>
          </w:p>
        </w:tc>
      </w:tr>
      <w:tr w:rsidR="00393A11" w:rsidRPr="00393A11" w14:paraId="7B85691A" w14:textId="77777777" w:rsidTr="008B4BFE">
        <w:trPr>
          <w:trHeight w:val="732"/>
        </w:trPr>
        <w:tc>
          <w:tcPr>
            <w:tcW w:w="630" w:type="dxa"/>
            <w:shd w:val="clear" w:color="auto" w:fill="auto"/>
            <w:noWrap/>
          </w:tcPr>
          <w:p w14:paraId="02EB5936" w14:textId="77777777" w:rsidR="00393A11" w:rsidRPr="00393A11" w:rsidRDefault="00393A11" w:rsidP="00393A11">
            <w:pPr>
              <w:numPr>
                <w:ilvl w:val="0"/>
                <w:numId w:val="40"/>
              </w:numPr>
              <w:jc w:val="both"/>
              <w:rPr>
                <w:rFonts w:ascii="Book Antiqua" w:hAnsi="Book Antiqua" w:cs="Arial"/>
                <w:sz w:val="22"/>
                <w:szCs w:val="22"/>
                <w:lang w:val="en-IN"/>
              </w:rPr>
            </w:pPr>
          </w:p>
        </w:tc>
        <w:tc>
          <w:tcPr>
            <w:tcW w:w="2739" w:type="dxa"/>
            <w:shd w:val="clear" w:color="auto" w:fill="auto"/>
          </w:tcPr>
          <w:p w14:paraId="19CA10A9"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 Description, BOQ Sch-1, Loss Reduction Works under RDSS Leh District, Sub-schedule – 66/11 kV Substation works: Sl. No- 293</w:t>
            </w:r>
          </w:p>
        </w:tc>
        <w:tc>
          <w:tcPr>
            <w:tcW w:w="5356" w:type="dxa"/>
            <w:shd w:val="clear" w:color="auto" w:fill="auto"/>
          </w:tcPr>
          <w:tbl>
            <w:tblPr>
              <w:tblpPr w:leftFromText="180" w:rightFromText="180" w:vertAnchor="page" w:horzAnchor="margin" w:tblpY="1"/>
              <w:tblOverlap w:val="never"/>
              <w:tblW w:w="5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7"/>
              <w:gridCol w:w="930"/>
              <w:gridCol w:w="930"/>
            </w:tblGrid>
            <w:tr w:rsidR="00393A11" w:rsidRPr="00393A11" w14:paraId="394B9887" w14:textId="77777777" w:rsidTr="003E5F20">
              <w:trPr>
                <w:trHeight w:val="179"/>
              </w:trPr>
              <w:tc>
                <w:tcPr>
                  <w:tcW w:w="3337" w:type="dxa"/>
                  <w:tcBorders>
                    <w:top w:val="single" w:sz="4" w:space="0" w:color="auto"/>
                    <w:left w:val="single" w:sz="4" w:space="0" w:color="auto"/>
                    <w:bottom w:val="single" w:sz="4" w:space="0" w:color="auto"/>
                    <w:right w:val="single" w:sz="4" w:space="0" w:color="auto"/>
                  </w:tcBorders>
                  <w:hideMark/>
                </w:tcPr>
                <w:p w14:paraId="77EDE508"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30" w:type="dxa"/>
                  <w:tcBorders>
                    <w:top w:val="single" w:sz="4" w:space="0" w:color="auto"/>
                    <w:left w:val="single" w:sz="4" w:space="0" w:color="auto"/>
                    <w:bottom w:val="single" w:sz="4" w:space="0" w:color="auto"/>
                    <w:right w:val="single" w:sz="4" w:space="0" w:color="auto"/>
                  </w:tcBorders>
                  <w:hideMark/>
                </w:tcPr>
                <w:p w14:paraId="7C78593E"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30" w:type="dxa"/>
                  <w:tcBorders>
                    <w:top w:val="single" w:sz="4" w:space="0" w:color="auto"/>
                    <w:left w:val="single" w:sz="4" w:space="0" w:color="auto"/>
                    <w:bottom w:val="single" w:sz="4" w:space="0" w:color="auto"/>
                    <w:right w:val="single" w:sz="4" w:space="0" w:color="auto"/>
                  </w:tcBorders>
                  <w:hideMark/>
                </w:tcPr>
                <w:p w14:paraId="30048ABF"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582415C4" w14:textId="77777777" w:rsidTr="003E5F20">
              <w:trPr>
                <w:trHeight w:val="526"/>
              </w:trPr>
              <w:tc>
                <w:tcPr>
                  <w:tcW w:w="3337" w:type="dxa"/>
                  <w:tcBorders>
                    <w:top w:val="single" w:sz="4" w:space="0" w:color="auto"/>
                    <w:left w:val="single" w:sz="4" w:space="0" w:color="auto"/>
                    <w:bottom w:val="single" w:sz="4" w:space="0" w:color="auto"/>
                    <w:right w:val="single" w:sz="4" w:space="0" w:color="auto"/>
                  </w:tcBorders>
                  <w:vAlign w:val="center"/>
                  <w:hideMark/>
                </w:tcPr>
                <w:p w14:paraId="24275666"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72.5 KV, 1-PHASE, 66KV/110 VOLT, SINGLE CORE  OUTDOOR TYPE POTENTIAL TRANSFORMER ALONG WITH JUNCTION BOX (1 NO JUNCTION BOX FOR 3 NOS OF 1-PHASE PTS) AND REQUIRED ACCESSORIES ETC, COMPLETE AS PER TECHNICAL SPECIFICATIONS. </w:t>
                  </w:r>
                  <w:r w:rsidRPr="00393A11">
                    <w:rPr>
                      <w:rFonts w:ascii="Book Antiqua" w:hAnsi="Book Antiqua" w:cs="Arial"/>
                      <w:sz w:val="22"/>
                      <w:szCs w:val="22"/>
                    </w:rPr>
                    <w:t>Existing SAP code 1000041207</w:t>
                  </w:r>
                </w:p>
              </w:tc>
              <w:tc>
                <w:tcPr>
                  <w:tcW w:w="930" w:type="dxa"/>
                  <w:tcBorders>
                    <w:top w:val="single" w:sz="4" w:space="0" w:color="auto"/>
                    <w:left w:val="single" w:sz="4" w:space="0" w:color="auto"/>
                    <w:bottom w:val="single" w:sz="4" w:space="0" w:color="auto"/>
                    <w:right w:val="single" w:sz="4" w:space="0" w:color="auto"/>
                  </w:tcBorders>
                  <w:vAlign w:val="center"/>
                  <w:hideMark/>
                </w:tcPr>
                <w:p w14:paraId="142A5B5A"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EA</w:t>
                  </w:r>
                </w:p>
              </w:tc>
              <w:tc>
                <w:tcPr>
                  <w:tcW w:w="930" w:type="dxa"/>
                  <w:tcBorders>
                    <w:top w:val="single" w:sz="4" w:space="0" w:color="auto"/>
                    <w:left w:val="single" w:sz="4" w:space="0" w:color="auto"/>
                    <w:bottom w:val="single" w:sz="4" w:space="0" w:color="auto"/>
                    <w:right w:val="single" w:sz="4" w:space="0" w:color="auto"/>
                  </w:tcBorders>
                  <w:vAlign w:val="center"/>
                </w:tcPr>
                <w:p w14:paraId="37FF4C6F"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36</w:t>
                  </w:r>
                </w:p>
              </w:tc>
            </w:tr>
          </w:tbl>
          <w:p w14:paraId="6478BC9D" w14:textId="77777777" w:rsidR="00393A11" w:rsidRDefault="00393A11" w:rsidP="00393A11">
            <w:pPr>
              <w:jc w:val="both"/>
              <w:rPr>
                <w:rFonts w:ascii="Book Antiqua" w:hAnsi="Book Antiqua" w:cs="Arial"/>
                <w:sz w:val="22"/>
                <w:szCs w:val="22"/>
                <w:lang w:val="en-IN"/>
              </w:rPr>
            </w:pPr>
          </w:p>
          <w:p w14:paraId="7B63D911" w14:textId="77777777" w:rsidR="008B4BFE" w:rsidRPr="00393A11" w:rsidRDefault="008B4BFE" w:rsidP="00393A11">
            <w:pPr>
              <w:jc w:val="both"/>
              <w:rPr>
                <w:rFonts w:ascii="Book Antiqua" w:hAnsi="Book Antiqua" w:cs="Arial"/>
                <w:sz w:val="22"/>
                <w:szCs w:val="22"/>
                <w:lang w:val="en-IN"/>
              </w:rPr>
            </w:pPr>
          </w:p>
        </w:tc>
        <w:tc>
          <w:tcPr>
            <w:tcW w:w="7200" w:type="dxa"/>
            <w:shd w:val="clear" w:color="auto" w:fill="auto"/>
          </w:tcPr>
          <w:tbl>
            <w:tblPr>
              <w:tblpPr w:leftFromText="180" w:rightFromText="180" w:vertAnchor="page" w:horzAnchor="margin" w:tblpY="16"/>
              <w:tblOverlap w:val="neve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227"/>
              <w:gridCol w:w="1661"/>
            </w:tblGrid>
            <w:tr w:rsidR="00393A11" w:rsidRPr="00393A11" w14:paraId="708F38C5" w14:textId="77777777" w:rsidTr="003E5F20">
              <w:trPr>
                <w:trHeight w:val="222"/>
              </w:trPr>
              <w:tc>
                <w:tcPr>
                  <w:tcW w:w="3808" w:type="dxa"/>
                  <w:tcBorders>
                    <w:top w:val="single" w:sz="4" w:space="0" w:color="auto"/>
                    <w:left w:val="single" w:sz="4" w:space="0" w:color="auto"/>
                    <w:bottom w:val="single" w:sz="4" w:space="0" w:color="auto"/>
                    <w:right w:val="single" w:sz="4" w:space="0" w:color="auto"/>
                  </w:tcBorders>
                  <w:hideMark/>
                </w:tcPr>
                <w:p w14:paraId="408B4B59"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27" w:type="dxa"/>
                  <w:tcBorders>
                    <w:top w:val="single" w:sz="4" w:space="0" w:color="auto"/>
                    <w:left w:val="single" w:sz="4" w:space="0" w:color="auto"/>
                    <w:bottom w:val="single" w:sz="4" w:space="0" w:color="auto"/>
                    <w:right w:val="single" w:sz="4" w:space="0" w:color="auto"/>
                  </w:tcBorders>
                  <w:hideMark/>
                </w:tcPr>
                <w:p w14:paraId="3AD67E02"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1661" w:type="dxa"/>
                  <w:tcBorders>
                    <w:top w:val="single" w:sz="4" w:space="0" w:color="auto"/>
                    <w:left w:val="single" w:sz="4" w:space="0" w:color="auto"/>
                    <w:bottom w:val="single" w:sz="4" w:space="0" w:color="auto"/>
                    <w:right w:val="single" w:sz="4" w:space="0" w:color="auto"/>
                  </w:tcBorders>
                  <w:hideMark/>
                </w:tcPr>
                <w:p w14:paraId="51ACE30D"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108E3F33" w14:textId="77777777" w:rsidTr="003E5F20">
              <w:trPr>
                <w:trHeight w:val="748"/>
              </w:trPr>
              <w:tc>
                <w:tcPr>
                  <w:tcW w:w="3808" w:type="dxa"/>
                  <w:tcBorders>
                    <w:top w:val="single" w:sz="4" w:space="0" w:color="auto"/>
                    <w:left w:val="single" w:sz="4" w:space="0" w:color="auto"/>
                    <w:bottom w:val="single" w:sz="4" w:space="0" w:color="auto"/>
                    <w:right w:val="single" w:sz="4" w:space="0" w:color="auto"/>
                  </w:tcBorders>
                  <w:hideMark/>
                </w:tcPr>
                <w:p w14:paraId="4181CF9C"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72.5 KV, 1-Phase, 66KV/110 Volt, Outdoor type potential transformer along with junction box (1 no junction box for 3 nos of 1-phase PT's) and required accessories etc, complete.</w:t>
                  </w:r>
                </w:p>
                <w:p w14:paraId="2C0658D5"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SAP code - 1000068966</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A8AAFF6"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1661" w:type="dxa"/>
                  <w:tcBorders>
                    <w:top w:val="single" w:sz="4" w:space="0" w:color="auto"/>
                    <w:left w:val="single" w:sz="4" w:space="0" w:color="auto"/>
                    <w:bottom w:val="single" w:sz="4" w:space="0" w:color="auto"/>
                    <w:right w:val="single" w:sz="4" w:space="0" w:color="auto"/>
                  </w:tcBorders>
                  <w:vAlign w:val="center"/>
                </w:tcPr>
                <w:p w14:paraId="058D15E9"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36</w:t>
                  </w:r>
                </w:p>
              </w:tc>
            </w:tr>
          </w:tbl>
          <w:p w14:paraId="3C1B39CE" w14:textId="77777777" w:rsidR="00393A11" w:rsidRPr="00393A11" w:rsidRDefault="00393A11" w:rsidP="00393A11">
            <w:pPr>
              <w:jc w:val="both"/>
              <w:rPr>
                <w:rFonts w:ascii="Book Antiqua" w:hAnsi="Book Antiqua" w:cs="Arial"/>
                <w:sz w:val="22"/>
                <w:szCs w:val="22"/>
                <w:lang w:val="en-IN"/>
              </w:rPr>
            </w:pPr>
          </w:p>
        </w:tc>
      </w:tr>
      <w:tr w:rsidR="00393A11" w:rsidRPr="00393A11" w14:paraId="27F5547F" w14:textId="77777777" w:rsidTr="008B4BFE">
        <w:trPr>
          <w:trHeight w:val="1604"/>
        </w:trPr>
        <w:tc>
          <w:tcPr>
            <w:tcW w:w="630" w:type="dxa"/>
            <w:shd w:val="clear" w:color="auto" w:fill="auto"/>
            <w:noWrap/>
          </w:tcPr>
          <w:p w14:paraId="481DFF69" w14:textId="77777777" w:rsidR="00393A11" w:rsidRPr="00393A11" w:rsidRDefault="00393A11" w:rsidP="00393A11">
            <w:pPr>
              <w:numPr>
                <w:ilvl w:val="0"/>
                <w:numId w:val="40"/>
              </w:numPr>
              <w:jc w:val="both"/>
              <w:rPr>
                <w:rFonts w:ascii="Book Antiqua" w:hAnsi="Book Antiqua" w:cs="Arial"/>
                <w:sz w:val="22"/>
                <w:szCs w:val="22"/>
                <w:lang w:val="en-IN"/>
              </w:rPr>
            </w:pPr>
          </w:p>
        </w:tc>
        <w:tc>
          <w:tcPr>
            <w:tcW w:w="2739" w:type="dxa"/>
            <w:shd w:val="clear" w:color="auto" w:fill="auto"/>
          </w:tcPr>
          <w:p w14:paraId="41DC2773"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 Description, BOQ Sch-2, Loss Reduction Works under RDSS Leh District, Sub-schedule – 66/11 kV Substation works Sl. No- 03</w:t>
            </w:r>
          </w:p>
          <w:p w14:paraId="35E24B7B" w14:textId="77777777" w:rsidR="00393A11" w:rsidRPr="00393A11" w:rsidRDefault="00393A11" w:rsidP="00393A11">
            <w:pPr>
              <w:jc w:val="both"/>
              <w:rPr>
                <w:rFonts w:ascii="Book Antiqua" w:hAnsi="Book Antiqua" w:cs="Arial"/>
                <w:color w:val="000000"/>
                <w:sz w:val="22"/>
                <w:szCs w:val="22"/>
              </w:rPr>
            </w:pPr>
          </w:p>
        </w:tc>
        <w:tc>
          <w:tcPr>
            <w:tcW w:w="5356" w:type="dxa"/>
            <w:shd w:val="clear" w:color="auto" w:fill="auto"/>
          </w:tcPr>
          <w:tbl>
            <w:tblPr>
              <w:tblpPr w:leftFromText="180" w:rightFromText="180" w:vertAnchor="page" w:horzAnchor="margin" w:tblpY="1"/>
              <w:tblOverlap w:val="never"/>
              <w:tblW w:w="4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916"/>
              <w:gridCol w:w="916"/>
            </w:tblGrid>
            <w:tr w:rsidR="00393A11" w:rsidRPr="00393A11" w14:paraId="19E49E46" w14:textId="77777777" w:rsidTr="008B4BFE">
              <w:trPr>
                <w:trHeight w:val="208"/>
              </w:trPr>
              <w:tc>
                <w:tcPr>
                  <w:tcW w:w="3055" w:type="dxa"/>
                  <w:tcBorders>
                    <w:top w:val="single" w:sz="4" w:space="0" w:color="auto"/>
                    <w:left w:val="single" w:sz="4" w:space="0" w:color="auto"/>
                    <w:bottom w:val="single" w:sz="4" w:space="0" w:color="auto"/>
                    <w:right w:val="single" w:sz="4" w:space="0" w:color="auto"/>
                  </w:tcBorders>
                  <w:hideMark/>
                </w:tcPr>
                <w:p w14:paraId="45768C51"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16" w:type="dxa"/>
                  <w:tcBorders>
                    <w:top w:val="single" w:sz="4" w:space="0" w:color="auto"/>
                    <w:left w:val="single" w:sz="4" w:space="0" w:color="auto"/>
                    <w:bottom w:val="single" w:sz="4" w:space="0" w:color="auto"/>
                    <w:right w:val="single" w:sz="4" w:space="0" w:color="auto"/>
                  </w:tcBorders>
                  <w:hideMark/>
                </w:tcPr>
                <w:p w14:paraId="6FF1E912"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16" w:type="dxa"/>
                  <w:tcBorders>
                    <w:top w:val="single" w:sz="4" w:space="0" w:color="auto"/>
                    <w:left w:val="single" w:sz="4" w:space="0" w:color="auto"/>
                    <w:bottom w:val="single" w:sz="4" w:space="0" w:color="auto"/>
                    <w:right w:val="single" w:sz="4" w:space="0" w:color="auto"/>
                  </w:tcBorders>
                  <w:hideMark/>
                </w:tcPr>
                <w:p w14:paraId="2E875C17"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240A97B8" w14:textId="77777777" w:rsidTr="008B4BFE">
              <w:trPr>
                <w:trHeight w:val="1255"/>
              </w:trPr>
              <w:tc>
                <w:tcPr>
                  <w:tcW w:w="3055" w:type="dxa"/>
                  <w:tcBorders>
                    <w:top w:val="single" w:sz="4" w:space="0" w:color="auto"/>
                    <w:left w:val="single" w:sz="4" w:space="0" w:color="auto"/>
                    <w:bottom w:val="single" w:sz="4" w:space="0" w:color="auto"/>
                    <w:right w:val="single" w:sz="4" w:space="0" w:color="auto"/>
                  </w:tcBorders>
                  <w:vAlign w:val="center"/>
                  <w:hideMark/>
                </w:tcPr>
                <w:p w14:paraId="72989494"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Control, relay and protection panel for 66kV Feeder Protection Panel - Duplex panel </w:t>
                  </w:r>
                  <w:r w:rsidRPr="00393A11">
                    <w:rPr>
                      <w:rFonts w:ascii="Book Antiqua" w:hAnsi="Book Antiqua" w:cs="Arial"/>
                      <w:sz w:val="22"/>
                      <w:szCs w:val="22"/>
                    </w:rPr>
                    <w:t>Existing SAP code 100042675</w:t>
                  </w:r>
                </w:p>
              </w:tc>
              <w:tc>
                <w:tcPr>
                  <w:tcW w:w="916" w:type="dxa"/>
                  <w:tcBorders>
                    <w:top w:val="single" w:sz="4" w:space="0" w:color="auto"/>
                    <w:left w:val="single" w:sz="4" w:space="0" w:color="auto"/>
                    <w:bottom w:val="single" w:sz="4" w:space="0" w:color="auto"/>
                    <w:right w:val="single" w:sz="4" w:space="0" w:color="auto"/>
                  </w:tcBorders>
                  <w:vAlign w:val="center"/>
                  <w:hideMark/>
                </w:tcPr>
                <w:p w14:paraId="6288F7F6"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916" w:type="dxa"/>
                  <w:tcBorders>
                    <w:top w:val="single" w:sz="4" w:space="0" w:color="auto"/>
                    <w:left w:val="single" w:sz="4" w:space="0" w:color="auto"/>
                    <w:bottom w:val="single" w:sz="4" w:space="0" w:color="auto"/>
                    <w:right w:val="single" w:sz="4" w:space="0" w:color="auto"/>
                  </w:tcBorders>
                  <w:vAlign w:val="center"/>
                </w:tcPr>
                <w:p w14:paraId="3B9D7E7F"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12</w:t>
                  </w:r>
                </w:p>
              </w:tc>
            </w:tr>
          </w:tbl>
          <w:p w14:paraId="456B2F8E" w14:textId="77777777" w:rsidR="00393A11" w:rsidRPr="00393A11" w:rsidRDefault="00393A11" w:rsidP="00393A11">
            <w:pPr>
              <w:jc w:val="both"/>
              <w:rPr>
                <w:rFonts w:ascii="Book Antiqua" w:hAnsi="Book Antiqua" w:cs="Arial"/>
                <w:sz w:val="22"/>
                <w:szCs w:val="22"/>
                <w:lang w:val="en-IN"/>
              </w:rPr>
            </w:pPr>
          </w:p>
          <w:p w14:paraId="3C0C3FE4" w14:textId="77777777" w:rsidR="00393A11" w:rsidRPr="00393A11" w:rsidRDefault="00393A11" w:rsidP="00393A11">
            <w:pPr>
              <w:jc w:val="both"/>
              <w:rPr>
                <w:rFonts w:ascii="Book Antiqua" w:hAnsi="Book Antiqua" w:cs="Arial"/>
                <w:sz w:val="22"/>
                <w:szCs w:val="22"/>
                <w:lang w:val="en-IN"/>
              </w:rPr>
            </w:pPr>
          </w:p>
        </w:tc>
        <w:tc>
          <w:tcPr>
            <w:tcW w:w="7200" w:type="dxa"/>
            <w:shd w:val="clear" w:color="auto" w:fill="auto"/>
          </w:tcPr>
          <w:tbl>
            <w:tblPr>
              <w:tblpPr w:leftFromText="180" w:rightFromText="180" w:vertAnchor="page" w:horzAnchor="margin" w:tblpY="16"/>
              <w:tblOverlap w:val="never"/>
              <w:tblW w:w="8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7"/>
            </w:tblGrid>
            <w:tr w:rsidR="00393A11" w:rsidRPr="00393A11" w14:paraId="08B8B3CA" w14:textId="77777777" w:rsidTr="003E5F20">
              <w:trPr>
                <w:trHeight w:val="285"/>
              </w:trPr>
              <w:tc>
                <w:tcPr>
                  <w:tcW w:w="4678" w:type="dxa"/>
                  <w:tcBorders>
                    <w:top w:val="single" w:sz="4" w:space="0" w:color="auto"/>
                    <w:left w:val="single" w:sz="4" w:space="0" w:color="auto"/>
                    <w:bottom w:val="single" w:sz="4" w:space="0" w:color="auto"/>
                    <w:right w:val="single" w:sz="4" w:space="0" w:color="auto"/>
                  </w:tcBorders>
                  <w:hideMark/>
                </w:tcPr>
                <w:tbl>
                  <w:tblPr>
                    <w:tblpPr w:leftFromText="180" w:rightFromText="180" w:vertAnchor="page" w:horzAnchor="margin" w:tblpY="16"/>
                    <w:tblOverlap w:val="never"/>
                    <w:tblW w:w="6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2"/>
                    <w:gridCol w:w="1248"/>
                    <w:gridCol w:w="1689"/>
                  </w:tblGrid>
                  <w:tr w:rsidR="00393A11" w:rsidRPr="00393A11" w14:paraId="01A3AE26" w14:textId="77777777" w:rsidTr="003E5F20">
                    <w:trPr>
                      <w:trHeight w:val="192"/>
                    </w:trPr>
                    <w:tc>
                      <w:tcPr>
                        <w:tcW w:w="3872" w:type="dxa"/>
                        <w:tcBorders>
                          <w:top w:val="single" w:sz="4" w:space="0" w:color="auto"/>
                          <w:left w:val="single" w:sz="4" w:space="0" w:color="auto"/>
                          <w:bottom w:val="single" w:sz="4" w:space="0" w:color="auto"/>
                          <w:right w:val="single" w:sz="4" w:space="0" w:color="auto"/>
                        </w:tcBorders>
                        <w:hideMark/>
                      </w:tcPr>
                      <w:p w14:paraId="3CFBD77C"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48" w:type="dxa"/>
                        <w:tcBorders>
                          <w:top w:val="single" w:sz="4" w:space="0" w:color="auto"/>
                          <w:left w:val="single" w:sz="4" w:space="0" w:color="auto"/>
                          <w:bottom w:val="single" w:sz="4" w:space="0" w:color="auto"/>
                          <w:right w:val="single" w:sz="4" w:space="0" w:color="auto"/>
                        </w:tcBorders>
                        <w:hideMark/>
                      </w:tcPr>
                      <w:p w14:paraId="248678B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1689" w:type="dxa"/>
                        <w:tcBorders>
                          <w:top w:val="single" w:sz="4" w:space="0" w:color="auto"/>
                          <w:left w:val="single" w:sz="4" w:space="0" w:color="auto"/>
                          <w:bottom w:val="single" w:sz="4" w:space="0" w:color="auto"/>
                          <w:right w:val="single" w:sz="4" w:space="0" w:color="auto"/>
                        </w:tcBorders>
                        <w:hideMark/>
                      </w:tcPr>
                      <w:p w14:paraId="55D258C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7C18B820" w14:textId="77777777" w:rsidTr="003E5F20">
                    <w:trPr>
                      <w:trHeight w:val="647"/>
                    </w:trPr>
                    <w:tc>
                      <w:tcPr>
                        <w:tcW w:w="3872" w:type="dxa"/>
                        <w:tcBorders>
                          <w:top w:val="single" w:sz="4" w:space="0" w:color="auto"/>
                          <w:left w:val="single" w:sz="4" w:space="0" w:color="auto"/>
                          <w:bottom w:val="single" w:sz="4" w:space="0" w:color="auto"/>
                          <w:right w:val="single" w:sz="4" w:space="0" w:color="auto"/>
                        </w:tcBorders>
                        <w:hideMark/>
                      </w:tcPr>
                      <w:p w14:paraId="7F5C8699"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Control, relay and protection panel for 66kV Feeder - Simplex panel </w:t>
                        </w:r>
                        <w:r w:rsidRPr="00393A11">
                          <w:rPr>
                            <w:rFonts w:ascii="Book Antiqua" w:hAnsi="Book Antiqua" w:cs="Arial"/>
                            <w:sz w:val="22"/>
                            <w:szCs w:val="22"/>
                          </w:rPr>
                          <w:t>SAP code - 100043188</w:t>
                        </w:r>
                      </w:p>
                    </w:tc>
                    <w:tc>
                      <w:tcPr>
                        <w:tcW w:w="1248" w:type="dxa"/>
                        <w:tcBorders>
                          <w:top w:val="single" w:sz="4" w:space="0" w:color="auto"/>
                          <w:left w:val="single" w:sz="4" w:space="0" w:color="auto"/>
                          <w:bottom w:val="single" w:sz="4" w:space="0" w:color="auto"/>
                          <w:right w:val="single" w:sz="4" w:space="0" w:color="auto"/>
                        </w:tcBorders>
                        <w:hideMark/>
                      </w:tcPr>
                      <w:p w14:paraId="1BA48E87"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1689" w:type="dxa"/>
                        <w:tcBorders>
                          <w:top w:val="single" w:sz="4" w:space="0" w:color="auto"/>
                          <w:left w:val="single" w:sz="4" w:space="0" w:color="auto"/>
                          <w:bottom w:val="single" w:sz="4" w:space="0" w:color="auto"/>
                          <w:right w:val="single" w:sz="4" w:space="0" w:color="auto"/>
                        </w:tcBorders>
                      </w:tcPr>
                      <w:p w14:paraId="12FC8220"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12</w:t>
                        </w:r>
                      </w:p>
                    </w:tc>
                  </w:tr>
                </w:tbl>
                <w:p w14:paraId="5B5C8DCC" w14:textId="77777777" w:rsidR="00393A11" w:rsidRPr="00393A11" w:rsidRDefault="00393A11" w:rsidP="00393A11">
                  <w:pPr>
                    <w:jc w:val="both"/>
                    <w:rPr>
                      <w:rFonts w:ascii="Book Antiqua" w:hAnsi="Book Antiqua" w:cs="Arial"/>
                      <w:sz w:val="22"/>
                      <w:szCs w:val="22"/>
                      <w:lang w:val="en-IN"/>
                    </w:rPr>
                  </w:pPr>
                </w:p>
              </w:tc>
            </w:tr>
          </w:tbl>
          <w:p w14:paraId="30D5F658" w14:textId="77777777" w:rsidR="00393A11" w:rsidRPr="00393A11" w:rsidRDefault="00393A11" w:rsidP="00393A11">
            <w:pPr>
              <w:jc w:val="both"/>
              <w:rPr>
                <w:rFonts w:ascii="Book Antiqua" w:hAnsi="Book Antiqua" w:cs="Arial"/>
                <w:sz w:val="22"/>
                <w:szCs w:val="22"/>
                <w:lang w:val="en-IN"/>
              </w:rPr>
            </w:pPr>
          </w:p>
          <w:p w14:paraId="1B585D05" w14:textId="77777777" w:rsidR="00393A11" w:rsidRPr="00393A11" w:rsidRDefault="00393A11" w:rsidP="00393A11">
            <w:pPr>
              <w:jc w:val="both"/>
              <w:rPr>
                <w:rFonts w:ascii="Book Antiqua" w:hAnsi="Book Antiqua" w:cs="Arial"/>
                <w:sz w:val="22"/>
                <w:szCs w:val="22"/>
                <w:lang w:val="en-IN"/>
              </w:rPr>
            </w:pPr>
          </w:p>
        </w:tc>
      </w:tr>
      <w:tr w:rsidR="00393A11" w:rsidRPr="00393A11" w14:paraId="14E5B993" w14:textId="77777777" w:rsidTr="008B4BFE">
        <w:trPr>
          <w:trHeight w:val="2240"/>
        </w:trPr>
        <w:tc>
          <w:tcPr>
            <w:tcW w:w="630" w:type="dxa"/>
            <w:shd w:val="clear" w:color="auto" w:fill="auto"/>
            <w:noWrap/>
          </w:tcPr>
          <w:p w14:paraId="09B75126" w14:textId="77777777" w:rsidR="00393A11" w:rsidRPr="00393A11" w:rsidRDefault="00393A11" w:rsidP="00393A11">
            <w:pPr>
              <w:numPr>
                <w:ilvl w:val="0"/>
                <w:numId w:val="40"/>
              </w:numPr>
              <w:jc w:val="both"/>
              <w:rPr>
                <w:rFonts w:ascii="Book Antiqua" w:hAnsi="Book Antiqua" w:cs="Arial"/>
                <w:sz w:val="22"/>
                <w:szCs w:val="22"/>
                <w:lang w:val="en-IN"/>
              </w:rPr>
            </w:pPr>
          </w:p>
        </w:tc>
        <w:tc>
          <w:tcPr>
            <w:tcW w:w="2739" w:type="dxa"/>
            <w:shd w:val="clear" w:color="auto" w:fill="auto"/>
          </w:tcPr>
          <w:p w14:paraId="58B0DD72"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 Description, BOQ Sch-2, Loss Reduction Works under RDSS Leh District, Sub-schedule – 66/11 kV Substation works: Sl. No- 04</w:t>
            </w:r>
          </w:p>
        </w:tc>
        <w:tc>
          <w:tcPr>
            <w:tcW w:w="5356" w:type="dxa"/>
            <w:shd w:val="clear" w:color="auto" w:fill="auto"/>
          </w:tcPr>
          <w:tbl>
            <w:tblPr>
              <w:tblpPr w:leftFromText="180" w:rightFromText="180" w:vertAnchor="page" w:horzAnchor="margin" w:tblpY="1"/>
              <w:tblOverlap w:val="never"/>
              <w:tblW w:w="4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952"/>
              <w:gridCol w:w="952"/>
            </w:tblGrid>
            <w:tr w:rsidR="00393A11" w:rsidRPr="00393A11" w14:paraId="35E84D89" w14:textId="77777777" w:rsidTr="008B4BFE">
              <w:trPr>
                <w:trHeight w:val="202"/>
              </w:trPr>
              <w:tc>
                <w:tcPr>
                  <w:tcW w:w="3055" w:type="dxa"/>
                  <w:tcBorders>
                    <w:top w:val="single" w:sz="4" w:space="0" w:color="auto"/>
                    <w:left w:val="single" w:sz="4" w:space="0" w:color="auto"/>
                    <w:bottom w:val="single" w:sz="4" w:space="0" w:color="auto"/>
                    <w:right w:val="single" w:sz="4" w:space="0" w:color="auto"/>
                  </w:tcBorders>
                  <w:hideMark/>
                </w:tcPr>
                <w:p w14:paraId="142C329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52" w:type="dxa"/>
                  <w:tcBorders>
                    <w:top w:val="single" w:sz="4" w:space="0" w:color="auto"/>
                    <w:left w:val="single" w:sz="4" w:space="0" w:color="auto"/>
                    <w:bottom w:val="single" w:sz="4" w:space="0" w:color="auto"/>
                    <w:right w:val="single" w:sz="4" w:space="0" w:color="auto"/>
                  </w:tcBorders>
                  <w:hideMark/>
                </w:tcPr>
                <w:p w14:paraId="7E9C711C"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52" w:type="dxa"/>
                  <w:tcBorders>
                    <w:top w:val="single" w:sz="4" w:space="0" w:color="auto"/>
                    <w:left w:val="single" w:sz="4" w:space="0" w:color="auto"/>
                    <w:bottom w:val="single" w:sz="4" w:space="0" w:color="auto"/>
                    <w:right w:val="single" w:sz="4" w:space="0" w:color="auto"/>
                  </w:tcBorders>
                  <w:hideMark/>
                </w:tcPr>
                <w:p w14:paraId="52AC4538"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6E665AF3" w14:textId="77777777" w:rsidTr="008B4BFE">
              <w:trPr>
                <w:trHeight w:val="1224"/>
              </w:trPr>
              <w:tc>
                <w:tcPr>
                  <w:tcW w:w="3055" w:type="dxa"/>
                  <w:tcBorders>
                    <w:top w:val="single" w:sz="4" w:space="0" w:color="auto"/>
                    <w:left w:val="single" w:sz="4" w:space="0" w:color="auto"/>
                    <w:bottom w:val="single" w:sz="4" w:space="0" w:color="auto"/>
                    <w:right w:val="single" w:sz="4" w:space="0" w:color="auto"/>
                  </w:tcBorders>
                  <w:vAlign w:val="center"/>
                  <w:hideMark/>
                </w:tcPr>
                <w:p w14:paraId="2BF35298"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Control, relay and protection panel for 66/11kV Transformer Protection Panel (For both HV &amp; MV side)-Duplex panel </w:t>
                  </w:r>
                  <w:r w:rsidRPr="00393A11">
                    <w:rPr>
                      <w:rFonts w:ascii="Book Antiqua" w:hAnsi="Book Antiqua" w:cs="Arial"/>
                      <w:sz w:val="22"/>
                      <w:szCs w:val="22"/>
                    </w:rPr>
                    <w:t>Existing SAP code 100000857</w:t>
                  </w:r>
                </w:p>
              </w:tc>
              <w:tc>
                <w:tcPr>
                  <w:tcW w:w="952" w:type="dxa"/>
                  <w:tcBorders>
                    <w:top w:val="single" w:sz="4" w:space="0" w:color="auto"/>
                    <w:left w:val="single" w:sz="4" w:space="0" w:color="auto"/>
                    <w:bottom w:val="single" w:sz="4" w:space="0" w:color="auto"/>
                    <w:right w:val="single" w:sz="4" w:space="0" w:color="auto"/>
                  </w:tcBorders>
                  <w:vAlign w:val="center"/>
                  <w:hideMark/>
                </w:tcPr>
                <w:p w14:paraId="30B4522F"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952" w:type="dxa"/>
                  <w:tcBorders>
                    <w:top w:val="single" w:sz="4" w:space="0" w:color="auto"/>
                    <w:left w:val="single" w:sz="4" w:space="0" w:color="auto"/>
                    <w:bottom w:val="single" w:sz="4" w:space="0" w:color="auto"/>
                    <w:right w:val="single" w:sz="4" w:space="0" w:color="auto"/>
                  </w:tcBorders>
                  <w:vAlign w:val="center"/>
                </w:tcPr>
                <w:p w14:paraId="10C19B0F"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8</w:t>
                  </w:r>
                </w:p>
              </w:tc>
            </w:tr>
          </w:tbl>
          <w:p w14:paraId="67BC0793" w14:textId="77777777" w:rsidR="00393A11" w:rsidRPr="00393A11" w:rsidRDefault="00393A11" w:rsidP="00393A11">
            <w:pPr>
              <w:jc w:val="both"/>
              <w:rPr>
                <w:rFonts w:ascii="Book Antiqua" w:hAnsi="Book Antiqua" w:cs="Arial"/>
                <w:sz w:val="22"/>
                <w:szCs w:val="22"/>
                <w:lang w:val="en-IN"/>
              </w:rPr>
            </w:pPr>
          </w:p>
        </w:tc>
        <w:tc>
          <w:tcPr>
            <w:tcW w:w="7200" w:type="dxa"/>
            <w:shd w:val="clear" w:color="auto" w:fill="auto"/>
          </w:tcPr>
          <w:tbl>
            <w:tblPr>
              <w:tblpPr w:leftFromText="180" w:rightFromText="180" w:vertAnchor="page" w:horzAnchor="margin" w:tblpY="16"/>
              <w:tblOverlap w:val="never"/>
              <w:tblW w:w="6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246"/>
              <w:gridCol w:w="1686"/>
            </w:tblGrid>
            <w:tr w:rsidR="00393A11" w:rsidRPr="00393A11" w14:paraId="1BF2542B" w14:textId="77777777" w:rsidTr="003E5F20">
              <w:trPr>
                <w:trHeight w:val="220"/>
              </w:trPr>
              <w:tc>
                <w:tcPr>
                  <w:tcW w:w="3865" w:type="dxa"/>
                  <w:tcBorders>
                    <w:top w:val="single" w:sz="4" w:space="0" w:color="auto"/>
                    <w:left w:val="single" w:sz="4" w:space="0" w:color="auto"/>
                    <w:bottom w:val="single" w:sz="4" w:space="0" w:color="auto"/>
                    <w:right w:val="single" w:sz="4" w:space="0" w:color="auto"/>
                  </w:tcBorders>
                  <w:hideMark/>
                </w:tcPr>
                <w:p w14:paraId="337B707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46" w:type="dxa"/>
                  <w:tcBorders>
                    <w:top w:val="single" w:sz="4" w:space="0" w:color="auto"/>
                    <w:left w:val="single" w:sz="4" w:space="0" w:color="auto"/>
                    <w:bottom w:val="single" w:sz="4" w:space="0" w:color="auto"/>
                    <w:right w:val="single" w:sz="4" w:space="0" w:color="auto"/>
                  </w:tcBorders>
                  <w:hideMark/>
                </w:tcPr>
                <w:p w14:paraId="219550F5"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1686" w:type="dxa"/>
                  <w:tcBorders>
                    <w:top w:val="single" w:sz="4" w:space="0" w:color="auto"/>
                    <w:left w:val="single" w:sz="4" w:space="0" w:color="auto"/>
                    <w:bottom w:val="single" w:sz="4" w:space="0" w:color="auto"/>
                    <w:right w:val="single" w:sz="4" w:space="0" w:color="auto"/>
                  </w:tcBorders>
                  <w:hideMark/>
                </w:tcPr>
                <w:p w14:paraId="784F796D"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21E50430" w14:textId="77777777" w:rsidTr="003E5F20">
              <w:trPr>
                <w:trHeight w:val="742"/>
              </w:trPr>
              <w:tc>
                <w:tcPr>
                  <w:tcW w:w="3865" w:type="dxa"/>
                  <w:tcBorders>
                    <w:top w:val="single" w:sz="4" w:space="0" w:color="auto"/>
                    <w:left w:val="single" w:sz="4" w:space="0" w:color="auto"/>
                    <w:bottom w:val="single" w:sz="4" w:space="0" w:color="auto"/>
                    <w:right w:val="single" w:sz="4" w:space="0" w:color="auto"/>
                  </w:tcBorders>
                  <w:hideMark/>
                </w:tcPr>
                <w:p w14:paraId="3A93BBF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Control, relay and protection panel for 66/11kV Transformer (For both HV &amp; MV side)-Simplex panel </w:t>
                  </w:r>
                  <w:r w:rsidRPr="00393A11">
                    <w:rPr>
                      <w:rFonts w:ascii="Book Antiqua" w:hAnsi="Book Antiqua" w:cs="Arial"/>
                      <w:sz w:val="22"/>
                      <w:szCs w:val="22"/>
                    </w:rPr>
                    <w:t>SAP code - 100043189</w:t>
                  </w:r>
                </w:p>
              </w:tc>
              <w:tc>
                <w:tcPr>
                  <w:tcW w:w="1246" w:type="dxa"/>
                  <w:tcBorders>
                    <w:top w:val="single" w:sz="4" w:space="0" w:color="auto"/>
                    <w:left w:val="single" w:sz="4" w:space="0" w:color="auto"/>
                    <w:bottom w:val="single" w:sz="4" w:space="0" w:color="auto"/>
                    <w:right w:val="single" w:sz="4" w:space="0" w:color="auto"/>
                  </w:tcBorders>
                  <w:hideMark/>
                </w:tcPr>
                <w:p w14:paraId="509F552A"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1686" w:type="dxa"/>
                  <w:tcBorders>
                    <w:top w:val="single" w:sz="4" w:space="0" w:color="auto"/>
                    <w:left w:val="single" w:sz="4" w:space="0" w:color="auto"/>
                    <w:bottom w:val="single" w:sz="4" w:space="0" w:color="auto"/>
                    <w:right w:val="single" w:sz="4" w:space="0" w:color="auto"/>
                  </w:tcBorders>
                </w:tcPr>
                <w:p w14:paraId="0B9302F4"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8</w:t>
                  </w:r>
                </w:p>
              </w:tc>
            </w:tr>
          </w:tbl>
          <w:p w14:paraId="69DE6C18" w14:textId="77777777" w:rsidR="00393A11" w:rsidRPr="00393A11" w:rsidRDefault="00393A11" w:rsidP="00393A11">
            <w:pPr>
              <w:jc w:val="both"/>
              <w:rPr>
                <w:rFonts w:ascii="Book Antiqua" w:hAnsi="Book Antiqua" w:cs="Arial"/>
                <w:sz w:val="22"/>
                <w:szCs w:val="22"/>
                <w:lang w:val="en-IN"/>
              </w:rPr>
            </w:pPr>
          </w:p>
        </w:tc>
      </w:tr>
      <w:tr w:rsidR="00393A11" w:rsidRPr="00393A11" w14:paraId="02BCF981" w14:textId="77777777" w:rsidTr="008B4BFE">
        <w:trPr>
          <w:trHeight w:val="3491"/>
        </w:trPr>
        <w:tc>
          <w:tcPr>
            <w:tcW w:w="630" w:type="dxa"/>
            <w:shd w:val="clear" w:color="auto" w:fill="auto"/>
            <w:noWrap/>
          </w:tcPr>
          <w:p w14:paraId="4C0D029C" w14:textId="77777777" w:rsidR="00393A11" w:rsidRPr="00393A11" w:rsidRDefault="00393A11" w:rsidP="00393A11">
            <w:pPr>
              <w:numPr>
                <w:ilvl w:val="0"/>
                <w:numId w:val="40"/>
              </w:numPr>
              <w:jc w:val="both"/>
              <w:rPr>
                <w:rFonts w:ascii="Book Antiqua" w:hAnsi="Book Antiqua" w:cs="Arial"/>
                <w:sz w:val="22"/>
                <w:szCs w:val="22"/>
                <w:lang w:val="en-IN"/>
              </w:rPr>
            </w:pPr>
          </w:p>
        </w:tc>
        <w:tc>
          <w:tcPr>
            <w:tcW w:w="2739" w:type="dxa"/>
            <w:shd w:val="clear" w:color="auto" w:fill="auto"/>
          </w:tcPr>
          <w:p w14:paraId="2A29FC15"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 Description, BOQ Sch-2, Loss Reduction Works under RDSS Leh District, Sub-schedule – 66/11 kV Substation works: Sl. No- 07</w:t>
            </w:r>
          </w:p>
        </w:tc>
        <w:tc>
          <w:tcPr>
            <w:tcW w:w="5356" w:type="dxa"/>
            <w:shd w:val="clear" w:color="auto" w:fill="auto"/>
          </w:tcPr>
          <w:tbl>
            <w:tblPr>
              <w:tblpPr w:leftFromText="180" w:rightFromText="180" w:vertAnchor="page" w:horzAnchor="margin" w:tblpY="1"/>
              <w:tblOverlap w:val="never"/>
              <w:tblW w:w="4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952"/>
              <w:gridCol w:w="952"/>
            </w:tblGrid>
            <w:tr w:rsidR="00393A11" w:rsidRPr="00393A11" w14:paraId="254A9AEB" w14:textId="77777777" w:rsidTr="008B4BFE">
              <w:trPr>
                <w:trHeight w:val="202"/>
              </w:trPr>
              <w:tc>
                <w:tcPr>
                  <w:tcW w:w="3055" w:type="dxa"/>
                  <w:tcBorders>
                    <w:top w:val="single" w:sz="4" w:space="0" w:color="auto"/>
                    <w:left w:val="single" w:sz="4" w:space="0" w:color="auto"/>
                    <w:bottom w:val="single" w:sz="4" w:space="0" w:color="auto"/>
                    <w:right w:val="single" w:sz="4" w:space="0" w:color="auto"/>
                  </w:tcBorders>
                  <w:hideMark/>
                </w:tcPr>
                <w:p w14:paraId="27B86A34"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52" w:type="dxa"/>
                  <w:tcBorders>
                    <w:top w:val="single" w:sz="4" w:space="0" w:color="auto"/>
                    <w:left w:val="single" w:sz="4" w:space="0" w:color="auto"/>
                    <w:bottom w:val="single" w:sz="4" w:space="0" w:color="auto"/>
                    <w:right w:val="single" w:sz="4" w:space="0" w:color="auto"/>
                  </w:tcBorders>
                  <w:hideMark/>
                </w:tcPr>
                <w:p w14:paraId="68CF05AF"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52" w:type="dxa"/>
                  <w:tcBorders>
                    <w:top w:val="single" w:sz="4" w:space="0" w:color="auto"/>
                    <w:left w:val="single" w:sz="4" w:space="0" w:color="auto"/>
                    <w:bottom w:val="single" w:sz="4" w:space="0" w:color="auto"/>
                    <w:right w:val="single" w:sz="4" w:space="0" w:color="auto"/>
                  </w:tcBorders>
                  <w:hideMark/>
                </w:tcPr>
                <w:p w14:paraId="6919FEA3"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53EDBC64" w14:textId="77777777" w:rsidTr="008B4BFE">
              <w:trPr>
                <w:trHeight w:val="1224"/>
              </w:trPr>
              <w:tc>
                <w:tcPr>
                  <w:tcW w:w="3055" w:type="dxa"/>
                  <w:tcBorders>
                    <w:top w:val="single" w:sz="4" w:space="0" w:color="auto"/>
                    <w:left w:val="single" w:sz="4" w:space="0" w:color="auto"/>
                    <w:bottom w:val="single" w:sz="4" w:space="0" w:color="auto"/>
                    <w:right w:val="single" w:sz="4" w:space="0" w:color="auto"/>
                  </w:tcBorders>
                  <w:vAlign w:val="center"/>
                  <w:hideMark/>
                </w:tcPr>
                <w:p w14:paraId="3A25EBD5"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Installation of 72.5KV, 25KA, 300-150/5-5 AMPS, 3-Phase outdoor type Current Transformer along with junction box etc (1 no junction box for 3 nos of 1-phase CTs) etc along with structure complete as per Technical Specifications. </w:t>
                  </w:r>
                  <w:r w:rsidRPr="00393A11">
                    <w:rPr>
                      <w:rFonts w:ascii="Book Antiqua" w:hAnsi="Book Antiqua" w:cs="Arial"/>
                      <w:sz w:val="22"/>
                      <w:szCs w:val="22"/>
                    </w:rPr>
                    <w:t>SAP code 100043970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BD528A3"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SET</w:t>
                  </w:r>
                </w:p>
              </w:tc>
              <w:tc>
                <w:tcPr>
                  <w:tcW w:w="952" w:type="dxa"/>
                  <w:tcBorders>
                    <w:top w:val="single" w:sz="4" w:space="0" w:color="auto"/>
                    <w:left w:val="single" w:sz="4" w:space="0" w:color="auto"/>
                    <w:bottom w:val="single" w:sz="4" w:space="0" w:color="auto"/>
                    <w:right w:val="single" w:sz="4" w:space="0" w:color="auto"/>
                  </w:tcBorders>
                  <w:vAlign w:val="center"/>
                </w:tcPr>
                <w:p w14:paraId="1B84E263"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1</w:t>
                  </w:r>
                </w:p>
              </w:tc>
            </w:tr>
          </w:tbl>
          <w:p w14:paraId="62612CA8" w14:textId="77777777" w:rsidR="00393A11" w:rsidRPr="00393A11" w:rsidRDefault="00393A11" w:rsidP="00393A11">
            <w:pPr>
              <w:jc w:val="both"/>
              <w:rPr>
                <w:rFonts w:ascii="Book Antiqua" w:hAnsi="Book Antiqua" w:cs="Arial"/>
                <w:sz w:val="22"/>
                <w:szCs w:val="22"/>
                <w:lang w:val="en-IN"/>
              </w:rPr>
            </w:pPr>
          </w:p>
        </w:tc>
        <w:tc>
          <w:tcPr>
            <w:tcW w:w="7200" w:type="dxa"/>
            <w:shd w:val="clear" w:color="auto" w:fill="auto"/>
          </w:tcPr>
          <w:tbl>
            <w:tblPr>
              <w:tblpPr w:leftFromText="180" w:rightFromText="180" w:vertAnchor="page" w:horzAnchor="margin" w:tblpY="16"/>
              <w:tblOverlap w:val="never"/>
              <w:tblW w:w="6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246"/>
              <w:gridCol w:w="1686"/>
            </w:tblGrid>
            <w:tr w:rsidR="00393A11" w:rsidRPr="00393A11" w14:paraId="09364877" w14:textId="77777777" w:rsidTr="003E5F20">
              <w:trPr>
                <w:trHeight w:val="220"/>
              </w:trPr>
              <w:tc>
                <w:tcPr>
                  <w:tcW w:w="3865" w:type="dxa"/>
                  <w:tcBorders>
                    <w:top w:val="single" w:sz="4" w:space="0" w:color="auto"/>
                    <w:left w:val="single" w:sz="4" w:space="0" w:color="auto"/>
                    <w:bottom w:val="single" w:sz="4" w:space="0" w:color="auto"/>
                    <w:right w:val="single" w:sz="4" w:space="0" w:color="auto"/>
                  </w:tcBorders>
                  <w:hideMark/>
                </w:tcPr>
                <w:p w14:paraId="44FB0B3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46" w:type="dxa"/>
                  <w:tcBorders>
                    <w:top w:val="single" w:sz="4" w:space="0" w:color="auto"/>
                    <w:left w:val="single" w:sz="4" w:space="0" w:color="auto"/>
                    <w:bottom w:val="single" w:sz="4" w:space="0" w:color="auto"/>
                    <w:right w:val="single" w:sz="4" w:space="0" w:color="auto"/>
                  </w:tcBorders>
                  <w:hideMark/>
                </w:tcPr>
                <w:p w14:paraId="6DE90853"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1686" w:type="dxa"/>
                  <w:tcBorders>
                    <w:top w:val="single" w:sz="4" w:space="0" w:color="auto"/>
                    <w:left w:val="single" w:sz="4" w:space="0" w:color="auto"/>
                    <w:bottom w:val="single" w:sz="4" w:space="0" w:color="auto"/>
                    <w:right w:val="single" w:sz="4" w:space="0" w:color="auto"/>
                  </w:tcBorders>
                  <w:hideMark/>
                </w:tcPr>
                <w:p w14:paraId="1FF15AD4"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2E947A84" w14:textId="77777777" w:rsidTr="003E5F20">
              <w:trPr>
                <w:trHeight w:val="742"/>
              </w:trPr>
              <w:tc>
                <w:tcPr>
                  <w:tcW w:w="3865" w:type="dxa"/>
                  <w:tcBorders>
                    <w:top w:val="single" w:sz="4" w:space="0" w:color="auto"/>
                    <w:left w:val="single" w:sz="4" w:space="0" w:color="auto"/>
                    <w:bottom w:val="single" w:sz="4" w:space="0" w:color="auto"/>
                    <w:right w:val="single" w:sz="4" w:space="0" w:color="auto"/>
                  </w:tcBorders>
                  <w:hideMark/>
                </w:tcPr>
                <w:p w14:paraId="0286C1B8"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 xml:space="preserve">Installation of 72.5kV, 1-Phase outdoor type Current Transformer along with junction box (1 no junction box for 3 nos CT) etc along with structure complete as per Technical Specifications. </w:t>
                  </w:r>
                </w:p>
                <w:p w14:paraId="06C26413"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SAP code - 100043981</w:t>
                  </w:r>
                </w:p>
              </w:tc>
              <w:tc>
                <w:tcPr>
                  <w:tcW w:w="1246" w:type="dxa"/>
                  <w:tcBorders>
                    <w:top w:val="single" w:sz="4" w:space="0" w:color="auto"/>
                    <w:left w:val="single" w:sz="4" w:space="0" w:color="auto"/>
                    <w:bottom w:val="single" w:sz="4" w:space="0" w:color="auto"/>
                    <w:right w:val="single" w:sz="4" w:space="0" w:color="auto"/>
                  </w:tcBorders>
                  <w:hideMark/>
                </w:tcPr>
                <w:p w14:paraId="6A85D12B"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1686" w:type="dxa"/>
                  <w:tcBorders>
                    <w:top w:val="single" w:sz="4" w:space="0" w:color="auto"/>
                    <w:left w:val="single" w:sz="4" w:space="0" w:color="auto"/>
                    <w:bottom w:val="single" w:sz="4" w:space="0" w:color="auto"/>
                    <w:right w:val="single" w:sz="4" w:space="0" w:color="auto"/>
                  </w:tcBorders>
                </w:tcPr>
                <w:p w14:paraId="2AB64C29"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60</w:t>
                  </w:r>
                </w:p>
              </w:tc>
            </w:tr>
          </w:tbl>
          <w:p w14:paraId="112CE795" w14:textId="77777777" w:rsidR="00393A11" w:rsidRPr="00393A11" w:rsidRDefault="00393A11" w:rsidP="00393A11">
            <w:pPr>
              <w:jc w:val="both"/>
              <w:rPr>
                <w:rFonts w:ascii="Book Antiqua" w:hAnsi="Book Antiqua" w:cs="Arial"/>
                <w:sz w:val="22"/>
                <w:szCs w:val="22"/>
                <w:lang w:val="en-IN"/>
              </w:rPr>
            </w:pPr>
          </w:p>
        </w:tc>
      </w:tr>
      <w:tr w:rsidR="00393A11" w:rsidRPr="00393A11" w14:paraId="744A9478" w14:textId="77777777" w:rsidTr="008B4BFE">
        <w:trPr>
          <w:trHeight w:val="1746"/>
        </w:trPr>
        <w:tc>
          <w:tcPr>
            <w:tcW w:w="630" w:type="dxa"/>
            <w:shd w:val="clear" w:color="auto" w:fill="auto"/>
            <w:noWrap/>
          </w:tcPr>
          <w:p w14:paraId="26BC6A16" w14:textId="77777777" w:rsidR="00393A11" w:rsidRPr="00393A11" w:rsidRDefault="00393A11" w:rsidP="00393A11">
            <w:pPr>
              <w:numPr>
                <w:ilvl w:val="0"/>
                <w:numId w:val="40"/>
              </w:numPr>
              <w:jc w:val="both"/>
              <w:rPr>
                <w:rFonts w:ascii="Book Antiqua" w:hAnsi="Book Antiqua" w:cs="Arial"/>
                <w:sz w:val="22"/>
                <w:szCs w:val="22"/>
                <w:lang w:val="en-IN"/>
              </w:rPr>
            </w:pPr>
          </w:p>
        </w:tc>
        <w:tc>
          <w:tcPr>
            <w:tcW w:w="2739" w:type="dxa"/>
            <w:shd w:val="clear" w:color="auto" w:fill="auto"/>
          </w:tcPr>
          <w:p w14:paraId="253E8585"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 Description, BOQ Sch-2, Loss Reduction Works under RDSS Leh District, Sub-schedule – 66/11 kV Substation works: Sl. No- 08</w:t>
            </w:r>
          </w:p>
        </w:tc>
        <w:tc>
          <w:tcPr>
            <w:tcW w:w="5356" w:type="dxa"/>
            <w:shd w:val="clear" w:color="auto" w:fill="auto"/>
          </w:tcPr>
          <w:tbl>
            <w:tblPr>
              <w:tblpPr w:leftFromText="180" w:rightFromText="180" w:vertAnchor="page" w:horzAnchor="margin" w:tblpY="1"/>
              <w:tblOverlap w:val="never"/>
              <w:tblW w:w="5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7"/>
              <w:gridCol w:w="952"/>
              <w:gridCol w:w="952"/>
            </w:tblGrid>
            <w:tr w:rsidR="00393A11" w:rsidRPr="00393A11" w14:paraId="33E4E5EB" w14:textId="77777777" w:rsidTr="003E5F20">
              <w:trPr>
                <w:trHeight w:val="202"/>
              </w:trPr>
              <w:tc>
                <w:tcPr>
                  <w:tcW w:w="3417" w:type="dxa"/>
                  <w:tcBorders>
                    <w:top w:val="single" w:sz="4" w:space="0" w:color="auto"/>
                    <w:left w:val="single" w:sz="4" w:space="0" w:color="auto"/>
                    <w:bottom w:val="single" w:sz="4" w:space="0" w:color="auto"/>
                    <w:right w:val="single" w:sz="4" w:space="0" w:color="auto"/>
                  </w:tcBorders>
                  <w:hideMark/>
                </w:tcPr>
                <w:p w14:paraId="6A94FA48"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52" w:type="dxa"/>
                  <w:tcBorders>
                    <w:top w:val="single" w:sz="4" w:space="0" w:color="auto"/>
                    <w:left w:val="single" w:sz="4" w:space="0" w:color="auto"/>
                    <w:bottom w:val="single" w:sz="4" w:space="0" w:color="auto"/>
                    <w:right w:val="single" w:sz="4" w:space="0" w:color="auto"/>
                  </w:tcBorders>
                  <w:hideMark/>
                </w:tcPr>
                <w:p w14:paraId="70529A7C"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52" w:type="dxa"/>
                  <w:tcBorders>
                    <w:top w:val="single" w:sz="4" w:space="0" w:color="auto"/>
                    <w:left w:val="single" w:sz="4" w:space="0" w:color="auto"/>
                    <w:bottom w:val="single" w:sz="4" w:space="0" w:color="auto"/>
                    <w:right w:val="single" w:sz="4" w:space="0" w:color="auto"/>
                  </w:tcBorders>
                  <w:hideMark/>
                </w:tcPr>
                <w:p w14:paraId="2BFD6A54"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5058009C" w14:textId="77777777" w:rsidTr="003E5F20">
              <w:trPr>
                <w:trHeight w:val="1224"/>
              </w:trPr>
              <w:tc>
                <w:tcPr>
                  <w:tcW w:w="3417" w:type="dxa"/>
                  <w:tcBorders>
                    <w:top w:val="single" w:sz="4" w:space="0" w:color="auto"/>
                    <w:left w:val="single" w:sz="4" w:space="0" w:color="auto"/>
                    <w:bottom w:val="single" w:sz="4" w:space="0" w:color="auto"/>
                    <w:right w:val="single" w:sz="4" w:space="0" w:color="auto"/>
                  </w:tcBorders>
                  <w:vAlign w:val="center"/>
                  <w:hideMark/>
                </w:tcPr>
                <w:p w14:paraId="6F553432"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Installation of 72.5KV, 25KA, 200-100/5-5 AMPS, 3-Phase outdoor type Current Transformer along with junction box etc (1 no junction box for 3 nos of 1-phase CTs) etc along with structure complete as per Technical Specifications. </w:t>
                  </w:r>
                  <w:r w:rsidRPr="00393A11">
                    <w:rPr>
                      <w:rFonts w:ascii="Book Antiqua" w:hAnsi="Book Antiqua" w:cs="Arial"/>
                      <w:sz w:val="22"/>
                      <w:szCs w:val="22"/>
                    </w:rPr>
                    <w:t>Existing SAP code 100043971</w:t>
                  </w:r>
                </w:p>
              </w:tc>
              <w:tc>
                <w:tcPr>
                  <w:tcW w:w="952" w:type="dxa"/>
                  <w:tcBorders>
                    <w:top w:val="single" w:sz="4" w:space="0" w:color="auto"/>
                    <w:left w:val="single" w:sz="4" w:space="0" w:color="auto"/>
                    <w:bottom w:val="single" w:sz="4" w:space="0" w:color="auto"/>
                    <w:right w:val="single" w:sz="4" w:space="0" w:color="auto"/>
                  </w:tcBorders>
                  <w:vAlign w:val="center"/>
                  <w:hideMark/>
                </w:tcPr>
                <w:p w14:paraId="32C05B79"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SET</w:t>
                  </w:r>
                </w:p>
              </w:tc>
              <w:tc>
                <w:tcPr>
                  <w:tcW w:w="952" w:type="dxa"/>
                  <w:tcBorders>
                    <w:top w:val="single" w:sz="4" w:space="0" w:color="auto"/>
                    <w:left w:val="single" w:sz="4" w:space="0" w:color="auto"/>
                    <w:bottom w:val="single" w:sz="4" w:space="0" w:color="auto"/>
                    <w:right w:val="single" w:sz="4" w:space="0" w:color="auto"/>
                  </w:tcBorders>
                  <w:vAlign w:val="center"/>
                </w:tcPr>
                <w:p w14:paraId="18820DCC"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19</w:t>
                  </w:r>
                </w:p>
              </w:tc>
            </w:tr>
          </w:tbl>
          <w:p w14:paraId="5B1C2EAC" w14:textId="77777777" w:rsidR="00393A11" w:rsidRPr="00393A11" w:rsidRDefault="00393A11" w:rsidP="00393A11">
            <w:pPr>
              <w:jc w:val="both"/>
              <w:rPr>
                <w:rFonts w:ascii="Book Antiqua" w:hAnsi="Book Antiqua" w:cs="Arial"/>
                <w:sz w:val="22"/>
                <w:szCs w:val="22"/>
                <w:lang w:val="en-IN"/>
              </w:rPr>
            </w:pPr>
          </w:p>
        </w:tc>
        <w:tc>
          <w:tcPr>
            <w:tcW w:w="7200" w:type="dxa"/>
            <w:shd w:val="clear" w:color="auto" w:fill="auto"/>
          </w:tcPr>
          <w:p w14:paraId="633759B1" w14:textId="77777777" w:rsidR="00393A11" w:rsidRPr="00393A11" w:rsidRDefault="00393A11" w:rsidP="00393A11">
            <w:pPr>
              <w:jc w:val="center"/>
              <w:rPr>
                <w:rFonts w:ascii="Book Antiqua" w:hAnsi="Book Antiqua" w:cs="Arial"/>
                <w:sz w:val="22"/>
                <w:szCs w:val="22"/>
                <w:lang w:val="en-IN"/>
              </w:rPr>
            </w:pPr>
          </w:p>
          <w:p w14:paraId="5D78DA01" w14:textId="77777777" w:rsidR="00393A11" w:rsidRPr="00393A11" w:rsidRDefault="00393A11" w:rsidP="00393A11">
            <w:pPr>
              <w:jc w:val="center"/>
              <w:rPr>
                <w:rFonts w:ascii="Book Antiqua" w:hAnsi="Book Antiqua" w:cs="Arial"/>
                <w:sz w:val="22"/>
                <w:szCs w:val="22"/>
                <w:lang w:val="en-IN"/>
              </w:rPr>
            </w:pPr>
          </w:p>
          <w:p w14:paraId="00503820" w14:textId="77777777" w:rsidR="00393A11" w:rsidRPr="00393A11" w:rsidRDefault="00393A11" w:rsidP="00393A11">
            <w:pPr>
              <w:jc w:val="center"/>
              <w:rPr>
                <w:rFonts w:ascii="Book Antiqua" w:hAnsi="Book Antiqua" w:cs="Arial"/>
                <w:sz w:val="22"/>
                <w:szCs w:val="22"/>
                <w:lang w:val="en-IN"/>
              </w:rPr>
            </w:pPr>
          </w:p>
          <w:p w14:paraId="2085DC59" w14:textId="77777777" w:rsidR="00393A11" w:rsidRPr="00393A11" w:rsidRDefault="00393A11" w:rsidP="00393A11">
            <w:pPr>
              <w:jc w:val="center"/>
              <w:rPr>
                <w:rFonts w:ascii="Book Antiqua" w:hAnsi="Book Antiqua" w:cs="Arial"/>
                <w:sz w:val="22"/>
                <w:szCs w:val="22"/>
                <w:lang w:val="en-IN"/>
              </w:rPr>
            </w:pPr>
          </w:p>
          <w:p w14:paraId="4A630911" w14:textId="77777777" w:rsidR="00393A11" w:rsidRPr="00393A11" w:rsidRDefault="00393A11" w:rsidP="00393A11">
            <w:pPr>
              <w:jc w:val="center"/>
              <w:rPr>
                <w:rFonts w:ascii="Book Antiqua" w:hAnsi="Book Antiqua" w:cs="Arial"/>
                <w:sz w:val="22"/>
                <w:szCs w:val="22"/>
                <w:lang w:val="en-IN"/>
              </w:rPr>
            </w:pPr>
          </w:p>
          <w:p w14:paraId="545FA505"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To be deleted</w:t>
            </w:r>
          </w:p>
        </w:tc>
      </w:tr>
      <w:tr w:rsidR="00393A11" w:rsidRPr="00393A11" w14:paraId="2525E7E3" w14:textId="77777777" w:rsidTr="008B4BFE">
        <w:trPr>
          <w:trHeight w:val="2420"/>
        </w:trPr>
        <w:tc>
          <w:tcPr>
            <w:tcW w:w="630" w:type="dxa"/>
            <w:shd w:val="clear" w:color="auto" w:fill="auto"/>
            <w:noWrap/>
          </w:tcPr>
          <w:p w14:paraId="6C2EAFC2"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tcPr>
          <w:p w14:paraId="5619A288" w14:textId="77777777" w:rsidR="00393A11" w:rsidRPr="00393A11" w:rsidRDefault="00393A11" w:rsidP="00393A11">
            <w:pPr>
              <w:jc w:val="both"/>
              <w:rPr>
                <w:rFonts w:ascii="Book Antiqua" w:hAnsi="Book Antiqua" w:cs="Arial"/>
                <w:sz w:val="22"/>
                <w:szCs w:val="22"/>
              </w:rPr>
            </w:pPr>
          </w:p>
          <w:p w14:paraId="307D1B64"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Item Description, BOQ Sch-2, Loss Reduction Works under RDSS Leh District, Sub-schedule – 66/11 kV Substation works: Sl. No- 011</w:t>
            </w:r>
          </w:p>
        </w:tc>
        <w:tc>
          <w:tcPr>
            <w:tcW w:w="5356" w:type="dxa"/>
            <w:shd w:val="clear" w:color="auto" w:fill="auto"/>
          </w:tcPr>
          <w:tbl>
            <w:tblPr>
              <w:tblpPr w:leftFromText="180" w:rightFromText="180" w:vertAnchor="page" w:horzAnchor="margin" w:tblpY="1"/>
              <w:tblOverlap w:val="never"/>
              <w:tblW w:w="5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1"/>
              <w:gridCol w:w="936"/>
              <w:gridCol w:w="936"/>
            </w:tblGrid>
            <w:tr w:rsidR="00393A11" w:rsidRPr="00393A11" w14:paraId="58E3FC63" w14:textId="77777777" w:rsidTr="003E5F20">
              <w:trPr>
                <w:trHeight w:val="193"/>
              </w:trPr>
              <w:tc>
                <w:tcPr>
                  <w:tcW w:w="3361" w:type="dxa"/>
                  <w:tcBorders>
                    <w:top w:val="single" w:sz="4" w:space="0" w:color="auto"/>
                    <w:left w:val="single" w:sz="4" w:space="0" w:color="auto"/>
                    <w:bottom w:val="single" w:sz="4" w:space="0" w:color="auto"/>
                    <w:right w:val="single" w:sz="4" w:space="0" w:color="auto"/>
                  </w:tcBorders>
                  <w:hideMark/>
                </w:tcPr>
                <w:p w14:paraId="4A9098F4"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36" w:type="dxa"/>
                  <w:tcBorders>
                    <w:top w:val="single" w:sz="4" w:space="0" w:color="auto"/>
                    <w:left w:val="single" w:sz="4" w:space="0" w:color="auto"/>
                    <w:bottom w:val="single" w:sz="4" w:space="0" w:color="auto"/>
                    <w:right w:val="single" w:sz="4" w:space="0" w:color="auto"/>
                  </w:tcBorders>
                  <w:hideMark/>
                </w:tcPr>
                <w:p w14:paraId="2848A96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36" w:type="dxa"/>
                  <w:tcBorders>
                    <w:top w:val="single" w:sz="4" w:space="0" w:color="auto"/>
                    <w:left w:val="single" w:sz="4" w:space="0" w:color="auto"/>
                    <w:bottom w:val="single" w:sz="4" w:space="0" w:color="auto"/>
                    <w:right w:val="single" w:sz="4" w:space="0" w:color="auto"/>
                  </w:tcBorders>
                  <w:hideMark/>
                </w:tcPr>
                <w:p w14:paraId="06968E76"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484AE478" w14:textId="77777777" w:rsidTr="003E5F20">
              <w:trPr>
                <w:trHeight w:val="1168"/>
              </w:trPr>
              <w:tc>
                <w:tcPr>
                  <w:tcW w:w="3361" w:type="dxa"/>
                  <w:tcBorders>
                    <w:top w:val="single" w:sz="4" w:space="0" w:color="auto"/>
                    <w:left w:val="single" w:sz="4" w:space="0" w:color="auto"/>
                    <w:bottom w:val="single" w:sz="4" w:space="0" w:color="auto"/>
                    <w:right w:val="single" w:sz="4" w:space="0" w:color="auto"/>
                  </w:tcBorders>
                  <w:vAlign w:val="center"/>
                  <w:hideMark/>
                </w:tcPr>
                <w:p w14:paraId="3D5652A8"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Installation of 9kV, 10kA, 1-ph LA with porcelain bushing on Pedestal structure including installation of structure complete with terminal connectors etc. </w:t>
                  </w:r>
                  <w:r w:rsidRPr="00393A11">
                    <w:rPr>
                      <w:rFonts w:ascii="Book Antiqua" w:hAnsi="Book Antiqua" w:cs="Arial"/>
                      <w:sz w:val="22"/>
                      <w:szCs w:val="22"/>
                    </w:rPr>
                    <w:t>Existing SAP code 150000525</w:t>
                  </w:r>
                </w:p>
              </w:tc>
              <w:tc>
                <w:tcPr>
                  <w:tcW w:w="936" w:type="dxa"/>
                  <w:tcBorders>
                    <w:top w:val="single" w:sz="4" w:space="0" w:color="auto"/>
                    <w:left w:val="single" w:sz="4" w:space="0" w:color="auto"/>
                    <w:bottom w:val="single" w:sz="4" w:space="0" w:color="auto"/>
                    <w:right w:val="single" w:sz="4" w:space="0" w:color="auto"/>
                  </w:tcBorders>
                  <w:vAlign w:val="center"/>
                  <w:hideMark/>
                </w:tcPr>
                <w:p w14:paraId="33ADD811"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EA</w:t>
                  </w:r>
                </w:p>
              </w:tc>
              <w:tc>
                <w:tcPr>
                  <w:tcW w:w="936" w:type="dxa"/>
                  <w:tcBorders>
                    <w:top w:val="single" w:sz="4" w:space="0" w:color="auto"/>
                    <w:left w:val="single" w:sz="4" w:space="0" w:color="auto"/>
                    <w:bottom w:val="single" w:sz="4" w:space="0" w:color="auto"/>
                    <w:right w:val="single" w:sz="4" w:space="0" w:color="auto"/>
                  </w:tcBorders>
                  <w:vAlign w:val="center"/>
                </w:tcPr>
                <w:p w14:paraId="2F46C045"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24</w:t>
                  </w:r>
                </w:p>
              </w:tc>
            </w:tr>
          </w:tbl>
          <w:p w14:paraId="7C2B9B6B" w14:textId="77777777" w:rsidR="00393A11" w:rsidRPr="00393A11" w:rsidRDefault="00393A11" w:rsidP="00393A11">
            <w:pPr>
              <w:ind w:left="61"/>
              <w:jc w:val="center"/>
              <w:rPr>
                <w:rFonts w:ascii="Book Antiqua" w:hAnsi="Book Antiqua" w:cs="Arial"/>
                <w:bCs/>
                <w:snapToGrid w:val="0"/>
                <w:sz w:val="22"/>
                <w:szCs w:val="22"/>
              </w:rPr>
            </w:pPr>
          </w:p>
        </w:tc>
        <w:tc>
          <w:tcPr>
            <w:tcW w:w="7200" w:type="dxa"/>
            <w:shd w:val="clear" w:color="auto" w:fill="auto"/>
          </w:tcPr>
          <w:tbl>
            <w:tblPr>
              <w:tblpPr w:leftFromText="180" w:rightFromText="180" w:vertAnchor="page" w:horzAnchor="margin" w:tblpY="16"/>
              <w:tblOverlap w:val="never"/>
              <w:tblW w:w="6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193"/>
              <w:gridCol w:w="1614"/>
            </w:tblGrid>
            <w:tr w:rsidR="00393A11" w:rsidRPr="00393A11" w14:paraId="754E6334" w14:textId="77777777" w:rsidTr="003E5F20">
              <w:trPr>
                <w:trHeight w:val="251"/>
              </w:trPr>
              <w:tc>
                <w:tcPr>
                  <w:tcW w:w="3701" w:type="dxa"/>
                  <w:tcBorders>
                    <w:top w:val="single" w:sz="4" w:space="0" w:color="auto"/>
                    <w:left w:val="single" w:sz="4" w:space="0" w:color="auto"/>
                    <w:bottom w:val="single" w:sz="4" w:space="0" w:color="auto"/>
                    <w:right w:val="single" w:sz="4" w:space="0" w:color="auto"/>
                  </w:tcBorders>
                  <w:hideMark/>
                </w:tcPr>
                <w:p w14:paraId="2FF6512E"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193" w:type="dxa"/>
                  <w:tcBorders>
                    <w:top w:val="single" w:sz="4" w:space="0" w:color="auto"/>
                    <w:left w:val="single" w:sz="4" w:space="0" w:color="auto"/>
                    <w:bottom w:val="single" w:sz="4" w:space="0" w:color="auto"/>
                    <w:right w:val="single" w:sz="4" w:space="0" w:color="auto"/>
                  </w:tcBorders>
                  <w:hideMark/>
                </w:tcPr>
                <w:p w14:paraId="17952E8D"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1614" w:type="dxa"/>
                  <w:tcBorders>
                    <w:top w:val="single" w:sz="4" w:space="0" w:color="auto"/>
                    <w:left w:val="single" w:sz="4" w:space="0" w:color="auto"/>
                    <w:bottom w:val="single" w:sz="4" w:space="0" w:color="auto"/>
                    <w:right w:val="single" w:sz="4" w:space="0" w:color="auto"/>
                  </w:tcBorders>
                  <w:hideMark/>
                </w:tcPr>
                <w:p w14:paraId="51278CB9"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6445DF31" w14:textId="77777777" w:rsidTr="003E5F20">
              <w:trPr>
                <w:trHeight w:val="846"/>
              </w:trPr>
              <w:tc>
                <w:tcPr>
                  <w:tcW w:w="3701" w:type="dxa"/>
                  <w:tcBorders>
                    <w:top w:val="single" w:sz="4" w:space="0" w:color="auto"/>
                    <w:left w:val="single" w:sz="4" w:space="0" w:color="auto"/>
                    <w:bottom w:val="single" w:sz="4" w:space="0" w:color="auto"/>
                    <w:right w:val="single" w:sz="4" w:space="0" w:color="auto"/>
                  </w:tcBorders>
                  <w:hideMark/>
                </w:tcPr>
                <w:p w14:paraId="5B40C577"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Installation of 9kV, 10kA LA, 3-Phase with porcelain bushing including structure complete </w:t>
                  </w:r>
                  <w:r w:rsidRPr="00393A11">
                    <w:rPr>
                      <w:rFonts w:ascii="Book Antiqua" w:hAnsi="Book Antiqua" w:cs="Arial"/>
                      <w:sz w:val="22"/>
                      <w:szCs w:val="22"/>
                    </w:rPr>
                    <w:t>SAP code - 100043204</w:t>
                  </w:r>
                </w:p>
              </w:tc>
              <w:tc>
                <w:tcPr>
                  <w:tcW w:w="1193" w:type="dxa"/>
                  <w:tcBorders>
                    <w:top w:val="single" w:sz="4" w:space="0" w:color="auto"/>
                    <w:left w:val="single" w:sz="4" w:space="0" w:color="auto"/>
                    <w:bottom w:val="single" w:sz="4" w:space="0" w:color="auto"/>
                    <w:right w:val="single" w:sz="4" w:space="0" w:color="auto"/>
                  </w:tcBorders>
                  <w:hideMark/>
                </w:tcPr>
                <w:p w14:paraId="5EE43E92"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SET</w:t>
                  </w:r>
                </w:p>
              </w:tc>
              <w:tc>
                <w:tcPr>
                  <w:tcW w:w="1614" w:type="dxa"/>
                  <w:tcBorders>
                    <w:top w:val="single" w:sz="4" w:space="0" w:color="auto"/>
                    <w:left w:val="single" w:sz="4" w:space="0" w:color="auto"/>
                    <w:bottom w:val="single" w:sz="4" w:space="0" w:color="auto"/>
                    <w:right w:val="single" w:sz="4" w:space="0" w:color="auto"/>
                  </w:tcBorders>
                </w:tcPr>
                <w:p w14:paraId="754146CB"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8</w:t>
                  </w:r>
                </w:p>
              </w:tc>
            </w:tr>
          </w:tbl>
          <w:p w14:paraId="679047F8" w14:textId="77777777" w:rsidR="00393A11" w:rsidRPr="00393A11" w:rsidRDefault="00393A11" w:rsidP="00393A11">
            <w:pPr>
              <w:ind w:left="61"/>
              <w:jc w:val="both"/>
              <w:rPr>
                <w:rFonts w:ascii="Book Antiqua" w:hAnsi="Book Antiqua" w:cs="Arial"/>
                <w:sz w:val="22"/>
                <w:szCs w:val="22"/>
              </w:rPr>
            </w:pPr>
          </w:p>
        </w:tc>
      </w:tr>
      <w:tr w:rsidR="00393A11" w:rsidRPr="00393A11" w14:paraId="66379777" w14:textId="77777777" w:rsidTr="008B4BFE">
        <w:trPr>
          <w:trHeight w:val="1871"/>
        </w:trPr>
        <w:tc>
          <w:tcPr>
            <w:tcW w:w="630" w:type="dxa"/>
            <w:shd w:val="clear" w:color="auto" w:fill="auto"/>
            <w:noWrap/>
          </w:tcPr>
          <w:p w14:paraId="3A3DAD6E"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tcPr>
          <w:p w14:paraId="6B33371D"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Item Description, BOQ Sch-2, Loss Reduction Works under RDSS Leh District, Sub-schedule – 66/11 kV Substation works: Sl. No- 39</w:t>
            </w:r>
          </w:p>
        </w:tc>
        <w:tc>
          <w:tcPr>
            <w:tcW w:w="5356" w:type="dxa"/>
            <w:shd w:val="clear" w:color="auto" w:fill="auto"/>
          </w:tcPr>
          <w:tbl>
            <w:tblPr>
              <w:tblpPr w:leftFromText="180" w:rightFromText="180" w:vertAnchor="page" w:horzAnchor="margin" w:tblpY="1"/>
              <w:tblOverlap w:val="never"/>
              <w:tblW w:w="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928"/>
              <w:gridCol w:w="928"/>
            </w:tblGrid>
            <w:tr w:rsidR="00393A11" w:rsidRPr="00393A11" w14:paraId="0315CAEA" w14:textId="77777777" w:rsidTr="003E5F20">
              <w:trPr>
                <w:trHeight w:val="181"/>
              </w:trPr>
              <w:tc>
                <w:tcPr>
                  <w:tcW w:w="3329" w:type="dxa"/>
                  <w:tcBorders>
                    <w:top w:val="single" w:sz="4" w:space="0" w:color="auto"/>
                    <w:left w:val="single" w:sz="4" w:space="0" w:color="auto"/>
                    <w:bottom w:val="single" w:sz="4" w:space="0" w:color="auto"/>
                    <w:right w:val="single" w:sz="4" w:space="0" w:color="auto"/>
                  </w:tcBorders>
                  <w:hideMark/>
                </w:tcPr>
                <w:p w14:paraId="26D651C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28" w:type="dxa"/>
                  <w:tcBorders>
                    <w:top w:val="single" w:sz="4" w:space="0" w:color="auto"/>
                    <w:left w:val="single" w:sz="4" w:space="0" w:color="auto"/>
                    <w:bottom w:val="single" w:sz="4" w:space="0" w:color="auto"/>
                    <w:right w:val="single" w:sz="4" w:space="0" w:color="auto"/>
                  </w:tcBorders>
                  <w:hideMark/>
                </w:tcPr>
                <w:p w14:paraId="070C8EC6"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28" w:type="dxa"/>
                  <w:tcBorders>
                    <w:top w:val="single" w:sz="4" w:space="0" w:color="auto"/>
                    <w:left w:val="single" w:sz="4" w:space="0" w:color="auto"/>
                    <w:bottom w:val="single" w:sz="4" w:space="0" w:color="auto"/>
                    <w:right w:val="single" w:sz="4" w:space="0" w:color="auto"/>
                  </w:tcBorders>
                  <w:hideMark/>
                </w:tcPr>
                <w:p w14:paraId="07CDF3FC"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2FCC075D" w14:textId="77777777" w:rsidTr="003E5F20">
              <w:trPr>
                <w:trHeight w:val="1095"/>
              </w:trPr>
              <w:tc>
                <w:tcPr>
                  <w:tcW w:w="3329" w:type="dxa"/>
                  <w:tcBorders>
                    <w:top w:val="single" w:sz="4" w:space="0" w:color="auto"/>
                    <w:left w:val="single" w:sz="4" w:space="0" w:color="auto"/>
                    <w:bottom w:val="single" w:sz="4" w:space="0" w:color="auto"/>
                    <w:right w:val="single" w:sz="4" w:space="0" w:color="auto"/>
                  </w:tcBorders>
                  <w:vAlign w:val="center"/>
                  <w:hideMark/>
                </w:tcPr>
                <w:p w14:paraId="7616279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66 kV Solid Core Bus Post Insulator fittings and accessories. </w:t>
                  </w:r>
                  <w:r w:rsidRPr="00393A11">
                    <w:rPr>
                      <w:rFonts w:ascii="Book Antiqua" w:hAnsi="Book Antiqua" w:cs="Arial"/>
                      <w:sz w:val="22"/>
                      <w:szCs w:val="22"/>
                    </w:rPr>
                    <w:t>Existing SAP code 100005688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AFA52C8"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SET</w:t>
                  </w:r>
                </w:p>
              </w:tc>
              <w:tc>
                <w:tcPr>
                  <w:tcW w:w="928" w:type="dxa"/>
                  <w:tcBorders>
                    <w:top w:val="single" w:sz="4" w:space="0" w:color="auto"/>
                    <w:left w:val="single" w:sz="4" w:space="0" w:color="auto"/>
                    <w:bottom w:val="single" w:sz="4" w:space="0" w:color="auto"/>
                    <w:right w:val="single" w:sz="4" w:space="0" w:color="auto"/>
                  </w:tcBorders>
                  <w:vAlign w:val="center"/>
                </w:tcPr>
                <w:p w14:paraId="00469B9A"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60</w:t>
                  </w:r>
                </w:p>
              </w:tc>
            </w:tr>
          </w:tbl>
          <w:p w14:paraId="414338E7" w14:textId="77777777" w:rsidR="00393A11" w:rsidRPr="00393A11" w:rsidRDefault="00393A11" w:rsidP="00393A11">
            <w:pPr>
              <w:ind w:left="61"/>
              <w:jc w:val="center"/>
              <w:rPr>
                <w:rFonts w:ascii="Book Antiqua" w:hAnsi="Book Antiqua" w:cs="Arial"/>
                <w:bCs/>
                <w:snapToGrid w:val="0"/>
                <w:sz w:val="22"/>
                <w:szCs w:val="22"/>
              </w:rPr>
            </w:pPr>
          </w:p>
        </w:tc>
        <w:tc>
          <w:tcPr>
            <w:tcW w:w="7200" w:type="dxa"/>
            <w:shd w:val="clear" w:color="auto" w:fill="auto"/>
          </w:tcPr>
          <w:tbl>
            <w:tblPr>
              <w:tblpPr w:leftFromText="180" w:rightFromText="180" w:vertAnchor="page" w:horzAnchor="margin" w:tblpY="16"/>
              <w:tblOverlap w:val="never"/>
              <w:tblW w:w="6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1250"/>
              <w:gridCol w:w="1692"/>
            </w:tblGrid>
            <w:tr w:rsidR="00393A11" w:rsidRPr="00393A11" w14:paraId="481DA5BA" w14:textId="77777777" w:rsidTr="003E5F20">
              <w:trPr>
                <w:trHeight w:val="225"/>
              </w:trPr>
              <w:tc>
                <w:tcPr>
                  <w:tcW w:w="3879" w:type="dxa"/>
                  <w:tcBorders>
                    <w:top w:val="single" w:sz="4" w:space="0" w:color="auto"/>
                    <w:left w:val="single" w:sz="4" w:space="0" w:color="auto"/>
                    <w:bottom w:val="single" w:sz="4" w:space="0" w:color="auto"/>
                    <w:right w:val="single" w:sz="4" w:space="0" w:color="auto"/>
                  </w:tcBorders>
                  <w:hideMark/>
                </w:tcPr>
                <w:p w14:paraId="4AEACE09"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50" w:type="dxa"/>
                  <w:tcBorders>
                    <w:top w:val="single" w:sz="4" w:space="0" w:color="auto"/>
                    <w:left w:val="single" w:sz="4" w:space="0" w:color="auto"/>
                    <w:bottom w:val="single" w:sz="4" w:space="0" w:color="auto"/>
                    <w:right w:val="single" w:sz="4" w:space="0" w:color="auto"/>
                  </w:tcBorders>
                  <w:hideMark/>
                </w:tcPr>
                <w:p w14:paraId="2CEEFA2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1692" w:type="dxa"/>
                  <w:tcBorders>
                    <w:top w:val="single" w:sz="4" w:space="0" w:color="auto"/>
                    <w:left w:val="single" w:sz="4" w:space="0" w:color="auto"/>
                    <w:bottom w:val="single" w:sz="4" w:space="0" w:color="auto"/>
                    <w:right w:val="single" w:sz="4" w:space="0" w:color="auto"/>
                  </w:tcBorders>
                  <w:hideMark/>
                </w:tcPr>
                <w:p w14:paraId="66FE62B5"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29E78D17" w14:textId="77777777" w:rsidTr="003E5F20">
              <w:trPr>
                <w:trHeight w:val="761"/>
              </w:trPr>
              <w:tc>
                <w:tcPr>
                  <w:tcW w:w="3879" w:type="dxa"/>
                  <w:tcBorders>
                    <w:top w:val="single" w:sz="4" w:space="0" w:color="auto"/>
                    <w:left w:val="single" w:sz="4" w:space="0" w:color="auto"/>
                    <w:bottom w:val="single" w:sz="4" w:space="0" w:color="auto"/>
                    <w:right w:val="single" w:sz="4" w:space="0" w:color="auto"/>
                  </w:tcBorders>
                  <w:hideMark/>
                </w:tcPr>
                <w:p w14:paraId="346BA098"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Erection of 66kV Solid core Bus Post Insulator assembly along with structure, </w:t>
                  </w:r>
                  <w:r w:rsidRPr="00393A11">
                    <w:rPr>
                      <w:rFonts w:ascii="Book Antiqua" w:hAnsi="Book Antiqua" w:cs="Arial"/>
                      <w:sz w:val="22"/>
                      <w:szCs w:val="22"/>
                    </w:rPr>
                    <w:t>SAP code - 100043191</w:t>
                  </w:r>
                </w:p>
              </w:tc>
              <w:tc>
                <w:tcPr>
                  <w:tcW w:w="1250" w:type="dxa"/>
                  <w:tcBorders>
                    <w:top w:val="single" w:sz="4" w:space="0" w:color="auto"/>
                    <w:left w:val="single" w:sz="4" w:space="0" w:color="auto"/>
                    <w:bottom w:val="single" w:sz="4" w:space="0" w:color="auto"/>
                    <w:right w:val="single" w:sz="4" w:space="0" w:color="auto"/>
                  </w:tcBorders>
                  <w:hideMark/>
                </w:tcPr>
                <w:p w14:paraId="1FFCC0C3"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SET</w:t>
                  </w:r>
                </w:p>
              </w:tc>
              <w:tc>
                <w:tcPr>
                  <w:tcW w:w="1692" w:type="dxa"/>
                  <w:tcBorders>
                    <w:top w:val="single" w:sz="4" w:space="0" w:color="auto"/>
                    <w:left w:val="single" w:sz="4" w:space="0" w:color="auto"/>
                    <w:bottom w:val="single" w:sz="4" w:space="0" w:color="auto"/>
                    <w:right w:val="single" w:sz="4" w:space="0" w:color="auto"/>
                  </w:tcBorders>
                </w:tcPr>
                <w:p w14:paraId="3E7BAEA4"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60</w:t>
                  </w:r>
                </w:p>
              </w:tc>
            </w:tr>
          </w:tbl>
          <w:p w14:paraId="331C7815" w14:textId="77777777" w:rsidR="00393A11" w:rsidRPr="00393A11" w:rsidRDefault="00393A11" w:rsidP="00393A11">
            <w:pPr>
              <w:ind w:left="61"/>
              <w:jc w:val="both"/>
              <w:rPr>
                <w:rFonts w:ascii="Book Antiqua" w:hAnsi="Book Antiqua" w:cs="Arial"/>
                <w:sz w:val="22"/>
                <w:szCs w:val="22"/>
              </w:rPr>
            </w:pPr>
          </w:p>
        </w:tc>
      </w:tr>
      <w:tr w:rsidR="00393A11" w:rsidRPr="00393A11" w14:paraId="714084BB" w14:textId="77777777" w:rsidTr="008B4BFE">
        <w:trPr>
          <w:trHeight w:val="420"/>
        </w:trPr>
        <w:tc>
          <w:tcPr>
            <w:tcW w:w="630" w:type="dxa"/>
            <w:shd w:val="clear" w:color="auto" w:fill="auto"/>
            <w:noWrap/>
          </w:tcPr>
          <w:p w14:paraId="7DBAA843"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tcPr>
          <w:p w14:paraId="7CD61217"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Item Description, BOQ Sch-2, Loss Reduction Works under RDSS Leh District, Sub-schedule – 66/11 kV Substation works: Sl. No- 05</w:t>
            </w:r>
          </w:p>
        </w:tc>
        <w:tc>
          <w:tcPr>
            <w:tcW w:w="5356" w:type="dxa"/>
            <w:shd w:val="clear" w:color="auto" w:fill="auto"/>
          </w:tcPr>
          <w:tbl>
            <w:tblPr>
              <w:tblpPr w:leftFromText="180" w:rightFromText="180" w:vertAnchor="page" w:horzAnchor="margin" w:tblpY="1"/>
              <w:tblOverlap w:val="never"/>
              <w:tblW w:w="5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916"/>
              <w:gridCol w:w="916"/>
            </w:tblGrid>
            <w:tr w:rsidR="00393A11" w:rsidRPr="00393A11" w14:paraId="153D0D10" w14:textId="77777777" w:rsidTr="003E5F20">
              <w:trPr>
                <w:trHeight w:val="184"/>
              </w:trPr>
              <w:tc>
                <w:tcPr>
                  <w:tcW w:w="3288" w:type="dxa"/>
                  <w:tcBorders>
                    <w:top w:val="single" w:sz="4" w:space="0" w:color="auto"/>
                    <w:left w:val="single" w:sz="4" w:space="0" w:color="auto"/>
                    <w:bottom w:val="single" w:sz="4" w:space="0" w:color="auto"/>
                    <w:right w:val="single" w:sz="4" w:space="0" w:color="auto"/>
                  </w:tcBorders>
                  <w:hideMark/>
                </w:tcPr>
                <w:p w14:paraId="3B80F105"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16" w:type="dxa"/>
                  <w:tcBorders>
                    <w:top w:val="single" w:sz="4" w:space="0" w:color="auto"/>
                    <w:left w:val="single" w:sz="4" w:space="0" w:color="auto"/>
                    <w:bottom w:val="single" w:sz="4" w:space="0" w:color="auto"/>
                    <w:right w:val="single" w:sz="4" w:space="0" w:color="auto"/>
                  </w:tcBorders>
                  <w:hideMark/>
                </w:tcPr>
                <w:p w14:paraId="5CAB1F9C"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16" w:type="dxa"/>
                  <w:tcBorders>
                    <w:top w:val="single" w:sz="4" w:space="0" w:color="auto"/>
                    <w:left w:val="single" w:sz="4" w:space="0" w:color="auto"/>
                    <w:bottom w:val="single" w:sz="4" w:space="0" w:color="auto"/>
                    <w:right w:val="single" w:sz="4" w:space="0" w:color="auto"/>
                  </w:tcBorders>
                  <w:hideMark/>
                </w:tcPr>
                <w:p w14:paraId="2BE898DC"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0B9BC023" w14:textId="77777777" w:rsidTr="003E5F20">
              <w:trPr>
                <w:trHeight w:val="1110"/>
              </w:trPr>
              <w:tc>
                <w:tcPr>
                  <w:tcW w:w="3288" w:type="dxa"/>
                  <w:tcBorders>
                    <w:top w:val="single" w:sz="4" w:space="0" w:color="auto"/>
                    <w:left w:val="single" w:sz="4" w:space="0" w:color="auto"/>
                    <w:bottom w:val="single" w:sz="4" w:space="0" w:color="auto"/>
                    <w:right w:val="single" w:sz="4" w:space="0" w:color="auto"/>
                  </w:tcBorders>
                  <w:vAlign w:val="center"/>
                  <w:hideMark/>
                </w:tcPr>
                <w:p w14:paraId="622AC9D2"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72.5 kV, 630A, 25 KA, 3-Phase Double Break Isolator with one E/S </w:t>
                  </w:r>
                  <w:r w:rsidRPr="00393A11">
                    <w:rPr>
                      <w:rFonts w:ascii="Book Antiqua" w:hAnsi="Book Antiqua" w:cs="Arial"/>
                      <w:sz w:val="22"/>
                      <w:szCs w:val="22"/>
                    </w:rPr>
                    <w:t>Existing SAP code 100000625</w:t>
                  </w:r>
                </w:p>
              </w:tc>
              <w:tc>
                <w:tcPr>
                  <w:tcW w:w="916" w:type="dxa"/>
                  <w:tcBorders>
                    <w:top w:val="single" w:sz="4" w:space="0" w:color="auto"/>
                    <w:left w:val="single" w:sz="4" w:space="0" w:color="auto"/>
                    <w:bottom w:val="single" w:sz="4" w:space="0" w:color="auto"/>
                    <w:right w:val="single" w:sz="4" w:space="0" w:color="auto"/>
                  </w:tcBorders>
                  <w:vAlign w:val="center"/>
                  <w:hideMark/>
                </w:tcPr>
                <w:p w14:paraId="1E8D612C"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EA</w:t>
                  </w:r>
                </w:p>
              </w:tc>
              <w:tc>
                <w:tcPr>
                  <w:tcW w:w="916" w:type="dxa"/>
                  <w:tcBorders>
                    <w:top w:val="single" w:sz="4" w:space="0" w:color="auto"/>
                    <w:left w:val="single" w:sz="4" w:space="0" w:color="auto"/>
                    <w:bottom w:val="single" w:sz="4" w:space="0" w:color="auto"/>
                    <w:right w:val="single" w:sz="4" w:space="0" w:color="auto"/>
                  </w:tcBorders>
                  <w:vAlign w:val="center"/>
                </w:tcPr>
                <w:p w14:paraId="30D58D55"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10</w:t>
                  </w:r>
                </w:p>
              </w:tc>
            </w:tr>
          </w:tbl>
          <w:p w14:paraId="7126B26A" w14:textId="77777777" w:rsidR="00393A11" w:rsidRPr="00393A11" w:rsidRDefault="00393A11" w:rsidP="00393A11">
            <w:pPr>
              <w:ind w:left="61"/>
              <w:jc w:val="center"/>
              <w:rPr>
                <w:rFonts w:ascii="Book Antiqua" w:hAnsi="Book Antiqua" w:cs="Arial"/>
                <w:bCs/>
                <w:snapToGrid w:val="0"/>
                <w:sz w:val="22"/>
                <w:szCs w:val="22"/>
              </w:rPr>
            </w:pPr>
          </w:p>
        </w:tc>
        <w:tc>
          <w:tcPr>
            <w:tcW w:w="7200" w:type="dxa"/>
            <w:shd w:val="clear" w:color="auto" w:fill="auto"/>
          </w:tcPr>
          <w:tbl>
            <w:tblPr>
              <w:tblpPr w:leftFromText="180" w:rightFromText="180" w:vertAnchor="page" w:horzAnchor="margin" w:tblpY="16"/>
              <w:tblOverlap w:val="never"/>
              <w:tblW w:w="6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268"/>
              <w:gridCol w:w="1717"/>
            </w:tblGrid>
            <w:tr w:rsidR="00393A11" w:rsidRPr="00393A11" w14:paraId="0B694FA6" w14:textId="77777777" w:rsidTr="003E5F20">
              <w:trPr>
                <w:trHeight w:val="200"/>
              </w:trPr>
              <w:tc>
                <w:tcPr>
                  <w:tcW w:w="3936" w:type="dxa"/>
                  <w:tcBorders>
                    <w:top w:val="single" w:sz="4" w:space="0" w:color="auto"/>
                    <w:left w:val="single" w:sz="4" w:space="0" w:color="auto"/>
                    <w:bottom w:val="single" w:sz="4" w:space="0" w:color="auto"/>
                    <w:right w:val="single" w:sz="4" w:space="0" w:color="auto"/>
                  </w:tcBorders>
                  <w:hideMark/>
                </w:tcPr>
                <w:p w14:paraId="74977315"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68" w:type="dxa"/>
                  <w:tcBorders>
                    <w:top w:val="single" w:sz="4" w:space="0" w:color="auto"/>
                    <w:left w:val="single" w:sz="4" w:space="0" w:color="auto"/>
                    <w:bottom w:val="single" w:sz="4" w:space="0" w:color="auto"/>
                    <w:right w:val="single" w:sz="4" w:space="0" w:color="auto"/>
                  </w:tcBorders>
                  <w:hideMark/>
                </w:tcPr>
                <w:p w14:paraId="7126E017"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1717" w:type="dxa"/>
                  <w:tcBorders>
                    <w:top w:val="single" w:sz="4" w:space="0" w:color="auto"/>
                    <w:left w:val="single" w:sz="4" w:space="0" w:color="auto"/>
                    <w:bottom w:val="single" w:sz="4" w:space="0" w:color="auto"/>
                    <w:right w:val="single" w:sz="4" w:space="0" w:color="auto"/>
                  </w:tcBorders>
                  <w:hideMark/>
                </w:tcPr>
                <w:p w14:paraId="7B6FCF1C"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36420945" w14:textId="77777777" w:rsidTr="003E5F20">
              <w:trPr>
                <w:trHeight w:val="676"/>
              </w:trPr>
              <w:tc>
                <w:tcPr>
                  <w:tcW w:w="3936" w:type="dxa"/>
                  <w:tcBorders>
                    <w:top w:val="single" w:sz="4" w:space="0" w:color="auto"/>
                    <w:left w:val="single" w:sz="4" w:space="0" w:color="auto"/>
                    <w:bottom w:val="single" w:sz="4" w:space="0" w:color="auto"/>
                    <w:right w:val="single" w:sz="4" w:space="0" w:color="auto"/>
                  </w:tcBorders>
                  <w:hideMark/>
                </w:tcPr>
                <w:p w14:paraId="62214B2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 xml:space="preserve">72.5 kV, 630A, 25 KA, 3-Phase Double Break Isolator with one E/S </w:t>
                  </w:r>
                  <w:r w:rsidRPr="00393A11">
                    <w:rPr>
                      <w:rFonts w:ascii="Book Antiqua" w:hAnsi="Book Antiqua" w:cs="Arial"/>
                      <w:sz w:val="22"/>
                      <w:szCs w:val="22"/>
                    </w:rPr>
                    <w:t>SAP code - 100000625</w:t>
                  </w:r>
                </w:p>
              </w:tc>
              <w:tc>
                <w:tcPr>
                  <w:tcW w:w="1268" w:type="dxa"/>
                  <w:tcBorders>
                    <w:top w:val="single" w:sz="4" w:space="0" w:color="auto"/>
                    <w:left w:val="single" w:sz="4" w:space="0" w:color="auto"/>
                    <w:bottom w:val="single" w:sz="4" w:space="0" w:color="auto"/>
                    <w:right w:val="single" w:sz="4" w:space="0" w:color="auto"/>
                  </w:tcBorders>
                  <w:hideMark/>
                </w:tcPr>
                <w:p w14:paraId="324BF0D4"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EA</w:t>
                  </w:r>
                </w:p>
              </w:tc>
              <w:tc>
                <w:tcPr>
                  <w:tcW w:w="1717" w:type="dxa"/>
                  <w:tcBorders>
                    <w:top w:val="single" w:sz="4" w:space="0" w:color="auto"/>
                    <w:left w:val="single" w:sz="4" w:space="0" w:color="auto"/>
                    <w:bottom w:val="single" w:sz="4" w:space="0" w:color="auto"/>
                    <w:right w:val="single" w:sz="4" w:space="0" w:color="auto"/>
                  </w:tcBorders>
                </w:tcPr>
                <w:p w14:paraId="2662C591"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12</w:t>
                  </w:r>
                </w:p>
              </w:tc>
            </w:tr>
          </w:tbl>
          <w:p w14:paraId="1E6A5B62" w14:textId="77777777" w:rsidR="00393A11" w:rsidRPr="00393A11" w:rsidRDefault="00393A11" w:rsidP="00393A11">
            <w:pPr>
              <w:ind w:left="61"/>
              <w:jc w:val="both"/>
              <w:rPr>
                <w:rFonts w:ascii="Book Antiqua" w:hAnsi="Book Antiqua" w:cs="Arial"/>
                <w:sz w:val="22"/>
                <w:szCs w:val="22"/>
              </w:rPr>
            </w:pPr>
          </w:p>
        </w:tc>
      </w:tr>
      <w:tr w:rsidR="00393A11" w:rsidRPr="00393A11" w14:paraId="03F5DCC1" w14:textId="77777777" w:rsidTr="008B4BFE">
        <w:trPr>
          <w:trHeight w:val="420"/>
        </w:trPr>
        <w:tc>
          <w:tcPr>
            <w:tcW w:w="630" w:type="dxa"/>
            <w:shd w:val="clear" w:color="auto" w:fill="auto"/>
            <w:noWrap/>
          </w:tcPr>
          <w:p w14:paraId="5330FABC"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7C09B13F" w14:textId="77777777" w:rsid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 Description, BOQ Sch-2, Loss Reduction Works under RDSS Leh District, Sub-schedule – 66/11 kV Substation works: Sl. No- 47</w:t>
            </w:r>
          </w:p>
          <w:p w14:paraId="625D1D7B" w14:textId="77777777" w:rsidR="008B4BFE" w:rsidRDefault="008B4BFE" w:rsidP="00393A11">
            <w:pPr>
              <w:jc w:val="both"/>
              <w:rPr>
                <w:rFonts w:ascii="Book Antiqua" w:hAnsi="Book Antiqua" w:cs="Arial"/>
                <w:color w:val="000000"/>
                <w:sz w:val="22"/>
                <w:szCs w:val="22"/>
              </w:rPr>
            </w:pPr>
          </w:p>
          <w:p w14:paraId="39F74DB8" w14:textId="77777777" w:rsidR="008B4BFE" w:rsidRDefault="008B4BFE" w:rsidP="00393A11">
            <w:pPr>
              <w:jc w:val="both"/>
              <w:rPr>
                <w:rFonts w:ascii="Book Antiqua" w:hAnsi="Book Antiqua" w:cs="Arial"/>
                <w:color w:val="000000"/>
                <w:sz w:val="22"/>
                <w:szCs w:val="22"/>
              </w:rPr>
            </w:pPr>
          </w:p>
          <w:p w14:paraId="190FE16E" w14:textId="77777777" w:rsidR="008B4BFE" w:rsidRPr="00393A11" w:rsidRDefault="008B4BFE" w:rsidP="00393A11">
            <w:pPr>
              <w:jc w:val="both"/>
              <w:rPr>
                <w:rFonts w:ascii="Book Antiqua" w:hAnsi="Book Antiqua" w:cs="Arial"/>
                <w:sz w:val="22"/>
                <w:szCs w:val="22"/>
              </w:rPr>
            </w:pPr>
          </w:p>
        </w:tc>
        <w:tc>
          <w:tcPr>
            <w:tcW w:w="5356" w:type="dxa"/>
            <w:shd w:val="clear" w:color="auto" w:fill="auto"/>
            <w:vAlign w:val="center"/>
          </w:tcPr>
          <w:tbl>
            <w:tblPr>
              <w:tblpPr w:leftFromText="180" w:rightFromText="180" w:vertAnchor="page" w:horzAnchor="margin" w:tblpY="1"/>
              <w:tblOverlap w:val="never"/>
              <w:tblW w:w="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928"/>
              <w:gridCol w:w="928"/>
            </w:tblGrid>
            <w:tr w:rsidR="00393A11" w:rsidRPr="00393A11" w14:paraId="0A022A08" w14:textId="77777777" w:rsidTr="003E5F20">
              <w:trPr>
                <w:trHeight w:val="181"/>
              </w:trPr>
              <w:tc>
                <w:tcPr>
                  <w:tcW w:w="3329" w:type="dxa"/>
                  <w:tcBorders>
                    <w:top w:val="single" w:sz="4" w:space="0" w:color="auto"/>
                    <w:left w:val="single" w:sz="4" w:space="0" w:color="auto"/>
                    <w:bottom w:val="single" w:sz="4" w:space="0" w:color="auto"/>
                    <w:right w:val="single" w:sz="4" w:space="0" w:color="auto"/>
                  </w:tcBorders>
                  <w:hideMark/>
                </w:tcPr>
                <w:p w14:paraId="1147F85A"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28" w:type="dxa"/>
                  <w:tcBorders>
                    <w:top w:val="single" w:sz="4" w:space="0" w:color="auto"/>
                    <w:left w:val="single" w:sz="4" w:space="0" w:color="auto"/>
                    <w:bottom w:val="single" w:sz="4" w:space="0" w:color="auto"/>
                    <w:right w:val="single" w:sz="4" w:space="0" w:color="auto"/>
                  </w:tcBorders>
                  <w:hideMark/>
                </w:tcPr>
                <w:p w14:paraId="110F61CD"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28" w:type="dxa"/>
                  <w:tcBorders>
                    <w:top w:val="single" w:sz="4" w:space="0" w:color="auto"/>
                    <w:left w:val="single" w:sz="4" w:space="0" w:color="auto"/>
                    <w:bottom w:val="single" w:sz="4" w:space="0" w:color="auto"/>
                    <w:right w:val="single" w:sz="4" w:space="0" w:color="auto"/>
                  </w:tcBorders>
                  <w:hideMark/>
                </w:tcPr>
                <w:p w14:paraId="1627A56E"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3D89895E" w14:textId="77777777" w:rsidTr="003E5F20">
              <w:trPr>
                <w:trHeight w:val="1095"/>
              </w:trPr>
              <w:tc>
                <w:tcPr>
                  <w:tcW w:w="3329" w:type="dxa"/>
                  <w:tcBorders>
                    <w:top w:val="single" w:sz="4" w:space="0" w:color="auto"/>
                    <w:left w:val="single" w:sz="4" w:space="0" w:color="auto"/>
                    <w:bottom w:val="single" w:sz="4" w:space="0" w:color="auto"/>
                    <w:right w:val="single" w:sz="4" w:space="0" w:color="auto"/>
                  </w:tcBorders>
                  <w:hideMark/>
                </w:tcPr>
                <w:p w14:paraId="101329CF"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Design, engineering, supply of labour, material and construction of RCC foundation for 6.3 MVA, 66/11 KV, 3-phase Power Transformer per approved drawing and TS</w:t>
                  </w:r>
                </w:p>
              </w:tc>
              <w:tc>
                <w:tcPr>
                  <w:tcW w:w="928" w:type="dxa"/>
                  <w:tcBorders>
                    <w:top w:val="single" w:sz="4" w:space="0" w:color="auto"/>
                    <w:left w:val="single" w:sz="4" w:space="0" w:color="auto"/>
                    <w:bottom w:val="single" w:sz="4" w:space="0" w:color="auto"/>
                    <w:right w:val="single" w:sz="4" w:space="0" w:color="auto"/>
                  </w:tcBorders>
                  <w:vAlign w:val="center"/>
                  <w:hideMark/>
                </w:tcPr>
                <w:p w14:paraId="4A37A6D1"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EA</w:t>
                  </w:r>
                </w:p>
              </w:tc>
              <w:tc>
                <w:tcPr>
                  <w:tcW w:w="928" w:type="dxa"/>
                  <w:tcBorders>
                    <w:top w:val="single" w:sz="4" w:space="0" w:color="auto"/>
                    <w:left w:val="single" w:sz="4" w:space="0" w:color="auto"/>
                    <w:bottom w:val="single" w:sz="4" w:space="0" w:color="auto"/>
                    <w:right w:val="single" w:sz="4" w:space="0" w:color="auto"/>
                  </w:tcBorders>
                  <w:vAlign w:val="center"/>
                </w:tcPr>
                <w:p w14:paraId="540777BE"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8.000</w:t>
                  </w:r>
                </w:p>
              </w:tc>
            </w:tr>
          </w:tbl>
          <w:p w14:paraId="6067B0B7"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p w14:paraId="04F346F5"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Deleted</w:t>
            </w:r>
          </w:p>
        </w:tc>
      </w:tr>
      <w:tr w:rsidR="00393A11" w:rsidRPr="00393A11" w14:paraId="7AFEED51" w14:textId="77777777" w:rsidTr="008B4BFE">
        <w:trPr>
          <w:trHeight w:val="1880"/>
        </w:trPr>
        <w:tc>
          <w:tcPr>
            <w:tcW w:w="630" w:type="dxa"/>
            <w:shd w:val="clear" w:color="auto" w:fill="auto"/>
            <w:noWrap/>
          </w:tcPr>
          <w:p w14:paraId="0A2290FD"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6B20E837"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Item Description, BOQ Sch-2, Loss Reduction Works under RDSS Leh District, Sub-schedule – 66/11 kV Substation works: Sl. No- 48</w:t>
            </w:r>
          </w:p>
        </w:tc>
        <w:tc>
          <w:tcPr>
            <w:tcW w:w="5356" w:type="dxa"/>
            <w:shd w:val="clear" w:color="auto" w:fill="auto"/>
            <w:vAlign w:val="center"/>
          </w:tcPr>
          <w:tbl>
            <w:tblPr>
              <w:tblpPr w:leftFromText="180" w:rightFromText="180" w:vertAnchor="page" w:horzAnchor="margin" w:tblpY="1"/>
              <w:tblOverlap w:val="never"/>
              <w:tblW w:w="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928"/>
              <w:gridCol w:w="928"/>
            </w:tblGrid>
            <w:tr w:rsidR="00393A11" w:rsidRPr="00393A11" w14:paraId="20854EF4" w14:textId="77777777" w:rsidTr="003E5F20">
              <w:trPr>
                <w:trHeight w:val="181"/>
              </w:trPr>
              <w:tc>
                <w:tcPr>
                  <w:tcW w:w="3329" w:type="dxa"/>
                  <w:tcBorders>
                    <w:top w:val="single" w:sz="4" w:space="0" w:color="auto"/>
                    <w:left w:val="single" w:sz="4" w:space="0" w:color="auto"/>
                    <w:bottom w:val="single" w:sz="4" w:space="0" w:color="auto"/>
                    <w:right w:val="single" w:sz="4" w:space="0" w:color="auto"/>
                  </w:tcBorders>
                  <w:hideMark/>
                </w:tcPr>
                <w:p w14:paraId="6879698F"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28" w:type="dxa"/>
                  <w:tcBorders>
                    <w:top w:val="single" w:sz="4" w:space="0" w:color="auto"/>
                    <w:left w:val="single" w:sz="4" w:space="0" w:color="auto"/>
                    <w:bottom w:val="single" w:sz="4" w:space="0" w:color="auto"/>
                    <w:right w:val="single" w:sz="4" w:space="0" w:color="auto"/>
                  </w:tcBorders>
                  <w:hideMark/>
                </w:tcPr>
                <w:p w14:paraId="14D37C3A"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28" w:type="dxa"/>
                  <w:tcBorders>
                    <w:top w:val="single" w:sz="4" w:space="0" w:color="auto"/>
                    <w:left w:val="single" w:sz="4" w:space="0" w:color="auto"/>
                    <w:bottom w:val="single" w:sz="4" w:space="0" w:color="auto"/>
                    <w:right w:val="single" w:sz="4" w:space="0" w:color="auto"/>
                  </w:tcBorders>
                  <w:hideMark/>
                </w:tcPr>
                <w:p w14:paraId="1051786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048167CB" w14:textId="77777777" w:rsidTr="003E5F20">
              <w:trPr>
                <w:trHeight w:val="1095"/>
              </w:trPr>
              <w:tc>
                <w:tcPr>
                  <w:tcW w:w="3329" w:type="dxa"/>
                  <w:tcBorders>
                    <w:top w:val="single" w:sz="4" w:space="0" w:color="auto"/>
                    <w:left w:val="single" w:sz="4" w:space="0" w:color="auto"/>
                    <w:bottom w:val="single" w:sz="4" w:space="0" w:color="auto"/>
                    <w:right w:val="single" w:sz="4" w:space="0" w:color="auto"/>
                  </w:tcBorders>
                  <w:hideMark/>
                </w:tcPr>
                <w:p w14:paraId="3532B551"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Design, engineering, supply of labour, material and construction of RCC foundation as per approved drawing and TS for 66 KV Circuit Breaker</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62B39F"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EA</w:t>
                  </w:r>
                </w:p>
              </w:tc>
              <w:tc>
                <w:tcPr>
                  <w:tcW w:w="928" w:type="dxa"/>
                  <w:tcBorders>
                    <w:top w:val="single" w:sz="4" w:space="0" w:color="auto"/>
                    <w:left w:val="single" w:sz="4" w:space="0" w:color="auto"/>
                    <w:bottom w:val="single" w:sz="4" w:space="0" w:color="auto"/>
                    <w:right w:val="single" w:sz="4" w:space="0" w:color="auto"/>
                  </w:tcBorders>
                  <w:vAlign w:val="center"/>
                </w:tcPr>
                <w:p w14:paraId="6691DABD"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20.000</w:t>
                  </w:r>
                </w:p>
              </w:tc>
            </w:tr>
          </w:tbl>
          <w:p w14:paraId="73779622"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p w14:paraId="4DC789D1"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Deleted</w:t>
            </w:r>
          </w:p>
        </w:tc>
      </w:tr>
      <w:tr w:rsidR="00393A11" w:rsidRPr="00393A11" w14:paraId="1470D741" w14:textId="77777777" w:rsidTr="008B4BFE">
        <w:trPr>
          <w:trHeight w:val="1961"/>
        </w:trPr>
        <w:tc>
          <w:tcPr>
            <w:tcW w:w="630" w:type="dxa"/>
            <w:shd w:val="clear" w:color="auto" w:fill="auto"/>
            <w:noWrap/>
          </w:tcPr>
          <w:p w14:paraId="20E326D4"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455543CB"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Item Description, BOQ Sch-2, Loss Reduction Works under RDSS Leh District, Sub-schedule – 66/11 kV Substation works: Sl. No- 49</w:t>
            </w:r>
          </w:p>
        </w:tc>
        <w:tc>
          <w:tcPr>
            <w:tcW w:w="5356" w:type="dxa"/>
            <w:shd w:val="clear" w:color="auto" w:fill="auto"/>
            <w:vAlign w:val="center"/>
          </w:tcPr>
          <w:tbl>
            <w:tblPr>
              <w:tblpPr w:leftFromText="180" w:rightFromText="180" w:vertAnchor="page" w:horzAnchor="margin" w:tblpY="1"/>
              <w:tblOverlap w:val="never"/>
              <w:tblW w:w="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928"/>
              <w:gridCol w:w="928"/>
            </w:tblGrid>
            <w:tr w:rsidR="00393A11" w:rsidRPr="00393A11" w14:paraId="7A742426" w14:textId="77777777" w:rsidTr="003E5F20">
              <w:trPr>
                <w:trHeight w:val="181"/>
              </w:trPr>
              <w:tc>
                <w:tcPr>
                  <w:tcW w:w="3329" w:type="dxa"/>
                  <w:tcBorders>
                    <w:top w:val="single" w:sz="4" w:space="0" w:color="auto"/>
                    <w:left w:val="single" w:sz="4" w:space="0" w:color="auto"/>
                    <w:bottom w:val="single" w:sz="4" w:space="0" w:color="auto"/>
                    <w:right w:val="single" w:sz="4" w:space="0" w:color="auto"/>
                  </w:tcBorders>
                  <w:hideMark/>
                </w:tcPr>
                <w:p w14:paraId="7316A619"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28" w:type="dxa"/>
                  <w:tcBorders>
                    <w:top w:val="single" w:sz="4" w:space="0" w:color="auto"/>
                    <w:left w:val="single" w:sz="4" w:space="0" w:color="auto"/>
                    <w:bottom w:val="single" w:sz="4" w:space="0" w:color="auto"/>
                    <w:right w:val="single" w:sz="4" w:space="0" w:color="auto"/>
                  </w:tcBorders>
                  <w:hideMark/>
                </w:tcPr>
                <w:p w14:paraId="46EF07BD"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28" w:type="dxa"/>
                  <w:tcBorders>
                    <w:top w:val="single" w:sz="4" w:space="0" w:color="auto"/>
                    <w:left w:val="single" w:sz="4" w:space="0" w:color="auto"/>
                    <w:bottom w:val="single" w:sz="4" w:space="0" w:color="auto"/>
                    <w:right w:val="single" w:sz="4" w:space="0" w:color="auto"/>
                  </w:tcBorders>
                  <w:hideMark/>
                </w:tcPr>
                <w:p w14:paraId="5B08C4D6"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0990C5E5" w14:textId="77777777" w:rsidTr="003E5F20">
              <w:trPr>
                <w:trHeight w:val="1095"/>
              </w:trPr>
              <w:tc>
                <w:tcPr>
                  <w:tcW w:w="3329" w:type="dxa"/>
                  <w:tcBorders>
                    <w:top w:val="single" w:sz="4" w:space="0" w:color="auto"/>
                    <w:left w:val="single" w:sz="4" w:space="0" w:color="auto"/>
                    <w:bottom w:val="single" w:sz="4" w:space="0" w:color="auto"/>
                    <w:right w:val="single" w:sz="4" w:space="0" w:color="auto"/>
                  </w:tcBorders>
                  <w:hideMark/>
                </w:tcPr>
                <w:p w14:paraId="549BC0E9"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Design, engineering, supply of labour, material and construction of RCC foundation as per approved drawing and TS for 66 KV CT for3phase</w:t>
                  </w:r>
                </w:p>
              </w:tc>
              <w:tc>
                <w:tcPr>
                  <w:tcW w:w="928" w:type="dxa"/>
                  <w:tcBorders>
                    <w:top w:val="single" w:sz="4" w:space="0" w:color="auto"/>
                    <w:left w:val="single" w:sz="4" w:space="0" w:color="auto"/>
                    <w:bottom w:val="single" w:sz="4" w:space="0" w:color="auto"/>
                    <w:right w:val="single" w:sz="4" w:space="0" w:color="auto"/>
                  </w:tcBorders>
                  <w:vAlign w:val="center"/>
                  <w:hideMark/>
                </w:tcPr>
                <w:p w14:paraId="76449544"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EA</w:t>
                  </w:r>
                </w:p>
              </w:tc>
              <w:tc>
                <w:tcPr>
                  <w:tcW w:w="928" w:type="dxa"/>
                  <w:tcBorders>
                    <w:top w:val="single" w:sz="4" w:space="0" w:color="auto"/>
                    <w:left w:val="single" w:sz="4" w:space="0" w:color="auto"/>
                    <w:bottom w:val="single" w:sz="4" w:space="0" w:color="auto"/>
                    <w:right w:val="single" w:sz="4" w:space="0" w:color="auto"/>
                  </w:tcBorders>
                  <w:vAlign w:val="center"/>
                </w:tcPr>
                <w:p w14:paraId="401F3DC0"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60.000</w:t>
                  </w:r>
                </w:p>
              </w:tc>
            </w:tr>
          </w:tbl>
          <w:p w14:paraId="12049F30"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p w14:paraId="565BA25E"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Deleted</w:t>
            </w:r>
          </w:p>
        </w:tc>
      </w:tr>
      <w:tr w:rsidR="00393A11" w:rsidRPr="00393A11" w14:paraId="1ECCE93B" w14:textId="77777777" w:rsidTr="008B4BFE">
        <w:trPr>
          <w:trHeight w:val="2159"/>
        </w:trPr>
        <w:tc>
          <w:tcPr>
            <w:tcW w:w="630" w:type="dxa"/>
            <w:shd w:val="clear" w:color="auto" w:fill="auto"/>
            <w:noWrap/>
          </w:tcPr>
          <w:p w14:paraId="47FE89B1"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0AF5242B"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Item Description, BOQ Sch-2, Loss Reduction Works under RDSS Leh District, Sub-schedule – 66/11 kV Substation works: Sl. No- 50</w:t>
            </w:r>
          </w:p>
        </w:tc>
        <w:tc>
          <w:tcPr>
            <w:tcW w:w="5356" w:type="dxa"/>
            <w:shd w:val="clear" w:color="auto" w:fill="auto"/>
            <w:vAlign w:val="center"/>
          </w:tcPr>
          <w:tbl>
            <w:tblPr>
              <w:tblpPr w:leftFromText="180" w:rightFromText="180" w:vertAnchor="page" w:horzAnchor="margin" w:tblpY="1"/>
              <w:tblOverlap w:val="never"/>
              <w:tblW w:w="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928"/>
              <w:gridCol w:w="928"/>
            </w:tblGrid>
            <w:tr w:rsidR="00393A11" w:rsidRPr="00393A11" w14:paraId="74BE2D4A" w14:textId="77777777" w:rsidTr="003E5F20">
              <w:trPr>
                <w:trHeight w:val="181"/>
              </w:trPr>
              <w:tc>
                <w:tcPr>
                  <w:tcW w:w="3329" w:type="dxa"/>
                  <w:tcBorders>
                    <w:top w:val="single" w:sz="4" w:space="0" w:color="auto"/>
                    <w:left w:val="single" w:sz="4" w:space="0" w:color="auto"/>
                    <w:bottom w:val="single" w:sz="4" w:space="0" w:color="auto"/>
                    <w:right w:val="single" w:sz="4" w:space="0" w:color="auto"/>
                  </w:tcBorders>
                  <w:hideMark/>
                </w:tcPr>
                <w:p w14:paraId="7979496E"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28" w:type="dxa"/>
                  <w:tcBorders>
                    <w:top w:val="single" w:sz="4" w:space="0" w:color="auto"/>
                    <w:left w:val="single" w:sz="4" w:space="0" w:color="auto"/>
                    <w:bottom w:val="single" w:sz="4" w:space="0" w:color="auto"/>
                    <w:right w:val="single" w:sz="4" w:space="0" w:color="auto"/>
                  </w:tcBorders>
                  <w:hideMark/>
                </w:tcPr>
                <w:p w14:paraId="3D02E99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28" w:type="dxa"/>
                  <w:tcBorders>
                    <w:top w:val="single" w:sz="4" w:space="0" w:color="auto"/>
                    <w:left w:val="single" w:sz="4" w:space="0" w:color="auto"/>
                    <w:bottom w:val="single" w:sz="4" w:space="0" w:color="auto"/>
                    <w:right w:val="single" w:sz="4" w:space="0" w:color="auto"/>
                  </w:tcBorders>
                  <w:hideMark/>
                </w:tcPr>
                <w:p w14:paraId="33C702A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20A03E96" w14:textId="77777777" w:rsidTr="003E5F20">
              <w:trPr>
                <w:trHeight w:val="1095"/>
              </w:trPr>
              <w:tc>
                <w:tcPr>
                  <w:tcW w:w="3329" w:type="dxa"/>
                  <w:tcBorders>
                    <w:top w:val="single" w:sz="4" w:space="0" w:color="auto"/>
                    <w:left w:val="single" w:sz="4" w:space="0" w:color="auto"/>
                    <w:bottom w:val="single" w:sz="4" w:space="0" w:color="auto"/>
                    <w:right w:val="single" w:sz="4" w:space="0" w:color="auto"/>
                  </w:tcBorders>
                  <w:hideMark/>
                </w:tcPr>
                <w:p w14:paraId="3EDC618D"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Design, engineering, supply of labour, material and construction of RCC foundation as per approved drawing and TS for 66 KV Isolator for 3 phases</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9726D4"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EA</w:t>
                  </w:r>
                </w:p>
              </w:tc>
              <w:tc>
                <w:tcPr>
                  <w:tcW w:w="928" w:type="dxa"/>
                  <w:tcBorders>
                    <w:top w:val="single" w:sz="4" w:space="0" w:color="auto"/>
                    <w:left w:val="single" w:sz="4" w:space="0" w:color="auto"/>
                    <w:bottom w:val="single" w:sz="4" w:space="0" w:color="auto"/>
                    <w:right w:val="single" w:sz="4" w:space="0" w:color="auto"/>
                  </w:tcBorders>
                  <w:vAlign w:val="center"/>
                </w:tcPr>
                <w:p w14:paraId="6CB96D3A"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37.000</w:t>
                  </w:r>
                </w:p>
              </w:tc>
            </w:tr>
          </w:tbl>
          <w:p w14:paraId="3E8DC55A"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p w14:paraId="5FD8E4C3"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Deleted</w:t>
            </w:r>
          </w:p>
        </w:tc>
      </w:tr>
      <w:tr w:rsidR="00393A11" w:rsidRPr="00393A11" w14:paraId="505ECCD6" w14:textId="77777777" w:rsidTr="008B4BFE">
        <w:trPr>
          <w:trHeight w:val="420"/>
        </w:trPr>
        <w:tc>
          <w:tcPr>
            <w:tcW w:w="630" w:type="dxa"/>
            <w:shd w:val="clear" w:color="auto" w:fill="auto"/>
            <w:noWrap/>
          </w:tcPr>
          <w:p w14:paraId="361C2E7D"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6E43E9DE" w14:textId="77777777" w:rsid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 Description, BOQ Sch-2, Loss Reduction Works under RDSS Leh District, Sub-schedule – 66/11 kV Substation works: Sl. No- 51</w:t>
            </w:r>
          </w:p>
          <w:p w14:paraId="622C92D3" w14:textId="77777777" w:rsidR="008B4BFE" w:rsidRDefault="008B4BFE" w:rsidP="00393A11">
            <w:pPr>
              <w:jc w:val="both"/>
              <w:rPr>
                <w:rFonts w:ascii="Book Antiqua" w:hAnsi="Book Antiqua" w:cs="Arial"/>
                <w:color w:val="000000"/>
                <w:sz w:val="22"/>
                <w:szCs w:val="22"/>
              </w:rPr>
            </w:pPr>
          </w:p>
          <w:p w14:paraId="723031C5" w14:textId="77777777" w:rsidR="008B4BFE" w:rsidRPr="00393A11" w:rsidRDefault="008B4BFE" w:rsidP="00393A11">
            <w:pPr>
              <w:jc w:val="both"/>
              <w:rPr>
                <w:rFonts w:ascii="Book Antiqua" w:hAnsi="Book Antiqua" w:cs="Arial"/>
                <w:sz w:val="22"/>
                <w:szCs w:val="22"/>
              </w:rPr>
            </w:pPr>
          </w:p>
        </w:tc>
        <w:tc>
          <w:tcPr>
            <w:tcW w:w="5356" w:type="dxa"/>
            <w:shd w:val="clear" w:color="auto" w:fill="auto"/>
            <w:vAlign w:val="center"/>
          </w:tcPr>
          <w:tbl>
            <w:tblPr>
              <w:tblpPr w:leftFromText="180" w:rightFromText="180" w:vertAnchor="page" w:horzAnchor="margin" w:tblpY="1"/>
              <w:tblOverlap w:val="never"/>
              <w:tblW w:w="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928"/>
              <w:gridCol w:w="928"/>
            </w:tblGrid>
            <w:tr w:rsidR="00393A11" w:rsidRPr="00393A11" w14:paraId="5EF74845" w14:textId="77777777" w:rsidTr="003E5F20">
              <w:trPr>
                <w:trHeight w:val="181"/>
              </w:trPr>
              <w:tc>
                <w:tcPr>
                  <w:tcW w:w="3329" w:type="dxa"/>
                  <w:tcBorders>
                    <w:top w:val="single" w:sz="4" w:space="0" w:color="auto"/>
                    <w:left w:val="single" w:sz="4" w:space="0" w:color="auto"/>
                    <w:bottom w:val="single" w:sz="4" w:space="0" w:color="auto"/>
                    <w:right w:val="single" w:sz="4" w:space="0" w:color="auto"/>
                  </w:tcBorders>
                  <w:hideMark/>
                </w:tcPr>
                <w:p w14:paraId="3DF253E5"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28" w:type="dxa"/>
                  <w:tcBorders>
                    <w:top w:val="single" w:sz="4" w:space="0" w:color="auto"/>
                    <w:left w:val="single" w:sz="4" w:space="0" w:color="auto"/>
                    <w:bottom w:val="single" w:sz="4" w:space="0" w:color="auto"/>
                    <w:right w:val="single" w:sz="4" w:space="0" w:color="auto"/>
                  </w:tcBorders>
                  <w:hideMark/>
                </w:tcPr>
                <w:p w14:paraId="14893F74"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28" w:type="dxa"/>
                  <w:tcBorders>
                    <w:top w:val="single" w:sz="4" w:space="0" w:color="auto"/>
                    <w:left w:val="single" w:sz="4" w:space="0" w:color="auto"/>
                    <w:bottom w:val="single" w:sz="4" w:space="0" w:color="auto"/>
                    <w:right w:val="single" w:sz="4" w:space="0" w:color="auto"/>
                  </w:tcBorders>
                  <w:hideMark/>
                </w:tcPr>
                <w:p w14:paraId="7053EEA6"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053CB4EE" w14:textId="77777777" w:rsidTr="003E5F20">
              <w:trPr>
                <w:trHeight w:val="1095"/>
              </w:trPr>
              <w:tc>
                <w:tcPr>
                  <w:tcW w:w="3329" w:type="dxa"/>
                  <w:tcBorders>
                    <w:top w:val="single" w:sz="4" w:space="0" w:color="auto"/>
                    <w:left w:val="single" w:sz="4" w:space="0" w:color="auto"/>
                    <w:bottom w:val="single" w:sz="4" w:space="0" w:color="auto"/>
                    <w:right w:val="single" w:sz="4" w:space="0" w:color="auto"/>
                  </w:tcBorders>
                  <w:hideMark/>
                </w:tcPr>
                <w:p w14:paraId="4F9C638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Design, engineering, supply of labour, material and construction of RCC foundation as per approved drawing and TS for66 kV Bus Post Insulator for single phase</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A3BB97"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EA</w:t>
                  </w:r>
                </w:p>
              </w:tc>
              <w:tc>
                <w:tcPr>
                  <w:tcW w:w="928" w:type="dxa"/>
                  <w:tcBorders>
                    <w:top w:val="single" w:sz="4" w:space="0" w:color="auto"/>
                    <w:left w:val="single" w:sz="4" w:space="0" w:color="auto"/>
                    <w:bottom w:val="single" w:sz="4" w:space="0" w:color="auto"/>
                    <w:right w:val="single" w:sz="4" w:space="0" w:color="auto"/>
                  </w:tcBorders>
                  <w:vAlign w:val="center"/>
                </w:tcPr>
                <w:p w14:paraId="4D605F81"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60.000</w:t>
                  </w:r>
                </w:p>
              </w:tc>
            </w:tr>
          </w:tbl>
          <w:p w14:paraId="04F5B281"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p w14:paraId="60CDC080"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Deleted</w:t>
            </w:r>
          </w:p>
        </w:tc>
      </w:tr>
      <w:tr w:rsidR="00393A11" w:rsidRPr="00393A11" w14:paraId="301F15B1" w14:textId="77777777" w:rsidTr="008B4BFE">
        <w:trPr>
          <w:trHeight w:val="420"/>
        </w:trPr>
        <w:tc>
          <w:tcPr>
            <w:tcW w:w="630" w:type="dxa"/>
            <w:shd w:val="clear" w:color="auto" w:fill="auto"/>
            <w:noWrap/>
          </w:tcPr>
          <w:p w14:paraId="5FE4FB84"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03551A1B" w14:textId="77777777" w:rsid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 xml:space="preserve">Item Description, BOQ Sch-2, Loss Reduction </w:t>
            </w:r>
            <w:r w:rsidRPr="00393A11">
              <w:rPr>
                <w:rFonts w:ascii="Book Antiqua" w:hAnsi="Book Antiqua" w:cs="Arial"/>
                <w:color w:val="000000"/>
                <w:sz w:val="22"/>
                <w:szCs w:val="22"/>
              </w:rPr>
              <w:lastRenderedPageBreak/>
              <w:t>Works under RDSS Leh District, Sub-schedule – 66/11 kV Substation works: Sl. No- 52</w:t>
            </w:r>
          </w:p>
          <w:p w14:paraId="46819890" w14:textId="77777777" w:rsidR="008B4BFE" w:rsidRDefault="008B4BFE" w:rsidP="00393A11">
            <w:pPr>
              <w:jc w:val="both"/>
              <w:rPr>
                <w:rFonts w:ascii="Book Antiqua" w:hAnsi="Book Antiqua" w:cs="Arial"/>
                <w:color w:val="000000"/>
                <w:sz w:val="22"/>
                <w:szCs w:val="22"/>
              </w:rPr>
            </w:pPr>
          </w:p>
          <w:p w14:paraId="6E91E59F" w14:textId="77777777" w:rsidR="008B4BFE" w:rsidRPr="00393A11" w:rsidRDefault="008B4BFE" w:rsidP="00393A11">
            <w:pPr>
              <w:jc w:val="both"/>
              <w:rPr>
                <w:rFonts w:ascii="Book Antiqua" w:hAnsi="Book Antiqua" w:cs="Arial"/>
                <w:sz w:val="22"/>
                <w:szCs w:val="22"/>
              </w:rPr>
            </w:pPr>
          </w:p>
        </w:tc>
        <w:tc>
          <w:tcPr>
            <w:tcW w:w="5356" w:type="dxa"/>
            <w:shd w:val="clear" w:color="auto" w:fill="auto"/>
            <w:vAlign w:val="center"/>
          </w:tcPr>
          <w:tbl>
            <w:tblPr>
              <w:tblpPr w:leftFromText="180" w:rightFromText="180" w:vertAnchor="page" w:horzAnchor="margin" w:tblpY="1"/>
              <w:tblOverlap w:val="never"/>
              <w:tblW w:w="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928"/>
              <w:gridCol w:w="928"/>
            </w:tblGrid>
            <w:tr w:rsidR="00393A11" w:rsidRPr="00393A11" w14:paraId="49EE31E1" w14:textId="77777777" w:rsidTr="003E5F20">
              <w:trPr>
                <w:trHeight w:val="181"/>
              </w:trPr>
              <w:tc>
                <w:tcPr>
                  <w:tcW w:w="3329" w:type="dxa"/>
                  <w:tcBorders>
                    <w:top w:val="single" w:sz="4" w:space="0" w:color="auto"/>
                    <w:left w:val="single" w:sz="4" w:space="0" w:color="auto"/>
                    <w:bottom w:val="single" w:sz="4" w:space="0" w:color="auto"/>
                    <w:right w:val="single" w:sz="4" w:space="0" w:color="auto"/>
                  </w:tcBorders>
                  <w:hideMark/>
                </w:tcPr>
                <w:p w14:paraId="6E22E976"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lastRenderedPageBreak/>
                    <w:t>Item</w:t>
                  </w:r>
                </w:p>
              </w:tc>
              <w:tc>
                <w:tcPr>
                  <w:tcW w:w="928" w:type="dxa"/>
                  <w:tcBorders>
                    <w:top w:val="single" w:sz="4" w:space="0" w:color="auto"/>
                    <w:left w:val="single" w:sz="4" w:space="0" w:color="auto"/>
                    <w:bottom w:val="single" w:sz="4" w:space="0" w:color="auto"/>
                    <w:right w:val="single" w:sz="4" w:space="0" w:color="auto"/>
                  </w:tcBorders>
                  <w:hideMark/>
                </w:tcPr>
                <w:p w14:paraId="4C6358DD"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28" w:type="dxa"/>
                  <w:tcBorders>
                    <w:top w:val="single" w:sz="4" w:space="0" w:color="auto"/>
                    <w:left w:val="single" w:sz="4" w:space="0" w:color="auto"/>
                    <w:bottom w:val="single" w:sz="4" w:space="0" w:color="auto"/>
                    <w:right w:val="single" w:sz="4" w:space="0" w:color="auto"/>
                  </w:tcBorders>
                  <w:hideMark/>
                </w:tcPr>
                <w:p w14:paraId="1A550003"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68C52ACB" w14:textId="77777777" w:rsidTr="003E5F20">
              <w:trPr>
                <w:trHeight w:val="1095"/>
              </w:trPr>
              <w:tc>
                <w:tcPr>
                  <w:tcW w:w="3329" w:type="dxa"/>
                  <w:tcBorders>
                    <w:top w:val="single" w:sz="4" w:space="0" w:color="auto"/>
                    <w:left w:val="single" w:sz="4" w:space="0" w:color="auto"/>
                    <w:bottom w:val="single" w:sz="4" w:space="0" w:color="auto"/>
                    <w:right w:val="single" w:sz="4" w:space="0" w:color="auto"/>
                  </w:tcBorders>
                  <w:hideMark/>
                </w:tcPr>
                <w:p w14:paraId="51FC66D2"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lastRenderedPageBreak/>
                    <w:t>Design, engineering, supply of labour, material and construction of RCC foundation as per approved drawing and TS for 66 kV Tower [Incomer Gantry / Bus Gantry]</w:t>
                  </w:r>
                </w:p>
              </w:tc>
              <w:tc>
                <w:tcPr>
                  <w:tcW w:w="928" w:type="dxa"/>
                  <w:tcBorders>
                    <w:top w:val="single" w:sz="4" w:space="0" w:color="auto"/>
                    <w:left w:val="single" w:sz="4" w:space="0" w:color="auto"/>
                    <w:bottom w:val="single" w:sz="4" w:space="0" w:color="auto"/>
                    <w:right w:val="single" w:sz="4" w:space="0" w:color="auto"/>
                  </w:tcBorders>
                  <w:vAlign w:val="center"/>
                  <w:hideMark/>
                </w:tcPr>
                <w:p w14:paraId="5B015736"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EA</w:t>
                  </w:r>
                </w:p>
              </w:tc>
              <w:tc>
                <w:tcPr>
                  <w:tcW w:w="928" w:type="dxa"/>
                  <w:tcBorders>
                    <w:top w:val="single" w:sz="4" w:space="0" w:color="auto"/>
                    <w:left w:val="single" w:sz="4" w:space="0" w:color="auto"/>
                    <w:bottom w:val="single" w:sz="4" w:space="0" w:color="auto"/>
                    <w:right w:val="single" w:sz="4" w:space="0" w:color="auto"/>
                  </w:tcBorders>
                  <w:vAlign w:val="center"/>
                </w:tcPr>
                <w:p w14:paraId="5D7B930C"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49.000</w:t>
                  </w:r>
                </w:p>
              </w:tc>
            </w:tr>
          </w:tbl>
          <w:p w14:paraId="6F079C1D"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p w14:paraId="11FCF3BB"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lastRenderedPageBreak/>
              <w:t>Deleted</w:t>
            </w:r>
          </w:p>
        </w:tc>
      </w:tr>
      <w:tr w:rsidR="00393A11" w:rsidRPr="00393A11" w14:paraId="79FEB448" w14:textId="77777777" w:rsidTr="008B4BFE">
        <w:trPr>
          <w:trHeight w:val="420"/>
        </w:trPr>
        <w:tc>
          <w:tcPr>
            <w:tcW w:w="630" w:type="dxa"/>
            <w:shd w:val="clear" w:color="auto" w:fill="auto"/>
            <w:noWrap/>
          </w:tcPr>
          <w:p w14:paraId="338FE917"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02AA85D0" w14:textId="77777777" w:rsid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 Description, BOQ Sch-2, Loss Reduction Works under RDSS Leh District, Sub-schedule – 66/11 kV Substation works: Sl. No- 53</w:t>
            </w:r>
          </w:p>
          <w:p w14:paraId="31D5DC35" w14:textId="77777777" w:rsidR="008B4BFE" w:rsidRDefault="008B4BFE" w:rsidP="00393A11">
            <w:pPr>
              <w:jc w:val="both"/>
              <w:rPr>
                <w:rFonts w:ascii="Book Antiqua" w:hAnsi="Book Antiqua" w:cs="Arial"/>
                <w:color w:val="000000"/>
                <w:sz w:val="22"/>
                <w:szCs w:val="22"/>
              </w:rPr>
            </w:pPr>
          </w:p>
          <w:p w14:paraId="2FB149EB" w14:textId="77777777" w:rsidR="008B4BFE" w:rsidRDefault="008B4BFE" w:rsidP="00393A11">
            <w:pPr>
              <w:jc w:val="both"/>
              <w:rPr>
                <w:rFonts w:ascii="Book Antiqua" w:hAnsi="Book Antiqua" w:cs="Arial"/>
                <w:color w:val="000000"/>
                <w:sz w:val="22"/>
                <w:szCs w:val="22"/>
              </w:rPr>
            </w:pPr>
          </w:p>
          <w:p w14:paraId="32EDDD44" w14:textId="77777777" w:rsidR="008B4BFE" w:rsidRPr="00393A11" w:rsidRDefault="008B4BFE" w:rsidP="00393A11">
            <w:pPr>
              <w:jc w:val="both"/>
              <w:rPr>
                <w:rFonts w:ascii="Book Antiqua" w:hAnsi="Book Antiqua" w:cs="Arial"/>
                <w:sz w:val="22"/>
                <w:szCs w:val="22"/>
              </w:rPr>
            </w:pPr>
          </w:p>
        </w:tc>
        <w:tc>
          <w:tcPr>
            <w:tcW w:w="5356" w:type="dxa"/>
            <w:shd w:val="clear" w:color="auto" w:fill="auto"/>
            <w:vAlign w:val="center"/>
          </w:tcPr>
          <w:tbl>
            <w:tblPr>
              <w:tblpPr w:leftFromText="180" w:rightFromText="180" w:vertAnchor="page" w:horzAnchor="margin" w:tblpY="1"/>
              <w:tblOverlap w:val="never"/>
              <w:tblW w:w="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928"/>
              <w:gridCol w:w="928"/>
            </w:tblGrid>
            <w:tr w:rsidR="00393A11" w:rsidRPr="00393A11" w14:paraId="7CC18E5D" w14:textId="77777777" w:rsidTr="003E5F20">
              <w:trPr>
                <w:trHeight w:val="181"/>
              </w:trPr>
              <w:tc>
                <w:tcPr>
                  <w:tcW w:w="3329" w:type="dxa"/>
                  <w:tcBorders>
                    <w:top w:val="single" w:sz="4" w:space="0" w:color="auto"/>
                    <w:left w:val="single" w:sz="4" w:space="0" w:color="auto"/>
                    <w:bottom w:val="single" w:sz="4" w:space="0" w:color="auto"/>
                    <w:right w:val="single" w:sz="4" w:space="0" w:color="auto"/>
                  </w:tcBorders>
                  <w:hideMark/>
                </w:tcPr>
                <w:p w14:paraId="6A4E3F3C"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28" w:type="dxa"/>
                  <w:tcBorders>
                    <w:top w:val="single" w:sz="4" w:space="0" w:color="auto"/>
                    <w:left w:val="single" w:sz="4" w:space="0" w:color="auto"/>
                    <w:bottom w:val="single" w:sz="4" w:space="0" w:color="auto"/>
                    <w:right w:val="single" w:sz="4" w:space="0" w:color="auto"/>
                  </w:tcBorders>
                  <w:hideMark/>
                </w:tcPr>
                <w:p w14:paraId="56DCD037"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28" w:type="dxa"/>
                  <w:tcBorders>
                    <w:top w:val="single" w:sz="4" w:space="0" w:color="auto"/>
                    <w:left w:val="single" w:sz="4" w:space="0" w:color="auto"/>
                    <w:bottom w:val="single" w:sz="4" w:space="0" w:color="auto"/>
                    <w:right w:val="single" w:sz="4" w:space="0" w:color="auto"/>
                  </w:tcBorders>
                  <w:hideMark/>
                </w:tcPr>
                <w:p w14:paraId="702CABA3"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429F98BE" w14:textId="77777777" w:rsidTr="003E5F20">
              <w:trPr>
                <w:trHeight w:val="1095"/>
              </w:trPr>
              <w:tc>
                <w:tcPr>
                  <w:tcW w:w="3329" w:type="dxa"/>
                  <w:tcBorders>
                    <w:top w:val="single" w:sz="4" w:space="0" w:color="auto"/>
                    <w:left w:val="single" w:sz="4" w:space="0" w:color="auto"/>
                    <w:bottom w:val="single" w:sz="4" w:space="0" w:color="auto"/>
                    <w:right w:val="single" w:sz="4" w:space="0" w:color="auto"/>
                  </w:tcBorders>
                  <w:hideMark/>
                </w:tcPr>
                <w:p w14:paraId="287F7342"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Design, engineering, supply of labour, material and construction of RCC foundation as per approved drawing and TS for 60kV, 10kA,LA with porcelain for Transformer for three phase</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756CFD"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EA</w:t>
                  </w:r>
                </w:p>
              </w:tc>
              <w:tc>
                <w:tcPr>
                  <w:tcW w:w="928" w:type="dxa"/>
                  <w:tcBorders>
                    <w:top w:val="single" w:sz="4" w:space="0" w:color="auto"/>
                    <w:left w:val="single" w:sz="4" w:space="0" w:color="auto"/>
                    <w:bottom w:val="single" w:sz="4" w:space="0" w:color="auto"/>
                    <w:right w:val="single" w:sz="4" w:space="0" w:color="auto"/>
                  </w:tcBorders>
                  <w:vAlign w:val="center"/>
                </w:tcPr>
                <w:p w14:paraId="7FE300B8"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60.000</w:t>
                  </w:r>
                </w:p>
              </w:tc>
            </w:tr>
          </w:tbl>
          <w:p w14:paraId="7FB37B46"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p w14:paraId="238D2CDC"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Deleted</w:t>
            </w:r>
          </w:p>
        </w:tc>
      </w:tr>
      <w:tr w:rsidR="00393A11" w:rsidRPr="00393A11" w14:paraId="112AD8A9" w14:textId="77777777" w:rsidTr="008B4BFE">
        <w:trPr>
          <w:trHeight w:val="2609"/>
        </w:trPr>
        <w:tc>
          <w:tcPr>
            <w:tcW w:w="630" w:type="dxa"/>
            <w:shd w:val="clear" w:color="auto" w:fill="auto"/>
            <w:noWrap/>
          </w:tcPr>
          <w:p w14:paraId="3B572F7C"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1AC56F4E"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Item Description, BOQ Sch-2, Loss Reduction Works under RDSS Leh District, Sub-schedule – 66/11 kV Substation works: Sl. No- 54</w:t>
            </w:r>
          </w:p>
        </w:tc>
        <w:tc>
          <w:tcPr>
            <w:tcW w:w="5356" w:type="dxa"/>
            <w:shd w:val="clear" w:color="auto" w:fill="auto"/>
            <w:vAlign w:val="center"/>
          </w:tcPr>
          <w:tbl>
            <w:tblPr>
              <w:tblpPr w:leftFromText="180" w:rightFromText="180" w:vertAnchor="page" w:horzAnchor="margin" w:tblpY="1"/>
              <w:tblOverlap w:val="never"/>
              <w:tblW w:w="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928"/>
              <w:gridCol w:w="928"/>
            </w:tblGrid>
            <w:tr w:rsidR="00393A11" w:rsidRPr="00393A11" w14:paraId="7CE50A82" w14:textId="77777777" w:rsidTr="003E5F20">
              <w:trPr>
                <w:trHeight w:val="181"/>
              </w:trPr>
              <w:tc>
                <w:tcPr>
                  <w:tcW w:w="3329" w:type="dxa"/>
                  <w:tcBorders>
                    <w:top w:val="single" w:sz="4" w:space="0" w:color="auto"/>
                    <w:left w:val="single" w:sz="4" w:space="0" w:color="auto"/>
                    <w:bottom w:val="single" w:sz="4" w:space="0" w:color="auto"/>
                    <w:right w:val="single" w:sz="4" w:space="0" w:color="auto"/>
                  </w:tcBorders>
                  <w:hideMark/>
                </w:tcPr>
                <w:p w14:paraId="234BD336"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28" w:type="dxa"/>
                  <w:tcBorders>
                    <w:top w:val="single" w:sz="4" w:space="0" w:color="auto"/>
                    <w:left w:val="single" w:sz="4" w:space="0" w:color="auto"/>
                    <w:bottom w:val="single" w:sz="4" w:space="0" w:color="auto"/>
                    <w:right w:val="single" w:sz="4" w:space="0" w:color="auto"/>
                  </w:tcBorders>
                  <w:hideMark/>
                </w:tcPr>
                <w:p w14:paraId="2EF28A39"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28" w:type="dxa"/>
                  <w:tcBorders>
                    <w:top w:val="single" w:sz="4" w:space="0" w:color="auto"/>
                    <w:left w:val="single" w:sz="4" w:space="0" w:color="auto"/>
                    <w:bottom w:val="single" w:sz="4" w:space="0" w:color="auto"/>
                    <w:right w:val="single" w:sz="4" w:space="0" w:color="auto"/>
                  </w:tcBorders>
                  <w:hideMark/>
                </w:tcPr>
                <w:p w14:paraId="29AD6AC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515511FA" w14:textId="77777777" w:rsidTr="003E5F20">
              <w:trPr>
                <w:trHeight w:val="1095"/>
              </w:trPr>
              <w:tc>
                <w:tcPr>
                  <w:tcW w:w="3329" w:type="dxa"/>
                  <w:tcBorders>
                    <w:top w:val="single" w:sz="4" w:space="0" w:color="auto"/>
                    <w:left w:val="single" w:sz="4" w:space="0" w:color="auto"/>
                    <w:bottom w:val="single" w:sz="4" w:space="0" w:color="auto"/>
                    <w:right w:val="single" w:sz="4" w:space="0" w:color="auto"/>
                  </w:tcBorders>
                  <w:hideMark/>
                </w:tcPr>
                <w:p w14:paraId="79D1175B"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Design, engineering, supply of labour, material and construction of RCC foundation as per approved drawing and TS for9kV, 10kA, LA with porcelain for Transformer for three phase</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7A0142"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EA</w:t>
                  </w:r>
                </w:p>
              </w:tc>
              <w:tc>
                <w:tcPr>
                  <w:tcW w:w="928" w:type="dxa"/>
                  <w:tcBorders>
                    <w:top w:val="single" w:sz="4" w:space="0" w:color="auto"/>
                    <w:left w:val="single" w:sz="4" w:space="0" w:color="auto"/>
                    <w:bottom w:val="single" w:sz="4" w:space="0" w:color="auto"/>
                    <w:right w:val="single" w:sz="4" w:space="0" w:color="auto"/>
                  </w:tcBorders>
                  <w:vAlign w:val="center"/>
                </w:tcPr>
                <w:p w14:paraId="148F1CEB"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8.000</w:t>
                  </w:r>
                </w:p>
              </w:tc>
            </w:tr>
          </w:tbl>
          <w:p w14:paraId="479F7CE9"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p w14:paraId="4C87CF5C"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Deleted</w:t>
            </w:r>
          </w:p>
        </w:tc>
      </w:tr>
      <w:tr w:rsidR="00393A11" w:rsidRPr="00393A11" w14:paraId="4E912D54" w14:textId="77777777" w:rsidTr="008B4BFE">
        <w:trPr>
          <w:trHeight w:val="3410"/>
        </w:trPr>
        <w:tc>
          <w:tcPr>
            <w:tcW w:w="630" w:type="dxa"/>
            <w:shd w:val="clear" w:color="auto" w:fill="auto"/>
            <w:noWrap/>
          </w:tcPr>
          <w:p w14:paraId="33C695E0"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64707AFB"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Item Description, BOQ Sch-2, Loss Reduction Works under RDSS Leh District, Sub-schedule – 66/11 kV Substation works: Sl. No- 60</w:t>
            </w:r>
          </w:p>
        </w:tc>
        <w:tc>
          <w:tcPr>
            <w:tcW w:w="5356" w:type="dxa"/>
            <w:shd w:val="clear" w:color="auto" w:fill="auto"/>
            <w:vAlign w:val="center"/>
          </w:tcPr>
          <w:tbl>
            <w:tblPr>
              <w:tblpPr w:leftFromText="180" w:rightFromText="180" w:vertAnchor="page" w:horzAnchor="margin" w:tblpY="1"/>
              <w:tblOverlap w:val="never"/>
              <w:tblW w:w="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928"/>
              <w:gridCol w:w="928"/>
            </w:tblGrid>
            <w:tr w:rsidR="00393A11" w:rsidRPr="00393A11" w14:paraId="3E7F69BB" w14:textId="77777777" w:rsidTr="003E5F20">
              <w:trPr>
                <w:trHeight w:val="181"/>
              </w:trPr>
              <w:tc>
                <w:tcPr>
                  <w:tcW w:w="3329" w:type="dxa"/>
                  <w:tcBorders>
                    <w:top w:val="single" w:sz="4" w:space="0" w:color="auto"/>
                    <w:left w:val="single" w:sz="4" w:space="0" w:color="auto"/>
                    <w:bottom w:val="single" w:sz="4" w:space="0" w:color="auto"/>
                    <w:right w:val="single" w:sz="4" w:space="0" w:color="auto"/>
                  </w:tcBorders>
                  <w:hideMark/>
                </w:tcPr>
                <w:p w14:paraId="4A2AC966"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928" w:type="dxa"/>
                  <w:tcBorders>
                    <w:top w:val="single" w:sz="4" w:space="0" w:color="auto"/>
                    <w:left w:val="single" w:sz="4" w:space="0" w:color="auto"/>
                    <w:bottom w:val="single" w:sz="4" w:space="0" w:color="auto"/>
                    <w:right w:val="single" w:sz="4" w:space="0" w:color="auto"/>
                  </w:tcBorders>
                  <w:hideMark/>
                </w:tcPr>
                <w:p w14:paraId="667D1C34"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Unit</w:t>
                  </w:r>
                </w:p>
              </w:tc>
              <w:tc>
                <w:tcPr>
                  <w:tcW w:w="928" w:type="dxa"/>
                  <w:tcBorders>
                    <w:top w:val="single" w:sz="4" w:space="0" w:color="auto"/>
                    <w:left w:val="single" w:sz="4" w:space="0" w:color="auto"/>
                    <w:bottom w:val="single" w:sz="4" w:space="0" w:color="auto"/>
                    <w:right w:val="single" w:sz="4" w:space="0" w:color="auto"/>
                  </w:tcBorders>
                  <w:hideMark/>
                </w:tcPr>
                <w:p w14:paraId="68AFE209"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13C9E584" w14:textId="77777777" w:rsidTr="003E5F20">
              <w:trPr>
                <w:trHeight w:val="1095"/>
              </w:trPr>
              <w:tc>
                <w:tcPr>
                  <w:tcW w:w="3329" w:type="dxa"/>
                  <w:tcBorders>
                    <w:top w:val="single" w:sz="4" w:space="0" w:color="auto"/>
                    <w:left w:val="single" w:sz="4" w:space="0" w:color="auto"/>
                    <w:bottom w:val="single" w:sz="4" w:space="0" w:color="auto"/>
                    <w:right w:val="single" w:sz="4" w:space="0" w:color="auto"/>
                  </w:tcBorders>
                  <w:hideMark/>
                </w:tcPr>
                <w:p w14:paraId="39080B71"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rPr>
                    <w:t>Design, engineering and construction of Control Room Building including supply of T&amp;P, Labour, Cement, Reinforcement Steel, Formwork, Excavation, RCC (M30 Grade) including Double Wall in panelling over plaster Etc., all complete as per Technical Specification and drgs in 66/11 KV new sub-stations.</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ABC618"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M2</w:t>
                  </w:r>
                </w:p>
              </w:tc>
              <w:tc>
                <w:tcPr>
                  <w:tcW w:w="928" w:type="dxa"/>
                  <w:tcBorders>
                    <w:top w:val="single" w:sz="4" w:space="0" w:color="auto"/>
                    <w:left w:val="single" w:sz="4" w:space="0" w:color="auto"/>
                    <w:bottom w:val="single" w:sz="4" w:space="0" w:color="auto"/>
                    <w:right w:val="single" w:sz="4" w:space="0" w:color="auto"/>
                  </w:tcBorders>
                  <w:vAlign w:val="center"/>
                </w:tcPr>
                <w:p w14:paraId="4CDB4A9A"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rPr>
                    <w:t>840.00</w:t>
                  </w:r>
                </w:p>
              </w:tc>
            </w:tr>
          </w:tbl>
          <w:p w14:paraId="4376BE30"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p w14:paraId="3D6B0AFC"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Deleted</w:t>
            </w:r>
          </w:p>
        </w:tc>
      </w:tr>
      <w:tr w:rsidR="00393A11" w:rsidRPr="00393A11" w14:paraId="7CC701F1" w14:textId="77777777" w:rsidTr="008B4BFE">
        <w:trPr>
          <w:trHeight w:val="420"/>
        </w:trPr>
        <w:tc>
          <w:tcPr>
            <w:tcW w:w="630" w:type="dxa"/>
            <w:shd w:val="clear" w:color="auto" w:fill="auto"/>
            <w:noWrap/>
          </w:tcPr>
          <w:p w14:paraId="3284C9CE"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2B3EB8F5"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 xml:space="preserve">Item Description, BOQ Sch-2, Loss Reduction Works under RDSS Leh District, Sub-schedule – 66/11 kV Substation works: </w:t>
            </w:r>
            <w:r w:rsidRPr="00393A11">
              <w:rPr>
                <w:rFonts w:ascii="Book Antiqua" w:hAnsi="Book Antiqua" w:cs="Arial"/>
                <w:b/>
                <w:bCs/>
                <w:color w:val="000000"/>
                <w:sz w:val="22"/>
                <w:szCs w:val="22"/>
              </w:rPr>
              <w:t xml:space="preserve">New Item (service code </w:t>
            </w:r>
          </w:p>
        </w:tc>
        <w:tc>
          <w:tcPr>
            <w:tcW w:w="5356" w:type="dxa"/>
            <w:shd w:val="clear" w:color="auto" w:fill="auto"/>
            <w:vAlign w:val="center"/>
          </w:tcPr>
          <w:p w14:paraId="204A4FAB" w14:textId="77777777" w:rsidR="00393A11" w:rsidRPr="00393A11" w:rsidRDefault="00393A11" w:rsidP="00393A11">
            <w:pPr>
              <w:ind w:left="61"/>
              <w:jc w:val="center"/>
              <w:rPr>
                <w:rFonts w:ascii="Book Antiqua" w:hAnsi="Book Antiqua" w:cs="Arial"/>
                <w:bCs/>
                <w:snapToGrid w:val="0"/>
                <w:sz w:val="22"/>
                <w:szCs w:val="22"/>
              </w:rPr>
            </w:pPr>
            <w:r w:rsidRPr="00393A11">
              <w:rPr>
                <w:rFonts w:ascii="Book Antiqua" w:hAnsi="Book Antiqua" w:cs="Arial"/>
                <w:bCs/>
                <w:snapToGrid w:val="0"/>
                <w:sz w:val="22"/>
                <w:szCs w:val="22"/>
              </w:rPr>
              <w:t>NIL</w:t>
            </w:r>
          </w:p>
          <w:p w14:paraId="5DDF2398"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tbl>
            <w:tblPr>
              <w:tblpPr w:leftFromText="180" w:rightFromText="180" w:vertAnchor="page" w:horzAnchor="margin" w:tblpY="16"/>
              <w:tblOverlap w:val="never"/>
              <w:tblW w:w="6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268"/>
              <w:gridCol w:w="1717"/>
            </w:tblGrid>
            <w:tr w:rsidR="00393A11" w:rsidRPr="00393A11" w14:paraId="7BD5D468" w14:textId="77777777" w:rsidTr="003E5F20">
              <w:trPr>
                <w:trHeight w:val="200"/>
              </w:trPr>
              <w:tc>
                <w:tcPr>
                  <w:tcW w:w="3936" w:type="dxa"/>
                  <w:tcBorders>
                    <w:top w:val="single" w:sz="4" w:space="0" w:color="auto"/>
                    <w:left w:val="single" w:sz="4" w:space="0" w:color="auto"/>
                    <w:bottom w:val="single" w:sz="4" w:space="0" w:color="auto"/>
                    <w:right w:val="single" w:sz="4" w:space="0" w:color="auto"/>
                  </w:tcBorders>
                  <w:hideMark/>
                </w:tcPr>
                <w:p w14:paraId="54655B34"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68" w:type="dxa"/>
                  <w:tcBorders>
                    <w:top w:val="single" w:sz="4" w:space="0" w:color="auto"/>
                    <w:left w:val="single" w:sz="4" w:space="0" w:color="auto"/>
                    <w:bottom w:val="single" w:sz="4" w:space="0" w:color="auto"/>
                    <w:right w:val="single" w:sz="4" w:space="0" w:color="auto"/>
                  </w:tcBorders>
                  <w:hideMark/>
                </w:tcPr>
                <w:p w14:paraId="4F68C3B0"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Unit</w:t>
                  </w:r>
                </w:p>
              </w:tc>
              <w:tc>
                <w:tcPr>
                  <w:tcW w:w="1717" w:type="dxa"/>
                  <w:tcBorders>
                    <w:top w:val="single" w:sz="4" w:space="0" w:color="auto"/>
                    <w:left w:val="single" w:sz="4" w:space="0" w:color="auto"/>
                    <w:bottom w:val="single" w:sz="4" w:space="0" w:color="auto"/>
                    <w:right w:val="single" w:sz="4" w:space="0" w:color="auto"/>
                  </w:tcBorders>
                  <w:hideMark/>
                </w:tcPr>
                <w:p w14:paraId="01282310"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1021839D" w14:textId="77777777" w:rsidTr="003E5F20">
              <w:trPr>
                <w:trHeight w:val="676"/>
              </w:trPr>
              <w:tc>
                <w:tcPr>
                  <w:tcW w:w="3936" w:type="dxa"/>
                  <w:tcBorders>
                    <w:top w:val="single" w:sz="4" w:space="0" w:color="auto"/>
                    <w:left w:val="single" w:sz="4" w:space="0" w:color="auto"/>
                    <w:bottom w:val="single" w:sz="4" w:space="0" w:color="auto"/>
                    <w:right w:val="single" w:sz="4" w:space="0" w:color="auto"/>
                  </w:tcBorders>
                  <w:hideMark/>
                </w:tcPr>
                <w:p w14:paraId="55429171"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Earth work in Excavation for foundations in all types of soil and rock including backfilling disposal etc. for all leads and lifts. (SAP code 100001324)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D28493"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M3</w:t>
                  </w:r>
                </w:p>
              </w:tc>
              <w:tc>
                <w:tcPr>
                  <w:tcW w:w="1717" w:type="dxa"/>
                  <w:tcBorders>
                    <w:top w:val="single" w:sz="4" w:space="0" w:color="auto"/>
                    <w:left w:val="single" w:sz="4" w:space="0" w:color="auto"/>
                    <w:bottom w:val="single" w:sz="4" w:space="0" w:color="auto"/>
                    <w:right w:val="single" w:sz="4" w:space="0" w:color="auto"/>
                  </w:tcBorders>
                  <w:vAlign w:val="center"/>
                </w:tcPr>
                <w:p w14:paraId="2834E427"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7057.50</w:t>
                  </w:r>
                </w:p>
              </w:tc>
            </w:tr>
          </w:tbl>
          <w:p w14:paraId="70C2D089" w14:textId="77777777" w:rsidR="00393A11" w:rsidRPr="00393A11" w:rsidRDefault="00393A11" w:rsidP="00393A11">
            <w:pPr>
              <w:jc w:val="both"/>
              <w:rPr>
                <w:rFonts w:ascii="Book Antiqua" w:hAnsi="Book Antiqua" w:cs="Arial"/>
                <w:sz w:val="22"/>
                <w:szCs w:val="22"/>
              </w:rPr>
            </w:pPr>
          </w:p>
        </w:tc>
      </w:tr>
      <w:tr w:rsidR="00393A11" w:rsidRPr="00393A11" w14:paraId="77AFA3AD" w14:textId="77777777" w:rsidTr="008B4BFE">
        <w:trPr>
          <w:trHeight w:val="420"/>
        </w:trPr>
        <w:tc>
          <w:tcPr>
            <w:tcW w:w="630" w:type="dxa"/>
            <w:shd w:val="clear" w:color="auto" w:fill="auto"/>
            <w:noWrap/>
          </w:tcPr>
          <w:p w14:paraId="79A26339"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65C57877"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Item Description, BOQ Sch-2, Loss Reduction Works under RDSS Leh District, Sub-schedule – 66/11 kV Substation works</w:t>
            </w:r>
            <w:r w:rsidRPr="00393A11">
              <w:rPr>
                <w:rFonts w:ascii="Book Antiqua" w:hAnsi="Book Antiqua" w:cs="Arial"/>
                <w:b/>
                <w:bCs/>
                <w:color w:val="000000"/>
                <w:sz w:val="22"/>
                <w:szCs w:val="22"/>
              </w:rPr>
              <w:t>: New Item</w:t>
            </w:r>
          </w:p>
        </w:tc>
        <w:tc>
          <w:tcPr>
            <w:tcW w:w="5356" w:type="dxa"/>
            <w:shd w:val="clear" w:color="auto" w:fill="auto"/>
            <w:vAlign w:val="center"/>
          </w:tcPr>
          <w:p w14:paraId="63AB69AF" w14:textId="77777777" w:rsidR="00393A11" w:rsidRPr="00393A11" w:rsidRDefault="00393A11" w:rsidP="00393A11">
            <w:pPr>
              <w:ind w:left="61"/>
              <w:jc w:val="center"/>
              <w:rPr>
                <w:rFonts w:ascii="Book Antiqua" w:hAnsi="Book Antiqua" w:cs="Arial"/>
                <w:bCs/>
                <w:snapToGrid w:val="0"/>
                <w:sz w:val="22"/>
                <w:szCs w:val="22"/>
              </w:rPr>
            </w:pPr>
            <w:r w:rsidRPr="00393A11">
              <w:rPr>
                <w:rFonts w:ascii="Book Antiqua" w:hAnsi="Book Antiqua" w:cs="Arial"/>
                <w:bCs/>
                <w:snapToGrid w:val="0"/>
                <w:sz w:val="22"/>
                <w:szCs w:val="22"/>
              </w:rPr>
              <w:t>NIL</w:t>
            </w:r>
          </w:p>
          <w:p w14:paraId="42025376"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tbl>
            <w:tblPr>
              <w:tblpPr w:leftFromText="180" w:rightFromText="180" w:vertAnchor="page" w:horzAnchor="margin" w:tblpY="16"/>
              <w:tblOverlap w:val="never"/>
              <w:tblW w:w="6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268"/>
              <w:gridCol w:w="1717"/>
            </w:tblGrid>
            <w:tr w:rsidR="00393A11" w:rsidRPr="00393A11" w14:paraId="73EC7742" w14:textId="77777777" w:rsidTr="003E5F20">
              <w:trPr>
                <w:trHeight w:val="200"/>
              </w:trPr>
              <w:tc>
                <w:tcPr>
                  <w:tcW w:w="3936" w:type="dxa"/>
                  <w:tcBorders>
                    <w:top w:val="single" w:sz="4" w:space="0" w:color="auto"/>
                    <w:left w:val="single" w:sz="4" w:space="0" w:color="auto"/>
                    <w:bottom w:val="single" w:sz="4" w:space="0" w:color="auto"/>
                    <w:right w:val="single" w:sz="4" w:space="0" w:color="auto"/>
                  </w:tcBorders>
                  <w:hideMark/>
                </w:tcPr>
                <w:p w14:paraId="6E48BD7E"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68" w:type="dxa"/>
                  <w:tcBorders>
                    <w:top w:val="single" w:sz="4" w:space="0" w:color="auto"/>
                    <w:left w:val="single" w:sz="4" w:space="0" w:color="auto"/>
                    <w:bottom w:val="single" w:sz="4" w:space="0" w:color="auto"/>
                    <w:right w:val="single" w:sz="4" w:space="0" w:color="auto"/>
                  </w:tcBorders>
                  <w:hideMark/>
                </w:tcPr>
                <w:p w14:paraId="779A6CA0"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Unit</w:t>
                  </w:r>
                </w:p>
              </w:tc>
              <w:tc>
                <w:tcPr>
                  <w:tcW w:w="1717" w:type="dxa"/>
                  <w:tcBorders>
                    <w:top w:val="single" w:sz="4" w:space="0" w:color="auto"/>
                    <w:left w:val="single" w:sz="4" w:space="0" w:color="auto"/>
                    <w:bottom w:val="single" w:sz="4" w:space="0" w:color="auto"/>
                    <w:right w:val="single" w:sz="4" w:space="0" w:color="auto"/>
                  </w:tcBorders>
                  <w:hideMark/>
                </w:tcPr>
                <w:p w14:paraId="7A463F04"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27E3D362" w14:textId="77777777" w:rsidTr="003E5F20">
              <w:trPr>
                <w:trHeight w:val="676"/>
              </w:trPr>
              <w:tc>
                <w:tcPr>
                  <w:tcW w:w="3936" w:type="dxa"/>
                  <w:tcBorders>
                    <w:top w:val="single" w:sz="4" w:space="0" w:color="auto"/>
                    <w:left w:val="single" w:sz="4" w:space="0" w:color="auto"/>
                    <w:bottom w:val="single" w:sz="4" w:space="0" w:color="auto"/>
                    <w:right w:val="single" w:sz="4" w:space="0" w:color="auto"/>
                  </w:tcBorders>
                  <w:hideMark/>
                </w:tcPr>
                <w:p w14:paraId="51A81417"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Providing and laying of Plain Cement Concrete (PCC) (1:4:8) ( SAP  code 100001325)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178C99"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M3</w:t>
                  </w:r>
                </w:p>
              </w:tc>
              <w:tc>
                <w:tcPr>
                  <w:tcW w:w="1717" w:type="dxa"/>
                  <w:tcBorders>
                    <w:top w:val="single" w:sz="4" w:space="0" w:color="auto"/>
                    <w:left w:val="single" w:sz="4" w:space="0" w:color="auto"/>
                    <w:bottom w:val="single" w:sz="4" w:space="0" w:color="auto"/>
                    <w:right w:val="single" w:sz="4" w:space="0" w:color="auto"/>
                  </w:tcBorders>
                  <w:vAlign w:val="center"/>
                </w:tcPr>
                <w:p w14:paraId="7A79A60A"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351.25</w:t>
                  </w:r>
                </w:p>
              </w:tc>
            </w:tr>
          </w:tbl>
          <w:p w14:paraId="6A3112EB" w14:textId="77777777" w:rsidR="00393A11" w:rsidRPr="00393A11" w:rsidRDefault="00393A11" w:rsidP="00393A11">
            <w:pPr>
              <w:jc w:val="both"/>
              <w:rPr>
                <w:rFonts w:ascii="Book Antiqua" w:hAnsi="Book Antiqua" w:cs="Arial"/>
                <w:sz w:val="22"/>
                <w:szCs w:val="22"/>
              </w:rPr>
            </w:pPr>
          </w:p>
        </w:tc>
      </w:tr>
      <w:tr w:rsidR="00393A11" w:rsidRPr="00393A11" w14:paraId="78E6179A" w14:textId="77777777" w:rsidTr="008B4BFE">
        <w:trPr>
          <w:trHeight w:val="420"/>
        </w:trPr>
        <w:tc>
          <w:tcPr>
            <w:tcW w:w="630" w:type="dxa"/>
            <w:shd w:val="clear" w:color="auto" w:fill="auto"/>
            <w:noWrap/>
          </w:tcPr>
          <w:p w14:paraId="282709AD"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7CAB05FD"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 xml:space="preserve">Item Description, BOQ Sch-2, Loss Reduction Works under RDSS Leh District, Sub-schedule – 66/11 kV Substation works: </w:t>
            </w:r>
            <w:r w:rsidRPr="00393A11">
              <w:rPr>
                <w:rFonts w:ascii="Book Antiqua" w:hAnsi="Book Antiqua" w:cs="Arial"/>
                <w:b/>
                <w:bCs/>
                <w:color w:val="000000"/>
                <w:sz w:val="22"/>
                <w:szCs w:val="22"/>
              </w:rPr>
              <w:t>New Item</w:t>
            </w:r>
          </w:p>
        </w:tc>
        <w:tc>
          <w:tcPr>
            <w:tcW w:w="5356" w:type="dxa"/>
            <w:shd w:val="clear" w:color="auto" w:fill="auto"/>
            <w:vAlign w:val="center"/>
          </w:tcPr>
          <w:p w14:paraId="4811BA70" w14:textId="77777777" w:rsidR="00393A11" w:rsidRPr="00393A11" w:rsidRDefault="00393A11" w:rsidP="00393A11">
            <w:pPr>
              <w:ind w:left="61"/>
              <w:jc w:val="center"/>
              <w:rPr>
                <w:rFonts w:ascii="Book Antiqua" w:hAnsi="Book Antiqua" w:cs="Arial"/>
                <w:bCs/>
                <w:snapToGrid w:val="0"/>
                <w:sz w:val="22"/>
                <w:szCs w:val="22"/>
              </w:rPr>
            </w:pPr>
            <w:r w:rsidRPr="00393A11">
              <w:rPr>
                <w:rFonts w:ascii="Book Antiqua" w:hAnsi="Book Antiqua" w:cs="Arial"/>
                <w:bCs/>
                <w:snapToGrid w:val="0"/>
                <w:sz w:val="22"/>
                <w:szCs w:val="22"/>
              </w:rPr>
              <w:t>NIL</w:t>
            </w:r>
          </w:p>
          <w:p w14:paraId="6B2A3A85"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tbl>
            <w:tblPr>
              <w:tblpPr w:leftFromText="180" w:rightFromText="180" w:vertAnchor="page" w:horzAnchor="margin" w:tblpY="16"/>
              <w:tblOverlap w:val="never"/>
              <w:tblW w:w="6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268"/>
              <w:gridCol w:w="1717"/>
            </w:tblGrid>
            <w:tr w:rsidR="00393A11" w:rsidRPr="00393A11" w14:paraId="041BA35E" w14:textId="77777777" w:rsidTr="003E5F20">
              <w:trPr>
                <w:trHeight w:val="200"/>
              </w:trPr>
              <w:tc>
                <w:tcPr>
                  <w:tcW w:w="3936" w:type="dxa"/>
                  <w:tcBorders>
                    <w:top w:val="single" w:sz="4" w:space="0" w:color="auto"/>
                    <w:left w:val="single" w:sz="4" w:space="0" w:color="auto"/>
                    <w:bottom w:val="single" w:sz="4" w:space="0" w:color="auto"/>
                    <w:right w:val="single" w:sz="4" w:space="0" w:color="auto"/>
                  </w:tcBorders>
                  <w:hideMark/>
                </w:tcPr>
                <w:p w14:paraId="4E13E65E"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68" w:type="dxa"/>
                  <w:tcBorders>
                    <w:top w:val="single" w:sz="4" w:space="0" w:color="auto"/>
                    <w:left w:val="single" w:sz="4" w:space="0" w:color="auto"/>
                    <w:bottom w:val="single" w:sz="4" w:space="0" w:color="auto"/>
                    <w:right w:val="single" w:sz="4" w:space="0" w:color="auto"/>
                  </w:tcBorders>
                  <w:hideMark/>
                </w:tcPr>
                <w:p w14:paraId="6C798D45"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Unit</w:t>
                  </w:r>
                </w:p>
              </w:tc>
              <w:tc>
                <w:tcPr>
                  <w:tcW w:w="1717" w:type="dxa"/>
                  <w:tcBorders>
                    <w:top w:val="single" w:sz="4" w:space="0" w:color="auto"/>
                    <w:left w:val="single" w:sz="4" w:space="0" w:color="auto"/>
                    <w:bottom w:val="single" w:sz="4" w:space="0" w:color="auto"/>
                    <w:right w:val="single" w:sz="4" w:space="0" w:color="auto"/>
                  </w:tcBorders>
                  <w:hideMark/>
                </w:tcPr>
                <w:p w14:paraId="0E2D8A34"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2C49B434" w14:textId="77777777" w:rsidTr="003E5F20">
              <w:trPr>
                <w:trHeight w:val="676"/>
              </w:trPr>
              <w:tc>
                <w:tcPr>
                  <w:tcW w:w="3936" w:type="dxa"/>
                  <w:tcBorders>
                    <w:top w:val="single" w:sz="4" w:space="0" w:color="auto"/>
                    <w:left w:val="single" w:sz="4" w:space="0" w:color="auto"/>
                    <w:bottom w:val="single" w:sz="4" w:space="0" w:color="auto"/>
                    <w:right w:val="single" w:sz="4" w:space="0" w:color="auto"/>
                  </w:tcBorders>
                  <w:hideMark/>
                </w:tcPr>
                <w:p w14:paraId="335702A6"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Providing and laying of Plain Cement Concrete (PCC) (1:2:4) ( SAP  code 100001326)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0D684E"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M3</w:t>
                  </w:r>
                </w:p>
              </w:tc>
              <w:tc>
                <w:tcPr>
                  <w:tcW w:w="1717" w:type="dxa"/>
                  <w:tcBorders>
                    <w:top w:val="single" w:sz="4" w:space="0" w:color="auto"/>
                    <w:left w:val="single" w:sz="4" w:space="0" w:color="auto"/>
                    <w:bottom w:val="single" w:sz="4" w:space="0" w:color="auto"/>
                    <w:right w:val="single" w:sz="4" w:space="0" w:color="auto"/>
                  </w:tcBorders>
                  <w:vAlign w:val="center"/>
                </w:tcPr>
                <w:p w14:paraId="1967558D"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34.72</w:t>
                  </w:r>
                </w:p>
              </w:tc>
            </w:tr>
          </w:tbl>
          <w:p w14:paraId="2292E84A" w14:textId="77777777" w:rsidR="00393A11" w:rsidRPr="00393A11" w:rsidRDefault="00393A11" w:rsidP="00393A11">
            <w:pPr>
              <w:jc w:val="both"/>
              <w:rPr>
                <w:rFonts w:ascii="Book Antiqua" w:hAnsi="Book Antiqua" w:cs="Arial"/>
                <w:sz w:val="22"/>
                <w:szCs w:val="22"/>
              </w:rPr>
            </w:pPr>
          </w:p>
        </w:tc>
      </w:tr>
      <w:tr w:rsidR="00393A11" w:rsidRPr="00393A11" w14:paraId="0003E75F" w14:textId="77777777" w:rsidTr="008B4BFE">
        <w:trPr>
          <w:trHeight w:val="2231"/>
        </w:trPr>
        <w:tc>
          <w:tcPr>
            <w:tcW w:w="630" w:type="dxa"/>
            <w:shd w:val="clear" w:color="auto" w:fill="auto"/>
            <w:noWrap/>
          </w:tcPr>
          <w:p w14:paraId="2E245C0B"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43EBD774"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 xml:space="preserve">Item Description, BOQ Sch-2, Loss Reduction Works under RDSS Leh District, Sub-schedule – 66/11 kV Substation works: </w:t>
            </w:r>
            <w:r w:rsidRPr="00393A11">
              <w:rPr>
                <w:rFonts w:ascii="Book Antiqua" w:hAnsi="Book Antiqua" w:cs="Arial"/>
                <w:b/>
                <w:bCs/>
                <w:color w:val="000000"/>
                <w:sz w:val="22"/>
                <w:szCs w:val="22"/>
              </w:rPr>
              <w:t>New Item</w:t>
            </w:r>
          </w:p>
        </w:tc>
        <w:tc>
          <w:tcPr>
            <w:tcW w:w="5356" w:type="dxa"/>
            <w:shd w:val="clear" w:color="auto" w:fill="auto"/>
            <w:vAlign w:val="center"/>
          </w:tcPr>
          <w:p w14:paraId="49B56597" w14:textId="77777777" w:rsidR="00393A11" w:rsidRPr="00393A11" w:rsidRDefault="00393A11" w:rsidP="00393A11">
            <w:pPr>
              <w:ind w:left="61"/>
              <w:jc w:val="center"/>
              <w:rPr>
                <w:rFonts w:ascii="Book Antiqua" w:hAnsi="Book Antiqua" w:cs="Arial"/>
                <w:bCs/>
                <w:snapToGrid w:val="0"/>
                <w:sz w:val="22"/>
                <w:szCs w:val="22"/>
              </w:rPr>
            </w:pPr>
            <w:r w:rsidRPr="00393A11">
              <w:rPr>
                <w:rFonts w:ascii="Book Antiqua" w:hAnsi="Book Antiqua" w:cs="Arial"/>
                <w:bCs/>
                <w:snapToGrid w:val="0"/>
                <w:sz w:val="22"/>
                <w:szCs w:val="22"/>
              </w:rPr>
              <w:t>NIL</w:t>
            </w:r>
          </w:p>
          <w:p w14:paraId="4F0733A3"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tbl>
            <w:tblPr>
              <w:tblpPr w:leftFromText="180" w:rightFromText="180" w:vertAnchor="page" w:horzAnchor="margin" w:tblpY="16"/>
              <w:tblOverlap w:val="never"/>
              <w:tblW w:w="6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268"/>
              <w:gridCol w:w="1717"/>
            </w:tblGrid>
            <w:tr w:rsidR="00393A11" w:rsidRPr="00393A11" w14:paraId="459CC622" w14:textId="77777777" w:rsidTr="003E5F20">
              <w:trPr>
                <w:trHeight w:val="200"/>
              </w:trPr>
              <w:tc>
                <w:tcPr>
                  <w:tcW w:w="3936" w:type="dxa"/>
                  <w:tcBorders>
                    <w:top w:val="single" w:sz="4" w:space="0" w:color="auto"/>
                    <w:left w:val="single" w:sz="4" w:space="0" w:color="auto"/>
                    <w:bottom w:val="single" w:sz="4" w:space="0" w:color="auto"/>
                    <w:right w:val="single" w:sz="4" w:space="0" w:color="auto"/>
                  </w:tcBorders>
                  <w:hideMark/>
                </w:tcPr>
                <w:p w14:paraId="6254CFA0"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68" w:type="dxa"/>
                  <w:tcBorders>
                    <w:top w:val="single" w:sz="4" w:space="0" w:color="auto"/>
                    <w:left w:val="single" w:sz="4" w:space="0" w:color="auto"/>
                    <w:bottom w:val="single" w:sz="4" w:space="0" w:color="auto"/>
                    <w:right w:val="single" w:sz="4" w:space="0" w:color="auto"/>
                  </w:tcBorders>
                  <w:hideMark/>
                </w:tcPr>
                <w:p w14:paraId="6AAE1E0A"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Unit</w:t>
                  </w:r>
                </w:p>
              </w:tc>
              <w:tc>
                <w:tcPr>
                  <w:tcW w:w="1717" w:type="dxa"/>
                  <w:tcBorders>
                    <w:top w:val="single" w:sz="4" w:space="0" w:color="auto"/>
                    <w:left w:val="single" w:sz="4" w:space="0" w:color="auto"/>
                    <w:bottom w:val="single" w:sz="4" w:space="0" w:color="auto"/>
                    <w:right w:val="single" w:sz="4" w:space="0" w:color="auto"/>
                  </w:tcBorders>
                  <w:hideMark/>
                </w:tcPr>
                <w:p w14:paraId="34C35B92"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03C495F2" w14:textId="77777777" w:rsidTr="003E5F20">
              <w:trPr>
                <w:trHeight w:val="676"/>
              </w:trPr>
              <w:tc>
                <w:tcPr>
                  <w:tcW w:w="3936" w:type="dxa"/>
                  <w:tcBorders>
                    <w:top w:val="single" w:sz="4" w:space="0" w:color="auto"/>
                    <w:left w:val="single" w:sz="4" w:space="0" w:color="auto"/>
                    <w:bottom w:val="single" w:sz="4" w:space="0" w:color="auto"/>
                    <w:right w:val="single" w:sz="4" w:space="0" w:color="auto"/>
                  </w:tcBorders>
                  <w:hideMark/>
                </w:tcPr>
                <w:p w14:paraId="2A69D4E1"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Providing and laying of Reinforced Cement Concrete of Grade M25 Mix including precast, shuttering, grouting of pockets &amp; underpinning but excluding steel reinforcement ( SAP  code 100001327)</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187D00"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color w:val="000000"/>
                      <w:sz w:val="22"/>
                      <w:szCs w:val="22"/>
                    </w:rPr>
                    <w:t>M3</w:t>
                  </w:r>
                </w:p>
              </w:tc>
              <w:tc>
                <w:tcPr>
                  <w:tcW w:w="1717" w:type="dxa"/>
                  <w:tcBorders>
                    <w:top w:val="single" w:sz="4" w:space="0" w:color="auto"/>
                    <w:left w:val="single" w:sz="4" w:space="0" w:color="auto"/>
                    <w:bottom w:val="single" w:sz="4" w:space="0" w:color="auto"/>
                    <w:right w:val="single" w:sz="4" w:space="0" w:color="auto"/>
                  </w:tcBorders>
                  <w:vAlign w:val="center"/>
                </w:tcPr>
                <w:p w14:paraId="7B804ADA"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1660.60</w:t>
                  </w:r>
                </w:p>
              </w:tc>
            </w:tr>
          </w:tbl>
          <w:p w14:paraId="27B9050F" w14:textId="77777777" w:rsidR="00393A11" w:rsidRPr="00393A11" w:rsidRDefault="00393A11" w:rsidP="00393A11">
            <w:pPr>
              <w:jc w:val="both"/>
              <w:rPr>
                <w:rFonts w:ascii="Book Antiqua" w:hAnsi="Book Antiqua" w:cs="Arial"/>
                <w:sz w:val="22"/>
                <w:szCs w:val="22"/>
              </w:rPr>
            </w:pPr>
          </w:p>
        </w:tc>
      </w:tr>
      <w:tr w:rsidR="00393A11" w:rsidRPr="00393A11" w14:paraId="6CA49DA6" w14:textId="77777777" w:rsidTr="008B4BFE">
        <w:trPr>
          <w:trHeight w:val="2231"/>
        </w:trPr>
        <w:tc>
          <w:tcPr>
            <w:tcW w:w="630" w:type="dxa"/>
            <w:shd w:val="clear" w:color="auto" w:fill="auto"/>
            <w:noWrap/>
          </w:tcPr>
          <w:p w14:paraId="30CFCF9A"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2F5C013E"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 xml:space="preserve">Item Description, BOQ Sch-2, Loss Reduction Works under RDSS Leh District, Sub-schedule – 66/11 kV Substation works: </w:t>
            </w:r>
            <w:r w:rsidRPr="00393A11">
              <w:rPr>
                <w:rFonts w:ascii="Book Antiqua" w:hAnsi="Book Antiqua" w:cs="Arial"/>
                <w:b/>
                <w:bCs/>
                <w:color w:val="000000"/>
                <w:sz w:val="22"/>
                <w:szCs w:val="22"/>
              </w:rPr>
              <w:t>New Item</w:t>
            </w:r>
          </w:p>
        </w:tc>
        <w:tc>
          <w:tcPr>
            <w:tcW w:w="5356" w:type="dxa"/>
            <w:shd w:val="clear" w:color="auto" w:fill="auto"/>
            <w:vAlign w:val="center"/>
          </w:tcPr>
          <w:p w14:paraId="77A874F5" w14:textId="77777777" w:rsidR="00393A11" w:rsidRPr="00393A11" w:rsidRDefault="00393A11" w:rsidP="00393A11">
            <w:pPr>
              <w:ind w:left="61"/>
              <w:jc w:val="center"/>
              <w:rPr>
                <w:rFonts w:ascii="Book Antiqua" w:hAnsi="Book Antiqua" w:cs="Arial"/>
                <w:bCs/>
                <w:snapToGrid w:val="0"/>
                <w:sz w:val="22"/>
                <w:szCs w:val="22"/>
              </w:rPr>
            </w:pPr>
            <w:r w:rsidRPr="00393A11">
              <w:rPr>
                <w:rFonts w:ascii="Book Antiqua" w:hAnsi="Book Antiqua" w:cs="Arial"/>
                <w:bCs/>
                <w:snapToGrid w:val="0"/>
                <w:sz w:val="22"/>
                <w:szCs w:val="22"/>
              </w:rPr>
              <w:t>NIL</w:t>
            </w:r>
          </w:p>
          <w:p w14:paraId="149BE3DD"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tbl>
            <w:tblPr>
              <w:tblpPr w:leftFromText="180" w:rightFromText="180" w:vertAnchor="page" w:horzAnchor="margin" w:tblpY="16"/>
              <w:tblOverlap w:val="never"/>
              <w:tblW w:w="6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268"/>
              <w:gridCol w:w="1717"/>
            </w:tblGrid>
            <w:tr w:rsidR="00393A11" w:rsidRPr="00393A11" w14:paraId="64683B77" w14:textId="77777777" w:rsidTr="003E5F20">
              <w:trPr>
                <w:trHeight w:val="200"/>
              </w:trPr>
              <w:tc>
                <w:tcPr>
                  <w:tcW w:w="3936" w:type="dxa"/>
                  <w:tcBorders>
                    <w:top w:val="single" w:sz="4" w:space="0" w:color="auto"/>
                    <w:left w:val="single" w:sz="4" w:space="0" w:color="auto"/>
                    <w:bottom w:val="single" w:sz="4" w:space="0" w:color="auto"/>
                    <w:right w:val="single" w:sz="4" w:space="0" w:color="auto"/>
                  </w:tcBorders>
                  <w:hideMark/>
                </w:tcPr>
                <w:p w14:paraId="3B81531A"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sz w:val="22"/>
                      <w:szCs w:val="22"/>
                      <w:lang w:val="en-IN"/>
                    </w:rPr>
                    <w:t>Item</w:t>
                  </w:r>
                </w:p>
              </w:tc>
              <w:tc>
                <w:tcPr>
                  <w:tcW w:w="1268" w:type="dxa"/>
                  <w:tcBorders>
                    <w:top w:val="single" w:sz="4" w:space="0" w:color="auto"/>
                    <w:left w:val="single" w:sz="4" w:space="0" w:color="auto"/>
                    <w:bottom w:val="single" w:sz="4" w:space="0" w:color="auto"/>
                    <w:right w:val="single" w:sz="4" w:space="0" w:color="auto"/>
                  </w:tcBorders>
                  <w:hideMark/>
                </w:tcPr>
                <w:p w14:paraId="6B5DE0AA"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Unit</w:t>
                  </w:r>
                </w:p>
              </w:tc>
              <w:tc>
                <w:tcPr>
                  <w:tcW w:w="1717" w:type="dxa"/>
                  <w:tcBorders>
                    <w:top w:val="single" w:sz="4" w:space="0" w:color="auto"/>
                    <w:left w:val="single" w:sz="4" w:space="0" w:color="auto"/>
                    <w:bottom w:val="single" w:sz="4" w:space="0" w:color="auto"/>
                    <w:right w:val="single" w:sz="4" w:space="0" w:color="auto"/>
                  </w:tcBorders>
                  <w:hideMark/>
                </w:tcPr>
                <w:p w14:paraId="0B80B9E5" w14:textId="77777777" w:rsidR="00393A11" w:rsidRPr="00393A11" w:rsidRDefault="00393A11" w:rsidP="00393A11">
                  <w:pPr>
                    <w:jc w:val="center"/>
                    <w:rPr>
                      <w:rFonts w:ascii="Book Antiqua" w:hAnsi="Book Antiqua" w:cs="Arial"/>
                      <w:sz w:val="22"/>
                      <w:szCs w:val="22"/>
                      <w:lang w:val="en-IN"/>
                    </w:rPr>
                  </w:pPr>
                  <w:r w:rsidRPr="00393A11">
                    <w:rPr>
                      <w:rFonts w:ascii="Book Antiqua" w:hAnsi="Book Antiqua" w:cs="Arial"/>
                      <w:sz w:val="22"/>
                      <w:szCs w:val="22"/>
                      <w:lang w:val="en-IN"/>
                    </w:rPr>
                    <w:t>Qnty</w:t>
                  </w:r>
                </w:p>
              </w:tc>
            </w:tr>
            <w:tr w:rsidR="00393A11" w:rsidRPr="00393A11" w14:paraId="3A936129" w14:textId="77777777" w:rsidTr="003E5F20">
              <w:trPr>
                <w:trHeight w:val="676"/>
              </w:trPr>
              <w:tc>
                <w:tcPr>
                  <w:tcW w:w="3936" w:type="dxa"/>
                  <w:tcBorders>
                    <w:top w:val="single" w:sz="4" w:space="0" w:color="auto"/>
                    <w:left w:val="single" w:sz="4" w:space="0" w:color="auto"/>
                    <w:bottom w:val="single" w:sz="4" w:space="0" w:color="auto"/>
                    <w:right w:val="single" w:sz="4" w:space="0" w:color="auto"/>
                  </w:tcBorders>
                  <w:hideMark/>
                </w:tcPr>
                <w:p w14:paraId="0DBE23B1" w14:textId="77777777" w:rsidR="00393A11" w:rsidRPr="00393A11" w:rsidRDefault="00393A11" w:rsidP="00393A11">
                  <w:pPr>
                    <w:jc w:val="both"/>
                    <w:rPr>
                      <w:rFonts w:ascii="Book Antiqua" w:hAnsi="Book Antiqua" w:cs="Arial"/>
                      <w:sz w:val="22"/>
                      <w:szCs w:val="22"/>
                      <w:lang w:val="en-IN"/>
                    </w:rPr>
                  </w:pPr>
                  <w:r w:rsidRPr="00393A11">
                    <w:rPr>
                      <w:rFonts w:ascii="Book Antiqua" w:hAnsi="Book Antiqua" w:cs="Arial"/>
                      <w:color w:val="000000"/>
                      <w:sz w:val="22"/>
                      <w:szCs w:val="22"/>
                    </w:rPr>
                    <w:t>Steel Reinforcement for RCC work including straightening, cutting, bending, placing in position and binding all complete in foundation and in superstructure at all levels. ( SAP  code 100001329)</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6C0083" w14:textId="77777777" w:rsidR="00393A11" w:rsidRPr="00393A11" w:rsidRDefault="00393A11" w:rsidP="00393A11">
                  <w:pPr>
                    <w:jc w:val="center"/>
                    <w:rPr>
                      <w:rFonts w:ascii="Book Antiqua" w:hAnsi="Book Antiqua" w:cs="Arial"/>
                      <w:color w:val="000000"/>
                      <w:sz w:val="22"/>
                      <w:szCs w:val="22"/>
                    </w:rPr>
                  </w:pPr>
                  <w:r w:rsidRPr="00393A11">
                    <w:rPr>
                      <w:rFonts w:ascii="Book Antiqua" w:hAnsi="Book Antiqua" w:cs="Arial"/>
                      <w:color w:val="000000"/>
                      <w:sz w:val="22"/>
                      <w:szCs w:val="22"/>
                    </w:rPr>
                    <w:t>MT</w:t>
                  </w:r>
                </w:p>
              </w:tc>
              <w:tc>
                <w:tcPr>
                  <w:tcW w:w="1717" w:type="dxa"/>
                  <w:tcBorders>
                    <w:top w:val="single" w:sz="4" w:space="0" w:color="auto"/>
                    <w:left w:val="single" w:sz="4" w:space="0" w:color="auto"/>
                    <w:bottom w:val="single" w:sz="4" w:space="0" w:color="auto"/>
                    <w:right w:val="single" w:sz="4" w:space="0" w:color="auto"/>
                  </w:tcBorders>
                  <w:vAlign w:val="center"/>
                </w:tcPr>
                <w:p w14:paraId="145C78CF" w14:textId="77777777" w:rsidR="00393A11" w:rsidRPr="00393A11" w:rsidRDefault="00393A11" w:rsidP="00393A11">
                  <w:pPr>
                    <w:jc w:val="center"/>
                    <w:rPr>
                      <w:rFonts w:ascii="Book Antiqua" w:hAnsi="Book Antiqua" w:cs="Arial"/>
                      <w:color w:val="000000"/>
                      <w:sz w:val="22"/>
                      <w:szCs w:val="22"/>
                    </w:rPr>
                  </w:pPr>
                  <w:r w:rsidRPr="00393A11">
                    <w:rPr>
                      <w:rFonts w:ascii="Book Antiqua" w:hAnsi="Book Antiqua" w:cs="Arial"/>
                      <w:color w:val="000000"/>
                      <w:sz w:val="22"/>
                      <w:szCs w:val="22"/>
                    </w:rPr>
                    <w:t>110.19</w:t>
                  </w:r>
                </w:p>
              </w:tc>
            </w:tr>
          </w:tbl>
          <w:p w14:paraId="43033211" w14:textId="77777777" w:rsidR="00393A11" w:rsidRPr="00393A11" w:rsidRDefault="00393A11" w:rsidP="00393A11">
            <w:pPr>
              <w:jc w:val="both"/>
              <w:rPr>
                <w:rFonts w:ascii="Book Antiqua" w:hAnsi="Book Antiqua" w:cs="Arial"/>
                <w:sz w:val="22"/>
                <w:szCs w:val="22"/>
              </w:rPr>
            </w:pPr>
          </w:p>
        </w:tc>
      </w:tr>
      <w:tr w:rsidR="00393A11" w:rsidRPr="00393A11" w14:paraId="3C70AF5C" w14:textId="77777777" w:rsidTr="008B4BFE">
        <w:trPr>
          <w:trHeight w:val="2420"/>
        </w:trPr>
        <w:tc>
          <w:tcPr>
            <w:tcW w:w="630" w:type="dxa"/>
            <w:shd w:val="clear" w:color="auto" w:fill="auto"/>
            <w:noWrap/>
          </w:tcPr>
          <w:p w14:paraId="0240E397"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0E67DC1E"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 xml:space="preserve">Item Description, BOQ Sch-2, Loss Reduction Works under RDSS Leh District, Sub-schedule – 66/11 kV Substation works: </w:t>
            </w:r>
            <w:r w:rsidRPr="00393A11">
              <w:rPr>
                <w:rFonts w:ascii="Book Antiqua" w:hAnsi="Book Antiqua" w:cs="Arial"/>
                <w:b/>
                <w:bCs/>
                <w:color w:val="000000"/>
                <w:sz w:val="22"/>
                <w:szCs w:val="22"/>
              </w:rPr>
              <w:t>New Item</w:t>
            </w:r>
          </w:p>
        </w:tc>
        <w:tc>
          <w:tcPr>
            <w:tcW w:w="5356" w:type="dxa"/>
            <w:shd w:val="clear" w:color="auto" w:fill="auto"/>
            <w:vAlign w:val="center"/>
          </w:tcPr>
          <w:p w14:paraId="41743096" w14:textId="77777777" w:rsidR="00393A11" w:rsidRPr="00393A11" w:rsidRDefault="00393A11" w:rsidP="00393A11">
            <w:pPr>
              <w:ind w:left="61"/>
              <w:jc w:val="center"/>
              <w:rPr>
                <w:rFonts w:ascii="Book Antiqua" w:hAnsi="Book Antiqua" w:cs="Arial"/>
                <w:bCs/>
                <w:snapToGrid w:val="0"/>
                <w:sz w:val="22"/>
                <w:szCs w:val="22"/>
              </w:rPr>
            </w:pPr>
            <w:r w:rsidRPr="00393A11">
              <w:rPr>
                <w:rFonts w:ascii="Book Antiqua" w:hAnsi="Book Antiqua" w:cs="Arial"/>
                <w:bCs/>
                <w:snapToGrid w:val="0"/>
                <w:sz w:val="22"/>
                <w:szCs w:val="22"/>
              </w:rPr>
              <w:t>NIL</w:t>
            </w:r>
          </w:p>
          <w:p w14:paraId="2178B220"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tbl>
            <w:tblPr>
              <w:tblpPr w:leftFromText="180" w:rightFromText="180" w:vertAnchor="page" w:horzAnchor="margin" w:tblpY="16"/>
              <w:tblOverlap w:val="never"/>
              <w:tblW w:w="6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268"/>
              <w:gridCol w:w="1717"/>
            </w:tblGrid>
            <w:tr w:rsidR="00393A11" w:rsidRPr="00393A11" w14:paraId="6D5E5C6D" w14:textId="77777777" w:rsidTr="003E5F20">
              <w:trPr>
                <w:trHeight w:val="200"/>
              </w:trPr>
              <w:tc>
                <w:tcPr>
                  <w:tcW w:w="3936" w:type="dxa"/>
                  <w:tcBorders>
                    <w:top w:val="single" w:sz="4" w:space="0" w:color="auto"/>
                    <w:left w:val="single" w:sz="4" w:space="0" w:color="auto"/>
                    <w:bottom w:val="single" w:sz="4" w:space="0" w:color="auto"/>
                    <w:right w:val="single" w:sz="4" w:space="0" w:color="auto"/>
                  </w:tcBorders>
                  <w:hideMark/>
                </w:tcPr>
                <w:p w14:paraId="2E5641FA"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w:t>
                  </w:r>
                </w:p>
              </w:tc>
              <w:tc>
                <w:tcPr>
                  <w:tcW w:w="1268" w:type="dxa"/>
                  <w:tcBorders>
                    <w:top w:val="single" w:sz="4" w:space="0" w:color="auto"/>
                    <w:left w:val="single" w:sz="4" w:space="0" w:color="auto"/>
                    <w:bottom w:val="single" w:sz="4" w:space="0" w:color="auto"/>
                    <w:right w:val="single" w:sz="4" w:space="0" w:color="auto"/>
                  </w:tcBorders>
                  <w:hideMark/>
                </w:tcPr>
                <w:p w14:paraId="3E2DF12E" w14:textId="77777777" w:rsidR="00393A11" w:rsidRPr="00393A11" w:rsidRDefault="00393A11" w:rsidP="00393A11">
                  <w:pPr>
                    <w:jc w:val="center"/>
                    <w:rPr>
                      <w:rFonts w:ascii="Book Antiqua" w:hAnsi="Book Antiqua" w:cs="Arial"/>
                      <w:color w:val="000000"/>
                      <w:sz w:val="22"/>
                      <w:szCs w:val="22"/>
                    </w:rPr>
                  </w:pPr>
                  <w:r w:rsidRPr="00393A11">
                    <w:rPr>
                      <w:rFonts w:ascii="Book Antiqua" w:hAnsi="Book Antiqua" w:cs="Arial"/>
                      <w:color w:val="000000"/>
                      <w:sz w:val="22"/>
                      <w:szCs w:val="22"/>
                    </w:rPr>
                    <w:t>Unit</w:t>
                  </w:r>
                </w:p>
              </w:tc>
              <w:tc>
                <w:tcPr>
                  <w:tcW w:w="1717" w:type="dxa"/>
                  <w:tcBorders>
                    <w:top w:val="single" w:sz="4" w:space="0" w:color="auto"/>
                    <w:left w:val="single" w:sz="4" w:space="0" w:color="auto"/>
                    <w:bottom w:val="single" w:sz="4" w:space="0" w:color="auto"/>
                    <w:right w:val="single" w:sz="4" w:space="0" w:color="auto"/>
                  </w:tcBorders>
                  <w:hideMark/>
                </w:tcPr>
                <w:p w14:paraId="038A57FE" w14:textId="77777777" w:rsidR="00393A11" w:rsidRPr="00393A11" w:rsidRDefault="00393A11" w:rsidP="00393A11">
                  <w:pPr>
                    <w:jc w:val="center"/>
                    <w:rPr>
                      <w:rFonts w:ascii="Book Antiqua" w:hAnsi="Book Antiqua" w:cs="Arial"/>
                      <w:color w:val="000000"/>
                      <w:sz w:val="22"/>
                      <w:szCs w:val="22"/>
                    </w:rPr>
                  </w:pPr>
                  <w:r w:rsidRPr="00393A11">
                    <w:rPr>
                      <w:rFonts w:ascii="Book Antiqua" w:hAnsi="Book Antiqua" w:cs="Arial"/>
                      <w:color w:val="000000"/>
                      <w:sz w:val="22"/>
                      <w:szCs w:val="22"/>
                    </w:rPr>
                    <w:t>Qnty</w:t>
                  </w:r>
                </w:p>
              </w:tc>
            </w:tr>
            <w:tr w:rsidR="00393A11" w:rsidRPr="00393A11" w14:paraId="3B4B3F0D" w14:textId="77777777" w:rsidTr="003E5F20">
              <w:trPr>
                <w:trHeight w:val="676"/>
              </w:trPr>
              <w:tc>
                <w:tcPr>
                  <w:tcW w:w="3936" w:type="dxa"/>
                  <w:tcBorders>
                    <w:top w:val="single" w:sz="4" w:space="0" w:color="auto"/>
                    <w:left w:val="single" w:sz="4" w:space="0" w:color="auto"/>
                    <w:bottom w:val="single" w:sz="4" w:space="0" w:color="auto"/>
                    <w:right w:val="single" w:sz="4" w:space="0" w:color="auto"/>
                  </w:tcBorders>
                  <w:hideMark/>
                </w:tcPr>
                <w:p w14:paraId="580CA16E"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Supply &amp; Fixing in position of Misc. Structural steel including rails, embedment's, edge protection angles, gratings etc. as per approved drawing but excluding the reinforcement steel and steel for lattice and pipe structures. ( SAP  code 100001331)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99DF16" w14:textId="77777777" w:rsidR="00393A11" w:rsidRPr="00393A11" w:rsidRDefault="00393A11" w:rsidP="00393A11">
                  <w:pPr>
                    <w:jc w:val="center"/>
                    <w:rPr>
                      <w:rFonts w:ascii="Book Antiqua" w:hAnsi="Book Antiqua" w:cs="Arial"/>
                      <w:color w:val="000000"/>
                      <w:sz w:val="22"/>
                      <w:szCs w:val="22"/>
                    </w:rPr>
                  </w:pPr>
                  <w:r w:rsidRPr="00393A11">
                    <w:rPr>
                      <w:rFonts w:ascii="Book Antiqua" w:hAnsi="Book Antiqua" w:cs="Arial"/>
                      <w:color w:val="000000"/>
                      <w:sz w:val="22"/>
                      <w:szCs w:val="22"/>
                    </w:rPr>
                    <w:t>MT</w:t>
                  </w:r>
                </w:p>
              </w:tc>
              <w:tc>
                <w:tcPr>
                  <w:tcW w:w="1717" w:type="dxa"/>
                  <w:tcBorders>
                    <w:top w:val="single" w:sz="4" w:space="0" w:color="auto"/>
                    <w:left w:val="single" w:sz="4" w:space="0" w:color="auto"/>
                    <w:bottom w:val="single" w:sz="4" w:space="0" w:color="auto"/>
                    <w:right w:val="single" w:sz="4" w:space="0" w:color="auto"/>
                  </w:tcBorders>
                  <w:vAlign w:val="center"/>
                </w:tcPr>
                <w:p w14:paraId="65103EEF" w14:textId="77777777" w:rsidR="00393A11" w:rsidRPr="00393A11" w:rsidRDefault="00393A11" w:rsidP="00393A11">
                  <w:pPr>
                    <w:jc w:val="center"/>
                    <w:rPr>
                      <w:rFonts w:ascii="Book Antiqua" w:hAnsi="Book Antiqua" w:cs="Arial"/>
                      <w:color w:val="000000"/>
                      <w:sz w:val="22"/>
                      <w:szCs w:val="22"/>
                    </w:rPr>
                  </w:pPr>
                  <w:r w:rsidRPr="00393A11">
                    <w:rPr>
                      <w:rFonts w:ascii="Book Antiqua" w:hAnsi="Book Antiqua" w:cs="Arial"/>
                      <w:color w:val="000000"/>
                      <w:sz w:val="22"/>
                      <w:szCs w:val="22"/>
                    </w:rPr>
                    <w:t>2.12</w:t>
                  </w:r>
                </w:p>
              </w:tc>
            </w:tr>
          </w:tbl>
          <w:p w14:paraId="50BEA299" w14:textId="77777777" w:rsidR="00393A11" w:rsidRPr="00393A11" w:rsidRDefault="00393A11" w:rsidP="00393A11">
            <w:pPr>
              <w:jc w:val="both"/>
              <w:rPr>
                <w:rFonts w:ascii="Book Antiqua" w:hAnsi="Book Antiqua" w:cs="Arial"/>
                <w:sz w:val="22"/>
                <w:szCs w:val="22"/>
              </w:rPr>
            </w:pPr>
          </w:p>
        </w:tc>
      </w:tr>
      <w:tr w:rsidR="00393A11" w:rsidRPr="00393A11" w14:paraId="403024B2" w14:textId="77777777" w:rsidTr="008B4BFE">
        <w:trPr>
          <w:trHeight w:val="3140"/>
        </w:trPr>
        <w:tc>
          <w:tcPr>
            <w:tcW w:w="630" w:type="dxa"/>
            <w:shd w:val="clear" w:color="auto" w:fill="auto"/>
            <w:noWrap/>
          </w:tcPr>
          <w:p w14:paraId="4A0425DA"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1C2CF656"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color w:val="000000"/>
                <w:sz w:val="22"/>
                <w:szCs w:val="22"/>
              </w:rPr>
              <w:t xml:space="preserve">Item Description, BOQ Sch-2, Loss Reduction Works under RDSS Leh District, Sub-schedule – 66/11 kV Substation works: </w:t>
            </w:r>
            <w:r w:rsidRPr="00393A11">
              <w:rPr>
                <w:rFonts w:ascii="Book Antiqua" w:hAnsi="Book Antiqua" w:cs="Arial"/>
                <w:b/>
                <w:bCs/>
                <w:color w:val="000000"/>
                <w:sz w:val="22"/>
                <w:szCs w:val="22"/>
              </w:rPr>
              <w:t>New Item</w:t>
            </w:r>
          </w:p>
        </w:tc>
        <w:tc>
          <w:tcPr>
            <w:tcW w:w="5356" w:type="dxa"/>
            <w:shd w:val="clear" w:color="auto" w:fill="auto"/>
            <w:vAlign w:val="center"/>
          </w:tcPr>
          <w:p w14:paraId="03F3086E" w14:textId="77777777" w:rsidR="00393A11" w:rsidRPr="00393A11" w:rsidRDefault="00393A11" w:rsidP="00393A11">
            <w:pPr>
              <w:ind w:left="61"/>
              <w:jc w:val="center"/>
              <w:rPr>
                <w:rFonts w:ascii="Book Antiqua" w:hAnsi="Book Antiqua" w:cs="Arial"/>
                <w:bCs/>
                <w:snapToGrid w:val="0"/>
                <w:sz w:val="22"/>
                <w:szCs w:val="22"/>
              </w:rPr>
            </w:pPr>
            <w:r w:rsidRPr="00393A11">
              <w:rPr>
                <w:rFonts w:ascii="Book Antiqua" w:hAnsi="Book Antiqua" w:cs="Arial"/>
                <w:bCs/>
                <w:snapToGrid w:val="0"/>
                <w:sz w:val="22"/>
                <w:szCs w:val="22"/>
              </w:rPr>
              <w:t>NIL</w:t>
            </w:r>
          </w:p>
          <w:p w14:paraId="1D970681" w14:textId="77777777" w:rsidR="00393A11" w:rsidRPr="00393A11" w:rsidRDefault="00393A11" w:rsidP="00393A11">
            <w:pPr>
              <w:jc w:val="both"/>
              <w:rPr>
                <w:rFonts w:ascii="Book Antiqua" w:hAnsi="Book Antiqua" w:cs="Arial"/>
                <w:bCs/>
                <w:snapToGrid w:val="0"/>
                <w:sz w:val="22"/>
                <w:szCs w:val="22"/>
              </w:rPr>
            </w:pPr>
          </w:p>
        </w:tc>
        <w:tc>
          <w:tcPr>
            <w:tcW w:w="7200" w:type="dxa"/>
            <w:shd w:val="clear" w:color="auto" w:fill="auto"/>
            <w:vAlign w:val="center"/>
          </w:tcPr>
          <w:tbl>
            <w:tblPr>
              <w:tblpPr w:leftFromText="180" w:rightFromText="180" w:vertAnchor="page" w:horzAnchor="margin" w:tblpY="16"/>
              <w:tblOverlap w:val="never"/>
              <w:tblW w:w="6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268"/>
              <w:gridCol w:w="1717"/>
            </w:tblGrid>
            <w:tr w:rsidR="00393A11" w:rsidRPr="00393A11" w14:paraId="5F1E5FE4" w14:textId="77777777" w:rsidTr="003E5F20">
              <w:trPr>
                <w:trHeight w:val="200"/>
              </w:trPr>
              <w:tc>
                <w:tcPr>
                  <w:tcW w:w="3936" w:type="dxa"/>
                  <w:tcBorders>
                    <w:top w:val="single" w:sz="4" w:space="0" w:color="auto"/>
                    <w:left w:val="single" w:sz="4" w:space="0" w:color="auto"/>
                    <w:bottom w:val="single" w:sz="4" w:space="0" w:color="auto"/>
                    <w:right w:val="single" w:sz="4" w:space="0" w:color="auto"/>
                  </w:tcBorders>
                  <w:hideMark/>
                </w:tcPr>
                <w:p w14:paraId="45E15296"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w:t>
                  </w:r>
                </w:p>
              </w:tc>
              <w:tc>
                <w:tcPr>
                  <w:tcW w:w="1268" w:type="dxa"/>
                  <w:tcBorders>
                    <w:top w:val="single" w:sz="4" w:space="0" w:color="auto"/>
                    <w:left w:val="single" w:sz="4" w:space="0" w:color="auto"/>
                    <w:bottom w:val="single" w:sz="4" w:space="0" w:color="auto"/>
                    <w:right w:val="single" w:sz="4" w:space="0" w:color="auto"/>
                  </w:tcBorders>
                  <w:hideMark/>
                </w:tcPr>
                <w:p w14:paraId="702A2885"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Unit</w:t>
                  </w:r>
                </w:p>
              </w:tc>
              <w:tc>
                <w:tcPr>
                  <w:tcW w:w="1717" w:type="dxa"/>
                  <w:tcBorders>
                    <w:top w:val="single" w:sz="4" w:space="0" w:color="auto"/>
                    <w:left w:val="single" w:sz="4" w:space="0" w:color="auto"/>
                    <w:bottom w:val="single" w:sz="4" w:space="0" w:color="auto"/>
                    <w:right w:val="single" w:sz="4" w:space="0" w:color="auto"/>
                  </w:tcBorders>
                  <w:hideMark/>
                </w:tcPr>
                <w:p w14:paraId="1C6162F7"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Qnty</w:t>
                  </w:r>
                </w:p>
              </w:tc>
            </w:tr>
            <w:tr w:rsidR="00393A11" w:rsidRPr="00393A11" w14:paraId="4705D24A" w14:textId="77777777" w:rsidTr="003E5F20">
              <w:trPr>
                <w:trHeight w:val="676"/>
              </w:trPr>
              <w:tc>
                <w:tcPr>
                  <w:tcW w:w="3936" w:type="dxa"/>
                  <w:tcBorders>
                    <w:top w:val="single" w:sz="4" w:space="0" w:color="auto"/>
                    <w:left w:val="single" w:sz="4" w:space="0" w:color="auto"/>
                    <w:bottom w:val="single" w:sz="4" w:space="0" w:color="auto"/>
                    <w:right w:val="single" w:sz="4" w:space="0" w:color="auto"/>
                  </w:tcBorders>
                  <w:hideMark/>
                </w:tcPr>
                <w:p w14:paraId="2B519694"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Design, engineering and construction of New Control Room Building including indoor cable trench - All civil works as per approved drawing and technical specifications complete EXCEPT for Excavation, PCC, RCC and reinforcement which shall be paid separately as per BPS. (SAP code 100007101)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0A830E" w14:textId="77777777" w:rsidR="00393A11" w:rsidRPr="00393A11" w:rsidRDefault="00393A11" w:rsidP="00393A11">
                  <w:pPr>
                    <w:jc w:val="center"/>
                    <w:rPr>
                      <w:rFonts w:ascii="Book Antiqua" w:hAnsi="Book Antiqua" w:cs="Arial"/>
                      <w:color w:val="000000"/>
                      <w:sz w:val="22"/>
                      <w:szCs w:val="22"/>
                    </w:rPr>
                  </w:pPr>
                  <w:r w:rsidRPr="00393A11">
                    <w:rPr>
                      <w:rFonts w:ascii="Book Antiqua" w:hAnsi="Book Antiqua" w:cs="Arial"/>
                      <w:color w:val="000000"/>
                      <w:sz w:val="22"/>
                      <w:szCs w:val="22"/>
                    </w:rPr>
                    <w:t>M2</w:t>
                  </w:r>
                </w:p>
              </w:tc>
              <w:tc>
                <w:tcPr>
                  <w:tcW w:w="1717" w:type="dxa"/>
                  <w:tcBorders>
                    <w:top w:val="single" w:sz="4" w:space="0" w:color="auto"/>
                    <w:left w:val="single" w:sz="4" w:space="0" w:color="auto"/>
                    <w:bottom w:val="single" w:sz="4" w:space="0" w:color="auto"/>
                    <w:right w:val="single" w:sz="4" w:space="0" w:color="auto"/>
                  </w:tcBorders>
                  <w:vAlign w:val="center"/>
                </w:tcPr>
                <w:p w14:paraId="5252A160" w14:textId="77777777" w:rsidR="00393A11" w:rsidRPr="00393A11" w:rsidRDefault="00393A11" w:rsidP="00393A11">
                  <w:pPr>
                    <w:jc w:val="center"/>
                    <w:rPr>
                      <w:rFonts w:ascii="Book Antiqua" w:hAnsi="Book Antiqua" w:cs="Arial"/>
                      <w:color w:val="000000"/>
                      <w:sz w:val="22"/>
                      <w:szCs w:val="22"/>
                    </w:rPr>
                  </w:pPr>
                  <w:r w:rsidRPr="00393A11">
                    <w:rPr>
                      <w:rFonts w:ascii="Book Antiqua" w:hAnsi="Book Antiqua" w:cs="Arial"/>
                      <w:color w:val="000000"/>
                      <w:sz w:val="22"/>
                      <w:szCs w:val="22"/>
                    </w:rPr>
                    <w:t>840.00</w:t>
                  </w:r>
                </w:p>
              </w:tc>
            </w:tr>
          </w:tbl>
          <w:p w14:paraId="456148BC" w14:textId="77777777" w:rsidR="00393A11" w:rsidRPr="00393A11" w:rsidRDefault="00393A11" w:rsidP="00393A11">
            <w:pPr>
              <w:jc w:val="both"/>
              <w:rPr>
                <w:rFonts w:ascii="Book Antiqua" w:hAnsi="Book Antiqua" w:cs="Arial"/>
                <w:sz w:val="22"/>
                <w:szCs w:val="22"/>
              </w:rPr>
            </w:pPr>
          </w:p>
        </w:tc>
      </w:tr>
      <w:tr w:rsidR="00393A11" w:rsidRPr="00393A11" w14:paraId="41267ED2" w14:textId="77777777" w:rsidTr="008B4BFE">
        <w:trPr>
          <w:trHeight w:val="420"/>
        </w:trPr>
        <w:tc>
          <w:tcPr>
            <w:tcW w:w="630" w:type="dxa"/>
            <w:shd w:val="clear" w:color="auto" w:fill="auto"/>
            <w:noWrap/>
          </w:tcPr>
          <w:p w14:paraId="11FC96AF"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222D7F22"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 xml:space="preserve">Item Description, BOQ Sch-2, Loss Reduction Works under RDSS Leh District, Sub-schedule – 66/11 kV Substation works: </w:t>
            </w:r>
            <w:r w:rsidRPr="00393A11">
              <w:rPr>
                <w:rFonts w:ascii="Book Antiqua" w:hAnsi="Book Antiqua" w:cs="Arial"/>
                <w:b/>
                <w:bCs/>
                <w:color w:val="000000"/>
                <w:sz w:val="22"/>
                <w:szCs w:val="22"/>
              </w:rPr>
              <w:t>New Item</w:t>
            </w:r>
          </w:p>
        </w:tc>
        <w:tc>
          <w:tcPr>
            <w:tcW w:w="5356" w:type="dxa"/>
            <w:shd w:val="clear" w:color="auto" w:fill="auto"/>
            <w:vAlign w:val="center"/>
          </w:tcPr>
          <w:p w14:paraId="467300BC" w14:textId="77777777" w:rsidR="00393A11" w:rsidRPr="00393A11" w:rsidRDefault="00393A11" w:rsidP="00393A11">
            <w:pPr>
              <w:spacing w:before="120" w:after="120"/>
              <w:ind w:left="61"/>
              <w:jc w:val="center"/>
              <w:rPr>
                <w:rFonts w:ascii="Book Antiqua" w:hAnsi="Book Antiqua" w:cs="Arial"/>
                <w:bCs/>
                <w:snapToGrid w:val="0"/>
                <w:sz w:val="22"/>
                <w:szCs w:val="22"/>
              </w:rPr>
            </w:pPr>
            <w:r w:rsidRPr="00393A11">
              <w:rPr>
                <w:rFonts w:ascii="Book Antiqua" w:hAnsi="Book Antiqua" w:cs="Arial"/>
                <w:bCs/>
                <w:snapToGrid w:val="0"/>
                <w:sz w:val="22"/>
                <w:szCs w:val="22"/>
              </w:rPr>
              <w:t>NIL</w:t>
            </w:r>
          </w:p>
          <w:p w14:paraId="44F00DC7" w14:textId="77777777" w:rsidR="00393A11" w:rsidRPr="00393A11" w:rsidRDefault="00393A11" w:rsidP="00393A11">
            <w:pPr>
              <w:ind w:left="61"/>
              <w:jc w:val="center"/>
              <w:rPr>
                <w:rFonts w:ascii="Book Antiqua" w:hAnsi="Book Antiqua" w:cs="Arial"/>
                <w:bCs/>
                <w:snapToGrid w:val="0"/>
                <w:sz w:val="22"/>
                <w:szCs w:val="22"/>
              </w:rPr>
            </w:pPr>
          </w:p>
        </w:tc>
        <w:tc>
          <w:tcPr>
            <w:tcW w:w="7200" w:type="dxa"/>
            <w:shd w:val="clear" w:color="auto" w:fill="auto"/>
            <w:vAlign w:val="center"/>
          </w:tcPr>
          <w:tbl>
            <w:tblPr>
              <w:tblpPr w:leftFromText="180" w:rightFromText="180" w:vertAnchor="page" w:horzAnchor="margin" w:tblpY="16"/>
              <w:tblOverlap w:val="never"/>
              <w:tblW w:w="6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268"/>
              <w:gridCol w:w="1717"/>
            </w:tblGrid>
            <w:tr w:rsidR="00393A11" w:rsidRPr="00393A11" w14:paraId="3CB735E9" w14:textId="77777777" w:rsidTr="003E5F20">
              <w:trPr>
                <w:trHeight w:val="200"/>
              </w:trPr>
              <w:tc>
                <w:tcPr>
                  <w:tcW w:w="3936" w:type="dxa"/>
                  <w:tcBorders>
                    <w:top w:val="single" w:sz="4" w:space="0" w:color="auto"/>
                    <w:left w:val="single" w:sz="4" w:space="0" w:color="auto"/>
                    <w:bottom w:val="single" w:sz="4" w:space="0" w:color="auto"/>
                    <w:right w:val="single" w:sz="4" w:space="0" w:color="auto"/>
                  </w:tcBorders>
                  <w:hideMark/>
                </w:tcPr>
                <w:p w14:paraId="484D7132"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Item</w:t>
                  </w:r>
                </w:p>
              </w:tc>
              <w:tc>
                <w:tcPr>
                  <w:tcW w:w="1268" w:type="dxa"/>
                  <w:tcBorders>
                    <w:top w:val="single" w:sz="4" w:space="0" w:color="auto"/>
                    <w:left w:val="single" w:sz="4" w:space="0" w:color="auto"/>
                    <w:bottom w:val="single" w:sz="4" w:space="0" w:color="auto"/>
                    <w:right w:val="single" w:sz="4" w:space="0" w:color="auto"/>
                  </w:tcBorders>
                  <w:hideMark/>
                </w:tcPr>
                <w:p w14:paraId="5DFC6633"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Unit</w:t>
                  </w:r>
                </w:p>
              </w:tc>
              <w:tc>
                <w:tcPr>
                  <w:tcW w:w="1717" w:type="dxa"/>
                  <w:tcBorders>
                    <w:top w:val="single" w:sz="4" w:space="0" w:color="auto"/>
                    <w:left w:val="single" w:sz="4" w:space="0" w:color="auto"/>
                    <w:bottom w:val="single" w:sz="4" w:space="0" w:color="auto"/>
                    <w:right w:val="single" w:sz="4" w:space="0" w:color="auto"/>
                  </w:tcBorders>
                  <w:hideMark/>
                </w:tcPr>
                <w:p w14:paraId="36E9A6F7"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Qnty</w:t>
                  </w:r>
                </w:p>
              </w:tc>
            </w:tr>
            <w:tr w:rsidR="00393A11" w:rsidRPr="00393A11" w14:paraId="625AB7D0" w14:textId="77777777" w:rsidTr="003E5F20">
              <w:trPr>
                <w:trHeight w:val="676"/>
              </w:trPr>
              <w:tc>
                <w:tcPr>
                  <w:tcW w:w="3936" w:type="dxa"/>
                  <w:tcBorders>
                    <w:top w:val="single" w:sz="4" w:space="0" w:color="auto"/>
                    <w:left w:val="single" w:sz="4" w:space="0" w:color="auto"/>
                    <w:bottom w:val="single" w:sz="4" w:space="0" w:color="auto"/>
                    <w:right w:val="single" w:sz="4" w:space="0" w:color="auto"/>
                  </w:tcBorders>
                  <w:hideMark/>
                </w:tcPr>
                <w:p w14:paraId="5B9BFFDD"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Construction of Septic tank and soak pit for CRB as per approved drawing and technical specifications. (SAP code 100001740)</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B3A16C" w14:textId="77777777" w:rsidR="00393A11" w:rsidRPr="00393A11" w:rsidRDefault="00393A11" w:rsidP="00393A11">
                  <w:pPr>
                    <w:jc w:val="center"/>
                    <w:rPr>
                      <w:rFonts w:ascii="Book Antiqua" w:hAnsi="Book Antiqua" w:cs="Arial"/>
                      <w:color w:val="000000"/>
                      <w:sz w:val="22"/>
                      <w:szCs w:val="22"/>
                    </w:rPr>
                  </w:pPr>
                  <w:r w:rsidRPr="00393A11">
                    <w:rPr>
                      <w:rFonts w:ascii="Book Antiqua" w:hAnsi="Book Antiqua" w:cs="Arial"/>
                      <w:color w:val="000000"/>
                      <w:sz w:val="22"/>
                      <w:szCs w:val="22"/>
                    </w:rPr>
                    <w:t>EA</w:t>
                  </w:r>
                </w:p>
              </w:tc>
              <w:tc>
                <w:tcPr>
                  <w:tcW w:w="1717" w:type="dxa"/>
                  <w:tcBorders>
                    <w:top w:val="single" w:sz="4" w:space="0" w:color="auto"/>
                    <w:left w:val="single" w:sz="4" w:space="0" w:color="auto"/>
                    <w:bottom w:val="single" w:sz="4" w:space="0" w:color="auto"/>
                    <w:right w:val="single" w:sz="4" w:space="0" w:color="auto"/>
                  </w:tcBorders>
                  <w:vAlign w:val="center"/>
                </w:tcPr>
                <w:p w14:paraId="2844616F" w14:textId="77777777" w:rsidR="00393A11" w:rsidRPr="00393A11" w:rsidRDefault="00393A11" w:rsidP="00393A11">
                  <w:pPr>
                    <w:jc w:val="center"/>
                    <w:rPr>
                      <w:rFonts w:ascii="Book Antiqua" w:hAnsi="Book Antiqua" w:cs="Arial"/>
                      <w:color w:val="000000"/>
                      <w:sz w:val="22"/>
                      <w:szCs w:val="22"/>
                    </w:rPr>
                  </w:pPr>
                  <w:r w:rsidRPr="00393A11">
                    <w:rPr>
                      <w:rFonts w:ascii="Book Antiqua" w:hAnsi="Book Antiqua" w:cs="Arial"/>
                      <w:color w:val="000000"/>
                      <w:sz w:val="22"/>
                      <w:szCs w:val="22"/>
                    </w:rPr>
                    <w:t>7</w:t>
                  </w:r>
                </w:p>
              </w:tc>
            </w:tr>
          </w:tbl>
          <w:p w14:paraId="4D4A9442" w14:textId="77777777" w:rsidR="00393A11" w:rsidRPr="00393A11" w:rsidRDefault="00393A11" w:rsidP="00393A11">
            <w:pPr>
              <w:jc w:val="both"/>
              <w:rPr>
                <w:rFonts w:ascii="Book Antiqua" w:hAnsi="Book Antiqua" w:cs="Arial"/>
                <w:color w:val="000000"/>
                <w:sz w:val="22"/>
                <w:szCs w:val="22"/>
              </w:rPr>
            </w:pPr>
          </w:p>
        </w:tc>
      </w:tr>
      <w:tr w:rsidR="00393A11" w:rsidRPr="00393A11" w14:paraId="7854578F" w14:textId="77777777" w:rsidTr="008B4BFE">
        <w:trPr>
          <w:trHeight w:val="10453"/>
        </w:trPr>
        <w:tc>
          <w:tcPr>
            <w:tcW w:w="630" w:type="dxa"/>
            <w:shd w:val="clear" w:color="auto" w:fill="auto"/>
            <w:noWrap/>
          </w:tcPr>
          <w:p w14:paraId="7CDC05C4"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1FD63B59"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color w:val="000000"/>
                <w:sz w:val="22"/>
                <w:szCs w:val="22"/>
              </w:rPr>
              <w:t>Clause no 2.3, Section - Project</w:t>
            </w:r>
          </w:p>
        </w:tc>
        <w:tc>
          <w:tcPr>
            <w:tcW w:w="5356" w:type="dxa"/>
            <w:shd w:val="clear" w:color="auto" w:fill="auto"/>
            <w:vAlign w:val="center"/>
          </w:tcPr>
          <w:tbl>
            <w:tblPr>
              <w:tblpPr w:leftFromText="180" w:rightFromText="180" w:horzAnchor="margin" w:tblpY="204"/>
              <w:tblOverlap w:val="never"/>
              <w:tblW w:w="5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2520"/>
            </w:tblGrid>
            <w:tr w:rsidR="00393A11" w:rsidRPr="00393A11" w14:paraId="60B19520" w14:textId="77777777" w:rsidTr="003E5F20">
              <w:trPr>
                <w:trHeight w:val="783"/>
              </w:trPr>
              <w:tc>
                <w:tcPr>
                  <w:tcW w:w="2785" w:type="dxa"/>
                  <w:shd w:val="clear" w:color="auto" w:fill="auto"/>
                  <w:noWrap/>
                  <w:vAlign w:val="center"/>
                  <w:hideMark/>
                </w:tcPr>
                <w:p w14:paraId="78AF84A5" w14:textId="77777777" w:rsidR="00393A11" w:rsidRPr="00393A11" w:rsidRDefault="00393A11" w:rsidP="00393A11">
                  <w:pPr>
                    <w:jc w:val="center"/>
                    <w:rPr>
                      <w:rFonts w:ascii="Book Antiqua" w:hAnsi="Book Antiqua" w:cs="Arial"/>
                      <w:b/>
                      <w:bCs/>
                      <w:sz w:val="22"/>
                      <w:szCs w:val="22"/>
                      <w:lang w:eastAsia="en-IN"/>
                    </w:rPr>
                  </w:pPr>
                  <w:r w:rsidRPr="00393A11">
                    <w:rPr>
                      <w:rFonts w:ascii="Book Antiqua" w:hAnsi="Book Antiqua" w:cs="Arial"/>
                      <w:b/>
                      <w:bCs/>
                      <w:sz w:val="22"/>
                      <w:szCs w:val="22"/>
                      <w:lang w:eastAsia="en-IN"/>
                    </w:rPr>
                    <w:t>Substation</w:t>
                  </w:r>
                </w:p>
              </w:tc>
              <w:tc>
                <w:tcPr>
                  <w:tcW w:w="2520" w:type="dxa"/>
                  <w:vAlign w:val="center"/>
                </w:tcPr>
                <w:p w14:paraId="00809A71" w14:textId="77777777" w:rsidR="00393A11" w:rsidRPr="00393A11" w:rsidRDefault="00393A11" w:rsidP="00393A11">
                  <w:pPr>
                    <w:ind w:left="-90"/>
                    <w:rPr>
                      <w:rFonts w:ascii="Book Antiqua" w:hAnsi="Book Antiqua" w:cs="Arial"/>
                      <w:b/>
                      <w:bCs/>
                      <w:sz w:val="22"/>
                      <w:szCs w:val="22"/>
                      <w:lang w:eastAsia="en-IN"/>
                    </w:rPr>
                  </w:pPr>
                  <w:r w:rsidRPr="00393A11">
                    <w:rPr>
                      <w:rFonts w:ascii="Book Antiqua" w:hAnsi="Book Antiqua" w:cs="Arial"/>
                      <w:b/>
                      <w:bCs/>
                      <w:sz w:val="22"/>
                      <w:szCs w:val="22"/>
                      <w:lang w:eastAsia="en-IN"/>
                    </w:rPr>
                    <w:t xml:space="preserve">Altitude (in meter)                         </w:t>
                  </w:r>
                </w:p>
              </w:tc>
            </w:tr>
            <w:tr w:rsidR="00393A11" w:rsidRPr="00393A11" w14:paraId="510DE812" w14:textId="77777777" w:rsidTr="003E5F20">
              <w:trPr>
                <w:trHeight w:val="440"/>
              </w:trPr>
              <w:tc>
                <w:tcPr>
                  <w:tcW w:w="2785" w:type="dxa"/>
                  <w:shd w:val="clear" w:color="auto" w:fill="auto"/>
                  <w:noWrap/>
                </w:tcPr>
                <w:p w14:paraId="17B2CFAF"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66/11 kV Tangste</w:t>
                  </w:r>
                </w:p>
              </w:tc>
              <w:tc>
                <w:tcPr>
                  <w:tcW w:w="2520" w:type="dxa"/>
                </w:tcPr>
                <w:p w14:paraId="41D63076"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 xml:space="preserve">   5669                                    </w:t>
                  </w:r>
                </w:p>
              </w:tc>
            </w:tr>
            <w:tr w:rsidR="00393A11" w:rsidRPr="00393A11" w14:paraId="72C1F21E" w14:textId="77777777" w:rsidTr="003E5F20">
              <w:trPr>
                <w:trHeight w:val="440"/>
              </w:trPr>
              <w:tc>
                <w:tcPr>
                  <w:tcW w:w="2785" w:type="dxa"/>
                  <w:shd w:val="clear" w:color="auto" w:fill="auto"/>
                  <w:noWrap/>
                </w:tcPr>
                <w:p w14:paraId="1D8CE623"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66/11 kV Chushul</w:t>
                  </w:r>
                </w:p>
              </w:tc>
              <w:tc>
                <w:tcPr>
                  <w:tcW w:w="2520" w:type="dxa"/>
                </w:tcPr>
                <w:p w14:paraId="4165A043"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 xml:space="preserve">   4350                                    </w:t>
                  </w:r>
                </w:p>
              </w:tc>
            </w:tr>
            <w:tr w:rsidR="00393A11" w:rsidRPr="00393A11" w14:paraId="26509F81" w14:textId="77777777" w:rsidTr="003E5F20">
              <w:trPr>
                <w:trHeight w:val="440"/>
              </w:trPr>
              <w:tc>
                <w:tcPr>
                  <w:tcW w:w="2785" w:type="dxa"/>
                  <w:shd w:val="clear" w:color="auto" w:fill="auto"/>
                  <w:noWrap/>
                </w:tcPr>
                <w:p w14:paraId="1572698E"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66/11 kV Mudh Nyoma</w:t>
                  </w:r>
                </w:p>
              </w:tc>
              <w:tc>
                <w:tcPr>
                  <w:tcW w:w="2520" w:type="dxa"/>
                </w:tcPr>
                <w:p w14:paraId="61481B6A"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 xml:space="preserve">   4180                                    </w:t>
                  </w:r>
                </w:p>
              </w:tc>
            </w:tr>
            <w:tr w:rsidR="00393A11" w:rsidRPr="00393A11" w14:paraId="0028C309" w14:textId="77777777" w:rsidTr="003E5F20">
              <w:trPr>
                <w:trHeight w:val="440"/>
              </w:trPr>
              <w:tc>
                <w:tcPr>
                  <w:tcW w:w="2785" w:type="dxa"/>
                  <w:shd w:val="clear" w:color="auto" w:fill="auto"/>
                  <w:noWrap/>
                </w:tcPr>
                <w:p w14:paraId="7E03E436"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66/11 kV Phobrang</w:t>
                  </w:r>
                </w:p>
              </w:tc>
              <w:tc>
                <w:tcPr>
                  <w:tcW w:w="2520" w:type="dxa"/>
                </w:tcPr>
                <w:p w14:paraId="7656EF57"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 xml:space="preserve">   4420                                    </w:t>
                  </w:r>
                </w:p>
              </w:tc>
            </w:tr>
            <w:tr w:rsidR="00393A11" w:rsidRPr="00393A11" w14:paraId="75D2F62A" w14:textId="77777777" w:rsidTr="003E5F20">
              <w:trPr>
                <w:trHeight w:val="440"/>
              </w:trPr>
              <w:tc>
                <w:tcPr>
                  <w:tcW w:w="2785" w:type="dxa"/>
                  <w:shd w:val="clear" w:color="auto" w:fill="auto"/>
                  <w:noWrap/>
                </w:tcPr>
                <w:p w14:paraId="36CEEF6F"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66/11 kV Hanle</w:t>
                  </w:r>
                </w:p>
              </w:tc>
              <w:tc>
                <w:tcPr>
                  <w:tcW w:w="2520" w:type="dxa"/>
                </w:tcPr>
                <w:p w14:paraId="3BC453E3"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 xml:space="preserve">   5290                                    </w:t>
                  </w:r>
                </w:p>
              </w:tc>
            </w:tr>
            <w:tr w:rsidR="00393A11" w:rsidRPr="00393A11" w14:paraId="6C83FD2A" w14:textId="77777777" w:rsidTr="003E5F20">
              <w:trPr>
                <w:trHeight w:val="440"/>
              </w:trPr>
              <w:tc>
                <w:tcPr>
                  <w:tcW w:w="2785" w:type="dxa"/>
                  <w:shd w:val="clear" w:color="auto" w:fill="auto"/>
                  <w:noWrap/>
                </w:tcPr>
                <w:p w14:paraId="393AAD22"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66/11 kV Koyul</w:t>
                  </w:r>
                </w:p>
              </w:tc>
              <w:tc>
                <w:tcPr>
                  <w:tcW w:w="2520" w:type="dxa"/>
                </w:tcPr>
                <w:p w14:paraId="1B10BF34"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 xml:space="preserve">   4660                                    </w:t>
                  </w:r>
                </w:p>
              </w:tc>
            </w:tr>
            <w:tr w:rsidR="00393A11" w:rsidRPr="00393A11" w14:paraId="6CE72D88" w14:textId="77777777" w:rsidTr="003E5F20">
              <w:trPr>
                <w:trHeight w:val="440"/>
              </w:trPr>
              <w:tc>
                <w:tcPr>
                  <w:tcW w:w="2785" w:type="dxa"/>
                  <w:shd w:val="clear" w:color="auto" w:fill="auto"/>
                  <w:noWrap/>
                </w:tcPr>
                <w:p w14:paraId="1E9414D8"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66/11 kV Korzok</w:t>
                  </w:r>
                </w:p>
              </w:tc>
              <w:tc>
                <w:tcPr>
                  <w:tcW w:w="2520" w:type="dxa"/>
                </w:tcPr>
                <w:p w14:paraId="31F05B31" w14:textId="77777777" w:rsidR="00393A11" w:rsidRPr="00393A11" w:rsidRDefault="00393A11" w:rsidP="00393A11">
                  <w:pPr>
                    <w:rPr>
                      <w:rFonts w:ascii="Book Antiqua" w:hAnsi="Book Antiqua" w:cs="Arial"/>
                      <w:sz w:val="22"/>
                      <w:szCs w:val="22"/>
                      <w:lang w:eastAsia="en-IN"/>
                    </w:rPr>
                  </w:pPr>
                  <w:r w:rsidRPr="00393A11">
                    <w:rPr>
                      <w:rFonts w:ascii="Book Antiqua" w:hAnsi="Book Antiqua" w:cs="Arial"/>
                      <w:sz w:val="22"/>
                      <w:szCs w:val="22"/>
                      <w:lang w:eastAsia="en-IN"/>
                    </w:rPr>
                    <w:t xml:space="preserve">   4595                                    </w:t>
                  </w:r>
                </w:p>
              </w:tc>
            </w:tr>
          </w:tbl>
          <w:p w14:paraId="7BCAA63A" w14:textId="77777777" w:rsidR="00393A11" w:rsidRPr="00393A11" w:rsidRDefault="00393A11" w:rsidP="00393A11">
            <w:pPr>
              <w:jc w:val="both"/>
              <w:rPr>
                <w:rFonts w:ascii="Book Antiqua" w:hAnsi="Book Antiqua" w:cs="Arial"/>
                <w:sz w:val="22"/>
                <w:szCs w:val="22"/>
              </w:rPr>
            </w:pPr>
            <w:r w:rsidRPr="00393A11">
              <w:rPr>
                <w:rFonts w:ascii="Book Antiqua" w:hAnsi="Book Antiqua" w:cs="Arial"/>
                <w:sz w:val="22"/>
                <w:szCs w:val="22"/>
              </w:rPr>
              <w:t>The service condition mentioned above are indicative only. The contractor shall finalize the design of the equipment/system as per the actual service condition of the installations.</w:t>
            </w:r>
          </w:p>
          <w:p w14:paraId="2857E799" w14:textId="77777777" w:rsidR="00393A11" w:rsidRPr="00393A11" w:rsidRDefault="00393A11" w:rsidP="00393A11">
            <w:pPr>
              <w:ind w:left="61"/>
              <w:rPr>
                <w:rFonts w:ascii="Book Antiqua" w:hAnsi="Book Antiqua" w:cs="Arial"/>
                <w:bCs/>
                <w:snapToGrid w:val="0"/>
                <w:sz w:val="22"/>
                <w:szCs w:val="22"/>
              </w:rPr>
            </w:pPr>
          </w:p>
        </w:tc>
        <w:tc>
          <w:tcPr>
            <w:tcW w:w="7200" w:type="dxa"/>
            <w:shd w:val="clear" w:color="auto" w:fill="auto"/>
            <w:vAlign w:val="center"/>
          </w:tcPr>
          <w:tbl>
            <w:tblPr>
              <w:tblpPr w:leftFromText="180" w:rightFromText="180" w:horzAnchor="margin" w:tblpY="204"/>
              <w:tblOverlap w:val="never"/>
              <w:tblW w:w="6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1185"/>
              <w:gridCol w:w="790"/>
              <w:gridCol w:w="1184"/>
              <w:gridCol w:w="1184"/>
              <w:gridCol w:w="1184"/>
              <w:gridCol w:w="1184"/>
            </w:tblGrid>
            <w:tr w:rsidR="00393A11" w:rsidRPr="008B4BFE" w14:paraId="4644F1BE" w14:textId="77777777" w:rsidTr="008B4BFE">
              <w:trPr>
                <w:trHeight w:val="828"/>
              </w:trPr>
              <w:tc>
                <w:tcPr>
                  <w:tcW w:w="1185" w:type="dxa"/>
                  <w:shd w:val="clear" w:color="auto" w:fill="auto"/>
                  <w:noWrap/>
                  <w:vAlign w:val="center"/>
                  <w:hideMark/>
                </w:tcPr>
                <w:p w14:paraId="4F5C9B0B" w14:textId="77777777" w:rsidR="00393A11" w:rsidRPr="008B4BFE" w:rsidRDefault="00393A11" w:rsidP="00393A11">
                  <w:pPr>
                    <w:jc w:val="center"/>
                    <w:rPr>
                      <w:rFonts w:ascii="Book Antiqua" w:hAnsi="Book Antiqua" w:cs="Arial"/>
                      <w:b/>
                      <w:bCs/>
                      <w:sz w:val="18"/>
                      <w:szCs w:val="18"/>
                      <w:lang w:eastAsia="en-IN"/>
                    </w:rPr>
                  </w:pPr>
                  <w:r w:rsidRPr="008B4BFE">
                    <w:rPr>
                      <w:rFonts w:ascii="Book Antiqua" w:hAnsi="Book Antiqua" w:cs="Arial"/>
                      <w:b/>
                      <w:bCs/>
                      <w:sz w:val="18"/>
                      <w:szCs w:val="18"/>
                      <w:lang w:eastAsia="en-IN"/>
                    </w:rPr>
                    <w:t>Substation</w:t>
                  </w:r>
                </w:p>
              </w:tc>
              <w:tc>
                <w:tcPr>
                  <w:tcW w:w="790" w:type="dxa"/>
                  <w:vAlign w:val="center"/>
                </w:tcPr>
                <w:p w14:paraId="2EB4D342" w14:textId="77777777" w:rsidR="00393A11" w:rsidRPr="008B4BFE" w:rsidRDefault="00393A11" w:rsidP="00393A11">
                  <w:pPr>
                    <w:ind w:left="-90"/>
                    <w:jc w:val="center"/>
                    <w:rPr>
                      <w:rFonts w:ascii="Book Antiqua" w:hAnsi="Book Antiqua" w:cs="Arial"/>
                      <w:b/>
                      <w:bCs/>
                      <w:sz w:val="18"/>
                      <w:szCs w:val="18"/>
                      <w:lang w:eastAsia="en-IN"/>
                    </w:rPr>
                  </w:pPr>
                  <w:r w:rsidRPr="008B4BFE">
                    <w:rPr>
                      <w:rFonts w:ascii="Book Antiqua" w:hAnsi="Book Antiqua" w:cs="Arial"/>
                      <w:b/>
                      <w:bCs/>
                      <w:sz w:val="18"/>
                      <w:szCs w:val="18"/>
                      <w:lang w:eastAsia="en-IN"/>
                    </w:rPr>
                    <w:t>Altitude</w:t>
                  </w:r>
                </w:p>
                <w:p w14:paraId="6A1951C8" w14:textId="77777777" w:rsidR="00393A11" w:rsidRPr="008B4BFE" w:rsidRDefault="00393A11" w:rsidP="00393A11">
                  <w:pPr>
                    <w:ind w:left="-90"/>
                    <w:jc w:val="center"/>
                    <w:rPr>
                      <w:rFonts w:ascii="Book Antiqua" w:hAnsi="Book Antiqua" w:cs="Arial"/>
                      <w:b/>
                      <w:bCs/>
                      <w:sz w:val="18"/>
                      <w:szCs w:val="18"/>
                      <w:lang w:eastAsia="en-IN"/>
                    </w:rPr>
                  </w:pPr>
                  <w:r w:rsidRPr="008B4BFE">
                    <w:rPr>
                      <w:rFonts w:ascii="Book Antiqua" w:hAnsi="Book Antiqua" w:cs="Arial"/>
                      <w:b/>
                      <w:bCs/>
                      <w:sz w:val="18"/>
                      <w:szCs w:val="18"/>
                      <w:lang w:eastAsia="en-IN"/>
                    </w:rPr>
                    <w:t>(in meter)</w:t>
                  </w:r>
                </w:p>
              </w:tc>
              <w:tc>
                <w:tcPr>
                  <w:tcW w:w="4736" w:type="dxa"/>
                  <w:gridSpan w:val="4"/>
                  <w:vAlign w:val="center"/>
                </w:tcPr>
                <w:p w14:paraId="68635872" w14:textId="77777777" w:rsidR="00393A11" w:rsidRPr="008B4BFE" w:rsidRDefault="00393A11" w:rsidP="00393A11">
                  <w:pPr>
                    <w:ind w:left="-90"/>
                    <w:rPr>
                      <w:rFonts w:ascii="Book Antiqua" w:hAnsi="Book Antiqua" w:cs="Arial"/>
                      <w:b/>
                      <w:bCs/>
                      <w:sz w:val="18"/>
                      <w:szCs w:val="18"/>
                      <w:lang w:eastAsia="en-IN"/>
                    </w:rPr>
                  </w:pPr>
                  <w:r w:rsidRPr="008B4BFE">
                    <w:rPr>
                      <w:rFonts w:ascii="Book Antiqua" w:hAnsi="Book Antiqua" w:cs="Arial"/>
                      <w:b/>
                      <w:bCs/>
                      <w:sz w:val="18"/>
                      <w:szCs w:val="18"/>
                      <w:lang w:eastAsia="en-IN"/>
                    </w:rPr>
                    <w:t xml:space="preserve">              GPS coordinates of four corners</w:t>
                  </w:r>
                </w:p>
              </w:tc>
            </w:tr>
            <w:tr w:rsidR="00393A11" w:rsidRPr="008B4BFE" w14:paraId="453D3496" w14:textId="77777777" w:rsidTr="008B4BFE">
              <w:trPr>
                <w:trHeight w:val="440"/>
              </w:trPr>
              <w:tc>
                <w:tcPr>
                  <w:tcW w:w="1185" w:type="dxa"/>
                  <w:shd w:val="clear" w:color="auto" w:fill="auto"/>
                  <w:noWrap/>
                </w:tcPr>
                <w:p w14:paraId="5DFAE82E"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66/11 kV Tangste</w:t>
                  </w:r>
                </w:p>
              </w:tc>
              <w:tc>
                <w:tcPr>
                  <w:tcW w:w="790" w:type="dxa"/>
                </w:tcPr>
                <w:p w14:paraId="7DAA0499"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4107</w:t>
                  </w:r>
                </w:p>
              </w:tc>
              <w:tc>
                <w:tcPr>
                  <w:tcW w:w="1184" w:type="dxa"/>
                </w:tcPr>
                <w:p w14:paraId="7E7F6441"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N34º01.031’</w:t>
                  </w:r>
                </w:p>
                <w:p w14:paraId="7836096C"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E078º07.575’</w:t>
                  </w:r>
                </w:p>
              </w:tc>
              <w:tc>
                <w:tcPr>
                  <w:tcW w:w="1184" w:type="dxa"/>
                </w:tcPr>
                <w:p w14:paraId="4C145F28"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N34º01.040’</w:t>
                  </w:r>
                </w:p>
                <w:p w14:paraId="4493632A"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E078º07.621’</w:t>
                  </w:r>
                </w:p>
              </w:tc>
              <w:tc>
                <w:tcPr>
                  <w:tcW w:w="1184" w:type="dxa"/>
                </w:tcPr>
                <w:p w14:paraId="65500FBB"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N34º01.006’</w:t>
                  </w:r>
                </w:p>
                <w:p w14:paraId="4B787218"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E078º07.634’</w:t>
                  </w:r>
                </w:p>
              </w:tc>
              <w:tc>
                <w:tcPr>
                  <w:tcW w:w="1184" w:type="dxa"/>
                </w:tcPr>
                <w:p w14:paraId="66BDD18B"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N34º00.987’</w:t>
                  </w:r>
                </w:p>
                <w:p w14:paraId="1B1C9EA2"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E078º07.589’</w:t>
                  </w:r>
                </w:p>
                <w:p w14:paraId="33FE7E3A" w14:textId="77777777" w:rsidR="00393A11" w:rsidRPr="008B4BFE" w:rsidRDefault="00393A11" w:rsidP="00393A11">
                  <w:pPr>
                    <w:rPr>
                      <w:rFonts w:ascii="Book Antiqua" w:hAnsi="Book Antiqua" w:cs="Arial"/>
                      <w:sz w:val="18"/>
                      <w:szCs w:val="18"/>
                      <w:lang w:eastAsia="en-IN"/>
                    </w:rPr>
                  </w:pPr>
                </w:p>
              </w:tc>
            </w:tr>
            <w:tr w:rsidR="00393A11" w:rsidRPr="008B4BFE" w14:paraId="1DDDBC22" w14:textId="77777777" w:rsidTr="008B4BFE">
              <w:trPr>
                <w:trHeight w:val="440"/>
              </w:trPr>
              <w:tc>
                <w:tcPr>
                  <w:tcW w:w="1185" w:type="dxa"/>
                  <w:shd w:val="clear" w:color="auto" w:fill="auto"/>
                  <w:noWrap/>
                </w:tcPr>
                <w:p w14:paraId="58173D33"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66/11 kV Chushul</w:t>
                  </w:r>
                </w:p>
              </w:tc>
              <w:tc>
                <w:tcPr>
                  <w:tcW w:w="790" w:type="dxa"/>
                </w:tcPr>
                <w:p w14:paraId="0E93BE26"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4422</w:t>
                  </w:r>
                </w:p>
              </w:tc>
              <w:tc>
                <w:tcPr>
                  <w:tcW w:w="1184" w:type="dxa"/>
                </w:tcPr>
                <w:p w14:paraId="54F26B81"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N33º36.367’</w:t>
                  </w:r>
                </w:p>
                <w:p w14:paraId="73131A70"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E078º37.699’</w:t>
                  </w:r>
                </w:p>
              </w:tc>
              <w:tc>
                <w:tcPr>
                  <w:tcW w:w="1184" w:type="dxa"/>
                </w:tcPr>
                <w:p w14:paraId="3EEA2E14"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N33º36.340’</w:t>
                  </w:r>
                </w:p>
                <w:p w14:paraId="38F6849E"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E078º37.698’</w:t>
                  </w:r>
                </w:p>
              </w:tc>
              <w:tc>
                <w:tcPr>
                  <w:tcW w:w="1184" w:type="dxa"/>
                </w:tcPr>
                <w:p w14:paraId="644A6296"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N33º36.351’</w:t>
                  </w:r>
                </w:p>
                <w:p w14:paraId="14B4EF62"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E078º37.641’</w:t>
                  </w:r>
                </w:p>
              </w:tc>
              <w:tc>
                <w:tcPr>
                  <w:tcW w:w="1184" w:type="dxa"/>
                </w:tcPr>
                <w:p w14:paraId="7C5042BD"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N33º36.387’</w:t>
                  </w:r>
                </w:p>
                <w:p w14:paraId="2E1D3915"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E078º37.655’</w:t>
                  </w:r>
                </w:p>
                <w:p w14:paraId="3223AE2D" w14:textId="77777777" w:rsidR="00393A11" w:rsidRPr="008B4BFE" w:rsidRDefault="00393A11" w:rsidP="00393A11">
                  <w:pPr>
                    <w:rPr>
                      <w:rFonts w:ascii="Book Antiqua" w:hAnsi="Book Antiqua" w:cs="Arial"/>
                      <w:sz w:val="18"/>
                      <w:szCs w:val="18"/>
                      <w:lang w:eastAsia="en-IN"/>
                    </w:rPr>
                  </w:pPr>
                </w:p>
              </w:tc>
            </w:tr>
            <w:tr w:rsidR="00393A11" w:rsidRPr="008B4BFE" w14:paraId="69CBE29F" w14:textId="77777777" w:rsidTr="008B4BFE">
              <w:trPr>
                <w:trHeight w:val="440"/>
              </w:trPr>
              <w:tc>
                <w:tcPr>
                  <w:tcW w:w="1185" w:type="dxa"/>
                  <w:shd w:val="clear" w:color="auto" w:fill="auto"/>
                  <w:noWrap/>
                </w:tcPr>
                <w:p w14:paraId="5E871846"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66/11 kV Mudh Nyoma</w:t>
                  </w:r>
                </w:p>
              </w:tc>
              <w:tc>
                <w:tcPr>
                  <w:tcW w:w="790" w:type="dxa"/>
                </w:tcPr>
                <w:p w14:paraId="7FBB30E8"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4157</w:t>
                  </w:r>
                </w:p>
              </w:tc>
              <w:tc>
                <w:tcPr>
                  <w:tcW w:w="1184" w:type="dxa"/>
                </w:tcPr>
                <w:p w14:paraId="4B5041AC"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N33º10.937’</w:t>
                  </w:r>
                </w:p>
                <w:p w14:paraId="60F43408"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E078º40.864’</w:t>
                  </w:r>
                </w:p>
              </w:tc>
              <w:tc>
                <w:tcPr>
                  <w:tcW w:w="1184" w:type="dxa"/>
                </w:tcPr>
                <w:p w14:paraId="137CFADD"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N33º10.985’</w:t>
                  </w:r>
                </w:p>
                <w:p w14:paraId="3CB0AF9A"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E078º40.906’</w:t>
                  </w:r>
                </w:p>
              </w:tc>
              <w:tc>
                <w:tcPr>
                  <w:tcW w:w="1184" w:type="dxa"/>
                </w:tcPr>
                <w:p w14:paraId="614D6D14"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N33º10.925’</w:t>
                  </w:r>
                </w:p>
                <w:p w14:paraId="725E72B4"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E078º40.954’</w:t>
                  </w:r>
                </w:p>
              </w:tc>
              <w:tc>
                <w:tcPr>
                  <w:tcW w:w="1184" w:type="dxa"/>
                </w:tcPr>
                <w:p w14:paraId="2C634673"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N33º10.907’</w:t>
                  </w:r>
                </w:p>
                <w:p w14:paraId="77926258"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E078º40.914’</w:t>
                  </w:r>
                </w:p>
                <w:p w14:paraId="45D3CF7E" w14:textId="77777777" w:rsidR="00393A11" w:rsidRPr="008B4BFE" w:rsidRDefault="00393A11" w:rsidP="00393A11">
                  <w:pPr>
                    <w:rPr>
                      <w:rFonts w:ascii="Book Antiqua" w:hAnsi="Book Antiqua" w:cs="Arial"/>
                      <w:sz w:val="18"/>
                      <w:szCs w:val="18"/>
                      <w:lang w:eastAsia="en-IN"/>
                    </w:rPr>
                  </w:pPr>
                </w:p>
              </w:tc>
            </w:tr>
            <w:tr w:rsidR="00393A11" w:rsidRPr="008B4BFE" w14:paraId="6CE39916" w14:textId="77777777" w:rsidTr="008B4BFE">
              <w:trPr>
                <w:trHeight w:val="440"/>
              </w:trPr>
              <w:tc>
                <w:tcPr>
                  <w:tcW w:w="1185" w:type="dxa"/>
                  <w:shd w:val="clear" w:color="auto" w:fill="auto"/>
                  <w:noWrap/>
                </w:tcPr>
                <w:p w14:paraId="4DC1E366"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66/11 kV Phobrang</w:t>
                  </w:r>
                </w:p>
              </w:tc>
              <w:tc>
                <w:tcPr>
                  <w:tcW w:w="790" w:type="dxa"/>
                </w:tcPr>
                <w:p w14:paraId="223DA0A4"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4371</w:t>
                  </w:r>
                </w:p>
              </w:tc>
              <w:tc>
                <w:tcPr>
                  <w:tcW w:w="1184" w:type="dxa"/>
                </w:tcPr>
                <w:p w14:paraId="31486C3A"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N34º01.875’</w:t>
                  </w:r>
                </w:p>
                <w:p w14:paraId="426CACD6"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E078º25.740’</w:t>
                  </w:r>
                </w:p>
              </w:tc>
              <w:tc>
                <w:tcPr>
                  <w:tcW w:w="1184" w:type="dxa"/>
                </w:tcPr>
                <w:p w14:paraId="5E2F5752"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N34º01.910’</w:t>
                  </w:r>
                </w:p>
                <w:p w14:paraId="5935CCDD"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E078º25.743’</w:t>
                  </w:r>
                </w:p>
              </w:tc>
              <w:tc>
                <w:tcPr>
                  <w:tcW w:w="1184" w:type="dxa"/>
                </w:tcPr>
                <w:p w14:paraId="00011F98"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N34º01.893’</w:t>
                  </w:r>
                </w:p>
                <w:p w14:paraId="4625AD83"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E078º25.807’</w:t>
                  </w:r>
                </w:p>
              </w:tc>
              <w:tc>
                <w:tcPr>
                  <w:tcW w:w="1184" w:type="dxa"/>
                </w:tcPr>
                <w:p w14:paraId="2E7E4346"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N34º01.863’</w:t>
                  </w:r>
                </w:p>
                <w:p w14:paraId="3CE79D1C"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E078º25.792’</w:t>
                  </w:r>
                </w:p>
                <w:p w14:paraId="1C831C5B" w14:textId="77777777" w:rsidR="00393A11" w:rsidRPr="008B4BFE" w:rsidRDefault="00393A11" w:rsidP="00393A11">
                  <w:pPr>
                    <w:rPr>
                      <w:rFonts w:ascii="Book Antiqua" w:hAnsi="Book Antiqua" w:cs="Arial"/>
                      <w:sz w:val="18"/>
                      <w:szCs w:val="18"/>
                      <w:lang w:eastAsia="en-IN"/>
                    </w:rPr>
                  </w:pPr>
                </w:p>
              </w:tc>
            </w:tr>
            <w:tr w:rsidR="00393A11" w:rsidRPr="008B4BFE" w14:paraId="15F56F7F" w14:textId="77777777" w:rsidTr="008B4BFE">
              <w:trPr>
                <w:trHeight w:val="440"/>
              </w:trPr>
              <w:tc>
                <w:tcPr>
                  <w:tcW w:w="1185" w:type="dxa"/>
                  <w:shd w:val="clear" w:color="auto" w:fill="auto"/>
                  <w:noWrap/>
                </w:tcPr>
                <w:p w14:paraId="7274CC83"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66/11 kV Hanle</w:t>
                  </w:r>
                </w:p>
              </w:tc>
              <w:tc>
                <w:tcPr>
                  <w:tcW w:w="790" w:type="dxa"/>
                </w:tcPr>
                <w:p w14:paraId="05D6B09C"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4277</w:t>
                  </w:r>
                </w:p>
              </w:tc>
              <w:tc>
                <w:tcPr>
                  <w:tcW w:w="1184" w:type="dxa"/>
                </w:tcPr>
                <w:p w14:paraId="1841FD42"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N32º47.148’</w:t>
                  </w:r>
                </w:p>
                <w:p w14:paraId="369D8360"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E079º00.235’</w:t>
                  </w:r>
                </w:p>
              </w:tc>
              <w:tc>
                <w:tcPr>
                  <w:tcW w:w="1184" w:type="dxa"/>
                </w:tcPr>
                <w:p w14:paraId="53C5CEC5"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N32º47.118’</w:t>
                  </w:r>
                </w:p>
                <w:p w14:paraId="669A2DB0"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E079º00.278’</w:t>
                  </w:r>
                </w:p>
              </w:tc>
              <w:tc>
                <w:tcPr>
                  <w:tcW w:w="1184" w:type="dxa"/>
                </w:tcPr>
                <w:p w14:paraId="43D795C6"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N32º47.115’</w:t>
                  </w:r>
                </w:p>
                <w:p w14:paraId="4099A8CB"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E079º00.226’</w:t>
                  </w:r>
                </w:p>
              </w:tc>
              <w:tc>
                <w:tcPr>
                  <w:tcW w:w="1184" w:type="dxa"/>
                </w:tcPr>
                <w:p w14:paraId="61ED41BF"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N32º47.146’</w:t>
                  </w:r>
                </w:p>
                <w:p w14:paraId="66001998"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E079º00.235’</w:t>
                  </w:r>
                </w:p>
                <w:p w14:paraId="2CE2DAED" w14:textId="77777777" w:rsidR="00393A11" w:rsidRPr="008B4BFE" w:rsidRDefault="00393A11" w:rsidP="00393A11">
                  <w:pPr>
                    <w:rPr>
                      <w:rFonts w:ascii="Book Antiqua" w:hAnsi="Book Antiqua" w:cs="Arial"/>
                      <w:sz w:val="18"/>
                      <w:szCs w:val="18"/>
                      <w:lang w:eastAsia="en-IN"/>
                    </w:rPr>
                  </w:pPr>
                </w:p>
              </w:tc>
            </w:tr>
            <w:tr w:rsidR="00393A11" w:rsidRPr="008B4BFE" w14:paraId="5309D5CA" w14:textId="77777777" w:rsidTr="008B4BFE">
              <w:trPr>
                <w:trHeight w:val="907"/>
              </w:trPr>
              <w:tc>
                <w:tcPr>
                  <w:tcW w:w="1185" w:type="dxa"/>
                  <w:shd w:val="clear" w:color="auto" w:fill="auto"/>
                  <w:noWrap/>
                </w:tcPr>
                <w:p w14:paraId="03C313DD"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66/11 kV Koyul</w:t>
                  </w:r>
                </w:p>
              </w:tc>
              <w:tc>
                <w:tcPr>
                  <w:tcW w:w="790" w:type="dxa"/>
                </w:tcPr>
                <w:p w14:paraId="6DDDA5A7"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4214</w:t>
                  </w:r>
                </w:p>
              </w:tc>
              <w:tc>
                <w:tcPr>
                  <w:tcW w:w="1184" w:type="dxa"/>
                </w:tcPr>
                <w:p w14:paraId="6B28E37D"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N32º55.251’</w:t>
                  </w:r>
                </w:p>
                <w:p w14:paraId="1AAC1AF0"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E079º12.580’</w:t>
                  </w:r>
                </w:p>
              </w:tc>
              <w:tc>
                <w:tcPr>
                  <w:tcW w:w="1184" w:type="dxa"/>
                </w:tcPr>
                <w:p w14:paraId="57922BA6"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N32º55.216’</w:t>
                  </w:r>
                </w:p>
                <w:p w14:paraId="1DA15D91"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E079º12.568’</w:t>
                  </w:r>
                </w:p>
              </w:tc>
              <w:tc>
                <w:tcPr>
                  <w:tcW w:w="1184" w:type="dxa"/>
                </w:tcPr>
                <w:p w14:paraId="528F4A7B"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N32º55.227’</w:t>
                  </w:r>
                </w:p>
                <w:p w14:paraId="5E294379"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E079º12.571’</w:t>
                  </w:r>
                </w:p>
              </w:tc>
              <w:tc>
                <w:tcPr>
                  <w:tcW w:w="1184" w:type="dxa"/>
                </w:tcPr>
                <w:p w14:paraId="700E5D49"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N32º55.260’</w:t>
                  </w:r>
                </w:p>
                <w:p w14:paraId="721D9BAC"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E079º12.543’</w:t>
                  </w:r>
                </w:p>
                <w:p w14:paraId="74EA13E3" w14:textId="77777777" w:rsidR="00393A11" w:rsidRPr="008B4BFE" w:rsidRDefault="00393A11" w:rsidP="00393A11">
                  <w:pPr>
                    <w:rPr>
                      <w:rFonts w:ascii="Book Antiqua" w:hAnsi="Book Antiqua" w:cs="Arial"/>
                      <w:sz w:val="18"/>
                      <w:szCs w:val="18"/>
                      <w:lang w:eastAsia="en-IN"/>
                    </w:rPr>
                  </w:pPr>
                </w:p>
              </w:tc>
            </w:tr>
            <w:tr w:rsidR="00393A11" w:rsidRPr="008B4BFE" w14:paraId="1BAF355A" w14:textId="77777777" w:rsidTr="008B4BFE">
              <w:trPr>
                <w:trHeight w:val="925"/>
              </w:trPr>
              <w:tc>
                <w:tcPr>
                  <w:tcW w:w="1185" w:type="dxa"/>
                  <w:shd w:val="clear" w:color="auto" w:fill="auto"/>
                  <w:noWrap/>
                </w:tcPr>
                <w:p w14:paraId="3B5B76A2"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66/11 kV Korzok</w:t>
                  </w:r>
                </w:p>
              </w:tc>
              <w:tc>
                <w:tcPr>
                  <w:tcW w:w="790" w:type="dxa"/>
                </w:tcPr>
                <w:p w14:paraId="3EE2ECEF"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lang w:eastAsia="en-IN"/>
                    </w:rPr>
                    <w:t>4566</w:t>
                  </w:r>
                </w:p>
              </w:tc>
              <w:tc>
                <w:tcPr>
                  <w:tcW w:w="1184" w:type="dxa"/>
                </w:tcPr>
                <w:p w14:paraId="22A85CA0"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N33º01.984’</w:t>
                  </w:r>
                </w:p>
                <w:p w14:paraId="2FF62AC3"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E078º16.329’</w:t>
                  </w:r>
                </w:p>
              </w:tc>
              <w:tc>
                <w:tcPr>
                  <w:tcW w:w="1184" w:type="dxa"/>
                </w:tcPr>
                <w:p w14:paraId="11D33D01"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N33º01.956’</w:t>
                  </w:r>
                </w:p>
                <w:p w14:paraId="6FD811BF"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E078º16.298’</w:t>
                  </w:r>
                </w:p>
              </w:tc>
              <w:tc>
                <w:tcPr>
                  <w:tcW w:w="1184" w:type="dxa"/>
                </w:tcPr>
                <w:p w14:paraId="4F2DCA0A"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N33º01.976’</w:t>
                  </w:r>
                </w:p>
                <w:p w14:paraId="2AACD300" w14:textId="77777777" w:rsidR="00393A11" w:rsidRPr="008B4BFE" w:rsidRDefault="00393A11" w:rsidP="00393A11">
                  <w:pPr>
                    <w:rPr>
                      <w:rFonts w:ascii="Book Antiqua" w:hAnsi="Book Antiqua" w:cs="Arial"/>
                      <w:sz w:val="18"/>
                      <w:szCs w:val="18"/>
                      <w:lang w:eastAsia="en-IN"/>
                    </w:rPr>
                  </w:pPr>
                  <w:r w:rsidRPr="008B4BFE">
                    <w:rPr>
                      <w:rFonts w:ascii="Book Antiqua" w:hAnsi="Book Antiqua" w:cs="Arial"/>
                      <w:sz w:val="18"/>
                      <w:szCs w:val="18"/>
                    </w:rPr>
                    <w:t>E078º16.253’</w:t>
                  </w:r>
                </w:p>
              </w:tc>
              <w:tc>
                <w:tcPr>
                  <w:tcW w:w="1184" w:type="dxa"/>
                </w:tcPr>
                <w:p w14:paraId="43277A05"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N33º02.003’</w:t>
                  </w:r>
                </w:p>
                <w:p w14:paraId="5C80F58B" w14:textId="77777777" w:rsidR="00393A11" w:rsidRPr="008B4BFE" w:rsidRDefault="00393A11" w:rsidP="00393A11">
                  <w:pPr>
                    <w:jc w:val="center"/>
                    <w:rPr>
                      <w:rFonts w:ascii="Book Antiqua" w:hAnsi="Book Antiqua" w:cs="Arial"/>
                      <w:sz w:val="18"/>
                      <w:szCs w:val="18"/>
                    </w:rPr>
                  </w:pPr>
                  <w:r w:rsidRPr="008B4BFE">
                    <w:rPr>
                      <w:rFonts w:ascii="Book Antiqua" w:hAnsi="Book Antiqua" w:cs="Arial"/>
                      <w:sz w:val="18"/>
                      <w:szCs w:val="18"/>
                    </w:rPr>
                    <w:t>E078º16.286’</w:t>
                  </w:r>
                </w:p>
                <w:p w14:paraId="5A58CCA1" w14:textId="77777777" w:rsidR="00393A11" w:rsidRPr="008B4BFE" w:rsidRDefault="00393A11" w:rsidP="00393A11">
                  <w:pPr>
                    <w:rPr>
                      <w:rFonts w:ascii="Book Antiqua" w:hAnsi="Book Antiqua" w:cs="Arial"/>
                      <w:sz w:val="18"/>
                      <w:szCs w:val="18"/>
                      <w:lang w:eastAsia="en-IN"/>
                    </w:rPr>
                  </w:pPr>
                </w:p>
              </w:tc>
            </w:tr>
          </w:tbl>
          <w:p w14:paraId="2B9E70A6"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sz w:val="22"/>
                <w:szCs w:val="22"/>
              </w:rPr>
              <w:t>The contractor shall finalize the design of the equipment/system as per the above service condition of the installations.</w:t>
            </w:r>
          </w:p>
        </w:tc>
      </w:tr>
      <w:tr w:rsidR="00393A11" w:rsidRPr="00393A11" w14:paraId="74AFFE4A" w14:textId="77777777" w:rsidTr="008B4BFE">
        <w:trPr>
          <w:trHeight w:val="420"/>
        </w:trPr>
        <w:tc>
          <w:tcPr>
            <w:tcW w:w="630" w:type="dxa"/>
            <w:shd w:val="clear" w:color="auto" w:fill="auto"/>
            <w:noWrap/>
          </w:tcPr>
          <w:p w14:paraId="56AFFF2F"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38DDA031"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bCs/>
                <w:snapToGrid w:val="0"/>
                <w:sz w:val="22"/>
                <w:szCs w:val="22"/>
              </w:rPr>
              <w:t xml:space="preserve">Clause 2.4.7.2, </w:t>
            </w:r>
            <w:r w:rsidRPr="00393A11">
              <w:rPr>
                <w:rFonts w:ascii="Book Antiqua" w:hAnsi="Book Antiqua" w:cs="Arial"/>
                <w:color w:val="000000"/>
                <w:sz w:val="22"/>
                <w:szCs w:val="22"/>
              </w:rPr>
              <w:t>Section - Projects</w:t>
            </w:r>
          </w:p>
        </w:tc>
        <w:tc>
          <w:tcPr>
            <w:tcW w:w="5356" w:type="dxa"/>
            <w:shd w:val="clear" w:color="auto" w:fill="auto"/>
            <w:vAlign w:val="center"/>
          </w:tcPr>
          <w:p w14:paraId="295743C8" w14:textId="77777777" w:rsidR="00393A11" w:rsidRPr="00393A11" w:rsidRDefault="00393A11" w:rsidP="00393A11">
            <w:pPr>
              <w:pStyle w:val="ListParagraph"/>
              <w:spacing w:before="120" w:after="120"/>
              <w:ind w:left="46"/>
              <w:jc w:val="both"/>
              <w:rPr>
                <w:rFonts w:ascii="Book Antiqua" w:hAnsi="Book Antiqua" w:cs="Arial"/>
                <w:snapToGrid w:val="0"/>
              </w:rPr>
            </w:pPr>
            <w:r w:rsidRPr="00393A11">
              <w:rPr>
                <w:rFonts w:ascii="Book Antiqua" w:hAnsi="Book Antiqua" w:cs="Arial"/>
                <w:snapToGrid w:val="0"/>
              </w:rPr>
              <w:t>In finishing schedule of the Control Room Building, “Precast Terrazo Tiles” shall be read as “Vitrified Tiles”.</w:t>
            </w:r>
          </w:p>
          <w:p w14:paraId="13D00A2E" w14:textId="77777777" w:rsidR="00393A11" w:rsidRPr="00393A11" w:rsidRDefault="00393A11" w:rsidP="00393A11">
            <w:pPr>
              <w:ind w:left="61"/>
              <w:rPr>
                <w:rFonts w:ascii="Book Antiqua" w:hAnsi="Book Antiqua" w:cs="Arial"/>
                <w:bCs/>
                <w:snapToGrid w:val="0"/>
                <w:sz w:val="22"/>
                <w:szCs w:val="22"/>
              </w:rPr>
            </w:pPr>
          </w:p>
        </w:tc>
        <w:tc>
          <w:tcPr>
            <w:tcW w:w="7200" w:type="dxa"/>
            <w:shd w:val="clear" w:color="auto" w:fill="auto"/>
            <w:vAlign w:val="center"/>
          </w:tcPr>
          <w:p w14:paraId="2F2334DE" w14:textId="77777777" w:rsidR="00393A11" w:rsidRPr="00393A11" w:rsidRDefault="00393A11" w:rsidP="00393A11">
            <w:pPr>
              <w:pStyle w:val="ListParagraph"/>
              <w:spacing w:before="120" w:after="120"/>
              <w:ind w:left="46"/>
              <w:jc w:val="both"/>
              <w:rPr>
                <w:rFonts w:ascii="Book Antiqua" w:hAnsi="Book Antiqua" w:cs="Arial"/>
                <w:snapToGrid w:val="0"/>
              </w:rPr>
            </w:pPr>
            <w:r w:rsidRPr="00393A11">
              <w:rPr>
                <w:rFonts w:ascii="Book Antiqua" w:hAnsi="Book Antiqua" w:cs="Arial"/>
                <w:snapToGrid w:val="0"/>
              </w:rPr>
              <w:t>In finishing schedule of the Control Room Building, “Precast Terrazo Tiles” shall be read as “Vitrified Tiles”. However for  control room &amp; Sub-Station Incharge room wooden flooring shall be provided.</w:t>
            </w:r>
          </w:p>
        </w:tc>
      </w:tr>
      <w:tr w:rsidR="00393A11" w:rsidRPr="00393A11" w14:paraId="1AB17C8B" w14:textId="77777777" w:rsidTr="008B4BFE">
        <w:trPr>
          <w:trHeight w:val="420"/>
        </w:trPr>
        <w:tc>
          <w:tcPr>
            <w:tcW w:w="630" w:type="dxa"/>
            <w:shd w:val="clear" w:color="auto" w:fill="auto"/>
            <w:noWrap/>
          </w:tcPr>
          <w:p w14:paraId="1EBB4E54"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12B8A04B" w14:textId="77777777" w:rsidR="00393A11" w:rsidRPr="00393A11" w:rsidRDefault="00393A11" w:rsidP="00393A11">
            <w:pPr>
              <w:jc w:val="both"/>
              <w:rPr>
                <w:rFonts w:ascii="Book Antiqua" w:hAnsi="Book Antiqua" w:cs="Arial"/>
                <w:color w:val="000000"/>
                <w:sz w:val="22"/>
                <w:szCs w:val="22"/>
              </w:rPr>
            </w:pPr>
            <w:r w:rsidRPr="00393A11">
              <w:rPr>
                <w:rFonts w:ascii="Book Antiqua" w:hAnsi="Book Antiqua" w:cs="Arial"/>
                <w:bCs/>
                <w:snapToGrid w:val="0"/>
                <w:sz w:val="22"/>
                <w:szCs w:val="22"/>
              </w:rPr>
              <w:t xml:space="preserve">Clause 2.4.7.9, </w:t>
            </w:r>
            <w:r w:rsidRPr="00393A11">
              <w:rPr>
                <w:rFonts w:ascii="Book Antiqua" w:hAnsi="Book Antiqua" w:cs="Arial"/>
                <w:color w:val="000000"/>
                <w:sz w:val="22"/>
                <w:szCs w:val="22"/>
              </w:rPr>
              <w:t>Section - Projects</w:t>
            </w:r>
          </w:p>
        </w:tc>
        <w:tc>
          <w:tcPr>
            <w:tcW w:w="5356" w:type="dxa"/>
            <w:shd w:val="clear" w:color="auto" w:fill="auto"/>
            <w:vAlign w:val="center"/>
          </w:tcPr>
          <w:p w14:paraId="4FEA246D" w14:textId="77777777" w:rsidR="00393A11" w:rsidRPr="00393A11" w:rsidRDefault="00393A11" w:rsidP="00393A11">
            <w:pPr>
              <w:pStyle w:val="ListParagraph"/>
              <w:ind w:left="46"/>
              <w:jc w:val="both"/>
              <w:rPr>
                <w:rFonts w:ascii="Book Antiqua" w:hAnsi="Book Antiqua" w:cs="Arial"/>
                <w:bCs/>
                <w:snapToGrid w:val="0"/>
              </w:rPr>
            </w:pPr>
            <w:r w:rsidRPr="00393A11">
              <w:rPr>
                <w:rFonts w:ascii="Book Antiqua" w:hAnsi="Book Antiqua" w:cs="Arial"/>
                <w:bCs/>
                <w:snapToGrid w:val="0"/>
              </w:rPr>
              <w:t>New Clause</w:t>
            </w:r>
          </w:p>
        </w:tc>
        <w:tc>
          <w:tcPr>
            <w:tcW w:w="7200" w:type="dxa"/>
            <w:shd w:val="clear" w:color="auto" w:fill="auto"/>
            <w:vAlign w:val="center"/>
          </w:tcPr>
          <w:p w14:paraId="648458DD" w14:textId="77777777" w:rsidR="00393A11" w:rsidRPr="00393A11" w:rsidRDefault="00393A11" w:rsidP="00393A11">
            <w:pPr>
              <w:pStyle w:val="ListParagraph"/>
              <w:ind w:left="46"/>
              <w:jc w:val="both"/>
              <w:rPr>
                <w:rFonts w:ascii="Book Antiqua" w:hAnsi="Book Antiqua" w:cs="Arial"/>
                <w:snapToGrid w:val="0"/>
              </w:rPr>
            </w:pPr>
            <w:r w:rsidRPr="00393A11">
              <w:rPr>
                <w:rFonts w:ascii="Book Antiqua" w:hAnsi="Book Antiqua" w:cs="Arial"/>
                <w:snapToGrid w:val="0"/>
              </w:rPr>
              <w:t>Wooden paneling with polish shall be provided in control room &amp; In-charge room. Accordingly, item of “Oil bound washable distemper on smooth surface applied with 2mm thick POP putty” for control room &amp; In-charge room stands deleted from finishing schedule of the Control Room Building.</w:t>
            </w:r>
          </w:p>
          <w:p w14:paraId="44520C5F" w14:textId="77777777" w:rsidR="00393A11" w:rsidRPr="00393A11" w:rsidRDefault="00393A11" w:rsidP="00393A11">
            <w:pPr>
              <w:pStyle w:val="ListParagraph"/>
              <w:ind w:left="46"/>
              <w:jc w:val="both"/>
              <w:rPr>
                <w:rFonts w:ascii="Book Antiqua" w:hAnsi="Book Antiqua" w:cs="Arial"/>
                <w:snapToGrid w:val="0"/>
              </w:rPr>
            </w:pPr>
          </w:p>
        </w:tc>
      </w:tr>
      <w:tr w:rsidR="00393A11" w:rsidRPr="00393A11" w14:paraId="441C3268" w14:textId="77777777" w:rsidTr="008B4BFE">
        <w:trPr>
          <w:trHeight w:val="420"/>
        </w:trPr>
        <w:tc>
          <w:tcPr>
            <w:tcW w:w="630" w:type="dxa"/>
            <w:shd w:val="clear" w:color="auto" w:fill="auto"/>
            <w:noWrap/>
          </w:tcPr>
          <w:p w14:paraId="2603A6C8"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752208AA" w14:textId="77777777" w:rsidR="00393A11" w:rsidRPr="00393A11" w:rsidRDefault="00393A11" w:rsidP="00393A11">
            <w:pPr>
              <w:jc w:val="both"/>
              <w:rPr>
                <w:rFonts w:ascii="Book Antiqua" w:hAnsi="Book Antiqua" w:cs="Arial"/>
                <w:bCs/>
                <w:snapToGrid w:val="0"/>
                <w:sz w:val="22"/>
                <w:szCs w:val="22"/>
              </w:rPr>
            </w:pPr>
            <w:r w:rsidRPr="00393A11">
              <w:rPr>
                <w:rFonts w:ascii="Book Antiqua" w:hAnsi="Book Antiqua" w:cs="Arial"/>
                <w:bCs/>
                <w:snapToGrid w:val="0"/>
                <w:sz w:val="22"/>
                <w:szCs w:val="22"/>
              </w:rPr>
              <w:t xml:space="preserve">Clause 2.4.1.3, </w:t>
            </w:r>
            <w:r w:rsidRPr="00393A11">
              <w:rPr>
                <w:rFonts w:ascii="Book Antiqua" w:hAnsi="Book Antiqua" w:cs="Arial"/>
                <w:color w:val="000000"/>
                <w:sz w:val="22"/>
                <w:szCs w:val="22"/>
              </w:rPr>
              <w:t>Section - Projects</w:t>
            </w:r>
          </w:p>
        </w:tc>
        <w:tc>
          <w:tcPr>
            <w:tcW w:w="5356" w:type="dxa"/>
            <w:shd w:val="clear" w:color="auto" w:fill="auto"/>
            <w:vAlign w:val="center"/>
          </w:tcPr>
          <w:p w14:paraId="35B362EF"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rPr>
              <w:t>Potential based control and protection has not been envisaged in the system. Supply from Potential Transformer shall be used for metering and indication only.</w:t>
            </w:r>
          </w:p>
          <w:p w14:paraId="3DE74A5C" w14:textId="77777777" w:rsidR="00393A11" w:rsidRPr="00393A11" w:rsidRDefault="00393A11" w:rsidP="00393A11">
            <w:pPr>
              <w:pStyle w:val="ListParagraph"/>
              <w:ind w:left="46"/>
              <w:jc w:val="both"/>
              <w:rPr>
                <w:rFonts w:ascii="Book Antiqua" w:hAnsi="Book Antiqua" w:cs="Arial"/>
                <w:bCs/>
                <w:snapToGrid w:val="0"/>
              </w:rPr>
            </w:pPr>
          </w:p>
        </w:tc>
        <w:tc>
          <w:tcPr>
            <w:tcW w:w="7200" w:type="dxa"/>
            <w:shd w:val="clear" w:color="auto" w:fill="auto"/>
            <w:vAlign w:val="center"/>
          </w:tcPr>
          <w:p w14:paraId="6D1C7599"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rPr>
              <w:t>66 kV Potential Transformer (electromagnetic type) shall have two cores which shall be used for metering and protection purpose.</w:t>
            </w:r>
          </w:p>
          <w:p w14:paraId="77D8680A" w14:textId="77777777" w:rsidR="00393A11" w:rsidRPr="00393A11" w:rsidRDefault="00393A11" w:rsidP="00393A11">
            <w:pPr>
              <w:pStyle w:val="ListParagraph"/>
              <w:ind w:left="46"/>
              <w:jc w:val="both"/>
              <w:rPr>
                <w:rFonts w:ascii="Book Antiqua" w:hAnsi="Book Antiqua" w:cs="Arial"/>
              </w:rPr>
            </w:pPr>
          </w:p>
        </w:tc>
      </w:tr>
      <w:tr w:rsidR="00393A11" w:rsidRPr="00393A11" w14:paraId="7E21B63F" w14:textId="77777777" w:rsidTr="008B4BFE">
        <w:trPr>
          <w:trHeight w:val="420"/>
        </w:trPr>
        <w:tc>
          <w:tcPr>
            <w:tcW w:w="630" w:type="dxa"/>
            <w:shd w:val="clear" w:color="auto" w:fill="auto"/>
            <w:noWrap/>
          </w:tcPr>
          <w:p w14:paraId="08C6937B"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4514850A" w14:textId="77777777" w:rsidR="00393A11" w:rsidRPr="00393A11" w:rsidRDefault="00393A11" w:rsidP="00393A11">
            <w:pPr>
              <w:jc w:val="both"/>
              <w:rPr>
                <w:rFonts w:ascii="Book Antiqua" w:hAnsi="Book Antiqua" w:cs="Arial"/>
                <w:bCs/>
                <w:snapToGrid w:val="0"/>
                <w:sz w:val="22"/>
                <w:szCs w:val="22"/>
              </w:rPr>
            </w:pPr>
            <w:r w:rsidRPr="00393A11">
              <w:rPr>
                <w:rFonts w:ascii="Book Antiqua" w:hAnsi="Book Antiqua" w:cs="Arial"/>
                <w:bCs/>
                <w:snapToGrid w:val="0"/>
                <w:sz w:val="22"/>
                <w:szCs w:val="22"/>
              </w:rPr>
              <w:t xml:space="preserve">Clause 2.4.1.10, </w:t>
            </w:r>
            <w:r w:rsidRPr="00393A11">
              <w:rPr>
                <w:rFonts w:ascii="Book Antiqua" w:hAnsi="Book Antiqua" w:cs="Arial"/>
                <w:color w:val="000000"/>
                <w:sz w:val="22"/>
                <w:szCs w:val="22"/>
              </w:rPr>
              <w:t>Section - Projects</w:t>
            </w:r>
          </w:p>
        </w:tc>
        <w:tc>
          <w:tcPr>
            <w:tcW w:w="5356" w:type="dxa"/>
            <w:shd w:val="clear" w:color="auto" w:fill="auto"/>
            <w:vAlign w:val="center"/>
          </w:tcPr>
          <w:p w14:paraId="3F40A2AE"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bCs/>
                <w:snapToGrid w:val="0"/>
              </w:rPr>
              <w:t>New Clause</w:t>
            </w:r>
          </w:p>
        </w:tc>
        <w:tc>
          <w:tcPr>
            <w:tcW w:w="7200" w:type="dxa"/>
            <w:shd w:val="clear" w:color="auto" w:fill="auto"/>
            <w:vAlign w:val="center"/>
          </w:tcPr>
          <w:p w14:paraId="2DADC315"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rPr>
              <w:t>All the protective relays to be provided under the contract shall be Numerical type and conform to IEC-61850. In all numerical protections, 20% spare DI/DO shall be provided.</w:t>
            </w:r>
          </w:p>
        </w:tc>
      </w:tr>
      <w:tr w:rsidR="00393A11" w:rsidRPr="00393A11" w14:paraId="3C7271A4" w14:textId="77777777" w:rsidTr="008B4BFE">
        <w:trPr>
          <w:trHeight w:val="420"/>
        </w:trPr>
        <w:tc>
          <w:tcPr>
            <w:tcW w:w="630" w:type="dxa"/>
            <w:shd w:val="clear" w:color="auto" w:fill="auto"/>
            <w:noWrap/>
          </w:tcPr>
          <w:p w14:paraId="6E5982E0"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7AFEAC1B" w14:textId="77777777" w:rsidR="00393A11" w:rsidRPr="00393A11" w:rsidRDefault="00393A11" w:rsidP="00393A11">
            <w:pPr>
              <w:jc w:val="both"/>
              <w:rPr>
                <w:rFonts w:ascii="Book Antiqua" w:hAnsi="Book Antiqua" w:cs="Arial"/>
                <w:bCs/>
                <w:snapToGrid w:val="0"/>
                <w:sz w:val="22"/>
                <w:szCs w:val="22"/>
              </w:rPr>
            </w:pPr>
            <w:r w:rsidRPr="00393A11">
              <w:rPr>
                <w:rFonts w:ascii="Book Antiqua" w:hAnsi="Book Antiqua" w:cs="Arial"/>
                <w:bCs/>
                <w:snapToGrid w:val="0"/>
                <w:sz w:val="22"/>
                <w:szCs w:val="22"/>
              </w:rPr>
              <w:t xml:space="preserve">Clause 2.4.1.11, </w:t>
            </w:r>
            <w:r w:rsidRPr="00393A11">
              <w:rPr>
                <w:rFonts w:ascii="Book Antiqua" w:hAnsi="Book Antiqua" w:cs="Arial"/>
                <w:color w:val="000000"/>
                <w:sz w:val="22"/>
                <w:szCs w:val="22"/>
              </w:rPr>
              <w:t>Section - Projects</w:t>
            </w:r>
          </w:p>
        </w:tc>
        <w:tc>
          <w:tcPr>
            <w:tcW w:w="5356" w:type="dxa"/>
            <w:shd w:val="clear" w:color="auto" w:fill="auto"/>
            <w:vAlign w:val="center"/>
          </w:tcPr>
          <w:p w14:paraId="171D74D5"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bCs/>
                <w:snapToGrid w:val="0"/>
              </w:rPr>
              <w:t>New Clause</w:t>
            </w:r>
          </w:p>
        </w:tc>
        <w:tc>
          <w:tcPr>
            <w:tcW w:w="7200" w:type="dxa"/>
            <w:shd w:val="clear" w:color="auto" w:fill="auto"/>
            <w:vAlign w:val="center"/>
          </w:tcPr>
          <w:p w14:paraId="6017CDF1"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rPr>
              <w:t>66 kV line feeders shall have Distance Protection and Non-Directional Over Current &amp; Earth Fault protection.</w:t>
            </w:r>
          </w:p>
          <w:p w14:paraId="0C448A18"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rPr>
              <w:t xml:space="preserve">The Over Current &amp; Earth Fault protection shall be in the Bay Control Unit (BCU) to be provided for 66 kV line bay. The BCU shall also have 3-phase auto reclosure facility. </w:t>
            </w:r>
          </w:p>
        </w:tc>
      </w:tr>
      <w:tr w:rsidR="00393A11" w:rsidRPr="00393A11" w14:paraId="7694B6FD" w14:textId="77777777" w:rsidTr="008B4BFE">
        <w:trPr>
          <w:trHeight w:val="420"/>
        </w:trPr>
        <w:tc>
          <w:tcPr>
            <w:tcW w:w="630" w:type="dxa"/>
            <w:shd w:val="clear" w:color="auto" w:fill="auto"/>
            <w:noWrap/>
          </w:tcPr>
          <w:p w14:paraId="0D7E7FE4"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48FD031A" w14:textId="77777777" w:rsidR="00393A11" w:rsidRPr="00393A11" w:rsidRDefault="00393A11" w:rsidP="00393A11">
            <w:pPr>
              <w:jc w:val="both"/>
              <w:rPr>
                <w:rFonts w:ascii="Book Antiqua" w:hAnsi="Book Antiqua" w:cs="Arial"/>
                <w:bCs/>
                <w:snapToGrid w:val="0"/>
                <w:sz w:val="22"/>
                <w:szCs w:val="22"/>
              </w:rPr>
            </w:pPr>
            <w:r w:rsidRPr="00393A11">
              <w:rPr>
                <w:rFonts w:ascii="Book Antiqua" w:hAnsi="Book Antiqua" w:cs="Arial"/>
                <w:bCs/>
                <w:snapToGrid w:val="0"/>
                <w:sz w:val="22"/>
                <w:szCs w:val="22"/>
              </w:rPr>
              <w:t xml:space="preserve">Clause 2.4.1.12, </w:t>
            </w:r>
            <w:r w:rsidRPr="00393A11">
              <w:rPr>
                <w:rFonts w:ascii="Book Antiqua" w:hAnsi="Book Antiqua" w:cs="Arial"/>
                <w:color w:val="000000"/>
                <w:sz w:val="22"/>
                <w:szCs w:val="22"/>
              </w:rPr>
              <w:t>Section - Projects</w:t>
            </w:r>
          </w:p>
        </w:tc>
        <w:tc>
          <w:tcPr>
            <w:tcW w:w="5356" w:type="dxa"/>
            <w:shd w:val="clear" w:color="auto" w:fill="auto"/>
            <w:vAlign w:val="center"/>
          </w:tcPr>
          <w:p w14:paraId="2D6CDBE8" w14:textId="77777777" w:rsidR="00393A11" w:rsidRPr="00393A11" w:rsidRDefault="00393A11" w:rsidP="00393A11">
            <w:pPr>
              <w:pStyle w:val="ListParagraph"/>
              <w:spacing w:before="120" w:after="120"/>
              <w:ind w:left="0"/>
              <w:jc w:val="both"/>
              <w:rPr>
                <w:rFonts w:ascii="Book Antiqua" w:hAnsi="Book Antiqua" w:cs="Arial"/>
                <w:bCs/>
                <w:snapToGrid w:val="0"/>
              </w:rPr>
            </w:pPr>
            <w:r w:rsidRPr="00393A11">
              <w:rPr>
                <w:rFonts w:ascii="Book Antiqua" w:hAnsi="Book Antiqua" w:cs="Arial"/>
                <w:bCs/>
                <w:snapToGrid w:val="0"/>
              </w:rPr>
              <w:t>New Clause</w:t>
            </w:r>
          </w:p>
        </w:tc>
        <w:tc>
          <w:tcPr>
            <w:tcW w:w="7200" w:type="dxa"/>
            <w:shd w:val="clear" w:color="auto" w:fill="auto"/>
            <w:vAlign w:val="center"/>
          </w:tcPr>
          <w:p w14:paraId="443D167E"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rPr>
              <w:t xml:space="preserve">For each 66 KV Line &amp; 66/11 KV power transformer, Bay Control Unit (BCU) shall be provided in control panel. Same shall be used for monitoring parameters, synchronization, interlocking for all bays and </w:t>
            </w:r>
            <w:r w:rsidRPr="00393A11">
              <w:rPr>
                <w:rFonts w:ascii="Book Antiqua" w:hAnsi="Book Antiqua" w:cs="Arial"/>
              </w:rPr>
              <w:lastRenderedPageBreak/>
              <w:t>Auto Reclosure feature for line feeders. For breaker control, control switch shall be provided in the panel.</w:t>
            </w:r>
          </w:p>
        </w:tc>
      </w:tr>
      <w:tr w:rsidR="00393A11" w:rsidRPr="00393A11" w14:paraId="2F265BC8" w14:textId="77777777" w:rsidTr="008B4BFE">
        <w:trPr>
          <w:trHeight w:val="420"/>
        </w:trPr>
        <w:tc>
          <w:tcPr>
            <w:tcW w:w="630" w:type="dxa"/>
            <w:shd w:val="clear" w:color="auto" w:fill="auto"/>
            <w:noWrap/>
          </w:tcPr>
          <w:p w14:paraId="423CF23C"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3725B80C" w14:textId="77777777" w:rsidR="00393A11" w:rsidRPr="00393A11" w:rsidRDefault="00393A11" w:rsidP="00393A11">
            <w:pPr>
              <w:jc w:val="both"/>
              <w:rPr>
                <w:rFonts w:ascii="Book Antiqua" w:hAnsi="Book Antiqua" w:cs="Arial"/>
                <w:bCs/>
                <w:snapToGrid w:val="0"/>
                <w:sz w:val="22"/>
                <w:szCs w:val="22"/>
              </w:rPr>
            </w:pPr>
            <w:r w:rsidRPr="00393A11">
              <w:rPr>
                <w:rFonts w:ascii="Book Antiqua" w:hAnsi="Book Antiqua" w:cs="Arial"/>
                <w:bCs/>
                <w:snapToGrid w:val="0"/>
                <w:sz w:val="22"/>
                <w:szCs w:val="22"/>
              </w:rPr>
              <w:t xml:space="preserve">Clause 2.4.2.3, </w:t>
            </w:r>
            <w:r w:rsidRPr="00393A11">
              <w:rPr>
                <w:rFonts w:ascii="Book Antiqua" w:hAnsi="Book Antiqua" w:cs="Arial"/>
                <w:color w:val="000000"/>
                <w:sz w:val="22"/>
                <w:szCs w:val="22"/>
              </w:rPr>
              <w:t>Section - Projects</w:t>
            </w:r>
          </w:p>
        </w:tc>
        <w:tc>
          <w:tcPr>
            <w:tcW w:w="5356" w:type="dxa"/>
            <w:shd w:val="clear" w:color="auto" w:fill="auto"/>
            <w:vAlign w:val="center"/>
          </w:tcPr>
          <w:p w14:paraId="3D126C71"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rPr>
              <w:t xml:space="preserve">Over current and earth fault protection shall be provided for Power transformer and 66 kV &amp; 11 kV feeders </w:t>
            </w:r>
          </w:p>
          <w:p w14:paraId="06D6FADA" w14:textId="77777777" w:rsidR="00393A11" w:rsidRPr="00393A11" w:rsidRDefault="00393A11" w:rsidP="00393A11">
            <w:pPr>
              <w:pStyle w:val="ListParagraph"/>
              <w:spacing w:before="120" w:after="120"/>
              <w:ind w:left="0"/>
              <w:jc w:val="both"/>
              <w:rPr>
                <w:rFonts w:ascii="Book Antiqua" w:hAnsi="Book Antiqua" w:cs="Arial"/>
                <w:bCs/>
                <w:snapToGrid w:val="0"/>
              </w:rPr>
            </w:pPr>
          </w:p>
        </w:tc>
        <w:tc>
          <w:tcPr>
            <w:tcW w:w="7200" w:type="dxa"/>
            <w:shd w:val="clear" w:color="auto" w:fill="auto"/>
            <w:vAlign w:val="center"/>
          </w:tcPr>
          <w:p w14:paraId="006241D5"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rPr>
              <w:t xml:space="preserve">For Power transformers, Directional Overcurrent shall be provided on HV side and Over current &amp; Earth fault protection shall be provided on LV side. </w:t>
            </w:r>
          </w:p>
          <w:p w14:paraId="54844A8A"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rPr>
              <w:t>For 11 KV feeders, Over current &amp; Earth fault protection shall be provided.</w:t>
            </w:r>
          </w:p>
          <w:p w14:paraId="722C78E2" w14:textId="77777777" w:rsidR="00393A11" w:rsidRPr="00393A11" w:rsidRDefault="00393A11" w:rsidP="00393A11">
            <w:pPr>
              <w:pStyle w:val="ListParagraph"/>
              <w:spacing w:before="120" w:after="120"/>
              <w:ind w:left="0"/>
              <w:jc w:val="both"/>
              <w:rPr>
                <w:rFonts w:ascii="Book Antiqua" w:hAnsi="Book Antiqua" w:cs="Arial"/>
              </w:rPr>
            </w:pPr>
          </w:p>
        </w:tc>
      </w:tr>
      <w:tr w:rsidR="00393A11" w:rsidRPr="00393A11" w14:paraId="6B01952E" w14:textId="77777777" w:rsidTr="008B4BFE">
        <w:trPr>
          <w:trHeight w:val="420"/>
        </w:trPr>
        <w:tc>
          <w:tcPr>
            <w:tcW w:w="630" w:type="dxa"/>
            <w:shd w:val="clear" w:color="auto" w:fill="auto"/>
            <w:noWrap/>
          </w:tcPr>
          <w:p w14:paraId="6D9BCDDD" w14:textId="77777777" w:rsidR="00393A11" w:rsidRPr="00393A11" w:rsidRDefault="00393A11" w:rsidP="00393A11">
            <w:pPr>
              <w:numPr>
                <w:ilvl w:val="0"/>
                <w:numId w:val="40"/>
              </w:numPr>
              <w:jc w:val="center"/>
              <w:rPr>
                <w:rFonts w:ascii="Book Antiqua" w:hAnsi="Book Antiqua" w:cs="Arial"/>
                <w:sz w:val="22"/>
                <w:szCs w:val="22"/>
                <w:lang w:val="en-IN"/>
              </w:rPr>
            </w:pPr>
          </w:p>
        </w:tc>
        <w:tc>
          <w:tcPr>
            <w:tcW w:w="2739" w:type="dxa"/>
            <w:shd w:val="clear" w:color="auto" w:fill="auto"/>
            <w:vAlign w:val="center"/>
          </w:tcPr>
          <w:p w14:paraId="0D3578B2" w14:textId="77777777" w:rsidR="00393A11" w:rsidRPr="00393A11" w:rsidRDefault="00393A11" w:rsidP="00393A11">
            <w:pPr>
              <w:jc w:val="both"/>
              <w:rPr>
                <w:rFonts w:ascii="Book Antiqua" w:hAnsi="Book Antiqua" w:cs="Arial"/>
                <w:bCs/>
                <w:snapToGrid w:val="0"/>
                <w:sz w:val="22"/>
                <w:szCs w:val="22"/>
              </w:rPr>
            </w:pPr>
            <w:r w:rsidRPr="00393A11">
              <w:rPr>
                <w:rFonts w:ascii="Book Antiqua" w:hAnsi="Book Antiqua" w:cs="Arial"/>
                <w:bCs/>
                <w:snapToGrid w:val="0"/>
                <w:sz w:val="22"/>
                <w:szCs w:val="22"/>
              </w:rPr>
              <w:t xml:space="preserve">Clause 2.4.2.4, </w:t>
            </w:r>
            <w:r w:rsidRPr="00393A11">
              <w:rPr>
                <w:rFonts w:ascii="Book Antiqua" w:hAnsi="Book Antiqua" w:cs="Arial"/>
                <w:color w:val="000000"/>
                <w:sz w:val="22"/>
                <w:szCs w:val="22"/>
              </w:rPr>
              <w:t>Section - Projects</w:t>
            </w:r>
          </w:p>
        </w:tc>
        <w:tc>
          <w:tcPr>
            <w:tcW w:w="5356" w:type="dxa"/>
            <w:shd w:val="clear" w:color="auto" w:fill="auto"/>
            <w:vAlign w:val="center"/>
          </w:tcPr>
          <w:p w14:paraId="5763FD3C"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rPr>
              <w:t>Additionally, Differential relay Protection &amp; REF Protection shall be provided for 66 kV class transformers. Power Transformer shall have necessary CTs’ (Bushing CTs).</w:t>
            </w:r>
          </w:p>
          <w:p w14:paraId="31F6C5F5" w14:textId="77777777" w:rsidR="00393A11" w:rsidRPr="00393A11" w:rsidRDefault="00393A11" w:rsidP="00393A11">
            <w:pPr>
              <w:pStyle w:val="ListParagraph"/>
              <w:spacing w:before="120" w:after="120"/>
              <w:ind w:left="0"/>
              <w:jc w:val="both"/>
              <w:rPr>
                <w:rFonts w:ascii="Book Antiqua" w:hAnsi="Book Antiqua" w:cs="Arial"/>
              </w:rPr>
            </w:pPr>
          </w:p>
        </w:tc>
        <w:tc>
          <w:tcPr>
            <w:tcW w:w="7200" w:type="dxa"/>
            <w:shd w:val="clear" w:color="auto" w:fill="auto"/>
            <w:vAlign w:val="center"/>
          </w:tcPr>
          <w:p w14:paraId="631515B4" w14:textId="77777777" w:rsidR="00393A11" w:rsidRPr="00393A11" w:rsidRDefault="00393A11" w:rsidP="00393A11">
            <w:pPr>
              <w:pStyle w:val="ListParagraph"/>
              <w:spacing w:before="120" w:after="120"/>
              <w:ind w:left="0"/>
              <w:jc w:val="both"/>
              <w:rPr>
                <w:rFonts w:ascii="Book Antiqua" w:hAnsi="Book Antiqua" w:cs="Arial"/>
              </w:rPr>
            </w:pPr>
            <w:r w:rsidRPr="00393A11">
              <w:rPr>
                <w:rFonts w:ascii="Book Antiqua" w:hAnsi="Book Antiqua" w:cs="Arial"/>
              </w:rPr>
              <w:t>Additionally, Differential Protection and High impedance REF Protection on LV side shall be provided for 66 kV class transformers. Power Transformer shall have necessary CTs’ (Bushing CTs) for REF protection.</w:t>
            </w:r>
          </w:p>
          <w:p w14:paraId="3AEE8218" w14:textId="77777777" w:rsidR="00393A11" w:rsidRPr="00393A11" w:rsidRDefault="00393A11" w:rsidP="00393A11">
            <w:pPr>
              <w:pStyle w:val="ListParagraph"/>
              <w:spacing w:before="120" w:after="120"/>
              <w:ind w:left="0"/>
              <w:jc w:val="both"/>
              <w:rPr>
                <w:rFonts w:ascii="Book Antiqua" w:hAnsi="Book Antiqua" w:cs="Arial"/>
              </w:rPr>
            </w:pPr>
          </w:p>
        </w:tc>
      </w:tr>
    </w:tbl>
    <w:p w14:paraId="16A48599" w14:textId="0A2D34CC" w:rsidR="00282D2F" w:rsidRDefault="00282D2F" w:rsidP="004D6B18">
      <w:pPr>
        <w:jc w:val="both"/>
        <w:rPr>
          <w:rFonts w:ascii="Book Antiqua" w:hAnsi="Book Antiqua"/>
          <w:color w:val="FF0000"/>
          <w:sz w:val="22"/>
          <w:szCs w:val="22"/>
        </w:rPr>
      </w:pPr>
    </w:p>
    <w:p w14:paraId="444642B7" w14:textId="002EF1C3" w:rsidR="00DB6749" w:rsidRDefault="00DB6749" w:rsidP="00DB6749">
      <w:pPr>
        <w:pStyle w:val="Default"/>
        <w:ind w:left="90" w:right="90"/>
        <w:jc w:val="both"/>
        <w:rPr>
          <w:rFonts w:ascii="Book Antiqua" w:hAnsi="Book Antiqua"/>
          <w:sz w:val="22"/>
          <w:szCs w:val="22"/>
        </w:rPr>
      </w:pPr>
      <w:r>
        <w:rPr>
          <w:rFonts w:ascii="Book Antiqua" w:hAnsi="Book Antiqua"/>
          <w:sz w:val="22"/>
          <w:szCs w:val="22"/>
        </w:rPr>
        <w:t>Corresponding to the above changes in BOQ existing “</w:t>
      </w:r>
      <w:r w:rsidRPr="00C92EDC">
        <w:rPr>
          <w:rFonts w:ascii="Book Antiqua" w:hAnsi="Book Antiqua"/>
          <w:i/>
          <w:iCs/>
          <w:sz w:val="22"/>
          <w:szCs w:val="22"/>
        </w:rPr>
        <w:t>Price_schedule</w:t>
      </w:r>
      <w:r>
        <w:rPr>
          <w:rFonts w:ascii="Book Antiqua" w:hAnsi="Book Antiqua"/>
          <w:sz w:val="22"/>
          <w:szCs w:val="22"/>
        </w:rPr>
        <w:t>” stands replaced with “</w:t>
      </w:r>
      <w:r w:rsidRPr="004C632F">
        <w:rPr>
          <w:rFonts w:ascii="Book Antiqua" w:hAnsi="Book Antiqua"/>
          <w:i/>
          <w:iCs/>
          <w:sz w:val="22"/>
          <w:szCs w:val="22"/>
        </w:rPr>
        <w:t>Price_schedule_Rev1</w:t>
      </w:r>
      <w:r>
        <w:rPr>
          <w:rFonts w:ascii="Book Antiqua" w:hAnsi="Book Antiqua"/>
          <w:sz w:val="22"/>
          <w:szCs w:val="22"/>
        </w:rPr>
        <w:t>” and is attached herewith.</w:t>
      </w:r>
    </w:p>
    <w:p w14:paraId="567A3022" w14:textId="77777777" w:rsidR="00DB6749" w:rsidRDefault="00DB6749" w:rsidP="00DB6749">
      <w:pPr>
        <w:jc w:val="both"/>
        <w:rPr>
          <w:color w:val="FF0000"/>
          <w:sz w:val="22"/>
          <w:szCs w:val="22"/>
        </w:rPr>
      </w:pPr>
    </w:p>
    <w:p w14:paraId="28957766" w14:textId="77777777" w:rsidR="00DB6749" w:rsidRDefault="00DB6749" w:rsidP="00DB6749">
      <w:pPr>
        <w:jc w:val="both"/>
        <w:rPr>
          <w:color w:val="FF0000"/>
          <w:sz w:val="22"/>
          <w:szCs w:val="22"/>
        </w:rPr>
      </w:pPr>
    </w:p>
    <w:p w14:paraId="09123EE1" w14:textId="77777777" w:rsidR="00DB6749" w:rsidRPr="002533CD" w:rsidRDefault="00DB6749" w:rsidP="00DB6749">
      <w:pPr>
        <w:jc w:val="both"/>
        <w:rPr>
          <w:rFonts w:ascii="Book Antiqua" w:hAnsi="Book Antiqua"/>
        </w:rPr>
      </w:pPr>
      <w:r w:rsidRPr="00C92EDC">
        <w:rPr>
          <w:rFonts w:ascii="Book Antiqua" w:hAnsi="Book Antiqua" w:cs="Arial"/>
          <w:color w:val="FF0000"/>
          <w:u w:val="single"/>
        </w:rPr>
        <w:t>Note-</w:t>
      </w:r>
      <w:r w:rsidRPr="00C92EDC">
        <w:rPr>
          <w:rFonts w:ascii="Book Antiqua" w:hAnsi="Book Antiqua" w:cs="Arial"/>
          <w:color w:val="FF0000"/>
        </w:rPr>
        <w:t xml:space="preserve"> Bidders are requested to consider the revised excel ‘</w:t>
      </w:r>
      <w:r w:rsidRPr="00C92EDC">
        <w:rPr>
          <w:rFonts w:ascii="Book Antiqua" w:hAnsi="Book Antiqua" w:cs="Arial"/>
          <w:b/>
          <w:bCs/>
          <w:color w:val="FF0000"/>
        </w:rPr>
        <w:t xml:space="preserve">Price_schedule_Rev1’ </w:t>
      </w:r>
      <w:r w:rsidRPr="00C92EDC">
        <w:rPr>
          <w:rFonts w:ascii="Book Antiqua" w:hAnsi="Book Antiqua" w:cs="Arial"/>
          <w:color w:val="FF0000"/>
        </w:rPr>
        <w:t>for bid preparation/submission. It may be noted that while submitting the bid, Bidders are required to change the excel file name from ‘</w:t>
      </w:r>
      <w:r w:rsidRPr="00C92EDC">
        <w:rPr>
          <w:rFonts w:ascii="Book Antiqua" w:hAnsi="Book Antiqua" w:cs="Arial"/>
          <w:b/>
          <w:bCs/>
          <w:color w:val="FF0000"/>
        </w:rPr>
        <w:t xml:space="preserve">Price_schedule_Rev1’ </w:t>
      </w:r>
      <w:r w:rsidRPr="00C92EDC">
        <w:rPr>
          <w:rFonts w:ascii="Book Antiqua" w:hAnsi="Book Antiqua" w:cs="Arial"/>
          <w:color w:val="FF0000"/>
        </w:rPr>
        <w:t>to ‘</w:t>
      </w:r>
      <w:r w:rsidRPr="00C92EDC">
        <w:rPr>
          <w:rFonts w:ascii="Book Antiqua" w:hAnsi="Book Antiqua" w:cs="Arial"/>
          <w:b/>
          <w:bCs/>
          <w:color w:val="FF0000"/>
        </w:rPr>
        <w:t>Price_schedule</w:t>
      </w:r>
      <w:r w:rsidRPr="00C92EDC">
        <w:rPr>
          <w:rFonts w:ascii="Book Antiqua" w:hAnsi="Book Antiqua" w:cs="Arial"/>
          <w:color w:val="FF0000"/>
        </w:rPr>
        <w:t xml:space="preserve">’. </w:t>
      </w:r>
      <w:r w:rsidRPr="00C92EDC">
        <w:rPr>
          <w:rFonts w:ascii="Book Antiqua" w:hAnsi="Book Antiqua" w:cs="Arial"/>
          <w:color w:val="FF0000"/>
          <w:lang w:val="en-GB"/>
        </w:rPr>
        <w:t xml:space="preserve">As per the provisions of the portal, it is mandatory to upload excel file with titled </w:t>
      </w:r>
      <w:r w:rsidRPr="00C92EDC">
        <w:rPr>
          <w:rFonts w:ascii="Book Antiqua" w:hAnsi="Book Antiqua" w:cs="Arial"/>
          <w:color w:val="FF0000"/>
        </w:rPr>
        <w:t>‘</w:t>
      </w:r>
      <w:r w:rsidRPr="00C92EDC">
        <w:rPr>
          <w:rFonts w:ascii="Book Antiqua" w:hAnsi="Book Antiqua" w:cs="Arial"/>
          <w:b/>
          <w:bCs/>
          <w:color w:val="FF0000"/>
        </w:rPr>
        <w:t>Price_schedule</w:t>
      </w:r>
      <w:r w:rsidRPr="00C92EDC">
        <w:rPr>
          <w:rFonts w:ascii="Book Antiqua" w:hAnsi="Book Antiqua" w:cs="Arial"/>
          <w:color w:val="FF0000"/>
        </w:rPr>
        <w:t>’</w:t>
      </w:r>
      <w:r w:rsidRPr="00C92EDC">
        <w:rPr>
          <w:rFonts w:ascii="Book Antiqua" w:hAnsi="Book Antiqua" w:cs="Arial"/>
          <w:color w:val="FF0000"/>
          <w:lang w:val="en-GB"/>
        </w:rPr>
        <w:t xml:space="preserve"> (</w:t>
      </w:r>
      <w:r w:rsidRPr="00C92EDC">
        <w:rPr>
          <w:rFonts w:ascii="Book Antiqua" w:hAnsi="Book Antiqua" w:cs="Arial"/>
          <w:i/>
          <w:iCs/>
          <w:color w:val="FF0000"/>
          <w:lang w:val="en-GB"/>
        </w:rPr>
        <w:t xml:space="preserve">Bidders may refer user manuals at the portal </w:t>
      </w:r>
      <w:hyperlink r:id="rId8" w:history="1">
        <w:r w:rsidRPr="00C92EDC">
          <w:rPr>
            <w:rFonts w:ascii="Book Antiqua" w:eastAsia="Batang" w:hAnsi="Book Antiqua" w:cs="Arial"/>
            <w:i/>
            <w:iCs/>
            <w:color w:val="FF0000"/>
            <w:u w:val="single"/>
            <w:lang w:val="en-GB"/>
          </w:rPr>
          <w:t>https://etender.powergrid.in</w:t>
        </w:r>
      </w:hyperlink>
      <w:r w:rsidRPr="00C92EDC">
        <w:rPr>
          <w:rFonts w:ascii="Book Antiqua" w:hAnsi="Book Antiqua" w:cs="Arial"/>
          <w:i/>
          <w:iCs/>
          <w:color w:val="FF0000"/>
          <w:lang w:val="en-GB"/>
        </w:rPr>
        <w:t xml:space="preserve"> regarding submission of bid</w:t>
      </w:r>
      <w:r w:rsidRPr="00C92EDC">
        <w:rPr>
          <w:rFonts w:ascii="Book Antiqua" w:hAnsi="Book Antiqua" w:cs="Arial"/>
          <w:color w:val="FF0000"/>
          <w:lang w:val="en-GB"/>
        </w:rPr>
        <w:t>).</w:t>
      </w:r>
    </w:p>
    <w:p w14:paraId="1C02E168" w14:textId="77777777" w:rsidR="00DB6749" w:rsidRDefault="00DB6749" w:rsidP="00DB6749">
      <w:pPr>
        <w:jc w:val="both"/>
        <w:rPr>
          <w:color w:val="FF0000"/>
          <w:sz w:val="22"/>
          <w:szCs w:val="22"/>
        </w:rPr>
      </w:pPr>
    </w:p>
    <w:p w14:paraId="7AA9198D" w14:textId="77777777" w:rsidR="00DB6749" w:rsidRPr="00393A11" w:rsidRDefault="00DB6749" w:rsidP="004D6B18">
      <w:pPr>
        <w:jc w:val="both"/>
        <w:rPr>
          <w:rFonts w:ascii="Book Antiqua" w:hAnsi="Book Antiqua"/>
          <w:color w:val="FF0000"/>
          <w:sz w:val="22"/>
          <w:szCs w:val="22"/>
        </w:rPr>
      </w:pPr>
    </w:p>
    <w:sectPr w:rsidR="00DB6749" w:rsidRPr="00393A11" w:rsidSect="00183B03">
      <w:headerReference w:type="default" r:id="rId9"/>
      <w:footerReference w:type="default" r:id="rId10"/>
      <w:pgSz w:w="16834" w:h="11909" w:orient="landscape"/>
      <w:pgMar w:top="1530" w:right="720" w:bottom="630" w:left="864" w:header="156"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608FF" w14:textId="77777777" w:rsidR="00A63A25" w:rsidRDefault="00A63A25">
      <w:r>
        <w:separator/>
      </w:r>
    </w:p>
  </w:endnote>
  <w:endnote w:type="continuationSeparator" w:id="0">
    <w:p w14:paraId="1E91DEF2" w14:textId="77777777" w:rsidR="00A63A25" w:rsidRDefault="00A6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16EED" w14:textId="77777777" w:rsidR="00E51119" w:rsidRDefault="00E51119">
    <w:pPr>
      <w:pStyle w:val="Footer"/>
      <w:jc w:val="center"/>
    </w:pPr>
    <w:r>
      <w:t xml:space="preserve">Page </w:t>
    </w:r>
    <w:r>
      <w:rPr>
        <w:b/>
        <w:bCs/>
      </w:rPr>
      <w:fldChar w:fldCharType="begin"/>
    </w:r>
    <w:r>
      <w:rPr>
        <w:b/>
        <w:bCs/>
      </w:rPr>
      <w:instrText xml:space="preserve"> PAGE </w:instrText>
    </w:r>
    <w:r>
      <w:rPr>
        <w:b/>
        <w:bCs/>
      </w:rPr>
      <w:fldChar w:fldCharType="separate"/>
    </w:r>
    <w:r w:rsidR="002F14A7">
      <w:rPr>
        <w:b/>
        <w:bCs/>
        <w:noProof/>
      </w:rPr>
      <w:t>6</w:t>
    </w:r>
    <w:r>
      <w:rPr>
        <w:b/>
        <w:bCs/>
      </w:rPr>
      <w:fldChar w:fldCharType="end"/>
    </w:r>
    <w:r>
      <w:t xml:space="preserve"> of </w:t>
    </w:r>
    <w:r>
      <w:rPr>
        <w:b/>
        <w:bCs/>
      </w:rPr>
      <w:fldChar w:fldCharType="begin"/>
    </w:r>
    <w:r>
      <w:rPr>
        <w:b/>
        <w:bCs/>
      </w:rPr>
      <w:instrText xml:space="preserve"> NUMPAGES  </w:instrText>
    </w:r>
    <w:r>
      <w:rPr>
        <w:b/>
        <w:bCs/>
      </w:rPr>
      <w:fldChar w:fldCharType="separate"/>
    </w:r>
    <w:r w:rsidR="002F14A7">
      <w:rPr>
        <w:b/>
        <w:bCs/>
        <w:noProof/>
      </w:rPr>
      <w:t>6</w:t>
    </w:r>
    <w:r>
      <w:rPr>
        <w:b/>
        <w:bCs/>
      </w:rPr>
      <w:fldChar w:fldCharType="end"/>
    </w:r>
  </w:p>
  <w:p w14:paraId="4D396FA9" w14:textId="77777777" w:rsidR="00E51119" w:rsidRDefault="00E51119">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72AA9" w14:textId="77777777" w:rsidR="00A63A25" w:rsidRDefault="00A63A25">
      <w:r>
        <w:separator/>
      </w:r>
    </w:p>
  </w:footnote>
  <w:footnote w:type="continuationSeparator" w:id="0">
    <w:p w14:paraId="376B1B6F" w14:textId="77777777" w:rsidR="00A63A25" w:rsidRDefault="00A63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BA00B" w14:textId="77777777" w:rsidR="00E51119" w:rsidRDefault="00E51119">
    <w:pPr>
      <w:pStyle w:val="Header"/>
      <w:rPr>
        <w:rFonts w:ascii="Verdana" w:hAnsi="Verdana"/>
        <w:b/>
        <w:sz w:val="22"/>
        <w:szCs w:val="22"/>
        <w:u w:val="single"/>
      </w:rPr>
    </w:pPr>
  </w:p>
  <w:p w14:paraId="49E7B497" w14:textId="77777777" w:rsidR="00E51119" w:rsidRDefault="00E51119">
    <w:pPr>
      <w:jc w:val="center"/>
      <w:rPr>
        <w:b/>
        <w:sz w:val="22"/>
        <w:szCs w:val="22"/>
      </w:rPr>
    </w:pPr>
  </w:p>
  <w:tbl>
    <w:tblPr>
      <w:tblW w:w="15228" w:type="dxa"/>
      <w:tblInd w:w="-180" w:type="dxa"/>
      <w:tblLook w:val="0000" w:firstRow="0" w:lastRow="0" w:firstColumn="0" w:lastColumn="0" w:noHBand="0" w:noVBand="0"/>
    </w:tblPr>
    <w:tblGrid>
      <w:gridCol w:w="15228"/>
    </w:tblGrid>
    <w:tr w:rsidR="00E51119" w14:paraId="138752F3" w14:textId="77777777" w:rsidTr="00243C45">
      <w:tc>
        <w:tcPr>
          <w:tcW w:w="15228" w:type="dxa"/>
          <w:tcBorders>
            <w:bottom w:val="single" w:sz="4" w:space="0" w:color="auto"/>
          </w:tcBorders>
        </w:tcPr>
        <w:p w14:paraId="1E8C9D9D" w14:textId="1DE6B57A" w:rsidR="00E51119" w:rsidRPr="001C1F06" w:rsidRDefault="006D3E66" w:rsidP="00243C45">
          <w:pPr>
            <w:autoSpaceDE w:val="0"/>
            <w:autoSpaceDN w:val="0"/>
            <w:adjustRightInd w:val="0"/>
            <w:jc w:val="both"/>
          </w:pPr>
          <w:r w:rsidRPr="006D3E66">
            <w:rPr>
              <w:rFonts w:ascii="Book Antiqua" w:hAnsi="Book Antiqua" w:cs="Arial"/>
              <w:b/>
              <w:bCs/>
              <w:sz w:val="22"/>
              <w:szCs w:val="22"/>
            </w:rPr>
            <w:t>Amendment No-I</w:t>
          </w:r>
          <w:r w:rsidR="00243C45">
            <w:rPr>
              <w:rFonts w:ascii="Book Antiqua" w:hAnsi="Book Antiqua" w:cs="Arial"/>
              <w:b/>
              <w:bCs/>
              <w:sz w:val="22"/>
              <w:szCs w:val="22"/>
            </w:rPr>
            <w:t>_Technical</w:t>
          </w:r>
          <w:r w:rsidRPr="006D3E66">
            <w:rPr>
              <w:rFonts w:ascii="Book Antiqua" w:hAnsi="Book Antiqua" w:cs="Arial"/>
              <w:b/>
              <w:bCs/>
              <w:sz w:val="22"/>
              <w:szCs w:val="22"/>
            </w:rPr>
            <w:t xml:space="preserve"> to the bidding documents for </w:t>
          </w:r>
          <w:r w:rsidR="00183B03" w:rsidRPr="00183B03">
            <w:rPr>
              <w:rFonts w:ascii="Book Antiqua" w:hAnsi="Book Antiqua" w:cs="Arial"/>
              <w:b/>
              <w:bCs/>
              <w:sz w:val="22"/>
              <w:szCs w:val="22"/>
            </w:rPr>
            <w:t>Loss Reduction work under RDSS in Leh district under Implementation of Distribution Infrastructure works of LPDD under RDSS in the districts of Leh &amp; Kargil of UT of Ladakh</w:t>
          </w:r>
          <w:r w:rsidR="0085292E">
            <w:rPr>
              <w:rFonts w:ascii="Book Antiqua" w:hAnsi="Book Antiqua" w:cs="Arial"/>
              <w:b/>
              <w:bCs/>
              <w:sz w:val="22"/>
              <w:szCs w:val="22"/>
            </w:rPr>
            <w:t xml:space="preserve">.; Spec No: </w:t>
          </w:r>
          <w:r w:rsidR="00183B03" w:rsidRPr="00183B03">
            <w:rPr>
              <w:rFonts w:ascii="Book Antiqua" w:hAnsi="Book Antiqua" w:cs="Arial"/>
              <w:b/>
              <w:bCs/>
              <w:sz w:val="22"/>
              <w:szCs w:val="22"/>
            </w:rPr>
            <w:t>CC/NT/W-MISC/DOM/A10/23/05656</w:t>
          </w:r>
        </w:p>
      </w:tc>
    </w:tr>
  </w:tbl>
  <w:p w14:paraId="4985EF9F" w14:textId="77777777" w:rsidR="00E51119" w:rsidRDefault="00E51119" w:rsidP="00183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1132D9"/>
    <w:multiLevelType w:val="singleLevel"/>
    <w:tmpl w:val="9DEE38AA"/>
    <w:lvl w:ilvl="0">
      <w:start w:val="1"/>
      <w:numFmt w:val="lowerRoman"/>
      <w:suff w:val="space"/>
      <w:lvlText w:val="%1)"/>
      <w:lvlJc w:val="left"/>
      <w:rPr>
        <w:b/>
        <w:bCs/>
      </w:rPr>
    </w:lvl>
  </w:abstractNum>
  <w:abstractNum w:abstractNumId="1" w15:restartNumberingAfterBreak="0">
    <w:nsid w:val="00000005"/>
    <w:multiLevelType w:val="singleLevel"/>
    <w:tmpl w:val="BAA609C2"/>
    <w:name w:val="WW8Num5"/>
    <w:lvl w:ilvl="0">
      <w:start w:val="1"/>
      <w:numFmt w:val="lowerLetter"/>
      <w:lvlText w:val="%1)"/>
      <w:lvlJc w:val="left"/>
      <w:pPr>
        <w:tabs>
          <w:tab w:val="num" w:pos="1980"/>
        </w:tabs>
        <w:ind w:left="1980" w:hanging="360"/>
      </w:pPr>
      <w:rPr>
        <w:strike w:val="0"/>
      </w:rPr>
    </w:lvl>
  </w:abstractNum>
  <w:abstractNum w:abstractNumId="2" w15:restartNumberingAfterBreak="0">
    <w:nsid w:val="0000000A"/>
    <w:multiLevelType w:val="hybridMultilevel"/>
    <w:tmpl w:val="C0CE2D0C"/>
    <w:lvl w:ilvl="0" w:tplc="FFFFFFFF">
      <w:start w:val="1"/>
      <w:numFmt w:val="lowerLetter"/>
      <w:lvlText w:val="%1)"/>
      <w:lvlJc w:val="left"/>
      <w:pPr>
        <w:ind w:left="0" w:firstLine="0"/>
      </w:pPr>
      <w:rPr>
        <w:rFonts w:ascii="Calibri" w:hAnsi="Calibri" w:cs="Calibri" w:hint="default"/>
        <w:b/>
        <w:bCs/>
        <w:sz w:val="24"/>
        <w:szCs w:val="24"/>
      </w:rPr>
    </w:lvl>
    <w:lvl w:ilvl="1" w:tplc="FFFFFFFF">
      <w:start w:val="1"/>
      <w:numFmt w:val="lowerRoman"/>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E4C31E1"/>
    <w:multiLevelType w:val="multilevel"/>
    <w:tmpl w:val="03206518"/>
    <w:lvl w:ilvl="0">
      <w:start w:val="1"/>
      <w:numFmt w:val="decimal"/>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807731"/>
    <w:multiLevelType w:val="multilevel"/>
    <w:tmpl w:val="FBC45186"/>
    <w:lvl w:ilvl="0">
      <w:start w:val="20"/>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sz w:val="24"/>
        <w:szCs w:val="24"/>
      </w:rPr>
    </w:lvl>
    <w:lvl w:ilvl="2">
      <w:start w:val="1"/>
      <w:numFmt w:val="decimal"/>
      <w:lvlText w:val="%1.%2.%3."/>
      <w:lvlJc w:val="left"/>
      <w:pPr>
        <w:tabs>
          <w:tab w:val="num" w:pos="1440"/>
        </w:tabs>
        <w:ind w:left="1224" w:hanging="504"/>
      </w:pPr>
      <w:rPr>
        <w:rFonts w:hint="default"/>
        <w:b w:val="0"/>
        <w:bCs/>
        <w:i w:val="0"/>
        <w:iCs w:val="0"/>
      </w:rPr>
    </w:lvl>
    <w:lvl w:ilvl="3">
      <w:start w:val="1"/>
      <w:numFmt w:val="decimal"/>
      <w:pStyle w:val="Heading212pt"/>
      <w:lvlText w:val="%1.%2.%3.%4."/>
      <w:lvlJc w:val="left"/>
      <w:pPr>
        <w:tabs>
          <w:tab w:val="num" w:pos="1800"/>
        </w:tabs>
        <w:ind w:left="1728" w:hanging="648"/>
      </w:pPr>
      <w:rPr>
        <w:rFonts w:hint="default"/>
        <w:b w:val="0"/>
        <w:i w:val="0"/>
        <w:iCs w:val="0"/>
        <w:strike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0E976CF"/>
    <w:multiLevelType w:val="hybridMultilevel"/>
    <w:tmpl w:val="9BC8C4BE"/>
    <w:lvl w:ilvl="0" w:tplc="9934F85C">
      <w:numFmt w:val="bullet"/>
      <w:lvlText w:val="-"/>
      <w:lvlJc w:val="left"/>
      <w:pPr>
        <w:ind w:left="720" w:hanging="360"/>
      </w:pPr>
      <w:rPr>
        <w:rFonts w:ascii="Calibri" w:eastAsia="Calibr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363AA5"/>
    <w:multiLevelType w:val="multilevel"/>
    <w:tmpl w:val="090EB54A"/>
    <w:lvl w:ilvl="0">
      <w:start w:val="2"/>
      <w:numFmt w:val="decimal"/>
      <w:lvlText w:val="%1"/>
      <w:lvlJc w:val="left"/>
      <w:pPr>
        <w:ind w:left="465" w:hanging="465"/>
      </w:pPr>
      <w:rPr>
        <w:rFonts w:hint="default"/>
        <w:u w:val="none"/>
      </w:rPr>
    </w:lvl>
    <w:lvl w:ilvl="1">
      <w:start w:val="12"/>
      <w:numFmt w:val="decimal"/>
      <w:lvlText w:val="%1.%2"/>
      <w:lvlJc w:val="left"/>
      <w:pPr>
        <w:ind w:left="825" w:hanging="465"/>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7" w15:restartNumberingAfterBreak="0">
    <w:nsid w:val="16904DF1"/>
    <w:multiLevelType w:val="multilevel"/>
    <w:tmpl w:val="9B662820"/>
    <w:lvl w:ilvl="0">
      <w:start w:val="3"/>
      <w:numFmt w:val="decimal"/>
      <w:lvlText w:val="%1"/>
      <w:lvlJc w:val="left"/>
      <w:pPr>
        <w:tabs>
          <w:tab w:val="num" w:pos="525"/>
        </w:tabs>
        <w:ind w:left="525" w:hanging="525"/>
      </w:pPr>
      <w:rPr>
        <w:rFonts w:hint="default"/>
      </w:rPr>
    </w:lvl>
    <w:lvl w:ilvl="1">
      <w:start w:val="4"/>
      <w:numFmt w:val="decimal"/>
      <w:lvlText w:val="%1.%2"/>
      <w:lvlJc w:val="left"/>
      <w:pPr>
        <w:tabs>
          <w:tab w:val="num" w:pos="795"/>
        </w:tabs>
        <w:ind w:left="795" w:hanging="525"/>
      </w:pPr>
      <w:rPr>
        <w:rFonts w:hint="default"/>
      </w:rPr>
    </w:lvl>
    <w:lvl w:ilvl="2">
      <w:start w:val="5"/>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8" w15:restartNumberingAfterBreak="0">
    <w:nsid w:val="16B3062E"/>
    <w:multiLevelType w:val="multilevel"/>
    <w:tmpl w:val="896432C6"/>
    <w:lvl w:ilvl="0">
      <w:start w:val="7"/>
      <w:numFmt w:val="lowerLetter"/>
      <w:lvlText w:val="%1)"/>
      <w:lvlJc w:val="left"/>
      <w:pPr>
        <w:tabs>
          <w:tab w:val="num" w:pos="1980"/>
        </w:tabs>
        <w:ind w:left="1980" w:hanging="360"/>
      </w:pPr>
      <w:rPr>
        <w:rFonts w:hint="default"/>
        <w:b w:val="0"/>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9" w15:restartNumberingAfterBreak="0">
    <w:nsid w:val="1BA36815"/>
    <w:multiLevelType w:val="multilevel"/>
    <w:tmpl w:val="4D8A22D8"/>
    <w:lvl w:ilvl="0">
      <w:start w:val="9"/>
      <w:numFmt w:val="decimal"/>
      <w:lvlText w:val="%1"/>
      <w:lvlJc w:val="left"/>
      <w:pPr>
        <w:ind w:left="820" w:hanging="720"/>
      </w:pPr>
      <w:rPr>
        <w:lang w:val="en-US" w:eastAsia="en-US" w:bidi="ar-SA"/>
      </w:rPr>
    </w:lvl>
    <w:lvl w:ilvl="1">
      <w:numFmt w:val="decimal"/>
      <w:lvlText w:val="%1.%2"/>
      <w:lvlJc w:val="left"/>
      <w:pPr>
        <w:ind w:left="820" w:hanging="720"/>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1012" w:hanging="192"/>
      </w:pPr>
      <w:rPr>
        <w:rFonts w:ascii="Times New Roman" w:eastAsia="Times New Roman" w:hAnsi="Times New Roman" w:cs="Times New Roman" w:hint="default"/>
        <w:spacing w:val="0"/>
        <w:w w:val="100"/>
        <w:sz w:val="22"/>
        <w:szCs w:val="22"/>
        <w:lang w:val="en-US" w:eastAsia="en-US" w:bidi="ar-SA"/>
      </w:rPr>
    </w:lvl>
    <w:lvl w:ilvl="3">
      <w:numFmt w:val="bullet"/>
      <w:lvlText w:val="•"/>
      <w:lvlJc w:val="left"/>
      <w:pPr>
        <w:ind w:left="2874" w:hanging="192"/>
      </w:pPr>
      <w:rPr>
        <w:lang w:val="en-US" w:eastAsia="en-US" w:bidi="ar-SA"/>
      </w:rPr>
    </w:lvl>
    <w:lvl w:ilvl="4">
      <w:numFmt w:val="bullet"/>
      <w:lvlText w:val="•"/>
      <w:lvlJc w:val="left"/>
      <w:pPr>
        <w:ind w:left="3801" w:hanging="192"/>
      </w:pPr>
      <w:rPr>
        <w:lang w:val="en-US" w:eastAsia="en-US" w:bidi="ar-SA"/>
      </w:rPr>
    </w:lvl>
    <w:lvl w:ilvl="5">
      <w:numFmt w:val="bullet"/>
      <w:lvlText w:val="•"/>
      <w:lvlJc w:val="left"/>
      <w:pPr>
        <w:ind w:left="4728" w:hanging="192"/>
      </w:pPr>
      <w:rPr>
        <w:lang w:val="en-US" w:eastAsia="en-US" w:bidi="ar-SA"/>
      </w:rPr>
    </w:lvl>
    <w:lvl w:ilvl="6">
      <w:numFmt w:val="bullet"/>
      <w:lvlText w:val="•"/>
      <w:lvlJc w:val="left"/>
      <w:pPr>
        <w:ind w:left="5655" w:hanging="192"/>
      </w:pPr>
      <w:rPr>
        <w:lang w:val="en-US" w:eastAsia="en-US" w:bidi="ar-SA"/>
      </w:rPr>
    </w:lvl>
    <w:lvl w:ilvl="7">
      <w:numFmt w:val="bullet"/>
      <w:lvlText w:val="•"/>
      <w:lvlJc w:val="left"/>
      <w:pPr>
        <w:ind w:left="6582" w:hanging="192"/>
      </w:pPr>
      <w:rPr>
        <w:lang w:val="en-US" w:eastAsia="en-US" w:bidi="ar-SA"/>
      </w:rPr>
    </w:lvl>
    <w:lvl w:ilvl="8">
      <w:numFmt w:val="bullet"/>
      <w:lvlText w:val="•"/>
      <w:lvlJc w:val="left"/>
      <w:pPr>
        <w:ind w:left="7509" w:hanging="192"/>
      </w:pPr>
      <w:rPr>
        <w:lang w:val="en-US" w:eastAsia="en-US" w:bidi="ar-SA"/>
      </w:rPr>
    </w:lvl>
  </w:abstractNum>
  <w:abstractNum w:abstractNumId="10" w15:restartNumberingAfterBreak="0">
    <w:nsid w:val="218E6B56"/>
    <w:multiLevelType w:val="hybridMultilevel"/>
    <w:tmpl w:val="D10EB6CE"/>
    <w:lvl w:ilvl="0" w:tplc="FE06C61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9B3C27"/>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2" w15:restartNumberingAfterBreak="0">
    <w:nsid w:val="2B911CEB"/>
    <w:multiLevelType w:val="multilevel"/>
    <w:tmpl w:val="D18A4A26"/>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b/>
        <w:bCs w:val="0"/>
      </w:rPr>
    </w:lvl>
    <w:lvl w:ilvl="2">
      <w:start w:val="1"/>
      <w:numFmt w:val="decimal"/>
      <w:lvlText w:val="%1.%2.%3"/>
      <w:lvlJc w:val="left"/>
      <w:pPr>
        <w:ind w:left="1440" w:hanging="720"/>
      </w:pPr>
      <w:rPr>
        <w:rFonts w:hint="default"/>
        <w:b/>
        <w:bCs w:val="0"/>
      </w:rPr>
    </w:lvl>
    <w:lvl w:ilvl="3">
      <w:start w:val="1"/>
      <w:numFmt w:val="decimal"/>
      <w:lvlText w:val="%1.%2.%3.%4"/>
      <w:lvlJc w:val="left"/>
      <w:pPr>
        <w:ind w:left="2160" w:hanging="1080"/>
      </w:pPr>
      <w:rPr>
        <w:rFonts w:hint="default"/>
        <w:b w:val="0"/>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04C1C02"/>
    <w:multiLevelType w:val="multilevel"/>
    <w:tmpl w:val="B3CE96FC"/>
    <w:lvl w:ilvl="0">
      <w:start w:val="1"/>
      <w:numFmt w:val="lowerRoman"/>
      <w:lvlText w:val="%1."/>
      <w:lvlJc w:val="righ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14" w15:restartNumberingAfterBreak="0">
    <w:nsid w:val="31E25689"/>
    <w:multiLevelType w:val="multilevel"/>
    <w:tmpl w:val="28325178"/>
    <w:lvl w:ilvl="0">
      <w:start w:val="2"/>
      <w:numFmt w:val="decimal"/>
      <w:lvlText w:val="%1"/>
      <w:lvlJc w:val="left"/>
      <w:pPr>
        <w:ind w:left="465" w:hanging="465"/>
      </w:pPr>
      <w:rPr>
        <w:rFonts w:hint="default"/>
        <w:u w:val="none"/>
      </w:rPr>
    </w:lvl>
    <w:lvl w:ilvl="1">
      <w:start w:val="12"/>
      <w:numFmt w:val="decimal"/>
      <w:lvlText w:val="%1.%2"/>
      <w:lvlJc w:val="left"/>
      <w:pPr>
        <w:ind w:left="825" w:hanging="465"/>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15" w15:restartNumberingAfterBreak="0">
    <w:nsid w:val="32FA6EAB"/>
    <w:multiLevelType w:val="multilevel"/>
    <w:tmpl w:val="0E2C066C"/>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64E1194"/>
    <w:multiLevelType w:val="hybridMultilevel"/>
    <w:tmpl w:val="61FA112C"/>
    <w:lvl w:ilvl="0" w:tplc="A6D48C84">
      <w:start w:val="1"/>
      <w:numFmt w:val="lowerLetter"/>
      <w:lvlText w:val="%1)"/>
      <w:lvlJc w:val="left"/>
      <w:pPr>
        <w:tabs>
          <w:tab w:val="num" w:pos="1800"/>
        </w:tabs>
        <w:ind w:left="1800" w:hanging="360"/>
      </w:pPr>
      <w:rPr>
        <w:rFonts w:hint="default"/>
      </w:rPr>
    </w:lvl>
    <w:lvl w:ilvl="1" w:tplc="04090001">
      <w:start w:val="1"/>
      <w:numFmt w:val="bullet"/>
      <w:lvlText w:val=""/>
      <w:lvlJc w:val="left"/>
      <w:pPr>
        <w:tabs>
          <w:tab w:val="num" w:pos="2520"/>
        </w:tabs>
        <w:ind w:left="252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36F91E8B"/>
    <w:multiLevelType w:val="multilevel"/>
    <w:tmpl w:val="4482C522"/>
    <w:lvl w:ilvl="0">
      <w:start w:val="1"/>
      <w:numFmt w:val="decimal"/>
      <w:lvlText w:val="%1."/>
      <w:lvlJc w:val="left"/>
      <w:pPr>
        <w:ind w:left="720" w:hanging="360"/>
      </w:pPr>
      <w:rPr>
        <w:rFonts w:hint="default"/>
      </w:rPr>
    </w:lvl>
    <w:lvl w:ilv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99B3EDE"/>
    <w:multiLevelType w:val="multilevel"/>
    <w:tmpl w:val="29FAE27E"/>
    <w:lvl w:ilvl="0">
      <w:start w:val="5"/>
      <w:numFmt w:val="decimal"/>
      <w:lvlText w:val="%1"/>
      <w:lvlJc w:val="left"/>
      <w:pPr>
        <w:tabs>
          <w:tab w:val="num" w:pos="660"/>
        </w:tabs>
        <w:ind w:left="660" w:hanging="660"/>
      </w:pPr>
      <w:rPr>
        <w:rFonts w:hint="default"/>
        <w:b/>
      </w:rPr>
    </w:lvl>
    <w:lvl w:ilvl="1">
      <w:start w:val="11"/>
      <w:numFmt w:val="decimal"/>
      <w:lvlText w:val="%1.%2"/>
      <w:lvlJc w:val="left"/>
      <w:pPr>
        <w:tabs>
          <w:tab w:val="num" w:pos="688"/>
        </w:tabs>
        <w:ind w:left="688" w:hanging="660"/>
      </w:pPr>
      <w:rPr>
        <w:rFonts w:hint="default"/>
        <w:b/>
      </w:rPr>
    </w:lvl>
    <w:lvl w:ilvl="2">
      <w:start w:val="3"/>
      <w:numFmt w:val="decimal"/>
      <w:lvlText w:val="%1.%2.%3"/>
      <w:lvlJc w:val="left"/>
      <w:pPr>
        <w:tabs>
          <w:tab w:val="num" w:pos="776"/>
        </w:tabs>
        <w:ind w:left="776" w:hanging="720"/>
      </w:pPr>
      <w:rPr>
        <w:rFonts w:hint="default"/>
        <w:b/>
      </w:rPr>
    </w:lvl>
    <w:lvl w:ilvl="3">
      <w:start w:val="1"/>
      <w:numFmt w:val="decimal"/>
      <w:lvlText w:val="%1.%2.%3.%4"/>
      <w:lvlJc w:val="left"/>
      <w:pPr>
        <w:tabs>
          <w:tab w:val="num" w:pos="1164"/>
        </w:tabs>
        <w:ind w:left="1164" w:hanging="1080"/>
      </w:pPr>
      <w:rPr>
        <w:rFonts w:hint="default"/>
        <w:b/>
      </w:rPr>
    </w:lvl>
    <w:lvl w:ilvl="4">
      <w:start w:val="1"/>
      <w:numFmt w:val="decimal"/>
      <w:lvlText w:val="%1.%2.%3.%4.%5"/>
      <w:lvlJc w:val="left"/>
      <w:pPr>
        <w:tabs>
          <w:tab w:val="num" w:pos="1192"/>
        </w:tabs>
        <w:ind w:left="1192" w:hanging="1080"/>
      </w:pPr>
      <w:rPr>
        <w:rFonts w:hint="default"/>
        <w:b/>
      </w:rPr>
    </w:lvl>
    <w:lvl w:ilvl="5">
      <w:start w:val="1"/>
      <w:numFmt w:val="decimal"/>
      <w:lvlText w:val="%1.%2.%3.%4.%5.%6"/>
      <w:lvlJc w:val="left"/>
      <w:pPr>
        <w:tabs>
          <w:tab w:val="num" w:pos="1580"/>
        </w:tabs>
        <w:ind w:left="1580" w:hanging="1440"/>
      </w:pPr>
      <w:rPr>
        <w:rFonts w:hint="default"/>
        <w:b/>
      </w:rPr>
    </w:lvl>
    <w:lvl w:ilvl="6">
      <w:start w:val="1"/>
      <w:numFmt w:val="decimal"/>
      <w:lvlText w:val="%1.%2.%3.%4.%5.%6.%7"/>
      <w:lvlJc w:val="left"/>
      <w:pPr>
        <w:tabs>
          <w:tab w:val="num" w:pos="1608"/>
        </w:tabs>
        <w:ind w:left="1608" w:hanging="1440"/>
      </w:pPr>
      <w:rPr>
        <w:rFonts w:hint="default"/>
        <w:b/>
      </w:rPr>
    </w:lvl>
    <w:lvl w:ilvl="7">
      <w:start w:val="1"/>
      <w:numFmt w:val="decimal"/>
      <w:lvlText w:val="%1.%2.%3.%4.%5.%6.%7.%8"/>
      <w:lvlJc w:val="left"/>
      <w:pPr>
        <w:tabs>
          <w:tab w:val="num" w:pos="1996"/>
        </w:tabs>
        <w:ind w:left="1996" w:hanging="1800"/>
      </w:pPr>
      <w:rPr>
        <w:rFonts w:hint="default"/>
        <w:b/>
      </w:rPr>
    </w:lvl>
    <w:lvl w:ilvl="8">
      <w:start w:val="1"/>
      <w:numFmt w:val="decimal"/>
      <w:lvlText w:val="%1.%2.%3.%4.%5.%6.%7.%8.%9"/>
      <w:lvlJc w:val="left"/>
      <w:pPr>
        <w:tabs>
          <w:tab w:val="num" w:pos="2024"/>
        </w:tabs>
        <w:ind w:left="2024" w:hanging="1800"/>
      </w:pPr>
      <w:rPr>
        <w:rFonts w:hint="default"/>
        <w:b/>
      </w:rPr>
    </w:lvl>
  </w:abstractNum>
  <w:abstractNum w:abstractNumId="19" w15:restartNumberingAfterBreak="0">
    <w:nsid w:val="3D121FC9"/>
    <w:multiLevelType w:val="multilevel"/>
    <w:tmpl w:val="C0AC2FD6"/>
    <w:lvl w:ilvl="0">
      <w:start w:val="1"/>
      <w:numFmt w:val="decimal"/>
      <w:lvlText w:val="%1.0"/>
      <w:lvlJc w:val="left"/>
      <w:pPr>
        <w:ind w:left="1440" w:hanging="720"/>
      </w:pPr>
      <w:rPr>
        <w:rFonts w:ascii="Times New Roman" w:hAnsi="Times New Roman" w:cs="Times New Roman" w:hint="default"/>
      </w:rPr>
    </w:lvl>
    <w:lvl w:ilvl="1">
      <w:start w:val="1"/>
      <w:numFmt w:val="decimal"/>
      <w:lvlText w:val="%1.%2"/>
      <w:lvlJc w:val="left"/>
      <w:pPr>
        <w:ind w:left="1620" w:hanging="720"/>
      </w:pPr>
      <w:rPr>
        <w:rFonts w:hint="default"/>
        <w:strike w:val="0"/>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3DA06CA3"/>
    <w:multiLevelType w:val="multilevel"/>
    <w:tmpl w:val="29B43820"/>
    <w:lvl w:ilvl="0">
      <w:start w:val="1"/>
      <w:numFmt w:val="lowerRoman"/>
      <w:lvlText w:val="%1)"/>
      <w:lvlJc w:val="left"/>
      <w:pPr>
        <w:tabs>
          <w:tab w:val="num" w:pos="2160"/>
        </w:tabs>
        <w:ind w:left="2160" w:hanging="720"/>
      </w:pPr>
      <w:rPr>
        <w:rFonts w:ascii="Times New Roman" w:eastAsia="Times New Roman" w:hAnsi="Times New Roman" w:cs="Times New Roman" w:hint="default"/>
      </w:rPr>
    </w:lvl>
    <w:lvl w:ilvl="1">
      <w:start w:val="5"/>
      <w:numFmt w:val="decimal"/>
      <w:lvlText w:val="%2."/>
      <w:lvlJc w:val="left"/>
      <w:pPr>
        <w:tabs>
          <w:tab w:val="num" w:pos="2520"/>
        </w:tabs>
        <w:ind w:left="2520" w:hanging="360"/>
      </w:pPr>
      <w:rPr>
        <w:rFonts w:hint="default"/>
      </w:rPr>
    </w:lvl>
    <w:lvl w:ilvl="2">
      <w:start w:val="1"/>
      <w:numFmt w:val="lowerLetter"/>
      <w:lvlText w:val="%3)"/>
      <w:lvlJc w:val="left"/>
      <w:pPr>
        <w:tabs>
          <w:tab w:val="num" w:pos="4500"/>
        </w:tabs>
        <w:ind w:left="4500" w:hanging="1440"/>
      </w:pPr>
      <w:rPr>
        <w:rFonts w:hint="default"/>
        <w:strike w:val="0"/>
        <w:dstrike w:val="0"/>
      </w:rPr>
    </w:lvl>
    <w:lvl w:ilvl="3">
      <w:start w:val="1"/>
      <w:numFmt w:val="lowerLetter"/>
      <w:lvlText w:val="%4)"/>
      <w:lvlJc w:val="left"/>
      <w:pPr>
        <w:tabs>
          <w:tab w:val="num" w:pos="4104"/>
        </w:tabs>
        <w:ind w:left="4104" w:hanging="504"/>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1" w15:restartNumberingAfterBreak="0">
    <w:nsid w:val="3E771C33"/>
    <w:multiLevelType w:val="hybridMultilevel"/>
    <w:tmpl w:val="34B4548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2D940FC"/>
    <w:multiLevelType w:val="multilevel"/>
    <w:tmpl w:val="0E4A8C0E"/>
    <w:lvl w:ilvl="0">
      <w:start w:val="9"/>
      <w:numFmt w:val="lowerLetter"/>
      <w:lvlText w:val="%1)"/>
      <w:lvlJc w:val="lef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23" w15:restartNumberingAfterBreak="0">
    <w:nsid w:val="42DE7A69"/>
    <w:multiLevelType w:val="multilevel"/>
    <w:tmpl w:val="0EE0F688"/>
    <w:lvl w:ilvl="0">
      <w:start w:val="1"/>
      <w:numFmt w:val="decimal"/>
      <w:lvlText w:val="%1.0"/>
      <w:lvlJc w:val="left"/>
      <w:pPr>
        <w:tabs>
          <w:tab w:val="num" w:pos="360"/>
        </w:tabs>
        <w:ind w:left="360" w:hanging="360"/>
      </w:pPr>
      <w:rPr>
        <w:rFonts w:hint="default"/>
        <w:b/>
        <w:bCs w:val="0"/>
        <w:sz w:val="28"/>
        <w:szCs w:val="28"/>
      </w:rPr>
    </w:lvl>
    <w:lvl w:ilvl="1">
      <w:start w:val="1"/>
      <w:numFmt w:val="decimal"/>
      <w:lvlText w:val="%1.%2"/>
      <w:lvlJc w:val="left"/>
      <w:pPr>
        <w:tabs>
          <w:tab w:val="num" w:pos="612"/>
        </w:tabs>
        <w:ind w:left="612" w:hanging="432"/>
      </w:pPr>
      <w:rPr>
        <w:rFonts w:hint="default"/>
        <w:b/>
        <w:bCs/>
        <w:sz w:val="24"/>
        <w:szCs w:val="24"/>
      </w:rPr>
    </w:lvl>
    <w:lvl w:ilvl="2">
      <w:start w:val="1"/>
      <w:numFmt w:val="decimal"/>
      <w:lvlText w:val="%1.%2.%3."/>
      <w:lvlJc w:val="left"/>
      <w:pPr>
        <w:tabs>
          <w:tab w:val="num" w:pos="720"/>
        </w:tabs>
        <w:ind w:left="504" w:hanging="504"/>
      </w:pPr>
      <w:rPr>
        <w:rFonts w:hint="default"/>
        <w:b w:val="0"/>
        <w:bCs/>
        <w:dstrike w:val="0"/>
        <w:sz w:val="24"/>
        <w:szCs w:val="24"/>
      </w:rPr>
    </w:lvl>
    <w:lvl w:ilvl="3">
      <w:start w:val="1"/>
      <w:numFmt w:val="lowerRoman"/>
      <w:lvlText w:val="%4)"/>
      <w:lvlJc w:val="left"/>
      <w:pPr>
        <w:tabs>
          <w:tab w:val="num" w:pos="1800"/>
        </w:tabs>
        <w:ind w:left="1800" w:hanging="720"/>
      </w:pPr>
      <w:rPr>
        <w:rFonts w:hint="default"/>
        <w:b w:val="0"/>
        <w:bCs w:val="0"/>
        <w:dstrike w:val="0"/>
        <w:sz w:val="24"/>
        <w:szCs w:val="24"/>
      </w:rPr>
    </w:lvl>
    <w:lvl w:ilvl="4">
      <w:start w:val="1"/>
      <w:numFmt w:val="lowerLetter"/>
      <w:lvlText w:val="%5)"/>
      <w:lvlJc w:val="left"/>
      <w:pPr>
        <w:tabs>
          <w:tab w:val="num" w:pos="1800"/>
        </w:tabs>
        <w:ind w:left="1800" w:hanging="360"/>
      </w:pPr>
      <w:rPr>
        <w:rFonts w:hint="default"/>
        <w:b w:val="0"/>
        <w:bCs/>
        <w:sz w:val="24"/>
        <w:szCs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34A2A11"/>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5" w15:restartNumberingAfterBreak="0">
    <w:nsid w:val="462F44C0"/>
    <w:multiLevelType w:val="multilevel"/>
    <w:tmpl w:val="B03801D6"/>
    <w:lvl w:ilvl="0">
      <w:start w:val="3"/>
      <w:numFmt w:val="decimal"/>
      <w:lvlText w:val="%1"/>
      <w:lvlJc w:val="left"/>
      <w:pPr>
        <w:ind w:left="465" w:hanging="465"/>
      </w:pPr>
      <w:rPr>
        <w:rFonts w:hint="default"/>
        <w:b/>
      </w:rPr>
    </w:lvl>
    <w:lvl w:ilvl="1">
      <w:start w:val="10"/>
      <w:numFmt w:val="decimal"/>
      <w:lvlText w:val="%1.%2"/>
      <w:lvlJc w:val="left"/>
      <w:pPr>
        <w:ind w:left="645" w:hanging="465"/>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26" w15:restartNumberingAfterBreak="0">
    <w:nsid w:val="513A5BB7"/>
    <w:multiLevelType w:val="hybridMultilevel"/>
    <w:tmpl w:val="8BAA8A8C"/>
    <w:lvl w:ilvl="0" w:tplc="4009000F">
      <w:start w:val="1"/>
      <w:numFmt w:val="decimal"/>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27" w15:restartNumberingAfterBreak="0">
    <w:nsid w:val="54546AA7"/>
    <w:multiLevelType w:val="hybridMultilevel"/>
    <w:tmpl w:val="D10EB6CE"/>
    <w:lvl w:ilvl="0" w:tplc="FE06C61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08B7AB5"/>
    <w:multiLevelType w:val="multilevel"/>
    <w:tmpl w:val="9E06D912"/>
    <w:lvl w:ilvl="0">
      <w:start w:val="1"/>
      <w:numFmt w:val="decimal"/>
      <w:pStyle w:val="Hdg1"/>
      <w:lvlText w:val="%1.00"/>
      <w:lvlJc w:val="left"/>
      <w:pPr>
        <w:tabs>
          <w:tab w:val="num" w:pos="1440"/>
        </w:tabs>
        <w:ind w:left="1440" w:hanging="1440"/>
      </w:pPr>
      <w:rPr>
        <w:b/>
      </w:rPr>
    </w:lvl>
    <w:lvl w:ilvl="1">
      <w:start w:val="1"/>
      <w:numFmt w:val="decimalZero"/>
      <w:pStyle w:val="Hdg2"/>
      <w:lvlText w:val="%1.%2"/>
      <w:lvlJc w:val="left"/>
      <w:pPr>
        <w:tabs>
          <w:tab w:val="num" w:pos="1440"/>
        </w:tabs>
        <w:ind w:left="1440" w:hanging="1440"/>
      </w:pPr>
      <w:rPr>
        <w:rFonts w:ascii="Arial" w:hAnsi="Arial" w:cs="Times New Roman" w:hint="default"/>
        <w:b w:val="0"/>
        <w:bCs w:val="0"/>
        <w:i w:val="0"/>
        <w:iCs w:val="0"/>
        <w:caps w:val="0"/>
        <w:smallCaps w:val="0"/>
        <w:strike w:val="0"/>
        <w:dstrike w:val="0"/>
        <w:outline w:val="0"/>
        <w:shadow w:val="0"/>
        <w:emboss w:val="0"/>
        <w:imprint w:val="0"/>
        <w:vanish w:val="0"/>
        <w:webHidden w:val="0"/>
        <w:color w:val="auto"/>
        <w:spacing w:val="0"/>
        <w:w w:val="100"/>
        <w:kern w:val="0"/>
        <w:position w:val="0"/>
        <w:sz w:val="22"/>
        <w:u w:val="none"/>
        <w:effect w:val="none"/>
        <w:bdr w:val="none" w:sz="0" w:space="0" w:color="auto" w:frame="1"/>
        <w:vertAlign w:val="baseline"/>
        <w:em w:val="none"/>
        <w:specVanish w:val="0"/>
      </w:rPr>
    </w:lvl>
    <w:lvl w:ilvl="2">
      <w:start w:val="1"/>
      <w:numFmt w:val="decimalZero"/>
      <w:pStyle w:val="Hdg3"/>
      <w:lvlText w:val="%1.%2.%3"/>
      <w:lvlJc w:val="left"/>
      <w:pPr>
        <w:tabs>
          <w:tab w:val="num" w:pos="1440"/>
        </w:tabs>
        <w:ind w:left="1440" w:hanging="1440"/>
      </w:pPr>
    </w:lvl>
    <w:lvl w:ilvl="3">
      <w:start w:val="1"/>
      <w:numFmt w:val="lowerLetter"/>
      <w:pStyle w:val="Hdg4"/>
      <w:lvlText w:val="%4)"/>
      <w:lvlJc w:val="left"/>
      <w:pPr>
        <w:tabs>
          <w:tab w:val="num" w:pos="1800"/>
        </w:tabs>
        <w:ind w:left="1800" w:hanging="540"/>
      </w:pPr>
      <w:rPr>
        <w:b w:val="0"/>
        <w:i w:val="0"/>
        <w:strike w:val="0"/>
        <w:dstrike w:val="0"/>
        <w:u w:val="none"/>
        <w:effect w:val="none"/>
      </w:rPr>
    </w:lvl>
    <w:lvl w:ilvl="4">
      <w:start w:val="1"/>
      <w:numFmt w:val="decimal"/>
      <w:pStyle w:val="Hdg5"/>
      <w:lvlText w:val="(%5.)"/>
      <w:lvlJc w:val="left"/>
      <w:pPr>
        <w:tabs>
          <w:tab w:val="num" w:pos="2520"/>
        </w:tabs>
        <w:ind w:left="2520" w:hanging="540"/>
      </w:pPr>
    </w:lvl>
    <w:lvl w:ilvl="5">
      <w:start w:val="1"/>
      <w:numFmt w:val="lowerRoman"/>
      <w:pStyle w:val="Hdg6"/>
      <w:lvlText w:val="(%6.)"/>
      <w:lvlJc w:val="left"/>
      <w:pPr>
        <w:tabs>
          <w:tab w:val="num" w:pos="3600"/>
        </w:tabs>
        <w:ind w:left="3060" w:hanging="540"/>
      </w:pPr>
    </w:lvl>
    <w:lvl w:ilvl="6">
      <w:start w:val="1"/>
      <w:numFmt w:val="decimal"/>
      <w:lvlText w:val="%7"/>
      <w:lvlJc w:val="left"/>
      <w:pPr>
        <w:tabs>
          <w:tab w:val="num" w:pos="1980"/>
        </w:tabs>
        <w:ind w:left="1980" w:hanging="540"/>
      </w:pPr>
    </w:lvl>
    <w:lvl w:ilvl="7">
      <w:start w:val="1"/>
      <w:numFmt w:val="lowerLetter"/>
      <w:lvlText w:val="%8"/>
      <w:lvlJc w:val="left"/>
      <w:pPr>
        <w:tabs>
          <w:tab w:val="num" w:pos="1980"/>
        </w:tabs>
        <w:ind w:left="1980" w:hanging="540"/>
      </w:pPr>
    </w:lvl>
    <w:lvl w:ilvl="8">
      <w:start w:val="1"/>
      <w:numFmt w:val="lowerRoman"/>
      <w:lvlText w:val="%9"/>
      <w:lvlJc w:val="left"/>
      <w:pPr>
        <w:tabs>
          <w:tab w:val="num" w:pos="1980"/>
        </w:tabs>
        <w:ind w:left="1980" w:hanging="540"/>
      </w:pPr>
    </w:lvl>
  </w:abstractNum>
  <w:abstractNum w:abstractNumId="29" w15:restartNumberingAfterBreak="0">
    <w:nsid w:val="63701E57"/>
    <w:multiLevelType w:val="multilevel"/>
    <w:tmpl w:val="74984DE0"/>
    <w:lvl w:ilvl="0">
      <w:start w:val="1"/>
      <w:numFmt w:val="decimal"/>
      <w:lvlText w:val="%1."/>
      <w:lvlJc w:val="left"/>
      <w:pPr>
        <w:tabs>
          <w:tab w:val="num" w:pos="720"/>
        </w:tabs>
        <w:ind w:left="720" w:hanging="720"/>
      </w:pPr>
      <w:rPr>
        <w:rFonts w:hint="default"/>
      </w:rPr>
    </w:lvl>
    <w:lvl w:ilvl="1">
      <w:start w:val="1"/>
      <w:numFmt w:val="decimal"/>
      <w:isLgl/>
      <w:lvlText w:val="%1.%2"/>
      <w:lvlJc w:val="left"/>
      <w:pPr>
        <w:ind w:left="435" w:hanging="435"/>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30" w15:restartNumberingAfterBreak="0">
    <w:nsid w:val="6B5C0490"/>
    <w:multiLevelType w:val="hybridMultilevel"/>
    <w:tmpl w:val="6BB0A8E8"/>
    <w:lvl w:ilvl="0" w:tplc="04090017">
      <w:start w:val="7"/>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261146"/>
    <w:multiLevelType w:val="multilevel"/>
    <w:tmpl w:val="6B7289FC"/>
    <w:lvl w:ilvl="0">
      <w:start w:val="1"/>
      <w:numFmt w:val="decimal"/>
      <w:lvlText w:val="%1"/>
      <w:lvlJc w:val="left"/>
      <w:pPr>
        <w:tabs>
          <w:tab w:val="num" w:pos="720"/>
        </w:tabs>
        <w:ind w:left="720" w:hanging="72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D871EB0"/>
    <w:multiLevelType w:val="hybridMultilevel"/>
    <w:tmpl w:val="DAA0A77E"/>
    <w:lvl w:ilvl="0" w:tplc="01764DF0">
      <w:start w:val="1"/>
      <w:numFmt w:val="lowerRoman"/>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EC2537F"/>
    <w:multiLevelType w:val="hybridMultilevel"/>
    <w:tmpl w:val="D3A87AAE"/>
    <w:lvl w:ilvl="0" w:tplc="40B0FA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A01B92"/>
    <w:multiLevelType w:val="hybridMultilevel"/>
    <w:tmpl w:val="C4D01826"/>
    <w:lvl w:ilvl="0" w:tplc="63CE34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0C33FD4"/>
    <w:multiLevelType w:val="multilevel"/>
    <w:tmpl w:val="03206518"/>
    <w:lvl w:ilvl="0">
      <w:start w:val="1"/>
      <w:numFmt w:val="decimal"/>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1BB7032"/>
    <w:multiLevelType w:val="multilevel"/>
    <w:tmpl w:val="B3CE96FC"/>
    <w:lvl w:ilvl="0">
      <w:start w:val="1"/>
      <w:numFmt w:val="lowerRoman"/>
      <w:lvlText w:val="%1."/>
      <w:lvlJc w:val="right"/>
      <w:pPr>
        <w:tabs>
          <w:tab w:val="num" w:pos="1980"/>
        </w:tabs>
        <w:ind w:left="1980" w:hanging="360"/>
      </w:pPr>
      <w:rPr>
        <w:rFonts w:hint="default"/>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37" w15:restartNumberingAfterBreak="0">
    <w:nsid w:val="725321FF"/>
    <w:multiLevelType w:val="hybridMultilevel"/>
    <w:tmpl w:val="332C6F90"/>
    <w:lvl w:ilvl="0" w:tplc="EFC293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4945F1"/>
    <w:multiLevelType w:val="multilevel"/>
    <w:tmpl w:val="B9AEC88C"/>
    <w:lvl w:ilvl="0">
      <w:start w:val="9"/>
      <w:numFmt w:val="decimal"/>
      <w:lvlText w:val="%1"/>
      <w:lvlJc w:val="left"/>
      <w:pPr>
        <w:ind w:left="390" w:hanging="390"/>
      </w:pPr>
      <w:rPr>
        <w:rFonts w:hint="default"/>
      </w:rPr>
    </w:lvl>
    <w:lvl w:ilvl="1">
      <w:start w:val="4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B04C05"/>
    <w:multiLevelType w:val="hybridMultilevel"/>
    <w:tmpl w:val="4378DCE0"/>
    <w:lvl w:ilvl="0" w:tplc="FFFFFFFF">
      <w:start w:val="1"/>
      <w:numFmt w:val="lowerLetter"/>
      <w:lvlText w:val="%1)"/>
      <w:lvlJc w:val="left"/>
      <w:pPr>
        <w:tabs>
          <w:tab w:val="num" w:pos="1944"/>
        </w:tabs>
        <w:ind w:left="1944" w:hanging="504"/>
      </w:pPr>
      <w:rPr>
        <w:rFonts w:hint="default"/>
      </w:rPr>
    </w:lvl>
    <w:lvl w:ilvl="1" w:tplc="9222CBD6">
      <w:start w:val="1"/>
      <w:numFmt w:val="lowerRoman"/>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343745524">
    <w:abstractNumId w:val="11"/>
  </w:num>
  <w:num w:numId="2" w16cid:durableId="1469858395">
    <w:abstractNumId w:val="0"/>
  </w:num>
  <w:num w:numId="3" w16cid:durableId="1031343123">
    <w:abstractNumId w:val="5"/>
  </w:num>
  <w:num w:numId="4" w16cid:durableId="131748918">
    <w:abstractNumId w:val="22"/>
  </w:num>
  <w:num w:numId="5" w16cid:durableId="1187867588">
    <w:abstractNumId w:val="13"/>
  </w:num>
  <w:num w:numId="6" w16cid:durableId="1910074711">
    <w:abstractNumId w:val="37"/>
  </w:num>
  <w:num w:numId="7" w16cid:durableId="836966597">
    <w:abstractNumId w:val="15"/>
  </w:num>
  <w:num w:numId="8" w16cid:durableId="1049185027">
    <w:abstractNumId w:val="38"/>
  </w:num>
  <w:num w:numId="9" w16cid:durableId="983779552">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0" w16cid:durableId="7950974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1299432">
    <w:abstractNumId w:val="30"/>
  </w:num>
  <w:num w:numId="12" w16cid:durableId="1082490257">
    <w:abstractNumId w:val="9"/>
    <w:lvlOverride w:ilvl="0">
      <w:startOverride w:val="9"/>
    </w:lvlOverride>
    <w:lvlOverride w:ilvl="1"/>
    <w:lvlOverride w:ilvl="2">
      <w:startOverride w:val="1"/>
    </w:lvlOverride>
    <w:lvlOverride w:ilvl="3"/>
    <w:lvlOverride w:ilvl="4"/>
    <w:lvlOverride w:ilvl="5"/>
    <w:lvlOverride w:ilvl="6"/>
    <w:lvlOverride w:ilvl="7"/>
    <w:lvlOverride w:ilvl="8"/>
  </w:num>
  <w:num w:numId="13" w16cid:durableId="287709743">
    <w:abstractNumId w:val="36"/>
  </w:num>
  <w:num w:numId="14" w16cid:durableId="134297399">
    <w:abstractNumId w:val="8"/>
  </w:num>
  <w:num w:numId="15" w16cid:durableId="1459301584">
    <w:abstractNumId w:val="24"/>
  </w:num>
  <w:num w:numId="16" w16cid:durableId="292055804">
    <w:abstractNumId w:val="35"/>
  </w:num>
  <w:num w:numId="17" w16cid:durableId="838884354">
    <w:abstractNumId w:val="3"/>
  </w:num>
  <w:num w:numId="18" w16cid:durableId="1804805536">
    <w:abstractNumId w:val="31"/>
  </w:num>
  <w:num w:numId="19" w16cid:durableId="495849687">
    <w:abstractNumId w:val="4"/>
  </w:num>
  <w:num w:numId="20" w16cid:durableId="1141313666">
    <w:abstractNumId w:val="23"/>
  </w:num>
  <w:num w:numId="21" w16cid:durableId="39284152">
    <w:abstractNumId w:val="18"/>
  </w:num>
  <w:num w:numId="22" w16cid:durableId="1758751764">
    <w:abstractNumId w:val="25"/>
  </w:num>
  <w:num w:numId="23" w16cid:durableId="54552442">
    <w:abstractNumId w:val="33"/>
  </w:num>
  <w:num w:numId="24" w16cid:durableId="2123525491">
    <w:abstractNumId w:val="7"/>
  </w:num>
  <w:num w:numId="25" w16cid:durableId="578565790">
    <w:abstractNumId w:val="20"/>
  </w:num>
  <w:num w:numId="26" w16cid:durableId="474108487">
    <w:abstractNumId w:val="10"/>
  </w:num>
  <w:num w:numId="27" w16cid:durableId="718824220">
    <w:abstractNumId w:val="39"/>
  </w:num>
  <w:num w:numId="28" w16cid:durableId="1880389496">
    <w:abstractNumId w:val="6"/>
  </w:num>
  <w:num w:numId="29" w16cid:durableId="1985545807">
    <w:abstractNumId w:val="14"/>
  </w:num>
  <w:num w:numId="30" w16cid:durableId="815802131">
    <w:abstractNumId w:val="1"/>
  </w:num>
  <w:num w:numId="31" w16cid:durableId="865484287">
    <w:abstractNumId w:val="27"/>
  </w:num>
  <w:num w:numId="32" w16cid:durableId="490369605">
    <w:abstractNumId w:val="19"/>
  </w:num>
  <w:num w:numId="33" w16cid:durableId="235095387">
    <w:abstractNumId w:val="34"/>
  </w:num>
  <w:num w:numId="34" w16cid:durableId="1958216471">
    <w:abstractNumId w:val="16"/>
  </w:num>
  <w:num w:numId="35" w16cid:durableId="1023701862">
    <w:abstractNumId w:val="21"/>
  </w:num>
  <w:num w:numId="36" w16cid:durableId="1757509982">
    <w:abstractNumId w:val="40"/>
  </w:num>
  <w:num w:numId="37" w16cid:durableId="4640045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3632760">
    <w:abstractNumId w:val="17"/>
  </w:num>
  <w:num w:numId="39" w16cid:durableId="382944270">
    <w:abstractNumId w:val="26"/>
  </w:num>
  <w:num w:numId="40" w16cid:durableId="2113670138">
    <w:abstractNumId w:val="29"/>
  </w:num>
  <w:num w:numId="41" w16cid:durableId="5530826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E4"/>
    <w:rsid w:val="000010F9"/>
    <w:rsid w:val="000012EC"/>
    <w:rsid w:val="00002D1C"/>
    <w:rsid w:val="00003216"/>
    <w:rsid w:val="00003226"/>
    <w:rsid w:val="00003A30"/>
    <w:rsid w:val="00003BFA"/>
    <w:rsid w:val="00004101"/>
    <w:rsid w:val="00004410"/>
    <w:rsid w:val="00006C01"/>
    <w:rsid w:val="000076BB"/>
    <w:rsid w:val="00010545"/>
    <w:rsid w:val="00010E4E"/>
    <w:rsid w:val="00011320"/>
    <w:rsid w:val="0001239C"/>
    <w:rsid w:val="00013203"/>
    <w:rsid w:val="000136D8"/>
    <w:rsid w:val="00015241"/>
    <w:rsid w:val="00015513"/>
    <w:rsid w:val="00015EC9"/>
    <w:rsid w:val="00016128"/>
    <w:rsid w:val="00020941"/>
    <w:rsid w:val="00021180"/>
    <w:rsid w:val="000217D0"/>
    <w:rsid w:val="00023CDC"/>
    <w:rsid w:val="00023D73"/>
    <w:rsid w:val="00023D84"/>
    <w:rsid w:val="00023E86"/>
    <w:rsid w:val="0002410D"/>
    <w:rsid w:val="00024ADD"/>
    <w:rsid w:val="00024EB1"/>
    <w:rsid w:val="0002625E"/>
    <w:rsid w:val="00026498"/>
    <w:rsid w:val="000269AA"/>
    <w:rsid w:val="00026E5B"/>
    <w:rsid w:val="00026F6C"/>
    <w:rsid w:val="000305D0"/>
    <w:rsid w:val="0003089F"/>
    <w:rsid w:val="00031012"/>
    <w:rsid w:val="00032034"/>
    <w:rsid w:val="0003384A"/>
    <w:rsid w:val="0003458F"/>
    <w:rsid w:val="0003531E"/>
    <w:rsid w:val="00035A02"/>
    <w:rsid w:val="00036092"/>
    <w:rsid w:val="00036B81"/>
    <w:rsid w:val="000373BE"/>
    <w:rsid w:val="00037473"/>
    <w:rsid w:val="000376D7"/>
    <w:rsid w:val="00040D48"/>
    <w:rsid w:val="000437E6"/>
    <w:rsid w:val="0004461D"/>
    <w:rsid w:val="00046E4B"/>
    <w:rsid w:val="000506F7"/>
    <w:rsid w:val="00051502"/>
    <w:rsid w:val="0005309F"/>
    <w:rsid w:val="000535FB"/>
    <w:rsid w:val="00053D2A"/>
    <w:rsid w:val="00054E0E"/>
    <w:rsid w:val="00054EF9"/>
    <w:rsid w:val="000551D9"/>
    <w:rsid w:val="00056E77"/>
    <w:rsid w:val="00056F10"/>
    <w:rsid w:val="0005701D"/>
    <w:rsid w:val="00057776"/>
    <w:rsid w:val="00060DDE"/>
    <w:rsid w:val="00061CF4"/>
    <w:rsid w:val="0006270E"/>
    <w:rsid w:val="00062A50"/>
    <w:rsid w:val="00063491"/>
    <w:rsid w:val="000649C5"/>
    <w:rsid w:val="00066035"/>
    <w:rsid w:val="000664D2"/>
    <w:rsid w:val="00067786"/>
    <w:rsid w:val="000700FF"/>
    <w:rsid w:val="000708B7"/>
    <w:rsid w:val="00071368"/>
    <w:rsid w:val="00073CD8"/>
    <w:rsid w:val="00073FBF"/>
    <w:rsid w:val="00074803"/>
    <w:rsid w:val="00074858"/>
    <w:rsid w:val="00075B27"/>
    <w:rsid w:val="00075F40"/>
    <w:rsid w:val="0007660C"/>
    <w:rsid w:val="00076CF3"/>
    <w:rsid w:val="0008034F"/>
    <w:rsid w:val="00081029"/>
    <w:rsid w:val="0008118B"/>
    <w:rsid w:val="00081974"/>
    <w:rsid w:val="00081DE9"/>
    <w:rsid w:val="00083964"/>
    <w:rsid w:val="00083E15"/>
    <w:rsid w:val="000852D5"/>
    <w:rsid w:val="00085344"/>
    <w:rsid w:val="000854F6"/>
    <w:rsid w:val="000866DB"/>
    <w:rsid w:val="00087027"/>
    <w:rsid w:val="00087119"/>
    <w:rsid w:val="00087E80"/>
    <w:rsid w:val="00087F2C"/>
    <w:rsid w:val="00087F53"/>
    <w:rsid w:val="00090546"/>
    <w:rsid w:val="00090D73"/>
    <w:rsid w:val="0009248A"/>
    <w:rsid w:val="00092956"/>
    <w:rsid w:val="00093311"/>
    <w:rsid w:val="00093826"/>
    <w:rsid w:val="0009523F"/>
    <w:rsid w:val="0009580D"/>
    <w:rsid w:val="00095AC4"/>
    <w:rsid w:val="00096358"/>
    <w:rsid w:val="000A078F"/>
    <w:rsid w:val="000A1E54"/>
    <w:rsid w:val="000A1F00"/>
    <w:rsid w:val="000A3386"/>
    <w:rsid w:val="000A3F66"/>
    <w:rsid w:val="000A4240"/>
    <w:rsid w:val="000A4DC0"/>
    <w:rsid w:val="000A63A4"/>
    <w:rsid w:val="000A6502"/>
    <w:rsid w:val="000A6A76"/>
    <w:rsid w:val="000A759C"/>
    <w:rsid w:val="000B18CE"/>
    <w:rsid w:val="000B1988"/>
    <w:rsid w:val="000B2A36"/>
    <w:rsid w:val="000B2DA2"/>
    <w:rsid w:val="000B2E51"/>
    <w:rsid w:val="000B3028"/>
    <w:rsid w:val="000B3DB5"/>
    <w:rsid w:val="000B5CA8"/>
    <w:rsid w:val="000B6512"/>
    <w:rsid w:val="000B70D1"/>
    <w:rsid w:val="000B75CA"/>
    <w:rsid w:val="000B7B7A"/>
    <w:rsid w:val="000C0633"/>
    <w:rsid w:val="000C0F51"/>
    <w:rsid w:val="000C100B"/>
    <w:rsid w:val="000C3BDB"/>
    <w:rsid w:val="000C71E1"/>
    <w:rsid w:val="000D19FA"/>
    <w:rsid w:val="000D2440"/>
    <w:rsid w:val="000D3369"/>
    <w:rsid w:val="000D3755"/>
    <w:rsid w:val="000D444C"/>
    <w:rsid w:val="000D5C19"/>
    <w:rsid w:val="000D6907"/>
    <w:rsid w:val="000D6F51"/>
    <w:rsid w:val="000D7128"/>
    <w:rsid w:val="000E080F"/>
    <w:rsid w:val="000E16EC"/>
    <w:rsid w:val="000E2838"/>
    <w:rsid w:val="000E3424"/>
    <w:rsid w:val="000E4105"/>
    <w:rsid w:val="000E47CC"/>
    <w:rsid w:val="000E5576"/>
    <w:rsid w:val="000E5E9D"/>
    <w:rsid w:val="000E6F99"/>
    <w:rsid w:val="000F2528"/>
    <w:rsid w:val="000F330A"/>
    <w:rsid w:val="000F3DC3"/>
    <w:rsid w:val="000F4E4C"/>
    <w:rsid w:val="000F648E"/>
    <w:rsid w:val="000F694A"/>
    <w:rsid w:val="000F769F"/>
    <w:rsid w:val="00100EFC"/>
    <w:rsid w:val="00101064"/>
    <w:rsid w:val="00101A75"/>
    <w:rsid w:val="00101C93"/>
    <w:rsid w:val="001025CA"/>
    <w:rsid w:val="001031EE"/>
    <w:rsid w:val="00105056"/>
    <w:rsid w:val="0010528D"/>
    <w:rsid w:val="00105883"/>
    <w:rsid w:val="00106308"/>
    <w:rsid w:val="001070A6"/>
    <w:rsid w:val="00107530"/>
    <w:rsid w:val="00110E28"/>
    <w:rsid w:val="00112107"/>
    <w:rsid w:val="00112376"/>
    <w:rsid w:val="001129EE"/>
    <w:rsid w:val="00112A90"/>
    <w:rsid w:val="001151D0"/>
    <w:rsid w:val="0011665A"/>
    <w:rsid w:val="0011768E"/>
    <w:rsid w:val="001220FD"/>
    <w:rsid w:val="00122F79"/>
    <w:rsid w:val="00123893"/>
    <w:rsid w:val="00123905"/>
    <w:rsid w:val="00123C2A"/>
    <w:rsid w:val="00124EAF"/>
    <w:rsid w:val="00125184"/>
    <w:rsid w:val="00125A13"/>
    <w:rsid w:val="00127E81"/>
    <w:rsid w:val="00130C12"/>
    <w:rsid w:val="00131210"/>
    <w:rsid w:val="00132F4C"/>
    <w:rsid w:val="00135B45"/>
    <w:rsid w:val="00136DDA"/>
    <w:rsid w:val="00137672"/>
    <w:rsid w:val="0014008D"/>
    <w:rsid w:val="00140AF9"/>
    <w:rsid w:val="00140B90"/>
    <w:rsid w:val="0014110A"/>
    <w:rsid w:val="00141962"/>
    <w:rsid w:val="00144420"/>
    <w:rsid w:val="00144488"/>
    <w:rsid w:val="001445A6"/>
    <w:rsid w:val="00145040"/>
    <w:rsid w:val="00145447"/>
    <w:rsid w:val="00145E85"/>
    <w:rsid w:val="00147693"/>
    <w:rsid w:val="0015026C"/>
    <w:rsid w:val="0015087C"/>
    <w:rsid w:val="00150AB8"/>
    <w:rsid w:val="0015129E"/>
    <w:rsid w:val="0015385A"/>
    <w:rsid w:val="00154950"/>
    <w:rsid w:val="00154962"/>
    <w:rsid w:val="00155168"/>
    <w:rsid w:val="00157549"/>
    <w:rsid w:val="001604A7"/>
    <w:rsid w:val="001604EC"/>
    <w:rsid w:val="0016093B"/>
    <w:rsid w:val="00160D21"/>
    <w:rsid w:val="00161B25"/>
    <w:rsid w:val="00162ED7"/>
    <w:rsid w:val="0016326B"/>
    <w:rsid w:val="001632F1"/>
    <w:rsid w:val="00163B5E"/>
    <w:rsid w:val="00163D84"/>
    <w:rsid w:val="001651C2"/>
    <w:rsid w:val="001661E9"/>
    <w:rsid w:val="00166911"/>
    <w:rsid w:val="001669F5"/>
    <w:rsid w:val="00166BDE"/>
    <w:rsid w:val="00167A58"/>
    <w:rsid w:val="00167CD3"/>
    <w:rsid w:val="00170BF8"/>
    <w:rsid w:val="00171BE9"/>
    <w:rsid w:val="001731DE"/>
    <w:rsid w:val="001734E6"/>
    <w:rsid w:val="00173877"/>
    <w:rsid w:val="00173B73"/>
    <w:rsid w:val="00174ADA"/>
    <w:rsid w:val="00174B09"/>
    <w:rsid w:val="00174BA0"/>
    <w:rsid w:val="00174C3B"/>
    <w:rsid w:val="00175348"/>
    <w:rsid w:val="00175412"/>
    <w:rsid w:val="001763A0"/>
    <w:rsid w:val="001765A2"/>
    <w:rsid w:val="001765D8"/>
    <w:rsid w:val="0017684C"/>
    <w:rsid w:val="00176A0C"/>
    <w:rsid w:val="001772C5"/>
    <w:rsid w:val="001815C4"/>
    <w:rsid w:val="00182634"/>
    <w:rsid w:val="00182B81"/>
    <w:rsid w:val="00183B03"/>
    <w:rsid w:val="00184517"/>
    <w:rsid w:val="00184DF5"/>
    <w:rsid w:val="00185FD3"/>
    <w:rsid w:val="00187218"/>
    <w:rsid w:val="00190C17"/>
    <w:rsid w:val="00190CB7"/>
    <w:rsid w:val="00190E4E"/>
    <w:rsid w:val="00190F8D"/>
    <w:rsid w:val="00191199"/>
    <w:rsid w:val="00191C0F"/>
    <w:rsid w:val="001929F8"/>
    <w:rsid w:val="00194581"/>
    <w:rsid w:val="00195349"/>
    <w:rsid w:val="00196361"/>
    <w:rsid w:val="00196D66"/>
    <w:rsid w:val="00197343"/>
    <w:rsid w:val="001A03BE"/>
    <w:rsid w:val="001A0475"/>
    <w:rsid w:val="001A0910"/>
    <w:rsid w:val="001A128F"/>
    <w:rsid w:val="001A1F35"/>
    <w:rsid w:val="001A4B9F"/>
    <w:rsid w:val="001A580C"/>
    <w:rsid w:val="001A7499"/>
    <w:rsid w:val="001B0A10"/>
    <w:rsid w:val="001B10E4"/>
    <w:rsid w:val="001B3074"/>
    <w:rsid w:val="001B5928"/>
    <w:rsid w:val="001B76F6"/>
    <w:rsid w:val="001C0171"/>
    <w:rsid w:val="001C076A"/>
    <w:rsid w:val="001C0B52"/>
    <w:rsid w:val="001C1A17"/>
    <w:rsid w:val="001C1F06"/>
    <w:rsid w:val="001C245A"/>
    <w:rsid w:val="001C2A41"/>
    <w:rsid w:val="001C3876"/>
    <w:rsid w:val="001C4F0B"/>
    <w:rsid w:val="001C54D9"/>
    <w:rsid w:val="001C5EA9"/>
    <w:rsid w:val="001C60A0"/>
    <w:rsid w:val="001C77CF"/>
    <w:rsid w:val="001C7ECA"/>
    <w:rsid w:val="001D1287"/>
    <w:rsid w:val="001D1560"/>
    <w:rsid w:val="001D1645"/>
    <w:rsid w:val="001D2088"/>
    <w:rsid w:val="001D380A"/>
    <w:rsid w:val="001D3EBC"/>
    <w:rsid w:val="001D5581"/>
    <w:rsid w:val="001D677D"/>
    <w:rsid w:val="001E13BD"/>
    <w:rsid w:val="001E19F3"/>
    <w:rsid w:val="001E1ED9"/>
    <w:rsid w:val="001E2646"/>
    <w:rsid w:val="001E2A22"/>
    <w:rsid w:val="001E2E22"/>
    <w:rsid w:val="001E3F8B"/>
    <w:rsid w:val="001E56D9"/>
    <w:rsid w:val="001E58AF"/>
    <w:rsid w:val="001E5D7E"/>
    <w:rsid w:val="001E6819"/>
    <w:rsid w:val="001E7B60"/>
    <w:rsid w:val="001F09E8"/>
    <w:rsid w:val="001F32AE"/>
    <w:rsid w:val="001F36E7"/>
    <w:rsid w:val="001F3A4C"/>
    <w:rsid w:val="001F5732"/>
    <w:rsid w:val="001F5B7E"/>
    <w:rsid w:val="001F68B8"/>
    <w:rsid w:val="001F77FC"/>
    <w:rsid w:val="00201BBA"/>
    <w:rsid w:val="0020439E"/>
    <w:rsid w:val="00205013"/>
    <w:rsid w:val="00205DB1"/>
    <w:rsid w:val="0020688D"/>
    <w:rsid w:val="00206A5E"/>
    <w:rsid w:val="00206F80"/>
    <w:rsid w:val="00207636"/>
    <w:rsid w:val="00210205"/>
    <w:rsid w:val="0021160E"/>
    <w:rsid w:val="002121D1"/>
    <w:rsid w:val="00213C64"/>
    <w:rsid w:val="00214472"/>
    <w:rsid w:val="00215134"/>
    <w:rsid w:val="0021682E"/>
    <w:rsid w:val="0021752B"/>
    <w:rsid w:val="00217F57"/>
    <w:rsid w:val="00220F8B"/>
    <w:rsid w:val="00221371"/>
    <w:rsid w:val="0022161B"/>
    <w:rsid w:val="00221667"/>
    <w:rsid w:val="00221925"/>
    <w:rsid w:val="00222464"/>
    <w:rsid w:val="002226FA"/>
    <w:rsid w:val="0022319E"/>
    <w:rsid w:val="00223DCF"/>
    <w:rsid w:val="00225120"/>
    <w:rsid w:val="00227D68"/>
    <w:rsid w:val="00227FA6"/>
    <w:rsid w:val="00230123"/>
    <w:rsid w:val="00231292"/>
    <w:rsid w:val="00233542"/>
    <w:rsid w:val="0023513F"/>
    <w:rsid w:val="002365AE"/>
    <w:rsid w:val="00236E06"/>
    <w:rsid w:val="00237E43"/>
    <w:rsid w:val="00237F56"/>
    <w:rsid w:val="00240D20"/>
    <w:rsid w:val="00240E0B"/>
    <w:rsid w:val="0024322A"/>
    <w:rsid w:val="00243C45"/>
    <w:rsid w:val="002444CE"/>
    <w:rsid w:val="00244B4B"/>
    <w:rsid w:val="00245661"/>
    <w:rsid w:val="00245E9C"/>
    <w:rsid w:val="00246678"/>
    <w:rsid w:val="00246DF7"/>
    <w:rsid w:val="002479E8"/>
    <w:rsid w:val="00247F5D"/>
    <w:rsid w:val="0025132A"/>
    <w:rsid w:val="00251A41"/>
    <w:rsid w:val="00251EAA"/>
    <w:rsid w:val="002521D7"/>
    <w:rsid w:val="00252500"/>
    <w:rsid w:val="002534AC"/>
    <w:rsid w:val="00253F3B"/>
    <w:rsid w:val="00254373"/>
    <w:rsid w:val="00254626"/>
    <w:rsid w:val="00254705"/>
    <w:rsid w:val="00254C55"/>
    <w:rsid w:val="00255D13"/>
    <w:rsid w:val="00255D7F"/>
    <w:rsid w:val="002565F5"/>
    <w:rsid w:val="00256A68"/>
    <w:rsid w:val="00261722"/>
    <w:rsid w:val="0026176F"/>
    <w:rsid w:val="00262B27"/>
    <w:rsid w:val="00263340"/>
    <w:rsid w:val="00263E69"/>
    <w:rsid w:val="00264312"/>
    <w:rsid w:val="00264330"/>
    <w:rsid w:val="00265F2A"/>
    <w:rsid w:val="002722CE"/>
    <w:rsid w:val="00272BE5"/>
    <w:rsid w:val="00273C92"/>
    <w:rsid w:val="00274667"/>
    <w:rsid w:val="00276248"/>
    <w:rsid w:val="002769D5"/>
    <w:rsid w:val="00277842"/>
    <w:rsid w:val="00281B57"/>
    <w:rsid w:val="00282502"/>
    <w:rsid w:val="00282D2F"/>
    <w:rsid w:val="00282E83"/>
    <w:rsid w:val="00283657"/>
    <w:rsid w:val="00283C41"/>
    <w:rsid w:val="00283FE5"/>
    <w:rsid w:val="0028475B"/>
    <w:rsid w:val="00285B57"/>
    <w:rsid w:val="00287751"/>
    <w:rsid w:val="00287F6F"/>
    <w:rsid w:val="00290654"/>
    <w:rsid w:val="00290C35"/>
    <w:rsid w:val="00290C8F"/>
    <w:rsid w:val="002923FB"/>
    <w:rsid w:val="00293354"/>
    <w:rsid w:val="0029465A"/>
    <w:rsid w:val="00295841"/>
    <w:rsid w:val="00297FAF"/>
    <w:rsid w:val="002A17E2"/>
    <w:rsid w:val="002A2186"/>
    <w:rsid w:val="002A2910"/>
    <w:rsid w:val="002A336B"/>
    <w:rsid w:val="002A4C82"/>
    <w:rsid w:val="002A5308"/>
    <w:rsid w:val="002A5373"/>
    <w:rsid w:val="002A5B64"/>
    <w:rsid w:val="002A6E2A"/>
    <w:rsid w:val="002A725D"/>
    <w:rsid w:val="002A7AD9"/>
    <w:rsid w:val="002B11F5"/>
    <w:rsid w:val="002B1A80"/>
    <w:rsid w:val="002B2091"/>
    <w:rsid w:val="002B3855"/>
    <w:rsid w:val="002B4E61"/>
    <w:rsid w:val="002B5F57"/>
    <w:rsid w:val="002B624C"/>
    <w:rsid w:val="002B6EF9"/>
    <w:rsid w:val="002B70C0"/>
    <w:rsid w:val="002B795E"/>
    <w:rsid w:val="002C0987"/>
    <w:rsid w:val="002C0DB7"/>
    <w:rsid w:val="002C0FA6"/>
    <w:rsid w:val="002C1C19"/>
    <w:rsid w:val="002C3208"/>
    <w:rsid w:val="002C3796"/>
    <w:rsid w:val="002C41A3"/>
    <w:rsid w:val="002C568C"/>
    <w:rsid w:val="002D0939"/>
    <w:rsid w:val="002D3E4A"/>
    <w:rsid w:val="002D4627"/>
    <w:rsid w:val="002D538D"/>
    <w:rsid w:val="002D559A"/>
    <w:rsid w:val="002D566B"/>
    <w:rsid w:val="002D5B8B"/>
    <w:rsid w:val="002D5CDF"/>
    <w:rsid w:val="002D699C"/>
    <w:rsid w:val="002D6C5C"/>
    <w:rsid w:val="002D6EC7"/>
    <w:rsid w:val="002D6F2E"/>
    <w:rsid w:val="002E0791"/>
    <w:rsid w:val="002E1DA0"/>
    <w:rsid w:val="002E3105"/>
    <w:rsid w:val="002E3B5D"/>
    <w:rsid w:val="002E42F3"/>
    <w:rsid w:val="002E6618"/>
    <w:rsid w:val="002F08C5"/>
    <w:rsid w:val="002F0D72"/>
    <w:rsid w:val="002F14A7"/>
    <w:rsid w:val="002F1C43"/>
    <w:rsid w:val="002F2755"/>
    <w:rsid w:val="002F2E42"/>
    <w:rsid w:val="002F79EE"/>
    <w:rsid w:val="0030043A"/>
    <w:rsid w:val="003008B9"/>
    <w:rsid w:val="00301DD5"/>
    <w:rsid w:val="00303021"/>
    <w:rsid w:val="00303623"/>
    <w:rsid w:val="00304C3B"/>
    <w:rsid w:val="00306C0B"/>
    <w:rsid w:val="00310219"/>
    <w:rsid w:val="00312400"/>
    <w:rsid w:val="0031276A"/>
    <w:rsid w:val="00314C74"/>
    <w:rsid w:val="0031521B"/>
    <w:rsid w:val="00316FA6"/>
    <w:rsid w:val="003217AF"/>
    <w:rsid w:val="00321CEF"/>
    <w:rsid w:val="00322143"/>
    <w:rsid w:val="003221EA"/>
    <w:rsid w:val="003222DA"/>
    <w:rsid w:val="003225F6"/>
    <w:rsid w:val="00323636"/>
    <w:rsid w:val="003254C3"/>
    <w:rsid w:val="003254DA"/>
    <w:rsid w:val="00325581"/>
    <w:rsid w:val="00326570"/>
    <w:rsid w:val="00326648"/>
    <w:rsid w:val="00331971"/>
    <w:rsid w:val="0033331F"/>
    <w:rsid w:val="00333AF9"/>
    <w:rsid w:val="00333B5E"/>
    <w:rsid w:val="003345CC"/>
    <w:rsid w:val="003345E1"/>
    <w:rsid w:val="00334FE3"/>
    <w:rsid w:val="0033628A"/>
    <w:rsid w:val="00336D29"/>
    <w:rsid w:val="003418A2"/>
    <w:rsid w:val="00341FCA"/>
    <w:rsid w:val="003420BB"/>
    <w:rsid w:val="00342C49"/>
    <w:rsid w:val="00343B53"/>
    <w:rsid w:val="0034527F"/>
    <w:rsid w:val="0034545D"/>
    <w:rsid w:val="00347325"/>
    <w:rsid w:val="00352608"/>
    <w:rsid w:val="00353774"/>
    <w:rsid w:val="00353AF4"/>
    <w:rsid w:val="003554D8"/>
    <w:rsid w:val="00356B0B"/>
    <w:rsid w:val="00357B63"/>
    <w:rsid w:val="003615E8"/>
    <w:rsid w:val="00362E6D"/>
    <w:rsid w:val="0036349D"/>
    <w:rsid w:val="00363832"/>
    <w:rsid w:val="003639D5"/>
    <w:rsid w:val="00365044"/>
    <w:rsid w:val="003673B1"/>
    <w:rsid w:val="0036767A"/>
    <w:rsid w:val="00367F3E"/>
    <w:rsid w:val="00367F9A"/>
    <w:rsid w:val="003728F2"/>
    <w:rsid w:val="00372C56"/>
    <w:rsid w:val="00374011"/>
    <w:rsid w:val="00375C3A"/>
    <w:rsid w:val="00375F0A"/>
    <w:rsid w:val="0037727B"/>
    <w:rsid w:val="00381849"/>
    <w:rsid w:val="003821E3"/>
    <w:rsid w:val="003827EA"/>
    <w:rsid w:val="0038426C"/>
    <w:rsid w:val="00384730"/>
    <w:rsid w:val="00384E19"/>
    <w:rsid w:val="00385423"/>
    <w:rsid w:val="00385872"/>
    <w:rsid w:val="003867C7"/>
    <w:rsid w:val="00392EF3"/>
    <w:rsid w:val="00393A11"/>
    <w:rsid w:val="00393F3B"/>
    <w:rsid w:val="003950FD"/>
    <w:rsid w:val="003952C1"/>
    <w:rsid w:val="003958C9"/>
    <w:rsid w:val="00395ACD"/>
    <w:rsid w:val="00395DBA"/>
    <w:rsid w:val="00395F9E"/>
    <w:rsid w:val="00397557"/>
    <w:rsid w:val="003A1597"/>
    <w:rsid w:val="003A1938"/>
    <w:rsid w:val="003A1FB8"/>
    <w:rsid w:val="003A2A28"/>
    <w:rsid w:val="003A38D7"/>
    <w:rsid w:val="003A3B1B"/>
    <w:rsid w:val="003A4A4F"/>
    <w:rsid w:val="003A645F"/>
    <w:rsid w:val="003A676F"/>
    <w:rsid w:val="003A7ADA"/>
    <w:rsid w:val="003A7EF0"/>
    <w:rsid w:val="003B1576"/>
    <w:rsid w:val="003B2EA8"/>
    <w:rsid w:val="003B4776"/>
    <w:rsid w:val="003B59F5"/>
    <w:rsid w:val="003B5C30"/>
    <w:rsid w:val="003B5CBB"/>
    <w:rsid w:val="003B606A"/>
    <w:rsid w:val="003B7C6A"/>
    <w:rsid w:val="003B7F71"/>
    <w:rsid w:val="003C03F8"/>
    <w:rsid w:val="003C05CB"/>
    <w:rsid w:val="003C0780"/>
    <w:rsid w:val="003C0ECA"/>
    <w:rsid w:val="003C197F"/>
    <w:rsid w:val="003C1B54"/>
    <w:rsid w:val="003C29F9"/>
    <w:rsid w:val="003C3351"/>
    <w:rsid w:val="003C36A2"/>
    <w:rsid w:val="003C3788"/>
    <w:rsid w:val="003C48C3"/>
    <w:rsid w:val="003C55F0"/>
    <w:rsid w:val="003C6267"/>
    <w:rsid w:val="003C640E"/>
    <w:rsid w:val="003D0C21"/>
    <w:rsid w:val="003D1308"/>
    <w:rsid w:val="003D3A18"/>
    <w:rsid w:val="003D693E"/>
    <w:rsid w:val="003E0526"/>
    <w:rsid w:val="003E15B9"/>
    <w:rsid w:val="003E1A83"/>
    <w:rsid w:val="003E22EF"/>
    <w:rsid w:val="003E32F1"/>
    <w:rsid w:val="003E455D"/>
    <w:rsid w:val="003E4E5A"/>
    <w:rsid w:val="003E625F"/>
    <w:rsid w:val="003E7A39"/>
    <w:rsid w:val="003E7F9F"/>
    <w:rsid w:val="003F0603"/>
    <w:rsid w:val="003F094E"/>
    <w:rsid w:val="003F1075"/>
    <w:rsid w:val="003F1349"/>
    <w:rsid w:val="003F1A6F"/>
    <w:rsid w:val="003F1F04"/>
    <w:rsid w:val="003F2D3B"/>
    <w:rsid w:val="003F43DF"/>
    <w:rsid w:val="003F4832"/>
    <w:rsid w:val="003F5141"/>
    <w:rsid w:val="003F5731"/>
    <w:rsid w:val="003F5A4A"/>
    <w:rsid w:val="003F61C5"/>
    <w:rsid w:val="003F7E22"/>
    <w:rsid w:val="003F7E91"/>
    <w:rsid w:val="00401406"/>
    <w:rsid w:val="00401B1B"/>
    <w:rsid w:val="00402CA5"/>
    <w:rsid w:val="0040306B"/>
    <w:rsid w:val="00403FF8"/>
    <w:rsid w:val="00405631"/>
    <w:rsid w:val="00406C29"/>
    <w:rsid w:val="0040708D"/>
    <w:rsid w:val="00407F79"/>
    <w:rsid w:val="004105AB"/>
    <w:rsid w:val="00410899"/>
    <w:rsid w:val="00410A97"/>
    <w:rsid w:val="00411497"/>
    <w:rsid w:val="00412947"/>
    <w:rsid w:val="00412F40"/>
    <w:rsid w:val="0041358B"/>
    <w:rsid w:val="00414B91"/>
    <w:rsid w:val="00415C42"/>
    <w:rsid w:val="00416734"/>
    <w:rsid w:val="004178C2"/>
    <w:rsid w:val="00423041"/>
    <w:rsid w:val="00424AE2"/>
    <w:rsid w:val="00426AAD"/>
    <w:rsid w:val="00427184"/>
    <w:rsid w:val="00427DA8"/>
    <w:rsid w:val="00427F76"/>
    <w:rsid w:val="00430983"/>
    <w:rsid w:val="00430B90"/>
    <w:rsid w:val="00430EAA"/>
    <w:rsid w:val="00432171"/>
    <w:rsid w:val="004325BD"/>
    <w:rsid w:val="004329BC"/>
    <w:rsid w:val="00434242"/>
    <w:rsid w:val="00434E01"/>
    <w:rsid w:val="00440C16"/>
    <w:rsid w:val="00441DC1"/>
    <w:rsid w:val="00442BD1"/>
    <w:rsid w:val="00443181"/>
    <w:rsid w:val="0044345F"/>
    <w:rsid w:val="00443493"/>
    <w:rsid w:val="00443948"/>
    <w:rsid w:val="00444659"/>
    <w:rsid w:val="004461F1"/>
    <w:rsid w:val="00446EEF"/>
    <w:rsid w:val="00447485"/>
    <w:rsid w:val="00447B3A"/>
    <w:rsid w:val="004500B6"/>
    <w:rsid w:val="00450872"/>
    <w:rsid w:val="00450C0D"/>
    <w:rsid w:val="004512CE"/>
    <w:rsid w:val="00452989"/>
    <w:rsid w:val="004541FE"/>
    <w:rsid w:val="00454668"/>
    <w:rsid w:val="004550BE"/>
    <w:rsid w:val="00455E13"/>
    <w:rsid w:val="004566A3"/>
    <w:rsid w:val="00456C8F"/>
    <w:rsid w:val="00460394"/>
    <w:rsid w:val="004608AE"/>
    <w:rsid w:val="0046102A"/>
    <w:rsid w:val="00461EED"/>
    <w:rsid w:val="00461F3F"/>
    <w:rsid w:val="004620B1"/>
    <w:rsid w:val="004620E4"/>
    <w:rsid w:val="00462A7A"/>
    <w:rsid w:val="00462E3E"/>
    <w:rsid w:val="004649D9"/>
    <w:rsid w:val="0046689F"/>
    <w:rsid w:val="00467777"/>
    <w:rsid w:val="00471EC9"/>
    <w:rsid w:val="00472A20"/>
    <w:rsid w:val="00472CE6"/>
    <w:rsid w:val="00474313"/>
    <w:rsid w:val="00477EF2"/>
    <w:rsid w:val="00480135"/>
    <w:rsid w:val="0048036C"/>
    <w:rsid w:val="00480745"/>
    <w:rsid w:val="00480B36"/>
    <w:rsid w:val="00482484"/>
    <w:rsid w:val="00482B5D"/>
    <w:rsid w:val="004839C7"/>
    <w:rsid w:val="00484520"/>
    <w:rsid w:val="0048492F"/>
    <w:rsid w:val="004863C5"/>
    <w:rsid w:val="00487792"/>
    <w:rsid w:val="00487DDC"/>
    <w:rsid w:val="00490FF8"/>
    <w:rsid w:val="00492018"/>
    <w:rsid w:val="004925AB"/>
    <w:rsid w:val="00495196"/>
    <w:rsid w:val="004951FC"/>
    <w:rsid w:val="00496DDE"/>
    <w:rsid w:val="00496FCA"/>
    <w:rsid w:val="004A152C"/>
    <w:rsid w:val="004A24AE"/>
    <w:rsid w:val="004A2703"/>
    <w:rsid w:val="004A3829"/>
    <w:rsid w:val="004A4236"/>
    <w:rsid w:val="004A4797"/>
    <w:rsid w:val="004A50FA"/>
    <w:rsid w:val="004A56ED"/>
    <w:rsid w:val="004A62E5"/>
    <w:rsid w:val="004A663D"/>
    <w:rsid w:val="004A73F2"/>
    <w:rsid w:val="004A7D8E"/>
    <w:rsid w:val="004B19BB"/>
    <w:rsid w:val="004B3101"/>
    <w:rsid w:val="004B4246"/>
    <w:rsid w:val="004B6521"/>
    <w:rsid w:val="004B74FB"/>
    <w:rsid w:val="004B79BA"/>
    <w:rsid w:val="004B7E12"/>
    <w:rsid w:val="004C02F8"/>
    <w:rsid w:val="004C0B3A"/>
    <w:rsid w:val="004C1869"/>
    <w:rsid w:val="004C1F32"/>
    <w:rsid w:val="004C632F"/>
    <w:rsid w:val="004C796F"/>
    <w:rsid w:val="004C7A62"/>
    <w:rsid w:val="004D01BF"/>
    <w:rsid w:val="004D0635"/>
    <w:rsid w:val="004D19A8"/>
    <w:rsid w:val="004D212C"/>
    <w:rsid w:val="004D2850"/>
    <w:rsid w:val="004D4520"/>
    <w:rsid w:val="004D4572"/>
    <w:rsid w:val="004D4E6E"/>
    <w:rsid w:val="004D4F50"/>
    <w:rsid w:val="004D50D1"/>
    <w:rsid w:val="004D57A4"/>
    <w:rsid w:val="004D6B18"/>
    <w:rsid w:val="004E1476"/>
    <w:rsid w:val="004E1D6D"/>
    <w:rsid w:val="004E2E49"/>
    <w:rsid w:val="004E3728"/>
    <w:rsid w:val="004E5C16"/>
    <w:rsid w:val="004E6DAB"/>
    <w:rsid w:val="004E7637"/>
    <w:rsid w:val="004E77AA"/>
    <w:rsid w:val="004F074E"/>
    <w:rsid w:val="004F08AD"/>
    <w:rsid w:val="004F0C6E"/>
    <w:rsid w:val="004F121B"/>
    <w:rsid w:val="004F126E"/>
    <w:rsid w:val="004F1739"/>
    <w:rsid w:val="004F2898"/>
    <w:rsid w:val="004F2915"/>
    <w:rsid w:val="004F2A95"/>
    <w:rsid w:val="004F30AB"/>
    <w:rsid w:val="004F36FD"/>
    <w:rsid w:val="004F3AE2"/>
    <w:rsid w:val="004F4D25"/>
    <w:rsid w:val="004F6280"/>
    <w:rsid w:val="004F716B"/>
    <w:rsid w:val="004F7F57"/>
    <w:rsid w:val="005012DD"/>
    <w:rsid w:val="00501C2F"/>
    <w:rsid w:val="00502029"/>
    <w:rsid w:val="00502C37"/>
    <w:rsid w:val="00502D26"/>
    <w:rsid w:val="005040FC"/>
    <w:rsid w:val="005056D0"/>
    <w:rsid w:val="0050577E"/>
    <w:rsid w:val="00506F4C"/>
    <w:rsid w:val="00507D98"/>
    <w:rsid w:val="00507F09"/>
    <w:rsid w:val="005103F5"/>
    <w:rsid w:val="005122D0"/>
    <w:rsid w:val="00514391"/>
    <w:rsid w:val="00515F76"/>
    <w:rsid w:val="00517F77"/>
    <w:rsid w:val="00522305"/>
    <w:rsid w:val="0052286B"/>
    <w:rsid w:val="005235AF"/>
    <w:rsid w:val="005240BB"/>
    <w:rsid w:val="00524228"/>
    <w:rsid w:val="005246FD"/>
    <w:rsid w:val="005252E0"/>
    <w:rsid w:val="00526970"/>
    <w:rsid w:val="00526E7B"/>
    <w:rsid w:val="00527B95"/>
    <w:rsid w:val="00530F3A"/>
    <w:rsid w:val="00531089"/>
    <w:rsid w:val="00531336"/>
    <w:rsid w:val="00531B44"/>
    <w:rsid w:val="00531C58"/>
    <w:rsid w:val="0053231B"/>
    <w:rsid w:val="00532C1F"/>
    <w:rsid w:val="005338DF"/>
    <w:rsid w:val="005350A5"/>
    <w:rsid w:val="0053575A"/>
    <w:rsid w:val="005358F3"/>
    <w:rsid w:val="005359A5"/>
    <w:rsid w:val="00535A1F"/>
    <w:rsid w:val="0053735B"/>
    <w:rsid w:val="00537AA1"/>
    <w:rsid w:val="00542C11"/>
    <w:rsid w:val="005436D7"/>
    <w:rsid w:val="005438C2"/>
    <w:rsid w:val="00543E0A"/>
    <w:rsid w:val="005442E6"/>
    <w:rsid w:val="00544335"/>
    <w:rsid w:val="00544F15"/>
    <w:rsid w:val="00545162"/>
    <w:rsid w:val="0054660F"/>
    <w:rsid w:val="00550512"/>
    <w:rsid w:val="00551269"/>
    <w:rsid w:val="0055165B"/>
    <w:rsid w:val="00551B64"/>
    <w:rsid w:val="0055226A"/>
    <w:rsid w:val="005547C8"/>
    <w:rsid w:val="0055630E"/>
    <w:rsid w:val="005568B4"/>
    <w:rsid w:val="00556B82"/>
    <w:rsid w:val="00557164"/>
    <w:rsid w:val="00557283"/>
    <w:rsid w:val="00557479"/>
    <w:rsid w:val="00560D3E"/>
    <w:rsid w:val="00560F7A"/>
    <w:rsid w:val="0056207A"/>
    <w:rsid w:val="005620BB"/>
    <w:rsid w:val="005623CA"/>
    <w:rsid w:val="00562A1D"/>
    <w:rsid w:val="00564A08"/>
    <w:rsid w:val="0056535B"/>
    <w:rsid w:val="00565C6E"/>
    <w:rsid w:val="00565CCE"/>
    <w:rsid w:val="00567F45"/>
    <w:rsid w:val="00570265"/>
    <w:rsid w:val="005709E1"/>
    <w:rsid w:val="00570DE7"/>
    <w:rsid w:val="00571397"/>
    <w:rsid w:val="00571B4A"/>
    <w:rsid w:val="005720FA"/>
    <w:rsid w:val="00572E1A"/>
    <w:rsid w:val="00573142"/>
    <w:rsid w:val="0057328E"/>
    <w:rsid w:val="005748AF"/>
    <w:rsid w:val="0057498C"/>
    <w:rsid w:val="00574A0D"/>
    <w:rsid w:val="00575B31"/>
    <w:rsid w:val="00576127"/>
    <w:rsid w:val="0057628E"/>
    <w:rsid w:val="00576411"/>
    <w:rsid w:val="00576609"/>
    <w:rsid w:val="00577413"/>
    <w:rsid w:val="00577E55"/>
    <w:rsid w:val="00577E5A"/>
    <w:rsid w:val="0058022B"/>
    <w:rsid w:val="0058172D"/>
    <w:rsid w:val="00581E15"/>
    <w:rsid w:val="00582199"/>
    <w:rsid w:val="005826C2"/>
    <w:rsid w:val="0058281A"/>
    <w:rsid w:val="00583253"/>
    <w:rsid w:val="00583690"/>
    <w:rsid w:val="00584A47"/>
    <w:rsid w:val="00584B17"/>
    <w:rsid w:val="005855A0"/>
    <w:rsid w:val="005862CC"/>
    <w:rsid w:val="00586610"/>
    <w:rsid w:val="00586BD7"/>
    <w:rsid w:val="00587AEC"/>
    <w:rsid w:val="00587F6D"/>
    <w:rsid w:val="00593DA7"/>
    <w:rsid w:val="00594DD8"/>
    <w:rsid w:val="00594E90"/>
    <w:rsid w:val="00595838"/>
    <w:rsid w:val="00597829"/>
    <w:rsid w:val="005A02A1"/>
    <w:rsid w:val="005A0A1B"/>
    <w:rsid w:val="005A0FB2"/>
    <w:rsid w:val="005A1B9E"/>
    <w:rsid w:val="005A330E"/>
    <w:rsid w:val="005A3E33"/>
    <w:rsid w:val="005A45F2"/>
    <w:rsid w:val="005A5177"/>
    <w:rsid w:val="005A684C"/>
    <w:rsid w:val="005A7B44"/>
    <w:rsid w:val="005B0024"/>
    <w:rsid w:val="005B022D"/>
    <w:rsid w:val="005B100B"/>
    <w:rsid w:val="005B4D90"/>
    <w:rsid w:val="005B58C7"/>
    <w:rsid w:val="005B63AB"/>
    <w:rsid w:val="005B6892"/>
    <w:rsid w:val="005C09D2"/>
    <w:rsid w:val="005C123A"/>
    <w:rsid w:val="005C35F5"/>
    <w:rsid w:val="005C36AC"/>
    <w:rsid w:val="005C6677"/>
    <w:rsid w:val="005D1170"/>
    <w:rsid w:val="005D36D0"/>
    <w:rsid w:val="005D4275"/>
    <w:rsid w:val="005D4EC2"/>
    <w:rsid w:val="005D5B28"/>
    <w:rsid w:val="005D6C82"/>
    <w:rsid w:val="005D757A"/>
    <w:rsid w:val="005D7622"/>
    <w:rsid w:val="005E042B"/>
    <w:rsid w:val="005E08B0"/>
    <w:rsid w:val="005E099F"/>
    <w:rsid w:val="005E0AF2"/>
    <w:rsid w:val="005E0CB6"/>
    <w:rsid w:val="005E0D92"/>
    <w:rsid w:val="005E24AB"/>
    <w:rsid w:val="005E2974"/>
    <w:rsid w:val="005E37BA"/>
    <w:rsid w:val="005F0028"/>
    <w:rsid w:val="005F1E0D"/>
    <w:rsid w:val="005F330D"/>
    <w:rsid w:val="005F33C3"/>
    <w:rsid w:val="005F3B68"/>
    <w:rsid w:val="005F3C78"/>
    <w:rsid w:val="005F4F86"/>
    <w:rsid w:val="005F56D2"/>
    <w:rsid w:val="005F5984"/>
    <w:rsid w:val="005F5AF3"/>
    <w:rsid w:val="005F6191"/>
    <w:rsid w:val="005F6379"/>
    <w:rsid w:val="005F6564"/>
    <w:rsid w:val="005F6902"/>
    <w:rsid w:val="005F6F0E"/>
    <w:rsid w:val="0060188A"/>
    <w:rsid w:val="0060435A"/>
    <w:rsid w:val="00605C5C"/>
    <w:rsid w:val="00607CC6"/>
    <w:rsid w:val="00607DF1"/>
    <w:rsid w:val="00610097"/>
    <w:rsid w:val="00611596"/>
    <w:rsid w:val="00611835"/>
    <w:rsid w:val="00613356"/>
    <w:rsid w:val="00613586"/>
    <w:rsid w:val="00616C94"/>
    <w:rsid w:val="00617C9C"/>
    <w:rsid w:val="0062002A"/>
    <w:rsid w:val="006228EE"/>
    <w:rsid w:val="00622B5F"/>
    <w:rsid w:val="006231FF"/>
    <w:rsid w:val="0062552A"/>
    <w:rsid w:val="006255D3"/>
    <w:rsid w:val="00625826"/>
    <w:rsid w:val="00625E38"/>
    <w:rsid w:val="00625F95"/>
    <w:rsid w:val="0062720F"/>
    <w:rsid w:val="0062744D"/>
    <w:rsid w:val="006310EE"/>
    <w:rsid w:val="00631A12"/>
    <w:rsid w:val="00631D15"/>
    <w:rsid w:val="006323EA"/>
    <w:rsid w:val="006345A9"/>
    <w:rsid w:val="0063502F"/>
    <w:rsid w:val="00636BC6"/>
    <w:rsid w:val="00636DAB"/>
    <w:rsid w:val="00636EE3"/>
    <w:rsid w:val="0063784C"/>
    <w:rsid w:val="006378AE"/>
    <w:rsid w:val="00640086"/>
    <w:rsid w:val="00641C4D"/>
    <w:rsid w:val="00642977"/>
    <w:rsid w:val="00643880"/>
    <w:rsid w:val="00643BD8"/>
    <w:rsid w:val="00645223"/>
    <w:rsid w:val="00645490"/>
    <w:rsid w:val="00645830"/>
    <w:rsid w:val="00646DD6"/>
    <w:rsid w:val="006475EE"/>
    <w:rsid w:val="00647FD4"/>
    <w:rsid w:val="00651298"/>
    <w:rsid w:val="00651314"/>
    <w:rsid w:val="00651B90"/>
    <w:rsid w:val="0065292F"/>
    <w:rsid w:val="00653992"/>
    <w:rsid w:val="00655F79"/>
    <w:rsid w:val="0065614A"/>
    <w:rsid w:val="00657594"/>
    <w:rsid w:val="00660134"/>
    <w:rsid w:val="0066039D"/>
    <w:rsid w:val="006605FB"/>
    <w:rsid w:val="00660FAB"/>
    <w:rsid w:val="00662B8A"/>
    <w:rsid w:val="00662D0C"/>
    <w:rsid w:val="00663F99"/>
    <w:rsid w:val="00664E6B"/>
    <w:rsid w:val="0066587F"/>
    <w:rsid w:val="006666BC"/>
    <w:rsid w:val="00666A0B"/>
    <w:rsid w:val="00666B40"/>
    <w:rsid w:val="00667CB9"/>
    <w:rsid w:val="006726F2"/>
    <w:rsid w:val="00672952"/>
    <w:rsid w:val="00673654"/>
    <w:rsid w:val="0067387B"/>
    <w:rsid w:val="006768E7"/>
    <w:rsid w:val="0067768E"/>
    <w:rsid w:val="00677803"/>
    <w:rsid w:val="00677B52"/>
    <w:rsid w:val="0068095F"/>
    <w:rsid w:val="00681865"/>
    <w:rsid w:val="00682A13"/>
    <w:rsid w:val="00682E0C"/>
    <w:rsid w:val="00684421"/>
    <w:rsid w:val="006859F6"/>
    <w:rsid w:val="00685FE3"/>
    <w:rsid w:val="0068645C"/>
    <w:rsid w:val="00687664"/>
    <w:rsid w:val="006900AB"/>
    <w:rsid w:val="006926EE"/>
    <w:rsid w:val="00694FE0"/>
    <w:rsid w:val="00695158"/>
    <w:rsid w:val="00695A2D"/>
    <w:rsid w:val="006A0E33"/>
    <w:rsid w:val="006A556F"/>
    <w:rsid w:val="006A5A17"/>
    <w:rsid w:val="006A5E42"/>
    <w:rsid w:val="006A63F1"/>
    <w:rsid w:val="006B0EDC"/>
    <w:rsid w:val="006B12B7"/>
    <w:rsid w:val="006B2210"/>
    <w:rsid w:val="006B2469"/>
    <w:rsid w:val="006B2F6F"/>
    <w:rsid w:val="006B3085"/>
    <w:rsid w:val="006B3326"/>
    <w:rsid w:val="006B3ADE"/>
    <w:rsid w:val="006B51A5"/>
    <w:rsid w:val="006B5CE3"/>
    <w:rsid w:val="006B6736"/>
    <w:rsid w:val="006B681D"/>
    <w:rsid w:val="006B7818"/>
    <w:rsid w:val="006B7946"/>
    <w:rsid w:val="006B7E48"/>
    <w:rsid w:val="006C0A7F"/>
    <w:rsid w:val="006C26F8"/>
    <w:rsid w:val="006C2BE2"/>
    <w:rsid w:val="006C33D1"/>
    <w:rsid w:val="006C3747"/>
    <w:rsid w:val="006C3A33"/>
    <w:rsid w:val="006C459C"/>
    <w:rsid w:val="006C4A04"/>
    <w:rsid w:val="006C648F"/>
    <w:rsid w:val="006C6896"/>
    <w:rsid w:val="006C6A2E"/>
    <w:rsid w:val="006D0185"/>
    <w:rsid w:val="006D0DEF"/>
    <w:rsid w:val="006D13C6"/>
    <w:rsid w:val="006D1B91"/>
    <w:rsid w:val="006D1EB8"/>
    <w:rsid w:val="006D3D6E"/>
    <w:rsid w:val="006D3E66"/>
    <w:rsid w:val="006D5037"/>
    <w:rsid w:val="006D5847"/>
    <w:rsid w:val="006E0C76"/>
    <w:rsid w:val="006E1400"/>
    <w:rsid w:val="006E217A"/>
    <w:rsid w:val="006E49A2"/>
    <w:rsid w:val="006E5B1F"/>
    <w:rsid w:val="006E6001"/>
    <w:rsid w:val="006E613C"/>
    <w:rsid w:val="006E7954"/>
    <w:rsid w:val="006E7F0A"/>
    <w:rsid w:val="006F03E0"/>
    <w:rsid w:val="006F2ABE"/>
    <w:rsid w:val="006F3E66"/>
    <w:rsid w:val="006F3EB7"/>
    <w:rsid w:val="006F47D4"/>
    <w:rsid w:val="006F4A60"/>
    <w:rsid w:val="006F4B0C"/>
    <w:rsid w:val="006F5484"/>
    <w:rsid w:val="006F5727"/>
    <w:rsid w:val="006F58EB"/>
    <w:rsid w:val="006F5905"/>
    <w:rsid w:val="006F5B23"/>
    <w:rsid w:val="007000C7"/>
    <w:rsid w:val="00700499"/>
    <w:rsid w:val="00702092"/>
    <w:rsid w:val="007026C4"/>
    <w:rsid w:val="00703AA8"/>
    <w:rsid w:val="00703C3A"/>
    <w:rsid w:val="00703FDC"/>
    <w:rsid w:val="007059ED"/>
    <w:rsid w:val="00705A83"/>
    <w:rsid w:val="00707D6A"/>
    <w:rsid w:val="0071097A"/>
    <w:rsid w:val="00710F00"/>
    <w:rsid w:val="0071224E"/>
    <w:rsid w:val="00712767"/>
    <w:rsid w:val="00714592"/>
    <w:rsid w:val="00714D2E"/>
    <w:rsid w:val="00714ED1"/>
    <w:rsid w:val="00714FC9"/>
    <w:rsid w:val="00716858"/>
    <w:rsid w:val="007171AF"/>
    <w:rsid w:val="00717B30"/>
    <w:rsid w:val="00717EB1"/>
    <w:rsid w:val="00720D05"/>
    <w:rsid w:val="00720E94"/>
    <w:rsid w:val="0072108C"/>
    <w:rsid w:val="00721A4C"/>
    <w:rsid w:val="00721D41"/>
    <w:rsid w:val="00725991"/>
    <w:rsid w:val="00725A2E"/>
    <w:rsid w:val="007266FC"/>
    <w:rsid w:val="00726E38"/>
    <w:rsid w:val="00730643"/>
    <w:rsid w:val="0073177E"/>
    <w:rsid w:val="007318FD"/>
    <w:rsid w:val="00731916"/>
    <w:rsid w:val="00732DFA"/>
    <w:rsid w:val="00733BDE"/>
    <w:rsid w:val="00733EE8"/>
    <w:rsid w:val="007341C5"/>
    <w:rsid w:val="00734405"/>
    <w:rsid w:val="00734974"/>
    <w:rsid w:val="00734CA6"/>
    <w:rsid w:val="00734E40"/>
    <w:rsid w:val="00734EE2"/>
    <w:rsid w:val="00740265"/>
    <w:rsid w:val="007418E5"/>
    <w:rsid w:val="007426BA"/>
    <w:rsid w:val="00743A39"/>
    <w:rsid w:val="00743ACC"/>
    <w:rsid w:val="007447D2"/>
    <w:rsid w:val="00744CA1"/>
    <w:rsid w:val="00745DEC"/>
    <w:rsid w:val="00746025"/>
    <w:rsid w:val="007462AB"/>
    <w:rsid w:val="00746669"/>
    <w:rsid w:val="0074687B"/>
    <w:rsid w:val="00746FAA"/>
    <w:rsid w:val="007471E4"/>
    <w:rsid w:val="00747D22"/>
    <w:rsid w:val="007501A5"/>
    <w:rsid w:val="0075065C"/>
    <w:rsid w:val="00750F32"/>
    <w:rsid w:val="00751BF5"/>
    <w:rsid w:val="00751F8A"/>
    <w:rsid w:val="0075410E"/>
    <w:rsid w:val="00754408"/>
    <w:rsid w:val="00756516"/>
    <w:rsid w:val="00756F56"/>
    <w:rsid w:val="00757C4D"/>
    <w:rsid w:val="00757F21"/>
    <w:rsid w:val="00761909"/>
    <w:rsid w:val="0076229D"/>
    <w:rsid w:val="00762E96"/>
    <w:rsid w:val="00762FBB"/>
    <w:rsid w:val="007642DE"/>
    <w:rsid w:val="007651FC"/>
    <w:rsid w:val="00766174"/>
    <w:rsid w:val="00766400"/>
    <w:rsid w:val="00766DD6"/>
    <w:rsid w:val="00767604"/>
    <w:rsid w:val="00767FE3"/>
    <w:rsid w:val="0077018F"/>
    <w:rsid w:val="00771364"/>
    <w:rsid w:val="00772B45"/>
    <w:rsid w:val="00772F09"/>
    <w:rsid w:val="007733A2"/>
    <w:rsid w:val="00773A28"/>
    <w:rsid w:val="00774079"/>
    <w:rsid w:val="00774DAF"/>
    <w:rsid w:val="007754E6"/>
    <w:rsid w:val="007767BA"/>
    <w:rsid w:val="00780F66"/>
    <w:rsid w:val="007825A9"/>
    <w:rsid w:val="007827C6"/>
    <w:rsid w:val="00782DCB"/>
    <w:rsid w:val="0078364E"/>
    <w:rsid w:val="007837E1"/>
    <w:rsid w:val="0078418E"/>
    <w:rsid w:val="007845D5"/>
    <w:rsid w:val="00790973"/>
    <w:rsid w:val="007916B2"/>
    <w:rsid w:val="00792032"/>
    <w:rsid w:val="00793AB6"/>
    <w:rsid w:val="00797CCA"/>
    <w:rsid w:val="00797DEE"/>
    <w:rsid w:val="007A016B"/>
    <w:rsid w:val="007A0486"/>
    <w:rsid w:val="007A14BB"/>
    <w:rsid w:val="007A2518"/>
    <w:rsid w:val="007A39CC"/>
    <w:rsid w:val="007A4262"/>
    <w:rsid w:val="007A54C5"/>
    <w:rsid w:val="007A7629"/>
    <w:rsid w:val="007A7953"/>
    <w:rsid w:val="007B0596"/>
    <w:rsid w:val="007B104B"/>
    <w:rsid w:val="007B260E"/>
    <w:rsid w:val="007B384A"/>
    <w:rsid w:val="007B3B69"/>
    <w:rsid w:val="007B5084"/>
    <w:rsid w:val="007B51E7"/>
    <w:rsid w:val="007B57B0"/>
    <w:rsid w:val="007C209E"/>
    <w:rsid w:val="007C2E25"/>
    <w:rsid w:val="007C3893"/>
    <w:rsid w:val="007C3BC2"/>
    <w:rsid w:val="007C5FB2"/>
    <w:rsid w:val="007D0862"/>
    <w:rsid w:val="007D24E5"/>
    <w:rsid w:val="007D2941"/>
    <w:rsid w:val="007D29F5"/>
    <w:rsid w:val="007D3934"/>
    <w:rsid w:val="007D40D5"/>
    <w:rsid w:val="007D44FD"/>
    <w:rsid w:val="007D4FA6"/>
    <w:rsid w:val="007D5949"/>
    <w:rsid w:val="007D7B8E"/>
    <w:rsid w:val="007E40DD"/>
    <w:rsid w:val="007E56B7"/>
    <w:rsid w:val="007E5AD0"/>
    <w:rsid w:val="007E6567"/>
    <w:rsid w:val="007E7A01"/>
    <w:rsid w:val="007F07F4"/>
    <w:rsid w:val="007F166E"/>
    <w:rsid w:val="007F1846"/>
    <w:rsid w:val="007F34C0"/>
    <w:rsid w:val="007F4248"/>
    <w:rsid w:val="007F435C"/>
    <w:rsid w:val="007F49E6"/>
    <w:rsid w:val="007F6058"/>
    <w:rsid w:val="007F7E85"/>
    <w:rsid w:val="008001AC"/>
    <w:rsid w:val="00800D9F"/>
    <w:rsid w:val="0080127C"/>
    <w:rsid w:val="00801EAD"/>
    <w:rsid w:val="00801FB2"/>
    <w:rsid w:val="00802797"/>
    <w:rsid w:val="00802AF1"/>
    <w:rsid w:val="00804440"/>
    <w:rsid w:val="00805747"/>
    <w:rsid w:val="0080600A"/>
    <w:rsid w:val="00806E51"/>
    <w:rsid w:val="00806FA3"/>
    <w:rsid w:val="0080702F"/>
    <w:rsid w:val="008077A3"/>
    <w:rsid w:val="00807B06"/>
    <w:rsid w:val="00810AD6"/>
    <w:rsid w:val="0081112C"/>
    <w:rsid w:val="00813087"/>
    <w:rsid w:val="00814B85"/>
    <w:rsid w:val="0081582B"/>
    <w:rsid w:val="00816A59"/>
    <w:rsid w:val="0081700E"/>
    <w:rsid w:val="00820654"/>
    <w:rsid w:val="008209F1"/>
    <w:rsid w:val="00821133"/>
    <w:rsid w:val="008219D8"/>
    <w:rsid w:val="0082260A"/>
    <w:rsid w:val="00822FCC"/>
    <w:rsid w:val="008237D9"/>
    <w:rsid w:val="008253E4"/>
    <w:rsid w:val="00825501"/>
    <w:rsid w:val="00825F17"/>
    <w:rsid w:val="00825F2B"/>
    <w:rsid w:val="008260A3"/>
    <w:rsid w:val="008263AB"/>
    <w:rsid w:val="00826D2A"/>
    <w:rsid w:val="00827846"/>
    <w:rsid w:val="00832428"/>
    <w:rsid w:val="0083243A"/>
    <w:rsid w:val="00832FAF"/>
    <w:rsid w:val="008331AF"/>
    <w:rsid w:val="008342D8"/>
    <w:rsid w:val="00834A20"/>
    <w:rsid w:val="00840574"/>
    <w:rsid w:val="008409BF"/>
    <w:rsid w:val="00840AC8"/>
    <w:rsid w:val="008425AD"/>
    <w:rsid w:val="008444B9"/>
    <w:rsid w:val="0084453C"/>
    <w:rsid w:val="00845D5D"/>
    <w:rsid w:val="008460D7"/>
    <w:rsid w:val="00846A67"/>
    <w:rsid w:val="00850425"/>
    <w:rsid w:val="00850A5B"/>
    <w:rsid w:val="008523A1"/>
    <w:rsid w:val="008523AA"/>
    <w:rsid w:val="00852647"/>
    <w:rsid w:val="0085292E"/>
    <w:rsid w:val="008530A7"/>
    <w:rsid w:val="00853341"/>
    <w:rsid w:val="008535CF"/>
    <w:rsid w:val="00853F7E"/>
    <w:rsid w:val="00854A16"/>
    <w:rsid w:val="00854A85"/>
    <w:rsid w:val="008556BA"/>
    <w:rsid w:val="008557EF"/>
    <w:rsid w:val="00856253"/>
    <w:rsid w:val="00856979"/>
    <w:rsid w:val="00857583"/>
    <w:rsid w:val="00857F49"/>
    <w:rsid w:val="0086082A"/>
    <w:rsid w:val="008609C9"/>
    <w:rsid w:val="00861A9E"/>
    <w:rsid w:val="00861F27"/>
    <w:rsid w:val="0086218E"/>
    <w:rsid w:val="008622E7"/>
    <w:rsid w:val="008626EE"/>
    <w:rsid w:val="00863F4D"/>
    <w:rsid w:val="00865622"/>
    <w:rsid w:val="008665AB"/>
    <w:rsid w:val="00866B4C"/>
    <w:rsid w:val="0086796A"/>
    <w:rsid w:val="00867DF4"/>
    <w:rsid w:val="00871311"/>
    <w:rsid w:val="00873200"/>
    <w:rsid w:val="0087341E"/>
    <w:rsid w:val="008737E6"/>
    <w:rsid w:val="0087401D"/>
    <w:rsid w:val="00874E9B"/>
    <w:rsid w:val="00876187"/>
    <w:rsid w:val="00876F7A"/>
    <w:rsid w:val="00880347"/>
    <w:rsid w:val="00880C80"/>
    <w:rsid w:val="008824AF"/>
    <w:rsid w:val="00883C35"/>
    <w:rsid w:val="0088417B"/>
    <w:rsid w:val="00884BF8"/>
    <w:rsid w:val="00884E5F"/>
    <w:rsid w:val="00885143"/>
    <w:rsid w:val="00885157"/>
    <w:rsid w:val="008855D7"/>
    <w:rsid w:val="00885B5D"/>
    <w:rsid w:val="008904F5"/>
    <w:rsid w:val="008906F6"/>
    <w:rsid w:val="0089232E"/>
    <w:rsid w:val="00893634"/>
    <w:rsid w:val="0089414C"/>
    <w:rsid w:val="00895E59"/>
    <w:rsid w:val="008A0F8F"/>
    <w:rsid w:val="008A110C"/>
    <w:rsid w:val="008A1182"/>
    <w:rsid w:val="008A1424"/>
    <w:rsid w:val="008A1D75"/>
    <w:rsid w:val="008A23F8"/>
    <w:rsid w:val="008A2D98"/>
    <w:rsid w:val="008A432C"/>
    <w:rsid w:val="008A69A8"/>
    <w:rsid w:val="008A6FA1"/>
    <w:rsid w:val="008A7342"/>
    <w:rsid w:val="008A73E5"/>
    <w:rsid w:val="008A7B1B"/>
    <w:rsid w:val="008A7ED2"/>
    <w:rsid w:val="008B2E30"/>
    <w:rsid w:val="008B343A"/>
    <w:rsid w:val="008B39DF"/>
    <w:rsid w:val="008B44C1"/>
    <w:rsid w:val="008B4768"/>
    <w:rsid w:val="008B4BFE"/>
    <w:rsid w:val="008B5EA1"/>
    <w:rsid w:val="008B703E"/>
    <w:rsid w:val="008B7479"/>
    <w:rsid w:val="008B79F1"/>
    <w:rsid w:val="008C042F"/>
    <w:rsid w:val="008C06CC"/>
    <w:rsid w:val="008C0E43"/>
    <w:rsid w:val="008C1372"/>
    <w:rsid w:val="008C3224"/>
    <w:rsid w:val="008C4CC7"/>
    <w:rsid w:val="008D0AD3"/>
    <w:rsid w:val="008D11C7"/>
    <w:rsid w:val="008D1B60"/>
    <w:rsid w:val="008D1ECC"/>
    <w:rsid w:val="008D5549"/>
    <w:rsid w:val="008D622F"/>
    <w:rsid w:val="008D7DC1"/>
    <w:rsid w:val="008E0738"/>
    <w:rsid w:val="008E0D8B"/>
    <w:rsid w:val="008E0F82"/>
    <w:rsid w:val="008E160E"/>
    <w:rsid w:val="008E1847"/>
    <w:rsid w:val="008E3B8D"/>
    <w:rsid w:val="008E4176"/>
    <w:rsid w:val="008E4C5A"/>
    <w:rsid w:val="008E5A38"/>
    <w:rsid w:val="008E63CF"/>
    <w:rsid w:val="008E66F9"/>
    <w:rsid w:val="008E76CD"/>
    <w:rsid w:val="008F0773"/>
    <w:rsid w:val="008F0BFD"/>
    <w:rsid w:val="008F0F2E"/>
    <w:rsid w:val="008F2835"/>
    <w:rsid w:val="008F2D78"/>
    <w:rsid w:val="008F396E"/>
    <w:rsid w:val="008F3AFD"/>
    <w:rsid w:val="00901F8C"/>
    <w:rsid w:val="00902731"/>
    <w:rsid w:val="00902D81"/>
    <w:rsid w:val="00902E4B"/>
    <w:rsid w:val="00903293"/>
    <w:rsid w:val="00904A34"/>
    <w:rsid w:val="0090557F"/>
    <w:rsid w:val="00906095"/>
    <w:rsid w:val="00906B0C"/>
    <w:rsid w:val="00906C65"/>
    <w:rsid w:val="009070F1"/>
    <w:rsid w:val="00907B1A"/>
    <w:rsid w:val="00907ED1"/>
    <w:rsid w:val="00910CAF"/>
    <w:rsid w:val="00910EBA"/>
    <w:rsid w:val="0091202F"/>
    <w:rsid w:val="009125FD"/>
    <w:rsid w:val="00912790"/>
    <w:rsid w:val="00912A8A"/>
    <w:rsid w:val="00912FB0"/>
    <w:rsid w:val="00913AAA"/>
    <w:rsid w:val="00915FAA"/>
    <w:rsid w:val="00917984"/>
    <w:rsid w:val="009243F7"/>
    <w:rsid w:val="00924606"/>
    <w:rsid w:val="00924DD3"/>
    <w:rsid w:val="00925F08"/>
    <w:rsid w:val="00925F91"/>
    <w:rsid w:val="009262F5"/>
    <w:rsid w:val="00926760"/>
    <w:rsid w:val="0093088F"/>
    <w:rsid w:val="009333AE"/>
    <w:rsid w:val="00934725"/>
    <w:rsid w:val="00934869"/>
    <w:rsid w:val="00934F91"/>
    <w:rsid w:val="0093578E"/>
    <w:rsid w:val="00935E2E"/>
    <w:rsid w:val="00936520"/>
    <w:rsid w:val="00940E42"/>
    <w:rsid w:val="009415DD"/>
    <w:rsid w:val="00941FA1"/>
    <w:rsid w:val="00943581"/>
    <w:rsid w:val="00945139"/>
    <w:rsid w:val="00945F28"/>
    <w:rsid w:val="00945F7A"/>
    <w:rsid w:val="009533CE"/>
    <w:rsid w:val="00953D95"/>
    <w:rsid w:val="00954198"/>
    <w:rsid w:val="009544FA"/>
    <w:rsid w:val="00954DFF"/>
    <w:rsid w:val="00955235"/>
    <w:rsid w:val="009558F6"/>
    <w:rsid w:val="00956F0E"/>
    <w:rsid w:val="009610DA"/>
    <w:rsid w:val="00961D27"/>
    <w:rsid w:val="00962D01"/>
    <w:rsid w:val="00963F72"/>
    <w:rsid w:val="009647CB"/>
    <w:rsid w:val="00965827"/>
    <w:rsid w:val="00965F89"/>
    <w:rsid w:val="00966E53"/>
    <w:rsid w:val="00966EA7"/>
    <w:rsid w:val="0096716F"/>
    <w:rsid w:val="00967AAC"/>
    <w:rsid w:val="00971721"/>
    <w:rsid w:val="00972C97"/>
    <w:rsid w:val="00973E97"/>
    <w:rsid w:val="0097485E"/>
    <w:rsid w:val="00975439"/>
    <w:rsid w:val="0097547C"/>
    <w:rsid w:val="009756B1"/>
    <w:rsid w:val="009760E3"/>
    <w:rsid w:val="00976BE9"/>
    <w:rsid w:val="009802DB"/>
    <w:rsid w:val="00980BB3"/>
    <w:rsid w:val="0098120B"/>
    <w:rsid w:val="00982D4E"/>
    <w:rsid w:val="00983355"/>
    <w:rsid w:val="009849F2"/>
    <w:rsid w:val="00985D5F"/>
    <w:rsid w:val="00986187"/>
    <w:rsid w:val="00987CFC"/>
    <w:rsid w:val="00987ECE"/>
    <w:rsid w:val="00990E3B"/>
    <w:rsid w:val="00991054"/>
    <w:rsid w:val="0099132B"/>
    <w:rsid w:val="0099294C"/>
    <w:rsid w:val="009932DD"/>
    <w:rsid w:val="00995CD1"/>
    <w:rsid w:val="00995DCC"/>
    <w:rsid w:val="00995F62"/>
    <w:rsid w:val="00996B38"/>
    <w:rsid w:val="00996DCE"/>
    <w:rsid w:val="00996E31"/>
    <w:rsid w:val="00996E54"/>
    <w:rsid w:val="00997C6C"/>
    <w:rsid w:val="009A056E"/>
    <w:rsid w:val="009A10B3"/>
    <w:rsid w:val="009A2179"/>
    <w:rsid w:val="009A2B6B"/>
    <w:rsid w:val="009A2C53"/>
    <w:rsid w:val="009A5586"/>
    <w:rsid w:val="009A55C2"/>
    <w:rsid w:val="009A626B"/>
    <w:rsid w:val="009A634B"/>
    <w:rsid w:val="009A68B8"/>
    <w:rsid w:val="009A73BE"/>
    <w:rsid w:val="009A769F"/>
    <w:rsid w:val="009A7732"/>
    <w:rsid w:val="009B0022"/>
    <w:rsid w:val="009B05C4"/>
    <w:rsid w:val="009B0828"/>
    <w:rsid w:val="009B10CF"/>
    <w:rsid w:val="009B2692"/>
    <w:rsid w:val="009B27AF"/>
    <w:rsid w:val="009B3070"/>
    <w:rsid w:val="009B3093"/>
    <w:rsid w:val="009B30C3"/>
    <w:rsid w:val="009B3326"/>
    <w:rsid w:val="009B3DEE"/>
    <w:rsid w:val="009B4114"/>
    <w:rsid w:val="009B6E3B"/>
    <w:rsid w:val="009B7360"/>
    <w:rsid w:val="009B7BDC"/>
    <w:rsid w:val="009C00FC"/>
    <w:rsid w:val="009C0F7C"/>
    <w:rsid w:val="009C20E5"/>
    <w:rsid w:val="009C25DE"/>
    <w:rsid w:val="009C454E"/>
    <w:rsid w:val="009C63BA"/>
    <w:rsid w:val="009C64B3"/>
    <w:rsid w:val="009C7130"/>
    <w:rsid w:val="009C7799"/>
    <w:rsid w:val="009C7ED8"/>
    <w:rsid w:val="009D02DC"/>
    <w:rsid w:val="009D0861"/>
    <w:rsid w:val="009D25F0"/>
    <w:rsid w:val="009D278D"/>
    <w:rsid w:val="009D4D15"/>
    <w:rsid w:val="009D4DA2"/>
    <w:rsid w:val="009D546D"/>
    <w:rsid w:val="009D6A4E"/>
    <w:rsid w:val="009D6A64"/>
    <w:rsid w:val="009D7595"/>
    <w:rsid w:val="009E073A"/>
    <w:rsid w:val="009E0B05"/>
    <w:rsid w:val="009E0B3B"/>
    <w:rsid w:val="009E114A"/>
    <w:rsid w:val="009E1B66"/>
    <w:rsid w:val="009E234A"/>
    <w:rsid w:val="009E2684"/>
    <w:rsid w:val="009E5605"/>
    <w:rsid w:val="009E5897"/>
    <w:rsid w:val="009E5B72"/>
    <w:rsid w:val="009E5CA5"/>
    <w:rsid w:val="009E6204"/>
    <w:rsid w:val="009E6681"/>
    <w:rsid w:val="009E6B2C"/>
    <w:rsid w:val="009F022E"/>
    <w:rsid w:val="009F0FD9"/>
    <w:rsid w:val="009F1631"/>
    <w:rsid w:val="009F1EB1"/>
    <w:rsid w:val="009F241D"/>
    <w:rsid w:val="009F257D"/>
    <w:rsid w:val="009F26B9"/>
    <w:rsid w:val="009F351A"/>
    <w:rsid w:val="009F55CD"/>
    <w:rsid w:val="009F5DEF"/>
    <w:rsid w:val="009F686E"/>
    <w:rsid w:val="009F6939"/>
    <w:rsid w:val="009F6E1E"/>
    <w:rsid w:val="009F7ABE"/>
    <w:rsid w:val="00A001C1"/>
    <w:rsid w:val="00A00C4E"/>
    <w:rsid w:val="00A00E4E"/>
    <w:rsid w:val="00A01078"/>
    <w:rsid w:val="00A04D01"/>
    <w:rsid w:val="00A05300"/>
    <w:rsid w:val="00A05B10"/>
    <w:rsid w:val="00A062CC"/>
    <w:rsid w:val="00A06645"/>
    <w:rsid w:val="00A10DA9"/>
    <w:rsid w:val="00A12F26"/>
    <w:rsid w:val="00A12F94"/>
    <w:rsid w:val="00A1401B"/>
    <w:rsid w:val="00A14653"/>
    <w:rsid w:val="00A14E90"/>
    <w:rsid w:val="00A158FE"/>
    <w:rsid w:val="00A17B88"/>
    <w:rsid w:val="00A20421"/>
    <w:rsid w:val="00A20751"/>
    <w:rsid w:val="00A218DF"/>
    <w:rsid w:val="00A21DDA"/>
    <w:rsid w:val="00A21E4F"/>
    <w:rsid w:val="00A22E54"/>
    <w:rsid w:val="00A23D0A"/>
    <w:rsid w:val="00A2487F"/>
    <w:rsid w:val="00A24DEA"/>
    <w:rsid w:val="00A25BBB"/>
    <w:rsid w:val="00A2714F"/>
    <w:rsid w:val="00A27C8D"/>
    <w:rsid w:val="00A27D68"/>
    <w:rsid w:val="00A32097"/>
    <w:rsid w:val="00A32215"/>
    <w:rsid w:val="00A32F53"/>
    <w:rsid w:val="00A32FEB"/>
    <w:rsid w:val="00A33719"/>
    <w:rsid w:val="00A3405C"/>
    <w:rsid w:val="00A34BA2"/>
    <w:rsid w:val="00A352ED"/>
    <w:rsid w:val="00A35CE2"/>
    <w:rsid w:val="00A35FDB"/>
    <w:rsid w:val="00A36666"/>
    <w:rsid w:val="00A36D3D"/>
    <w:rsid w:val="00A37573"/>
    <w:rsid w:val="00A37C9F"/>
    <w:rsid w:val="00A405FF"/>
    <w:rsid w:val="00A41411"/>
    <w:rsid w:val="00A426CD"/>
    <w:rsid w:val="00A43194"/>
    <w:rsid w:val="00A43CFA"/>
    <w:rsid w:val="00A444E5"/>
    <w:rsid w:val="00A447A2"/>
    <w:rsid w:val="00A45822"/>
    <w:rsid w:val="00A459AE"/>
    <w:rsid w:val="00A45A2B"/>
    <w:rsid w:val="00A4641E"/>
    <w:rsid w:val="00A47036"/>
    <w:rsid w:val="00A509E6"/>
    <w:rsid w:val="00A5194A"/>
    <w:rsid w:val="00A526A4"/>
    <w:rsid w:val="00A53C12"/>
    <w:rsid w:val="00A54070"/>
    <w:rsid w:val="00A5429A"/>
    <w:rsid w:val="00A54D8F"/>
    <w:rsid w:val="00A556D6"/>
    <w:rsid w:val="00A5705F"/>
    <w:rsid w:val="00A572EE"/>
    <w:rsid w:val="00A5749A"/>
    <w:rsid w:val="00A577D0"/>
    <w:rsid w:val="00A61AD2"/>
    <w:rsid w:val="00A62676"/>
    <w:rsid w:val="00A626FA"/>
    <w:rsid w:val="00A6314E"/>
    <w:rsid w:val="00A63A25"/>
    <w:rsid w:val="00A64422"/>
    <w:rsid w:val="00A662D1"/>
    <w:rsid w:val="00A670A3"/>
    <w:rsid w:val="00A72332"/>
    <w:rsid w:val="00A7555E"/>
    <w:rsid w:val="00A76B12"/>
    <w:rsid w:val="00A77827"/>
    <w:rsid w:val="00A80E96"/>
    <w:rsid w:val="00A80F1E"/>
    <w:rsid w:val="00A82FCB"/>
    <w:rsid w:val="00A83426"/>
    <w:rsid w:val="00A839D5"/>
    <w:rsid w:val="00A84331"/>
    <w:rsid w:val="00A865CE"/>
    <w:rsid w:val="00A9135D"/>
    <w:rsid w:val="00A91696"/>
    <w:rsid w:val="00A92D67"/>
    <w:rsid w:val="00A9354A"/>
    <w:rsid w:val="00A935B3"/>
    <w:rsid w:val="00A93DC8"/>
    <w:rsid w:val="00A9461A"/>
    <w:rsid w:val="00A94AD7"/>
    <w:rsid w:val="00A962E0"/>
    <w:rsid w:val="00A964AD"/>
    <w:rsid w:val="00A9718A"/>
    <w:rsid w:val="00A974A8"/>
    <w:rsid w:val="00A974B1"/>
    <w:rsid w:val="00A97DC6"/>
    <w:rsid w:val="00AA1241"/>
    <w:rsid w:val="00AA150F"/>
    <w:rsid w:val="00AA1F6C"/>
    <w:rsid w:val="00AA3B35"/>
    <w:rsid w:val="00AA3FC4"/>
    <w:rsid w:val="00AA3FFA"/>
    <w:rsid w:val="00AA4FA1"/>
    <w:rsid w:val="00AA521A"/>
    <w:rsid w:val="00AA557C"/>
    <w:rsid w:val="00AA5591"/>
    <w:rsid w:val="00AA5AC4"/>
    <w:rsid w:val="00AA6381"/>
    <w:rsid w:val="00AA6475"/>
    <w:rsid w:val="00AA7291"/>
    <w:rsid w:val="00AA74D3"/>
    <w:rsid w:val="00AB11CE"/>
    <w:rsid w:val="00AB295A"/>
    <w:rsid w:val="00AB2A55"/>
    <w:rsid w:val="00AB4337"/>
    <w:rsid w:val="00AB56D4"/>
    <w:rsid w:val="00AB6296"/>
    <w:rsid w:val="00AB6A06"/>
    <w:rsid w:val="00AB7732"/>
    <w:rsid w:val="00AC125C"/>
    <w:rsid w:val="00AC133C"/>
    <w:rsid w:val="00AC1B79"/>
    <w:rsid w:val="00AC1C2D"/>
    <w:rsid w:val="00AC23F2"/>
    <w:rsid w:val="00AC357B"/>
    <w:rsid w:val="00AC388B"/>
    <w:rsid w:val="00AC3ADA"/>
    <w:rsid w:val="00AC45BB"/>
    <w:rsid w:val="00AC6B71"/>
    <w:rsid w:val="00AC6EB1"/>
    <w:rsid w:val="00AC7A27"/>
    <w:rsid w:val="00AD0BD2"/>
    <w:rsid w:val="00AD273B"/>
    <w:rsid w:val="00AD3130"/>
    <w:rsid w:val="00AD3172"/>
    <w:rsid w:val="00AD3643"/>
    <w:rsid w:val="00AD3645"/>
    <w:rsid w:val="00AD45BE"/>
    <w:rsid w:val="00AD497A"/>
    <w:rsid w:val="00AD4AAC"/>
    <w:rsid w:val="00AD4DF2"/>
    <w:rsid w:val="00AD514C"/>
    <w:rsid w:val="00AD55E8"/>
    <w:rsid w:val="00AD7072"/>
    <w:rsid w:val="00AD74FF"/>
    <w:rsid w:val="00AE0A04"/>
    <w:rsid w:val="00AE1CA2"/>
    <w:rsid w:val="00AE2929"/>
    <w:rsid w:val="00AE2E5C"/>
    <w:rsid w:val="00AE34D9"/>
    <w:rsid w:val="00AE3937"/>
    <w:rsid w:val="00AE3B8C"/>
    <w:rsid w:val="00AE4867"/>
    <w:rsid w:val="00AE4B5F"/>
    <w:rsid w:val="00AE4C44"/>
    <w:rsid w:val="00AE5C8C"/>
    <w:rsid w:val="00AE63FA"/>
    <w:rsid w:val="00AF1C0C"/>
    <w:rsid w:val="00AF2EF6"/>
    <w:rsid w:val="00AF4287"/>
    <w:rsid w:val="00AF4808"/>
    <w:rsid w:val="00AF4C50"/>
    <w:rsid w:val="00AF52B0"/>
    <w:rsid w:val="00AF5967"/>
    <w:rsid w:val="00AF7946"/>
    <w:rsid w:val="00AF7E84"/>
    <w:rsid w:val="00B00072"/>
    <w:rsid w:val="00B0012B"/>
    <w:rsid w:val="00B0108E"/>
    <w:rsid w:val="00B01D62"/>
    <w:rsid w:val="00B02387"/>
    <w:rsid w:val="00B02CA0"/>
    <w:rsid w:val="00B038A5"/>
    <w:rsid w:val="00B04854"/>
    <w:rsid w:val="00B04BCA"/>
    <w:rsid w:val="00B04D74"/>
    <w:rsid w:val="00B06962"/>
    <w:rsid w:val="00B06A72"/>
    <w:rsid w:val="00B10167"/>
    <w:rsid w:val="00B10BEA"/>
    <w:rsid w:val="00B112A3"/>
    <w:rsid w:val="00B1143D"/>
    <w:rsid w:val="00B119F5"/>
    <w:rsid w:val="00B11D63"/>
    <w:rsid w:val="00B12B68"/>
    <w:rsid w:val="00B13211"/>
    <w:rsid w:val="00B132BE"/>
    <w:rsid w:val="00B16C46"/>
    <w:rsid w:val="00B16F13"/>
    <w:rsid w:val="00B174DA"/>
    <w:rsid w:val="00B17750"/>
    <w:rsid w:val="00B17DDA"/>
    <w:rsid w:val="00B17FA9"/>
    <w:rsid w:val="00B20133"/>
    <w:rsid w:val="00B20A74"/>
    <w:rsid w:val="00B22681"/>
    <w:rsid w:val="00B237FF"/>
    <w:rsid w:val="00B24073"/>
    <w:rsid w:val="00B2485D"/>
    <w:rsid w:val="00B253AA"/>
    <w:rsid w:val="00B25C7E"/>
    <w:rsid w:val="00B264BD"/>
    <w:rsid w:val="00B26713"/>
    <w:rsid w:val="00B268FD"/>
    <w:rsid w:val="00B31B67"/>
    <w:rsid w:val="00B322A8"/>
    <w:rsid w:val="00B34F5E"/>
    <w:rsid w:val="00B355C6"/>
    <w:rsid w:val="00B36386"/>
    <w:rsid w:val="00B36E2D"/>
    <w:rsid w:val="00B37C10"/>
    <w:rsid w:val="00B40147"/>
    <w:rsid w:val="00B40351"/>
    <w:rsid w:val="00B4098B"/>
    <w:rsid w:val="00B40B5E"/>
    <w:rsid w:val="00B42584"/>
    <w:rsid w:val="00B43D66"/>
    <w:rsid w:val="00B43F41"/>
    <w:rsid w:val="00B4540B"/>
    <w:rsid w:val="00B45CE3"/>
    <w:rsid w:val="00B47439"/>
    <w:rsid w:val="00B47C35"/>
    <w:rsid w:val="00B508A2"/>
    <w:rsid w:val="00B50963"/>
    <w:rsid w:val="00B51AE7"/>
    <w:rsid w:val="00B523E0"/>
    <w:rsid w:val="00B5250B"/>
    <w:rsid w:val="00B52649"/>
    <w:rsid w:val="00B52FDF"/>
    <w:rsid w:val="00B53939"/>
    <w:rsid w:val="00B53C31"/>
    <w:rsid w:val="00B53FA4"/>
    <w:rsid w:val="00B54DDF"/>
    <w:rsid w:val="00B55362"/>
    <w:rsid w:val="00B565B9"/>
    <w:rsid w:val="00B57D86"/>
    <w:rsid w:val="00B6072D"/>
    <w:rsid w:val="00B60C6C"/>
    <w:rsid w:val="00B6286D"/>
    <w:rsid w:val="00B63F81"/>
    <w:rsid w:val="00B6466B"/>
    <w:rsid w:val="00B64901"/>
    <w:rsid w:val="00B64BAE"/>
    <w:rsid w:val="00B667BE"/>
    <w:rsid w:val="00B6707C"/>
    <w:rsid w:val="00B6789F"/>
    <w:rsid w:val="00B67E39"/>
    <w:rsid w:val="00B67EFD"/>
    <w:rsid w:val="00B70D8A"/>
    <w:rsid w:val="00B7193D"/>
    <w:rsid w:val="00B73BC1"/>
    <w:rsid w:val="00B73ECB"/>
    <w:rsid w:val="00B754D2"/>
    <w:rsid w:val="00B75BF4"/>
    <w:rsid w:val="00B75EF2"/>
    <w:rsid w:val="00B76F1F"/>
    <w:rsid w:val="00B8103A"/>
    <w:rsid w:val="00B811AF"/>
    <w:rsid w:val="00B811C4"/>
    <w:rsid w:val="00B828A6"/>
    <w:rsid w:val="00B83C4E"/>
    <w:rsid w:val="00B86DCB"/>
    <w:rsid w:val="00B905BA"/>
    <w:rsid w:val="00B90C4D"/>
    <w:rsid w:val="00B913C6"/>
    <w:rsid w:val="00B919A5"/>
    <w:rsid w:val="00B934BF"/>
    <w:rsid w:val="00B93A50"/>
    <w:rsid w:val="00B93B05"/>
    <w:rsid w:val="00B93D25"/>
    <w:rsid w:val="00B94890"/>
    <w:rsid w:val="00B95523"/>
    <w:rsid w:val="00B9594C"/>
    <w:rsid w:val="00B96FC8"/>
    <w:rsid w:val="00B97312"/>
    <w:rsid w:val="00B97741"/>
    <w:rsid w:val="00BA1983"/>
    <w:rsid w:val="00BA26D3"/>
    <w:rsid w:val="00BA2EDA"/>
    <w:rsid w:val="00BA3203"/>
    <w:rsid w:val="00BA529B"/>
    <w:rsid w:val="00BA5E1A"/>
    <w:rsid w:val="00BA5F66"/>
    <w:rsid w:val="00BA7C8E"/>
    <w:rsid w:val="00BA7E48"/>
    <w:rsid w:val="00BB0349"/>
    <w:rsid w:val="00BB042B"/>
    <w:rsid w:val="00BB0C8A"/>
    <w:rsid w:val="00BB1B9A"/>
    <w:rsid w:val="00BB1EDA"/>
    <w:rsid w:val="00BB21DB"/>
    <w:rsid w:val="00BB298F"/>
    <w:rsid w:val="00BB2FBF"/>
    <w:rsid w:val="00BB3448"/>
    <w:rsid w:val="00BB578F"/>
    <w:rsid w:val="00BB62B4"/>
    <w:rsid w:val="00BB6B93"/>
    <w:rsid w:val="00BB7642"/>
    <w:rsid w:val="00BC078A"/>
    <w:rsid w:val="00BC1350"/>
    <w:rsid w:val="00BC3FD4"/>
    <w:rsid w:val="00BC45E7"/>
    <w:rsid w:val="00BC7356"/>
    <w:rsid w:val="00BC7F7A"/>
    <w:rsid w:val="00BD0EAB"/>
    <w:rsid w:val="00BD144E"/>
    <w:rsid w:val="00BD1731"/>
    <w:rsid w:val="00BD1971"/>
    <w:rsid w:val="00BD3693"/>
    <w:rsid w:val="00BD43B4"/>
    <w:rsid w:val="00BD4D0A"/>
    <w:rsid w:val="00BD51F4"/>
    <w:rsid w:val="00BD5494"/>
    <w:rsid w:val="00BD5722"/>
    <w:rsid w:val="00BD5A4E"/>
    <w:rsid w:val="00BD5F7F"/>
    <w:rsid w:val="00BD6674"/>
    <w:rsid w:val="00BD734D"/>
    <w:rsid w:val="00BE1DF8"/>
    <w:rsid w:val="00BE29F6"/>
    <w:rsid w:val="00BE3F78"/>
    <w:rsid w:val="00BE4A3E"/>
    <w:rsid w:val="00BE6157"/>
    <w:rsid w:val="00BE663F"/>
    <w:rsid w:val="00BE7177"/>
    <w:rsid w:val="00BF13D6"/>
    <w:rsid w:val="00BF1534"/>
    <w:rsid w:val="00BF2106"/>
    <w:rsid w:val="00BF25D3"/>
    <w:rsid w:val="00BF3C8A"/>
    <w:rsid w:val="00BF3CC0"/>
    <w:rsid w:val="00BF48EA"/>
    <w:rsid w:val="00BF4AB1"/>
    <w:rsid w:val="00BF5C3C"/>
    <w:rsid w:val="00BF5CD6"/>
    <w:rsid w:val="00BF6B88"/>
    <w:rsid w:val="00C03809"/>
    <w:rsid w:val="00C03EA5"/>
    <w:rsid w:val="00C0566C"/>
    <w:rsid w:val="00C06CE9"/>
    <w:rsid w:val="00C07B77"/>
    <w:rsid w:val="00C07D9E"/>
    <w:rsid w:val="00C1192B"/>
    <w:rsid w:val="00C11EFA"/>
    <w:rsid w:val="00C12E9D"/>
    <w:rsid w:val="00C1431B"/>
    <w:rsid w:val="00C16315"/>
    <w:rsid w:val="00C16366"/>
    <w:rsid w:val="00C16A44"/>
    <w:rsid w:val="00C16C72"/>
    <w:rsid w:val="00C1710A"/>
    <w:rsid w:val="00C17697"/>
    <w:rsid w:val="00C17F7E"/>
    <w:rsid w:val="00C204FA"/>
    <w:rsid w:val="00C20FC3"/>
    <w:rsid w:val="00C21161"/>
    <w:rsid w:val="00C21EEA"/>
    <w:rsid w:val="00C228C9"/>
    <w:rsid w:val="00C22ED6"/>
    <w:rsid w:val="00C2389C"/>
    <w:rsid w:val="00C2457B"/>
    <w:rsid w:val="00C2571C"/>
    <w:rsid w:val="00C26D24"/>
    <w:rsid w:val="00C26D60"/>
    <w:rsid w:val="00C273E3"/>
    <w:rsid w:val="00C30381"/>
    <w:rsid w:val="00C3229E"/>
    <w:rsid w:val="00C328F2"/>
    <w:rsid w:val="00C33343"/>
    <w:rsid w:val="00C3421E"/>
    <w:rsid w:val="00C367CD"/>
    <w:rsid w:val="00C37C90"/>
    <w:rsid w:val="00C37E9E"/>
    <w:rsid w:val="00C40203"/>
    <w:rsid w:val="00C406BE"/>
    <w:rsid w:val="00C415A9"/>
    <w:rsid w:val="00C41C3C"/>
    <w:rsid w:val="00C4318A"/>
    <w:rsid w:val="00C45FC2"/>
    <w:rsid w:val="00C470C5"/>
    <w:rsid w:val="00C473BB"/>
    <w:rsid w:val="00C47F21"/>
    <w:rsid w:val="00C50CFD"/>
    <w:rsid w:val="00C50F1C"/>
    <w:rsid w:val="00C5128E"/>
    <w:rsid w:val="00C54794"/>
    <w:rsid w:val="00C55031"/>
    <w:rsid w:val="00C55074"/>
    <w:rsid w:val="00C564F7"/>
    <w:rsid w:val="00C5669B"/>
    <w:rsid w:val="00C57122"/>
    <w:rsid w:val="00C607BC"/>
    <w:rsid w:val="00C60A6D"/>
    <w:rsid w:val="00C611AF"/>
    <w:rsid w:val="00C62ED7"/>
    <w:rsid w:val="00C62F8A"/>
    <w:rsid w:val="00C63FE7"/>
    <w:rsid w:val="00C66164"/>
    <w:rsid w:val="00C66541"/>
    <w:rsid w:val="00C67D74"/>
    <w:rsid w:val="00C71052"/>
    <w:rsid w:val="00C7151C"/>
    <w:rsid w:val="00C72DED"/>
    <w:rsid w:val="00C73DCF"/>
    <w:rsid w:val="00C74A05"/>
    <w:rsid w:val="00C74A1B"/>
    <w:rsid w:val="00C75B37"/>
    <w:rsid w:val="00C75BFA"/>
    <w:rsid w:val="00C762F8"/>
    <w:rsid w:val="00C80089"/>
    <w:rsid w:val="00C80436"/>
    <w:rsid w:val="00C81FD5"/>
    <w:rsid w:val="00C824CE"/>
    <w:rsid w:val="00C86013"/>
    <w:rsid w:val="00C872AD"/>
    <w:rsid w:val="00C87756"/>
    <w:rsid w:val="00C90635"/>
    <w:rsid w:val="00C90AD8"/>
    <w:rsid w:val="00C90CD6"/>
    <w:rsid w:val="00C94C7D"/>
    <w:rsid w:val="00C94FE3"/>
    <w:rsid w:val="00C95E22"/>
    <w:rsid w:val="00C95EAE"/>
    <w:rsid w:val="00C967A7"/>
    <w:rsid w:val="00C96C8D"/>
    <w:rsid w:val="00C97C49"/>
    <w:rsid w:val="00C97E25"/>
    <w:rsid w:val="00CA1CD2"/>
    <w:rsid w:val="00CA2D49"/>
    <w:rsid w:val="00CA305D"/>
    <w:rsid w:val="00CA516A"/>
    <w:rsid w:val="00CA5624"/>
    <w:rsid w:val="00CA672C"/>
    <w:rsid w:val="00CB0EE4"/>
    <w:rsid w:val="00CB30A1"/>
    <w:rsid w:val="00CB3E6A"/>
    <w:rsid w:val="00CB3F8C"/>
    <w:rsid w:val="00CB6E14"/>
    <w:rsid w:val="00CB7137"/>
    <w:rsid w:val="00CC0384"/>
    <w:rsid w:val="00CC1CA6"/>
    <w:rsid w:val="00CC1F00"/>
    <w:rsid w:val="00CC1FF7"/>
    <w:rsid w:val="00CC3D6F"/>
    <w:rsid w:val="00CC472B"/>
    <w:rsid w:val="00CC5B65"/>
    <w:rsid w:val="00CC68DF"/>
    <w:rsid w:val="00CC70ED"/>
    <w:rsid w:val="00CC78E2"/>
    <w:rsid w:val="00CD18F2"/>
    <w:rsid w:val="00CD21AD"/>
    <w:rsid w:val="00CD2977"/>
    <w:rsid w:val="00CE0000"/>
    <w:rsid w:val="00CE28F3"/>
    <w:rsid w:val="00CE2A5E"/>
    <w:rsid w:val="00CE44A8"/>
    <w:rsid w:val="00CE5719"/>
    <w:rsid w:val="00CE6F43"/>
    <w:rsid w:val="00CF2CE1"/>
    <w:rsid w:val="00CF2DAF"/>
    <w:rsid w:val="00CF54C8"/>
    <w:rsid w:val="00CF5E15"/>
    <w:rsid w:val="00CF6874"/>
    <w:rsid w:val="00CF79E2"/>
    <w:rsid w:val="00D006AC"/>
    <w:rsid w:val="00D019EA"/>
    <w:rsid w:val="00D025A2"/>
    <w:rsid w:val="00D02B52"/>
    <w:rsid w:val="00D02DD3"/>
    <w:rsid w:val="00D03A05"/>
    <w:rsid w:val="00D03FA5"/>
    <w:rsid w:val="00D04575"/>
    <w:rsid w:val="00D04BC9"/>
    <w:rsid w:val="00D077D8"/>
    <w:rsid w:val="00D1051D"/>
    <w:rsid w:val="00D10987"/>
    <w:rsid w:val="00D12219"/>
    <w:rsid w:val="00D143BE"/>
    <w:rsid w:val="00D14EC8"/>
    <w:rsid w:val="00D14FFD"/>
    <w:rsid w:val="00D1517B"/>
    <w:rsid w:val="00D15C86"/>
    <w:rsid w:val="00D17DDF"/>
    <w:rsid w:val="00D22700"/>
    <w:rsid w:val="00D22982"/>
    <w:rsid w:val="00D229B4"/>
    <w:rsid w:val="00D23A1F"/>
    <w:rsid w:val="00D244F1"/>
    <w:rsid w:val="00D2468A"/>
    <w:rsid w:val="00D258C6"/>
    <w:rsid w:val="00D27170"/>
    <w:rsid w:val="00D273CE"/>
    <w:rsid w:val="00D277C2"/>
    <w:rsid w:val="00D278F7"/>
    <w:rsid w:val="00D324BE"/>
    <w:rsid w:val="00D32E60"/>
    <w:rsid w:val="00D33353"/>
    <w:rsid w:val="00D33534"/>
    <w:rsid w:val="00D337A2"/>
    <w:rsid w:val="00D35111"/>
    <w:rsid w:val="00D3519A"/>
    <w:rsid w:val="00D359B8"/>
    <w:rsid w:val="00D3639A"/>
    <w:rsid w:val="00D36790"/>
    <w:rsid w:val="00D36C18"/>
    <w:rsid w:val="00D3716D"/>
    <w:rsid w:val="00D375BC"/>
    <w:rsid w:val="00D416A3"/>
    <w:rsid w:val="00D41870"/>
    <w:rsid w:val="00D435F1"/>
    <w:rsid w:val="00D435F7"/>
    <w:rsid w:val="00D450C7"/>
    <w:rsid w:val="00D451FD"/>
    <w:rsid w:val="00D46134"/>
    <w:rsid w:val="00D46248"/>
    <w:rsid w:val="00D46CBF"/>
    <w:rsid w:val="00D46D59"/>
    <w:rsid w:val="00D472BA"/>
    <w:rsid w:val="00D505D9"/>
    <w:rsid w:val="00D508D9"/>
    <w:rsid w:val="00D512BA"/>
    <w:rsid w:val="00D5139D"/>
    <w:rsid w:val="00D52E7C"/>
    <w:rsid w:val="00D53410"/>
    <w:rsid w:val="00D559E1"/>
    <w:rsid w:val="00D55A1D"/>
    <w:rsid w:val="00D5740D"/>
    <w:rsid w:val="00D60545"/>
    <w:rsid w:val="00D62654"/>
    <w:rsid w:val="00D627CB"/>
    <w:rsid w:val="00D6455B"/>
    <w:rsid w:val="00D648D5"/>
    <w:rsid w:val="00D65C8C"/>
    <w:rsid w:val="00D66663"/>
    <w:rsid w:val="00D6719C"/>
    <w:rsid w:val="00D678CB"/>
    <w:rsid w:val="00D67C30"/>
    <w:rsid w:val="00D67DF3"/>
    <w:rsid w:val="00D70281"/>
    <w:rsid w:val="00D70520"/>
    <w:rsid w:val="00D7073D"/>
    <w:rsid w:val="00D707AC"/>
    <w:rsid w:val="00D72FDC"/>
    <w:rsid w:val="00D73564"/>
    <w:rsid w:val="00D74418"/>
    <w:rsid w:val="00D74E15"/>
    <w:rsid w:val="00D76AC7"/>
    <w:rsid w:val="00D77AA7"/>
    <w:rsid w:val="00D77FE4"/>
    <w:rsid w:val="00D80214"/>
    <w:rsid w:val="00D809E9"/>
    <w:rsid w:val="00D81390"/>
    <w:rsid w:val="00D82E7C"/>
    <w:rsid w:val="00D832E2"/>
    <w:rsid w:val="00D83DFB"/>
    <w:rsid w:val="00D8450A"/>
    <w:rsid w:val="00D84D55"/>
    <w:rsid w:val="00D85364"/>
    <w:rsid w:val="00D857CD"/>
    <w:rsid w:val="00D8684D"/>
    <w:rsid w:val="00D86EE9"/>
    <w:rsid w:val="00D873E9"/>
    <w:rsid w:val="00D9100E"/>
    <w:rsid w:val="00D91E10"/>
    <w:rsid w:val="00D93EA8"/>
    <w:rsid w:val="00D94B9F"/>
    <w:rsid w:val="00D94BBD"/>
    <w:rsid w:val="00D97496"/>
    <w:rsid w:val="00DA3A82"/>
    <w:rsid w:val="00DA3EC2"/>
    <w:rsid w:val="00DA592A"/>
    <w:rsid w:val="00DA61C5"/>
    <w:rsid w:val="00DA68CE"/>
    <w:rsid w:val="00DA76C9"/>
    <w:rsid w:val="00DA778A"/>
    <w:rsid w:val="00DB0A29"/>
    <w:rsid w:val="00DB1652"/>
    <w:rsid w:val="00DB1E7E"/>
    <w:rsid w:val="00DB2061"/>
    <w:rsid w:val="00DB26E3"/>
    <w:rsid w:val="00DB34A8"/>
    <w:rsid w:val="00DB3CCC"/>
    <w:rsid w:val="00DB46EB"/>
    <w:rsid w:val="00DB49EE"/>
    <w:rsid w:val="00DB4A47"/>
    <w:rsid w:val="00DB4AE2"/>
    <w:rsid w:val="00DB6749"/>
    <w:rsid w:val="00DB7553"/>
    <w:rsid w:val="00DB7678"/>
    <w:rsid w:val="00DB768C"/>
    <w:rsid w:val="00DB7A5B"/>
    <w:rsid w:val="00DC09BA"/>
    <w:rsid w:val="00DC09D9"/>
    <w:rsid w:val="00DC1A3C"/>
    <w:rsid w:val="00DC1E41"/>
    <w:rsid w:val="00DC2184"/>
    <w:rsid w:val="00DC2872"/>
    <w:rsid w:val="00DC3105"/>
    <w:rsid w:val="00DC3466"/>
    <w:rsid w:val="00DC409F"/>
    <w:rsid w:val="00DC4144"/>
    <w:rsid w:val="00DC41B2"/>
    <w:rsid w:val="00DC4BDC"/>
    <w:rsid w:val="00DC565A"/>
    <w:rsid w:val="00DC56D6"/>
    <w:rsid w:val="00DC7068"/>
    <w:rsid w:val="00DC788B"/>
    <w:rsid w:val="00DC7F9E"/>
    <w:rsid w:val="00DD0E81"/>
    <w:rsid w:val="00DD215B"/>
    <w:rsid w:val="00DD26E6"/>
    <w:rsid w:val="00DD4B8E"/>
    <w:rsid w:val="00DD5321"/>
    <w:rsid w:val="00DD64FB"/>
    <w:rsid w:val="00DD6827"/>
    <w:rsid w:val="00DD725D"/>
    <w:rsid w:val="00DE0CB0"/>
    <w:rsid w:val="00DE24BC"/>
    <w:rsid w:val="00DE347E"/>
    <w:rsid w:val="00DE63F9"/>
    <w:rsid w:val="00DE6695"/>
    <w:rsid w:val="00DF1BD9"/>
    <w:rsid w:val="00DF2AE0"/>
    <w:rsid w:val="00DF398D"/>
    <w:rsid w:val="00DF6593"/>
    <w:rsid w:val="00DF6794"/>
    <w:rsid w:val="00DF7288"/>
    <w:rsid w:val="00E00C55"/>
    <w:rsid w:val="00E0156E"/>
    <w:rsid w:val="00E0183B"/>
    <w:rsid w:val="00E01CBC"/>
    <w:rsid w:val="00E03D73"/>
    <w:rsid w:val="00E0432E"/>
    <w:rsid w:val="00E04C43"/>
    <w:rsid w:val="00E0699A"/>
    <w:rsid w:val="00E075B9"/>
    <w:rsid w:val="00E07BA5"/>
    <w:rsid w:val="00E10E5E"/>
    <w:rsid w:val="00E10F53"/>
    <w:rsid w:val="00E1103E"/>
    <w:rsid w:val="00E11161"/>
    <w:rsid w:val="00E11DCA"/>
    <w:rsid w:val="00E123DF"/>
    <w:rsid w:val="00E133B2"/>
    <w:rsid w:val="00E13A7B"/>
    <w:rsid w:val="00E13B67"/>
    <w:rsid w:val="00E14488"/>
    <w:rsid w:val="00E1560E"/>
    <w:rsid w:val="00E1578A"/>
    <w:rsid w:val="00E166EB"/>
    <w:rsid w:val="00E201B5"/>
    <w:rsid w:val="00E20271"/>
    <w:rsid w:val="00E20D50"/>
    <w:rsid w:val="00E239E0"/>
    <w:rsid w:val="00E24C49"/>
    <w:rsid w:val="00E25ACF"/>
    <w:rsid w:val="00E30247"/>
    <w:rsid w:val="00E323EC"/>
    <w:rsid w:val="00E346EA"/>
    <w:rsid w:val="00E351BF"/>
    <w:rsid w:val="00E36C43"/>
    <w:rsid w:val="00E36DB1"/>
    <w:rsid w:val="00E378FF"/>
    <w:rsid w:val="00E420A7"/>
    <w:rsid w:val="00E42988"/>
    <w:rsid w:val="00E43575"/>
    <w:rsid w:val="00E436DE"/>
    <w:rsid w:val="00E439AA"/>
    <w:rsid w:val="00E464DD"/>
    <w:rsid w:val="00E47EED"/>
    <w:rsid w:val="00E47FAC"/>
    <w:rsid w:val="00E51119"/>
    <w:rsid w:val="00E53307"/>
    <w:rsid w:val="00E53913"/>
    <w:rsid w:val="00E53B15"/>
    <w:rsid w:val="00E54342"/>
    <w:rsid w:val="00E549E4"/>
    <w:rsid w:val="00E555EA"/>
    <w:rsid w:val="00E55870"/>
    <w:rsid w:val="00E57B0D"/>
    <w:rsid w:val="00E57E63"/>
    <w:rsid w:val="00E603C1"/>
    <w:rsid w:val="00E6088F"/>
    <w:rsid w:val="00E61035"/>
    <w:rsid w:val="00E613D3"/>
    <w:rsid w:val="00E61E1F"/>
    <w:rsid w:val="00E62E15"/>
    <w:rsid w:val="00E63929"/>
    <w:rsid w:val="00E63F02"/>
    <w:rsid w:val="00E64455"/>
    <w:rsid w:val="00E65D58"/>
    <w:rsid w:val="00E661FE"/>
    <w:rsid w:val="00E67322"/>
    <w:rsid w:val="00E67655"/>
    <w:rsid w:val="00E71848"/>
    <w:rsid w:val="00E72E87"/>
    <w:rsid w:val="00E74C0B"/>
    <w:rsid w:val="00E74E2A"/>
    <w:rsid w:val="00E75F84"/>
    <w:rsid w:val="00E760AF"/>
    <w:rsid w:val="00E7676A"/>
    <w:rsid w:val="00E76AB7"/>
    <w:rsid w:val="00E7705F"/>
    <w:rsid w:val="00E819FF"/>
    <w:rsid w:val="00E82F11"/>
    <w:rsid w:val="00E83326"/>
    <w:rsid w:val="00E8377A"/>
    <w:rsid w:val="00E838E4"/>
    <w:rsid w:val="00E83C3D"/>
    <w:rsid w:val="00E83C46"/>
    <w:rsid w:val="00E84B63"/>
    <w:rsid w:val="00E84C0A"/>
    <w:rsid w:val="00E857F4"/>
    <w:rsid w:val="00E876AD"/>
    <w:rsid w:val="00E90A5B"/>
    <w:rsid w:val="00E918BD"/>
    <w:rsid w:val="00E91B9D"/>
    <w:rsid w:val="00E91D41"/>
    <w:rsid w:val="00E96429"/>
    <w:rsid w:val="00E96EAD"/>
    <w:rsid w:val="00E97472"/>
    <w:rsid w:val="00EA0047"/>
    <w:rsid w:val="00EA0C47"/>
    <w:rsid w:val="00EA1EE7"/>
    <w:rsid w:val="00EA21CA"/>
    <w:rsid w:val="00EA4275"/>
    <w:rsid w:val="00EA67A9"/>
    <w:rsid w:val="00EB02DB"/>
    <w:rsid w:val="00EB072E"/>
    <w:rsid w:val="00EB1727"/>
    <w:rsid w:val="00EC0083"/>
    <w:rsid w:val="00EC21F1"/>
    <w:rsid w:val="00EC239C"/>
    <w:rsid w:val="00EC36F4"/>
    <w:rsid w:val="00EC3724"/>
    <w:rsid w:val="00EC3ADA"/>
    <w:rsid w:val="00EC5587"/>
    <w:rsid w:val="00EC5741"/>
    <w:rsid w:val="00EC6A12"/>
    <w:rsid w:val="00EC6EF3"/>
    <w:rsid w:val="00ED0685"/>
    <w:rsid w:val="00ED08C6"/>
    <w:rsid w:val="00ED156D"/>
    <w:rsid w:val="00ED2402"/>
    <w:rsid w:val="00ED3DF3"/>
    <w:rsid w:val="00ED5202"/>
    <w:rsid w:val="00ED67AB"/>
    <w:rsid w:val="00ED6CBC"/>
    <w:rsid w:val="00ED6E07"/>
    <w:rsid w:val="00ED73BC"/>
    <w:rsid w:val="00EE2A84"/>
    <w:rsid w:val="00EE4170"/>
    <w:rsid w:val="00EE5822"/>
    <w:rsid w:val="00EE5A2E"/>
    <w:rsid w:val="00EE6E39"/>
    <w:rsid w:val="00EE6F1E"/>
    <w:rsid w:val="00EE79AB"/>
    <w:rsid w:val="00EE7DB4"/>
    <w:rsid w:val="00EF1107"/>
    <w:rsid w:val="00EF19E2"/>
    <w:rsid w:val="00EF21FB"/>
    <w:rsid w:val="00EF3A7B"/>
    <w:rsid w:val="00EF4D99"/>
    <w:rsid w:val="00EF6F10"/>
    <w:rsid w:val="00F00FCC"/>
    <w:rsid w:val="00F02053"/>
    <w:rsid w:val="00F0249A"/>
    <w:rsid w:val="00F030DE"/>
    <w:rsid w:val="00F03545"/>
    <w:rsid w:val="00F041AA"/>
    <w:rsid w:val="00F04E65"/>
    <w:rsid w:val="00F0502A"/>
    <w:rsid w:val="00F05B11"/>
    <w:rsid w:val="00F06A6D"/>
    <w:rsid w:val="00F102BB"/>
    <w:rsid w:val="00F1141D"/>
    <w:rsid w:val="00F12354"/>
    <w:rsid w:val="00F14B64"/>
    <w:rsid w:val="00F14CA5"/>
    <w:rsid w:val="00F14FD7"/>
    <w:rsid w:val="00F17B86"/>
    <w:rsid w:val="00F17BC1"/>
    <w:rsid w:val="00F234EE"/>
    <w:rsid w:val="00F24210"/>
    <w:rsid w:val="00F26AB0"/>
    <w:rsid w:val="00F26D2C"/>
    <w:rsid w:val="00F3268F"/>
    <w:rsid w:val="00F32C76"/>
    <w:rsid w:val="00F3379D"/>
    <w:rsid w:val="00F34008"/>
    <w:rsid w:val="00F341DE"/>
    <w:rsid w:val="00F344E4"/>
    <w:rsid w:val="00F34688"/>
    <w:rsid w:val="00F34B6C"/>
    <w:rsid w:val="00F355AA"/>
    <w:rsid w:val="00F37BC2"/>
    <w:rsid w:val="00F4082C"/>
    <w:rsid w:val="00F40F40"/>
    <w:rsid w:val="00F41E68"/>
    <w:rsid w:val="00F423DE"/>
    <w:rsid w:val="00F4245E"/>
    <w:rsid w:val="00F44ACF"/>
    <w:rsid w:val="00F45875"/>
    <w:rsid w:val="00F46840"/>
    <w:rsid w:val="00F46FE0"/>
    <w:rsid w:val="00F47D76"/>
    <w:rsid w:val="00F5220A"/>
    <w:rsid w:val="00F53AB3"/>
    <w:rsid w:val="00F54809"/>
    <w:rsid w:val="00F5615C"/>
    <w:rsid w:val="00F569EE"/>
    <w:rsid w:val="00F569FB"/>
    <w:rsid w:val="00F6012C"/>
    <w:rsid w:val="00F60A28"/>
    <w:rsid w:val="00F617C8"/>
    <w:rsid w:val="00F62453"/>
    <w:rsid w:val="00F62473"/>
    <w:rsid w:val="00F63E52"/>
    <w:rsid w:val="00F64225"/>
    <w:rsid w:val="00F65185"/>
    <w:rsid w:val="00F70AA2"/>
    <w:rsid w:val="00F72E47"/>
    <w:rsid w:val="00F7354B"/>
    <w:rsid w:val="00F7382D"/>
    <w:rsid w:val="00F73BA1"/>
    <w:rsid w:val="00F75593"/>
    <w:rsid w:val="00F76B1D"/>
    <w:rsid w:val="00F77D96"/>
    <w:rsid w:val="00F80C80"/>
    <w:rsid w:val="00F8211F"/>
    <w:rsid w:val="00F83E2F"/>
    <w:rsid w:val="00F84FD1"/>
    <w:rsid w:val="00F879A8"/>
    <w:rsid w:val="00F87B6A"/>
    <w:rsid w:val="00F910D7"/>
    <w:rsid w:val="00F9117A"/>
    <w:rsid w:val="00F91316"/>
    <w:rsid w:val="00F94DBA"/>
    <w:rsid w:val="00F97510"/>
    <w:rsid w:val="00FA00F8"/>
    <w:rsid w:val="00FA095C"/>
    <w:rsid w:val="00FA0CB0"/>
    <w:rsid w:val="00FA1420"/>
    <w:rsid w:val="00FA1FD7"/>
    <w:rsid w:val="00FA2296"/>
    <w:rsid w:val="00FA27A3"/>
    <w:rsid w:val="00FA33C8"/>
    <w:rsid w:val="00FA34A7"/>
    <w:rsid w:val="00FA37CC"/>
    <w:rsid w:val="00FA3C51"/>
    <w:rsid w:val="00FA3DE2"/>
    <w:rsid w:val="00FA46C5"/>
    <w:rsid w:val="00FA4D4B"/>
    <w:rsid w:val="00FA4F6A"/>
    <w:rsid w:val="00FA632F"/>
    <w:rsid w:val="00FA70CF"/>
    <w:rsid w:val="00FA73A1"/>
    <w:rsid w:val="00FB21D2"/>
    <w:rsid w:val="00FB237A"/>
    <w:rsid w:val="00FB360A"/>
    <w:rsid w:val="00FB3876"/>
    <w:rsid w:val="00FB4C53"/>
    <w:rsid w:val="00FB78A5"/>
    <w:rsid w:val="00FC115C"/>
    <w:rsid w:val="00FC1EA7"/>
    <w:rsid w:val="00FC232E"/>
    <w:rsid w:val="00FC27D8"/>
    <w:rsid w:val="00FC4797"/>
    <w:rsid w:val="00FC59F9"/>
    <w:rsid w:val="00FC5EBE"/>
    <w:rsid w:val="00FC5EC2"/>
    <w:rsid w:val="00FC6187"/>
    <w:rsid w:val="00FC6AF6"/>
    <w:rsid w:val="00FC79A8"/>
    <w:rsid w:val="00FD0546"/>
    <w:rsid w:val="00FD43FE"/>
    <w:rsid w:val="00FD4D69"/>
    <w:rsid w:val="00FD51C2"/>
    <w:rsid w:val="00FD5FC8"/>
    <w:rsid w:val="00FD6F01"/>
    <w:rsid w:val="00FD724E"/>
    <w:rsid w:val="00FE1FC0"/>
    <w:rsid w:val="00FE364F"/>
    <w:rsid w:val="00FE37BD"/>
    <w:rsid w:val="00FE393B"/>
    <w:rsid w:val="00FE4D2D"/>
    <w:rsid w:val="00FE5635"/>
    <w:rsid w:val="00FE7B91"/>
    <w:rsid w:val="00FF0D37"/>
    <w:rsid w:val="00FF1BAD"/>
    <w:rsid w:val="00FF293B"/>
    <w:rsid w:val="00FF2CCF"/>
    <w:rsid w:val="00FF4F2C"/>
    <w:rsid w:val="00FF5B27"/>
    <w:rsid w:val="00FF5E7C"/>
    <w:rsid w:val="00FF6367"/>
    <w:rsid w:val="00FF6E16"/>
    <w:rsid w:val="64456E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5EAC50"/>
  <w15:chartTrackingRefBased/>
  <w15:docId w15:val="{03667B2E-0915-43EE-85E1-B89EEBE0D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Body Text 3" w:unhideWhenUsed="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1E"/>
    <w:rPr>
      <w:sz w:val="24"/>
      <w:szCs w:val="24"/>
      <w:lang w:val="en-US" w:eastAsia="en-US"/>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393A11"/>
    <w:pPr>
      <w:keepNext/>
      <w:jc w:val="both"/>
      <w:outlineLvl w:val="1"/>
    </w:pPr>
    <w:rPr>
      <w:b/>
      <w:bCs/>
      <w:sz w:val="16"/>
      <w:lang w:bidi="ar-SA"/>
    </w:rPr>
  </w:style>
  <w:style w:type="paragraph" w:styleId="Heading4">
    <w:name w:val="heading 4"/>
    <w:basedOn w:val="Normal"/>
    <w:next w:val="Normal"/>
    <w:link w:val="Heading4Char"/>
    <w:qFormat/>
    <w:rsid w:val="00393A11"/>
    <w:pPr>
      <w:keepNext/>
      <w:spacing w:before="240" w:after="60"/>
      <w:outlineLvl w:val="3"/>
    </w:pPr>
    <w:rPr>
      <w:b/>
      <w:bCs/>
      <w:sz w:val="28"/>
      <w:szCs w:val="28"/>
      <w:lang w:bidi="ar-SA"/>
    </w:rPr>
  </w:style>
  <w:style w:type="paragraph" w:styleId="Heading8">
    <w:name w:val="heading 8"/>
    <w:basedOn w:val="Normal"/>
    <w:next w:val="Normal"/>
    <w:link w:val="Heading8Char"/>
    <w:qFormat/>
    <w:rsid w:val="00393A11"/>
    <w:pPr>
      <w:spacing w:before="240" w:after="60"/>
      <w:outlineLvl w:val="7"/>
    </w:pPr>
    <w:rPr>
      <w:i/>
      <w:iCs/>
      <w:lang w:bidi="ar-SA"/>
    </w:rPr>
  </w:style>
  <w:style w:type="paragraph" w:styleId="Heading9">
    <w:name w:val="heading 9"/>
    <w:basedOn w:val="Normal"/>
    <w:next w:val="Normal"/>
    <w:link w:val="Heading9Char"/>
    <w:qFormat/>
    <w:rsid w:val="00393A11"/>
    <w:pPr>
      <w:spacing w:before="240" w:after="60"/>
      <w:outlineLvl w:val="8"/>
    </w:pPr>
    <w:rPr>
      <w:rFonts w:ascii="Arial" w:hAnsi="Arial" w:cs="Arial"/>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nhideWhenUsed/>
    <w:rPr>
      <w:color w:val="0000FF"/>
      <w:u w:val="single"/>
    </w:rPr>
  </w:style>
  <w:style w:type="character" w:styleId="Strong">
    <w:name w:val="Strong"/>
    <w:qFormat/>
    <w:rPr>
      <w:b/>
      <w:bCs/>
    </w:rPr>
  </w:style>
  <w:style w:type="character" w:customStyle="1" w:styleId="BodyText2Char">
    <w:name w:val="Body Text 2 Char"/>
    <w:link w:val="BodyText2"/>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HeaderChar">
    <w:name w:val="Header Char"/>
    <w:link w:val="Header"/>
    <w:uiPriority w:val="99"/>
    <w:rPr>
      <w:sz w:val="24"/>
      <w:szCs w:val="24"/>
      <w:lang w:bidi="ar-SA"/>
    </w:rPr>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CommentTextChar">
    <w:name w:val="Comment Text Char"/>
    <w:basedOn w:val="DefaultParagraphFont"/>
    <w:link w:val="CommentText"/>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BodyText3Char">
    <w:name w:val="Body Text 3 Char"/>
    <w:link w:val="BodyText3"/>
    <w:uiPriority w:val="99"/>
    <w:rPr>
      <w:rFonts w:ascii="Arial" w:eastAsia="Calibri" w:hAnsi="Arial" w:cs="Arial"/>
      <w:sz w:val="24"/>
      <w:szCs w:val="24"/>
    </w:rPr>
  </w:style>
  <w:style w:type="paragraph" w:styleId="BodyText3">
    <w:name w:val="Body Text 3"/>
    <w:basedOn w:val="Normal"/>
    <w:link w:val="BodyText3Char"/>
    <w:unhideWhenUsed/>
    <w:pPr>
      <w:ind w:right="-720"/>
      <w:jc w:val="both"/>
    </w:pPr>
    <w:rPr>
      <w:rFonts w:ascii="Arial" w:eastAsia="Calibri" w:hAnsi="Arial" w:cs="Mangal"/>
    </w:rPr>
  </w:style>
  <w:style w:type="paragraph" w:styleId="BalloonText">
    <w:name w:val="Balloon Text"/>
    <w:basedOn w:val="Normal"/>
    <w:link w:val="BalloonTextChar"/>
    <w:rPr>
      <w:rFonts w:ascii="Tahoma" w:hAnsi="Tahoma" w:cs="Mangal"/>
      <w:sz w:val="16"/>
      <w:szCs w:val="16"/>
    </w:rPr>
  </w:style>
  <w:style w:type="paragraph" w:styleId="BodyText2">
    <w:name w:val="Body Text 2"/>
    <w:basedOn w:val="Normal"/>
    <w:link w:val="BodyText2Char"/>
    <w:pPr>
      <w:spacing w:after="120" w:line="480" w:lineRule="auto"/>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CommentText">
    <w:name w:val="annotation text"/>
    <w:basedOn w:val="Normal"/>
    <w:link w:val="CommentTextChar"/>
    <w:rPr>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Mangal"/>
    </w:rPr>
  </w:style>
  <w:style w:type="paragraph" w:styleId="CommentSubject">
    <w:name w:val="annotation subject"/>
    <w:basedOn w:val="CommentText"/>
    <w:next w:val="CommentText"/>
    <w:link w:val="CommentSubjectChar"/>
    <w:rPr>
      <w:rFonts w:cs="Mangal"/>
      <w:b/>
      <w:bCs/>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color w:val="000000"/>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styleId="NoSpacing">
    <w:name w:val="No Spacing"/>
    <w:link w:val="NoSpacingChar"/>
    <w:uiPriority w:val="1"/>
    <w:qFormat/>
    <w:rPr>
      <w:sz w:val="24"/>
      <w:szCs w:val="24"/>
      <w:lang w:val="en-US"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47F21"/>
    <w:rPr>
      <w:rFonts w:eastAsia="Calibri"/>
    </w:rPr>
  </w:style>
  <w:style w:type="paragraph" w:customStyle="1" w:styleId="ChapterNumber">
    <w:name w:val="ChapterNumber"/>
    <w:basedOn w:val="Normal"/>
    <w:next w:val="Normal"/>
    <w:uiPriority w:val="99"/>
    <w:rsid w:val="00CF2DAF"/>
    <w:pPr>
      <w:spacing w:after="360"/>
    </w:pPr>
    <w:rPr>
      <w:szCs w:val="20"/>
      <w:lang w:val="en-GB" w:bidi="ar-SA"/>
    </w:rPr>
  </w:style>
  <w:style w:type="character" w:customStyle="1" w:styleId="Heading2Char">
    <w:name w:val="Heading 2 Char"/>
    <w:basedOn w:val="DefaultParagraphFont"/>
    <w:link w:val="Heading2"/>
    <w:rsid w:val="00393A11"/>
    <w:rPr>
      <w:b/>
      <w:bCs/>
      <w:sz w:val="16"/>
      <w:szCs w:val="24"/>
      <w:lang w:val="en-US" w:eastAsia="en-US" w:bidi="ar-SA"/>
    </w:rPr>
  </w:style>
  <w:style w:type="character" w:customStyle="1" w:styleId="Heading4Char">
    <w:name w:val="Heading 4 Char"/>
    <w:basedOn w:val="DefaultParagraphFont"/>
    <w:link w:val="Heading4"/>
    <w:rsid w:val="00393A11"/>
    <w:rPr>
      <w:b/>
      <w:bCs/>
      <w:sz w:val="28"/>
      <w:szCs w:val="28"/>
      <w:lang w:val="en-US" w:eastAsia="en-US" w:bidi="ar-SA"/>
    </w:rPr>
  </w:style>
  <w:style w:type="character" w:customStyle="1" w:styleId="Heading8Char">
    <w:name w:val="Heading 8 Char"/>
    <w:basedOn w:val="DefaultParagraphFont"/>
    <w:link w:val="Heading8"/>
    <w:rsid w:val="00393A11"/>
    <w:rPr>
      <w:i/>
      <w:iCs/>
      <w:sz w:val="24"/>
      <w:szCs w:val="24"/>
      <w:lang w:val="en-US" w:eastAsia="en-US" w:bidi="ar-SA"/>
    </w:rPr>
  </w:style>
  <w:style w:type="character" w:customStyle="1" w:styleId="Heading9Char">
    <w:name w:val="Heading 9 Char"/>
    <w:basedOn w:val="DefaultParagraphFont"/>
    <w:link w:val="Heading9"/>
    <w:rsid w:val="00393A11"/>
    <w:rPr>
      <w:rFonts w:ascii="Arial" w:hAnsi="Arial" w:cs="Arial"/>
      <w:sz w:val="22"/>
      <w:szCs w:val="22"/>
      <w:lang w:val="en-US" w:eastAsia="en-US" w:bidi="ar-SA"/>
    </w:rPr>
  </w:style>
  <w:style w:type="character" w:styleId="PageNumber">
    <w:name w:val="page number"/>
    <w:basedOn w:val="DefaultParagraphFont"/>
    <w:rsid w:val="00393A11"/>
  </w:style>
  <w:style w:type="paragraph" w:styleId="PlainText">
    <w:name w:val="Plain Text"/>
    <w:basedOn w:val="Normal"/>
    <w:link w:val="PlainTextChar"/>
    <w:rsid w:val="00393A11"/>
    <w:rPr>
      <w:rFonts w:ascii="Courier New" w:hAnsi="Courier New"/>
      <w:sz w:val="20"/>
      <w:szCs w:val="20"/>
      <w:lang w:val="en-GB" w:bidi="ar-SA"/>
    </w:rPr>
  </w:style>
  <w:style w:type="character" w:customStyle="1" w:styleId="PlainTextChar">
    <w:name w:val="Plain Text Char"/>
    <w:basedOn w:val="DefaultParagraphFont"/>
    <w:link w:val="PlainText"/>
    <w:rsid w:val="00393A11"/>
    <w:rPr>
      <w:rFonts w:ascii="Courier New" w:hAnsi="Courier New"/>
      <w:lang w:val="en-GB" w:eastAsia="en-US" w:bidi="ar-SA"/>
    </w:rPr>
  </w:style>
  <w:style w:type="paragraph" w:styleId="BodyTextIndent">
    <w:name w:val="Body Text Indent"/>
    <w:basedOn w:val="Normal"/>
    <w:link w:val="BodyTextIndentChar"/>
    <w:rsid w:val="00393A11"/>
    <w:pPr>
      <w:ind w:left="720" w:hanging="720"/>
      <w:jc w:val="both"/>
    </w:pPr>
    <w:rPr>
      <w:szCs w:val="20"/>
      <w:lang w:val="en-GB" w:bidi="ar-SA"/>
    </w:rPr>
  </w:style>
  <w:style w:type="character" w:customStyle="1" w:styleId="BodyTextIndentChar">
    <w:name w:val="Body Text Indent Char"/>
    <w:basedOn w:val="DefaultParagraphFont"/>
    <w:link w:val="BodyTextIndent"/>
    <w:rsid w:val="00393A11"/>
    <w:rPr>
      <w:sz w:val="24"/>
      <w:lang w:val="en-GB" w:eastAsia="en-US" w:bidi="ar-SA"/>
    </w:rPr>
  </w:style>
  <w:style w:type="paragraph" w:styleId="BodyText">
    <w:name w:val="Body Text"/>
    <w:basedOn w:val="Normal"/>
    <w:link w:val="BodyTextChar"/>
    <w:rsid w:val="00393A11"/>
    <w:pPr>
      <w:spacing w:after="120"/>
    </w:pPr>
    <w:rPr>
      <w:lang w:bidi="ar-SA"/>
    </w:rPr>
  </w:style>
  <w:style w:type="character" w:customStyle="1" w:styleId="BodyTextChar">
    <w:name w:val="Body Text Char"/>
    <w:basedOn w:val="DefaultParagraphFont"/>
    <w:link w:val="BodyText"/>
    <w:rsid w:val="00393A11"/>
    <w:rPr>
      <w:sz w:val="24"/>
      <w:szCs w:val="24"/>
      <w:lang w:val="en-US" w:eastAsia="en-US" w:bidi="ar-SA"/>
    </w:rPr>
  </w:style>
  <w:style w:type="paragraph" w:styleId="BodyTextIndent2">
    <w:name w:val="Body Text Indent 2"/>
    <w:basedOn w:val="Normal"/>
    <w:link w:val="BodyTextIndent2Char"/>
    <w:rsid w:val="00393A11"/>
    <w:pPr>
      <w:spacing w:after="120" w:line="480" w:lineRule="auto"/>
      <w:ind w:left="360"/>
    </w:pPr>
    <w:rPr>
      <w:lang w:bidi="ar-SA"/>
    </w:rPr>
  </w:style>
  <w:style w:type="character" w:customStyle="1" w:styleId="BodyTextIndent2Char">
    <w:name w:val="Body Text Indent 2 Char"/>
    <w:basedOn w:val="DefaultParagraphFont"/>
    <w:link w:val="BodyTextIndent2"/>
    <w:rsid w:val="00393A11"/>
    <w:rPr>
      <w:sz w:val="24"/>
      <w:szCs w:val="24"/>
      <w:lang w:val="en-US" w:eastAsia="en-US" w:bidi="ar-SA"/>
    </w:rPr>
  </w:style>
  <w:style w:type="paragraph" w:styleId="BodyTextIndent3">
    <w:name w:val="Body Text Indent 3"/>
    <w:basedOn w:val="Normal"/>
    <w:link w:val="BodyTextIndent3Char"/>
    <w:rsid w:val="00393A11"/>
    <w:pPr>
      <w:spacing w:after="120"/>
      <w:ind w:left="360"/>
    </w:pPr>
    <w:rPr>
      <w:sz w:val="16"/>
      <w:szCs w:val="16"/>
      <w:lang w:bidi="ar-SA"/>
    </w:rPr>
  </w:style>
  <w:style w:type="character" w:customStyle="1" w:styleId="BodyTextIndent3Char">
    <w:name w:val="Body Text Indent 3 Char"/>
    <w:basedOn w:val="DefaultParagraphFont"/>
    <w:link w:val="BodyTextIndent3"/>
    <w:rsid w:val="00393A11"/>
    <w:rPr>
      <w:sz w:val="16"/>
      <w:szCs w:val="16"/>
      <w:lang w:val="en-US" w:eastAsia="en-US" w:bidi="ar-SA"/>
    </w:rPr>
  </w:style>
  <w:style w:type="character" w:styleId="FollowedHyperlink">
    <w:name w:val="FollowedHyperlink"/>
    <w:rsid w:val="00393A11"/>
    <w:rPr>
      <w:color w:val="800080"/>
      <w:u w:val="single"/>
    </w:rPr>
  </w:style>
  <w:style w:type="paragraph" w:customStyle="1" w:styleId="Heading212pt">
    <w:name w:val="Heading 2 + 12 pt"/>
    <w:aliases w:val="Not Bold,Not Italic,Justified,Before:  0 pt,After:  0 ..."/>
    <w:basedOn w:val="Heading2"/>
    <w:rsid w:val="00393A11"/>
    <w:pPr>
      <w:widowControl w:val="0"/>
      <w:numPr>
        <w:ilvl w:val="3"/>
        <w:numId w:val="19"/>
      </w:numPr>
      <w:autoSpaceDE w:val="0"/>
      <w:autoSpaceDN w:val="0"/>
      <w:adjustRightInd w:val="0"/>
      <w:spacing w:line="360" w:lineRule="auto"/>
    </w:pPr>
    <w:rPr>
      <w:rFonts w:ascii="Arial" w:hAnsi="Arial" w:cs="Arial"/>
      <w:b w:val="0"/>
      <w:snapToGrid w:val="0"/>
      <w:sz w:val="24"/>
    </w:rPr>
  </w:style>
  <w:style w:type="character" w:customStyle="1" w:styleId="NoSpacingChar">
    <w:name w:val="No Spacing Char"/>
    <w:link w:val="NoSpacing"/>
    <w:uiPriority w:val="1"/>
    <w:rsid w:val="00393A11"/>
    <w:rPr>
      <w:sz w:val="24"/>
      <w:szCs w:val="24"/>
      <w:lang w:val="en-US" w:eastAsia="en-US" w:bidi="ar-SA"/>
    </w:rPr>
  </w:style>
  <w:style w:type="paragraph" w:customStyle="1" w:styleId="WW-BodyText212345678910">
    <w:name w:val="WW-Body Text 212345678910"/>
    <w:basedOn w:val="Normal"/>
    <w:rsid w:val="00393A11"/>
    <w:pPr>
      <w:tabs>
        <w:tab w:val="left" w:pos="1800"/>
        <w:tab w:val="left" w:pos="1980"/>
      </w:tabs>
      <w:suppressAutoHyphens/>
      <w:overflowPunct w:val="0"/>
      <w:autoSpaceDE w:val="0"/>
      <w:ind w:left="2070" w:hanging="630"/>
      <w:jc w:val="both"/>
      <w:textAlignment w:val="baseline"/>
    </w:pPr>
    <w:rPr>
      <w:szCs w:val="20"/>
      <w:lang w:eastAsia="ar-SA" w:bidi="ar-SA"/>
    </w:rPr>
  </w:style>
  <w:style w:type="paragraph" w:customStyle="1" w:styleId="Hdg1">
    <w:name w:val="Hdg1"/>
    <w:basedOn w:val="Normal"/>
    <w:rsid w:val="00393A11"/>
    <w:pPr>
      <w:numPr>
        <w:numId w:val="37"/>
      </w:numPr>
      <w:tabs>
        <w:tab w:val="clear" w:pos="1440"/>
      </w:tabs>
      <w:spacing w:after="240"/>
      <w:ind w:left="420" w:hanging="360"/>
      <w:jc w:val="both"/>
    </w:pPr>
    <w:rPr>
      <w:rFonts w:ascii="Arial" w:eastAsia="Calibri" w:hAnsi="Arial" w:cs="Arial"/>
      <w:b/>
      <w:bCs/>
      <w:caps/>
      <w:sz w:val="22"/>
      <w:szCs w:val="22"/>
    </w:rPr>
  </w:style>
  <w:style w:type="paragraph" w:customStyle="1" w:styleId="Hdg2">
    <w:name w:val="Hdg2"/>
    <w:basedOn w:val="Normal"/>
    <w:rsid w:val="00393A11"/>
    <w:pPr>
      <w:numPr>
        <w:ilvl w:val="1"/>
        <w:numId w:val="37"/>
      </w:numPr>
      <w:tabs>
        <w:tab w:val="clear" w:pos="1440"/>
      </w:tabs>
      <w:spacing w:before="180" w:after="180"/>
      <w:ind w:left="1140" w:hanging="360"/>
      <w:jc w:val="both"/>
    </w:pPr>
    <w:rPr>
      <w:rFonts w:ascii="Arial" w:eastAsia="Calibri" w:hAnsi="Arial" w:cs="Arial"/>
      <w:sz w:val="22"/>
      <w:szCs w:val="22"/>
    </w:rPr>
  </w:style>
  <w:style w:type="paragraph" w:customStyle="1" w:styleId="Hdg3">
    <w:name w:val="Hdg3"/>
    <w:basedOn w:val="Normal"/>
    <w:rsid w:val="00393A11"/>
    <w:pPr>
      <w:numPr>
        <w:ilvl w:val="2"/>
        <w:numId w:val="37"/>
      </w:numPr>
      <w:tabs>
        <w:tab w:val="clear" w:pos="1440"/>
      </w:tabs>
      <w:spacing w:before="180" w:after="120"/>
      <w:ind w:left="1860" w:hanging="180"/>
      <w:jc w:val="both"/>
    </w:pPr>
    <w:rPr>
      <w:rFonts w:ascii="Arial" w:eastAsia="Calibri" w:hAnsi="Arial" w:cs="Arial"/>
      <w:sz w:val="22"/>
      <w:szCs w:val="22"/>
    </w:rPr>
  </w:style>
  <w:style w:type="paragraph" w:customStyle="1" w:styleId="Hdg4">
    <w:name w:val="Hdg4"/>
    <w:basedOn w:val="Normal"/>
    <w:rsid w:val="00393A11"/>
    <w:pPr>
      <w:numPr>
        <w:ilvl w:val="3"/>
        <w:numId w:val="37"/>
      </w:numPr>
      <w:tabs>
        <w:tab w:val="clear" w:pos="1800"/>
      </w:tabs>
      <w:spacing w:before="120" w:after="120"/>
      <w:ind w:left="2580" w:hanging="360"/>
      <w:jc w:val="both"/>
    </w:pPr>
    <w:rPr>
      <w:rFonts w:ascii="Arial" w:eastAsia="Calibri" w:hAnsi="Arial" w:cs="Arial"/>
      <w:sz w:val="22"/>
      <w:szCs w:val="22"/>
    </w:rPr>
  </w:style>
  <w:style w:type="paragraph" w:customStyle="1" w:styleId="Hdg5">
    <w:name w:val="Hdg5"/>
    <w:basedOn w:val="Normal"/>
    <w:rsid w:val="00393A11"/>
    <w:pPr>
      <w:numPr>
        <w:ilvl w:val="4"/>
        <w:numId w:val="37"/>
      </w:numPr>
      <w:tabs>
        <w:tab w:val="clear" w:pos="2520"/>
      </w:tabs>
      <w:spacing w:before="120" w:after="120"/>
      <w:ind w:left="3300" w:hanging="360"/>
      <w:jc w:val="both"/>
    </w:pPr>
    <w:rPr>
      <w:rFonts w:ascii="Arial" w:eastAsia="Calibri" w:hAnsi="Arial" w:cs="Arial"/>
      <w:sz w:val="22"/>
      <w:szCs w:val="22"/>
    </w:rPr>
  </w:style>
  <w:style w:type="paragraph" w:customStyle="1" w:styleId="Hdg6">
    <w:name w:val="Hdg6"/>
    <w:basedOn w:val="Normal"/>
    <w:rsid w:val="00393A11"/>
    <w:pPr>
      <w:numPr>
        <w:ilvl w:val="5"/>
        <w:numId w:val="37"/>
      </w:numPr>
      <w:tabs>
        <w:tab w:val="clear" w:pos="3600"/>
      </w:tabs>
      <w:ind w:left="4020" w:hanging="180"/>
      <w:jc w:val="both"/>
    </w:pPr>
    <w:rPr>
      <w:rFonts w:ascii="Arial" w:eastAsia="Calibr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93070">
      <w:bodyDiv w:val="1"/>
      <w:marLeft w:val="0"/>
      <w:marRight w:val="0"/>
      <w:marTop w:val="0"/>
      <w:marBottom w:val="0"/>
      <w:divBdr>
        <w:top w:val="none" w:sz="0" w:space="0" w:color="auto"/>
        <w:left w:val="none" w:sz="0" w:space="0" w:color="auto"/>
        <w:bottom w:val="none" w:sz="0" w:space="0" w:color="auto"/>
        <w:right w:val="none" w:sz="0" w:space="0" w:color="auto"/>
      </w:divBdr>
    </w:div>
    <w:div w:id="248391718">
      <w:bodyDiv w:val="1"/>
      <w:marLeft w:val="0"/>
      <w:marRight w:val="0"/>
      <w:marTop w:val="0"/>
      <w:marBottom w:val="0"/>
      <w:divBdr>
        <w:top w:val="none" w:sz="0" w:space="0" w:color="auto"/>
        <w:left w:val="none" w:sz="0" w:space="0" w:color="auto"/>
        <w:bottom w:val="none" w:sz="0" w:space="0" w:color="auto"/>
        <w:right w:val="none" w:sz="0" w:space="0" w:color="auto"/>
      </w:divBdr>
    </w:div>
    <w:div w:id="309139920">
      <w:bodyDiv w:val="1"/>
      <w:marLeft w:val="0"/>
      <w:marRight w:val="0"/>
      <w:marTop w:val="0"/>
      <w:marBottom w:val="0"/>
      <w:divBdr>
        <w:top w:val="none" w:sz="0" w:space="0" w:color="auto"/>
        <w:left w:val="none" w:sz="0" w:space="0" w:color="auto"/>
        <w:bottom w:val="none" w:sz="0" w:space="0" w:color="auto"/>
        <w:right w:val="none" w:sz="0" w:space="0" w:color="auto"/>
      </w:divBdr>
    </w:div>
    <w:div w:id="510072429">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602156256">
      <w:bodyDiv w:val="1"/>
      <w:marLeft w:val="0"/>
      <w:marRight w:val="0"/>
      <w:marTop w:val="0"/>
      <w:marBottom w:val="0"/>
      <w:divBdr>
        <w:top w:val="none" w:sz="0" w:space="0" w:color="auto"/>
        <w:left w:val="none" w:sz="0" w:space="0" w:color="auto"/>
        <w:bottom w:val="none" w:sz="0" w:space="0" w:color="auto"/>
        <w:right w:val="none" w:sz="0" w:space="0" w:color="auto"/>
      </w:divBdr>
    </w:div>
    <w:div w:id="613445752">
      <w:bodyDiv w:val="1"/>
      <w:marLeft w:val="0"/>
      <w:marRight w:val="0"/>
      <w:marTop w:val="0"/>
      <w:marBottom w:val="0"/>
      <w:divBdr>
        <w:top w:val="none" w:sz="0" w:space="0" w:color="auto"/>
        <w:left w:val="none" w:sz="0" w:space="0" w:color="auto"/>
        <w:bottom w:val="none" w:sz="0" w:space="0" w:color="auto"/>
        <w:right w:val="none" w:sz="0" w:space="0" w:color="auto"/>
      </w:divBdr>
    </w:div>
    <w:div w:id="751271623">
      <w:bodyDiv w:val="1"/>
      <w:marLeft w:val="0"/>
      <w:marRight w:val="0"/>
      <w:marTop w:val="0"/>
      <w:marBottom w:val="0"/>
      <w:divBdr>
        <w:top w:val="none" w:sz="0" w:space="0" w:color="auto"/>
        <w:left w:val="none" w:sz="0" w:space="0" w:color="auto"/>
        <w:bottom w:val="none" w:sz="0" w:space="0" w:color="auto"/>
        <w:right w:val="none" w:sz="0" w:space="0" w:color="auto"/>
      </w:divBdr>
    </w:div>
    <w:div w:id="841239915">
      <w:bodyDiv w:val="1"/>
      <w:marLeft w:val="0"/>
      <w:marRight w:val="0"/>
      <w:marTop w:val="0"/>
      <w:marBottom w:val="0"/>
      <w:divBdr>
        <w:top w:val="none" w:sz="0" w:space="0" w:color="auto"/>
        <w:left w:val="none" w:sz="0" w:space="0" w:color="auto"/>
        <w:bottom w:val="none" w:sz="0" w:space="0" w:color="auto"/>
        <w:right w:val="none" w:sz="0" w:space="0" w:color="auto"/>
      </w:divBdr>
    </w:div>
    <w:div w:id="841747130">
      <w:bodyDiv w:val="1"/>
      <w:marLeft w:val="0"/>
      <w:marRight w:val="0"/>
      <w:marTop w:val="0"/>
      <w:marBottom w:val="0"/>
      <w:divBdr>
        <w:top w:val="none" w:sz="0" w:space="0" w:color="auto"/>
        <w:left w:val="none" w:sz="0" w:space="0" w:color="auto"/>
        <w:bottom w:val="none" w:sz="0" w:space="0" w:color="auto"/>
        <w:right w:val="none" w:sz="0" w:space="0" w:color="auto"/>
      </w:divBdr>
    </w:div>
    <w:div w:id="841897568">
      <w:bodyDiv w:val="1"/>
      <w:marLeft w:val="0"/>
      <w:marRight w:val="0"/>
      <w:marTop w:val="0"/>
      <w:marBottom w:val="0"/>
      <w:divBdr>
        <w:top w:val="none" w:sz="0" w:space="0" w:color="auto"/>
        <w:left w:val="none" w:sz="0" w:space="0" w:color="auto"/>
        <w:bottom w:val="none" w:sz="0" w:space="0" w:color="auto"/>
        <w:right w:val="none" w:sz="0" w:space="0" w:color="auto"/>
      </w:divBdr>
    </w:div>
    <w:div w:id="960453792">
      <w:bodyDiv w:val="1"/>
      <w:marLeft w:val="0"/>
      <w:marRight w:val="0"/>
      <w:marTop w:val="0"/>
      <w:marBottom w:val="0"/>
      <w:divBdr>
        <w:top w:val="none" w:sz="0" w:space="0" w:color="auto"/>
        <w:left w:val="none" w:sz="0" w:space="0" w:color="auto"/>
        <w:bottom w:val="none" w:sz="0" w:space="0" w:color="auto"/>
        <w:right w:val="none" w:sz="0" w:space="0" w:color="auto"/>
      </w:divBdr>
    </w:div>
    <w:div w:id="1052344221">
      <w:bodyDiv w:val="1"/>
      <w:marLeft w:val="0"/>
      <w:marRight w:val="0"/>
      <w:marTop w:val="0"/>
      <w:marBottom w:val="0"/>
      <w:divBdr>
        <w:top w:val="none" w:sz="0" w:space="0" w:color="auto"/>
        <w:left w:val="none" w:sz="0" w:space="0" w:color="auto"/>
        <w:bottom w:val="none" w:sz="0" w:space="0" w:color="auto"/>
        <w:right w:val="none" w:sz="0" w:space="0" w:color="auto"/>
      </w:divBdr>
    </w:div>
    <w:div w:id="1255819039">
      <w:bodyDiv w:val="1"/>
      <w:marLeft w:val="0"/>
      <w:marRight w:val="0"/>
      <w:marTop w:val="0"/>
      <w:marBottom w:val="0"/>
      <w:divBdr>
        <w:top w:val="none" w:sz="0" w:space="0" w:color="auto"/>
        <w:left w:val="none" w:sz="0" w:space="0" w:color="auto"/>
        <w:bottom w:val="none" w:sz="0" w:space="0" w:color="auto"/>
        <w:right w:val="none" w:sz="0" w:space="0" w:color="auto"/>
      </w:divBdr>
    </w:div>
    <w:div w:id="1258439909">
      <w:bodyDiv w:val="1"/>
      <w:marLeft w:val="0"/>
      <w:marRight w:val="0"/>
      <w:marTop w:val="0"/>
      <w:marBottom w:val="0"/>
      <w:divBdr>
        <w:top w:val="none" w:sz="0" w:space="0" w:color="auto"/>
        <w:left w:val="none" w:sz="0" w:space="0" w:color="auto"/>
        <w:bottom w:val="none" w:sz="0" w:space="0" w:color="auto"/>
        <w:right w:val="none" w:sz="0" w:space="0" w:color="auto"/>
      </w:divBdr>
    </w:div>
    <w:div w:id="1311866268">
      <w:bodyDiv w:val="1"/>
      <w:marLeft w:val="0"/>
      <w:marRight w:val="0"/>
      <w:marTop w:val="0"/>
      <w:marBottom w:val="0"/>
      <w:divBdr>
        <w:top w:val="none" w:sz="0" w:space="0" w:color="auto"/>
        <w:left w:val="none" w:sz="0" w:space="0" w:color="auto"/>
        <w:bottom w:val="none" w:sz="0" w:space="0" w:color="auto"/>
        <w:right w:val="none" w:sz="0" w:space="0" w:color="auto"/>
      </w:divBdr>
    </w:div>
    <w:div w:id="1433356103">
      <w:bodyDiv w:val="1"/>
      <w:marLeft w:val="0"/>
      <w:marRight w:val="0"/>
      <w:marTop w:val="0"/>
      <w:marBottom w:val="0"/>
      <w:divBdr>
        <w:top w:val="none" w:sz="0" w:space="0" w:color="auto"/>
        <w:left w:val="none" w:sz="0" w:space="0" w:color="auto"/>
        <w:bottom w:val="none" w:sz="0" w:space="0" w:color="auto"/>
        <w:right w:val="none" w:sz="0" w:space="0" w:color="auto"/>
      </w:divBdr>
    </w:div>
    <w:div w:id="1520702156">
      <w:bodyDiv w:val="1"/>
      <w:marLeft w:val="0"/>
      <w:marRight w:val="0"/>
      <w:marTop w:val="0"/>
      <w:marBottom w:val="0"/>
      <w:divBdr>
        <w:top w:val="none" w:sz="0" w:space="0" w:color="auto"/>
        <w:left w:val="none" w:sz="0" w:space="0" w:color="auto"/>
        <w:bottom w:val="none" w:sz="0" w:space="0" w:color="auto"/>
        <w:right w:val="none" w:sz="0" w:space="0" w:color="auto"/>
      </w:divBdr>
    </w:div>
    <w:div w:id="1786383134">
      <w:bodyDiv w:val="1"/>
      <w:marLeft w:val="0"/>
      <w:marRight w:val="0"/>
      <w:marTop w:val="0"/>
      <w:marBottom w:val="0"/>
      <w:divBdr>
        <w:top w:val="none" w:sz="0" w:space="0" w:color="auto"/>
        <w:left w:val="none" w:sz="0" w:space="0" w:color="auto"/>
        <w:bottom w:val="none" w:sz="0" w:space="0" w:color="auto"/>
        <w:right w:val="none" w:sz="0" w:space="0" w:color="auto"/>
      </w:divBdr>
    </w:div>
    <w:div w:id="1851019052">
      <w:bodyDiv w:val="1"/>
      <w:marLeft w:val="0"/>
      <w:marRight w:val="0"/>
      <w:marTop w:val="0"/>
      <w:marBottom w:val="0"/>
      <w:divBdr>
        <w:top w:val="none" w:sz="0" w:space="0" w:color="auto"/>
        <w:left w:val="none" w:sz="0" w:space="0" w:color="auto"/>
        <w:bottom w:val="none" w:sz="0" w:space="0" w:color="auto"/>
        <w:right w:val="none" w:sz="0" w:space="0" w:color="auto"/>
      </w:divBdr>
    </w:div>
    <w:div w:id="1892224921">
      <w:bodyDiv w:val="1"/>
      <w:marLeft w:val="0"/>
      <w:marRight w:val="0"/>
      <w:marTop w:val="0"/>
      <w:marBottom w:val="0"/>
      <w:divBdr>
        <w:top w:val="none" w:sz="0" w:space="0" w:color="auto"/>
        <w:left w:val="none" w:sz="0" w:space="0" w:color="auto"/>
        <w:bottom w:val="none" w:sz="0" w:space="0" w:color="auto"/>
        <w:right w:val="none" w:sz="0" w:space="0" w:color="auto"/>
      </w:divBdr>
    </w:div>
    <w:div w:id="1930039382">
      <w:bodyDiv w:val="1"/>
      <w:marLeft w:val="0"/>
      <w:marRight w:val="0"/>
      <w:marTop w:val="0"/>
      <w:marBottom w:val="0"/>
      <w:divBdr>
        <w:top w:val="none" w:sz="0" w:space="0" w:color="auto"/>
        <w:left w:val="none" w:sz="0" w:space="0" w:color="auto"/>
        <w:bottom w:val="none" w:sz="0" w:space="0" w:color="auto"/>
        <w:right w:val="none" w:sz="0" w:space="0" w:color="auto"/>
      </w:divBdr>
    </w:div>
    <w:div w:id="1940602093">
      <w:bodyDiv w:val="1"/>
      <w:marLeft w:val="0"/>
      <w:marRight w:val="0"/>
      <w:marTop w:val="0"/>
      <w:marBottom w:val="0"/>
      <w:divBdr>
        <w:top w:val="none" w:sz="0" w:space="0" w:color="auto"/>
        <w:left w:val="none" w:sz="0" w:space="0" w:color="auto"/>
        <w:bottom w:val="none" w:sz="0" w:space="0" w:color="auto"/>
        <w:right w:val="none" w:sz="0" w:space="0" w:color="auto"/>
      </w:divBdr>
    </w:div>
    <w:div w:id="2022583503">
      <w:bodyDiv w:val="1"/>
      <w:marLeft w:val="0"/>
      <w:marRight w:val="0"/>
      <w:marTop w:val="0"/>
      <w:marBottom w:val="0"/>
      <w:divBdr>
        <w:top w:val="none" w:sz="0" w:space="0" w:color="auto"/>
        <w:left w:val="none" w:sz="0" w:space="0" w:color="auto"/>
        <w:bottom w:val="none" w:sz="0" w:space="0" w:color="auto"/>
        <w:right w:val="none" w:sz="0" w:space="0" w:color="auto"/>
      </w:divBdr>
    </w:div>
    <w:div w:id="212044370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550A6-B21A-4F58-868B-23498A928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Pages>
  <Words>2655</Words>
  <Characters>15135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17755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cp:lastModifiedBy>Vakati Silpa {वाकाटि शिल्पा}</cp:lastModifiedBy>
  <cp:revision>43</cp:revision>
  <cp:lastPrinted>2023-08-01T06:40:00Z</cp:lastPrinted>
  <dcterms:created xsi:type="dcterms:W3CDTF">2022-09-12T11:37:00Z</dcterms:created>
  <dcterms:modified xsi:type="dcterms:W3CDTF">2023-08-01T06:40:00Z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