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headerReference w:type="even" r:id="rId8"/>
          <w:headerReference w:type="default" r:id="rId9"/>
          <w:footerReference w:type="even" r:id="rId10"/>
          <w:footerReference w:type="default" r:id="rId11"/>
          <w:headerReference w:type="first" r:id="rId12"/>
          <w:footerReference w:type="first" r:id="rId13"/>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F44404" w:rsidP="00CD4DE4">
      <w:pPr>
        <w:pStyle w:val="TOC2"/>
        <w:spacing w:line="320" w:lineRule="exact"/>
        <w:rPr>
          <w:noProof/>
        </w:rPr>
      </w:pPr>
      <w:hyperlink r:id="rId14"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77777777"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77777777"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lastRenderedPageBreak/>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5"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w:t>
      </w:r>
      <w:proofErr w:type="gramStart"/>
      <w:r w:rsidRPr="00FD469F">
        <w:rPr>
          <w:rFonts w:ascii="Book Antiqua" w:hAnsi="Book Antiqua" w:cs="Arial"/>
          <w:snapToGrid w:val="0"/>
        </w:rPr>
        <w:t>this</w:t>
      </w:r>
      <w:proofErr w:type="gramEnd"/>
      <w:r w:rsidRPr="00FD469F">
        <w:rPr>
          <w:rFonts w:ascii="Book Antiqua" w:hAnsi="Book Antiqua" w:cs="Arial"/>
          <w:snapToGrid w:val="0"/>
        </w:rPr>
        <w:t xml:space="preserve">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lastRenderedPageBreak/>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In case of a holding company having more than one </w:t>
      </w:r>
      <w:proofErr w:type="gramStart"/>
      <w:r w:rsidRPr="00A71EF0">
        <w:rPr>
          <w:rFonts w:ascii="Book Antiqua" w:hAnsi="Book Antiqua"/>
          <w:bCs/>
        </w:rPr>
        <w:t>independently</w:t>
      </w:r>
      <w:proofErr w:type="gramEnd"/>
      <w:r w:rsidRPr="00A71EF0">
        <w:rPr>
          <w:rFonts w:ascii="Book Antiqua" w:hAnsi="Book Antiqua"/>
          <w:bCs/>
        </w:rPr>
        <w:t xml:space="preserve"> manufacturing </w:t>
      </w:r>
      <w:proofErr w:type="gramStart"/>
      <w:r w:rsidRPr="00A71EF0">
        <w:rPr>
          <w:rFonts w:ascii="Book Antiqua" w:hAnsi="Book Antiqua"/>
          <w:bCs/>
        </w:rPr>
        <w:t>units</w:t>
      </w:r>
      <w:proofErr w:type="gramEnd"/>
      <w:r w:rsidRPr="00A71EF0">
        <w:rPr>
          <w:rFonts w:ascii="Book Antiqua" w:hAnsi="Book Antiqua"/>
          <w:bCs/>
        </w:rPr>
        <w:t>,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6"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lastRenderedPageBreak/>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w:t>
      </w:r>
      <w:proofErr w:type="gramStart"/>
      <w:r w:rsidRPr="32E7D615">
        <w:rPr>
          <w:rFonts w:ascii="Book Antiqua" w:hAnsi="Book Antiqua"/>
          <w:b/>
          <w:bCs/>
          <w:i/>
          <w:iCs/>
          <w:color w:val="0000FF"/>
        </w:rPr>
        <w:t>however</w:t>
      </w:r>
      <w:proofErr w:type="gramEnd"/>
      <w:r w:rsidRPr="32E7D615">
        <w:rPr>
          <w:rFonts w:ascii="Book Antiqua" w:hAnsi="Book Antiqua"/>
          <w:b/>
          <w:bCs/>
          <w:i/>
          <w:iCs/>
          <w:color w:val="0000FF"/>
        </w:rPr>
        <w:t xml:space="preserve">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w:t>
      </w:r>
      <w:proofErr w:type="gramStart"/>
      <w:r w:rsidRPr="00FD469F">
        <w:rPr>
          <w:rFonts w:ascii="Book Antiqua" w:hAnsi="Book Antiqua"/>
        </w:rPr>
        <w:t>notify to</w:t>
      </w:r>
      <w:proofErr w:type="gramEnd"/>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7"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18"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9"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w:t>
      </w:r>
      <w:proofErr w:type="gramStart"/>
      <w:r w:rsidR="002D5B70" w:rsidRPr="00FD469F">
        <w:rPr>
          <w:rFonts w:ascii="Book Antiqua" w:hAnsi="Book Antiqua"/>
        </w:rPr>
        <w:t>itself on its own</w:t>
      </w:r>
      <w:proofErr w:type="gramEnd"/>
      <w:r w:rsidR="002D5B70" w:rsidRPr="00FD469F">
        <w:rPr>
          <w:rFonts w:ascii="Book Antiqua" w:hAnsi="Book Antiqua"/>
        </w:rPr>
        <w:t xml:space="preserve">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w:t>
      </w:r>
      <w:proofErr w:type="gramStart"/>
      <w:r w:rsidR="00BC4301">
        <w:rPr>
          <w:rFonts w:ascii="Book Antiqua" w:hAnsi="Book Antiqua"/>
          <w:b/>
          <w:bCs/>
          <w:color w:val="0000FF"/>
        </w:rPr>
        <w:t>{ As</w:t>
      </w:r>
      <w:proofErr w:type="gramEnd"/>
      <w:r w:rsidR="00BC4301">
        <w:rPr>
          <w:rFonts w:ascii="Book Antiqua" w:hAnsi="Book Antiqua"/>
          <w:b/>
          <w:bCs/>
          <w:color w:val="0000FF"/>
        </w:rPr>
        <w:t xml:space="preserve">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20"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21"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22"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lastRenderedPageBreak/>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CE1165" w:rsidRDefault="00F44404" w:rsidP="00CD4DE4">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23"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24"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752E0CE9"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C36AF0" w:rsidRPr="00E045B1">
        <w:rPr>
          <w:rFonts w:ascii="Book Antiqua" w:hAnsi="Book Antiqua"/>
          <w:b/>
          <w:bCs/>
          <w:color w:val="0000FF"/>
          <w:lang w:val="en-IN"/>
        </w:rPr>
        <w:t xml:space="preserve">Construction of Closed and Semi Closed store building at 765/400 kV </w:t>
      </w:r>
      <w:proofErr w:type="spellStart"/>
      <w:r w:rsidR="00C36AF0" w:rsidRPr="00E045B1">
        <w:rPr>
          <w:rFonts w:ascii="Book Antiqua" w:hAnsi="Book Antiqua"/>
          <w:b/>
          <w:bCs/>
          <w:color w:val="0000FF"/>
          <w:lang w:val="en-IN"/>
        </w:rPr>
        <w:t>Anathpuram</w:t>
      </w:r>
      <w:proofErr w:type="spellEnd"/>
      <w:r w:rsidR="00C36AF0" w:rsidRPr="00E045B1">
        <w:rPr>
          <w:rFonts w:ascii="Book Antiqua" w:hAnsi="Book Antiqua"/>
          <w:b/>
          <w:bCs/>
          <w:color w:val="0000FF"/>
          <w:lang w:val="en-IN"/>
        </w:rPr>
        <w:t xml:space="preserve"> pooling station</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lastRenderedPageBreak/>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 xml:space="preserve">If </w:t>
      </w:r>
      <w:proofErr w:type="gramStart"/>
      <w:r w:rsidRPr="00A75645">
        <w:rPr>
          <w:rFonts w:ascii="Book Antiqua" w:hAnsi="Book Antiqua"/>
          <w:b/>
          <w:i/>
          <w:sz w:val="21"/>
          <w:szCs w:val="21"/>
          <w:highlight w:val="yellow"/>
        </w:rPr>
        <w:t>Price</w:t>
      </w:r>
      <w:proofErr w:type="gramEnd"/>
      <w:r w:rsidRPr="00A75645">
        <w:rPr>
          <w:rFonts w:ascii="Book Antiqua" w:hAnsi="Book Antiqua"/>
          <w:b/>
          <w:i/>
          <w:sz w:val="21"/>
          <w:szCs w:val="21"/>
          <w:highlight w:val="yellow"/>
        </w:rPr>
        <w:t xml:space="preserve"> Schedule is uploaded as part of First Envelope bids, </w:t>
      </w:r>
      <w:proofErr w:type="gramStart"/>
      <w:r w:rsidRPr="00A75645">
        <w:rPr>
          <w:rFonts w:ascii="Book Antiqua" w:hAnsi="Book Antiqua"/>
          <w:b/>
          <w:i/>
          <w:sz w:val="21"/>
          <w:szCs w:val="21"/>
          <w:highlight w:val="yellow"/>
        </w:rPr>
        <w:t>bids</w:t>
      </w:r>
      <w:proofErr w:type="gramEnd"/>
      <w:r w:rsidRPr="00A75645">
        <w:rPr>
          <w:rFonts w:ascii="Book Antiqua" w:hAnsi="Book Antiqua"/>
          <w:b/>
          <w:i/>
          <w:sz w:val="21"/>
          <w:szCs w:val="21"/>
          <w:highlight w:val="yellow"/>
        </w:rPr>
        <w:t xml:space="preserve">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proofErr w:type="gramStart"/>
      <w:r w:rsidRPr="00FD469F">
        <w:rPr>
          <w:rFonts w:ascii="Book Antiqua" w:hAnsi="Book Antiqua"/>
          <w:b/>
        </w:rPr>
        <w:t>Bidder</w:t>
      </w:r>
      <w:proofErr w:type="gramEnd"/>
      <w:r w:rsidRPr="00FD469F">
        <w:rPr>
          <w:rFonts w:ascii="Book Antiqua" w:hAnsi="Book Antiqua"/>
          <w:b/>
        </w:rPr>
        <w:t xml:space="preserve"> </w:t>
      </w:r>
      <w:proofErr w:type="gramStart"/>
      <w:r w:rsidRPr="00FD469F">
        <w:rPr>
          <w:rFonts w:ascii="Book Antiqua" w:hAnsi="Book Antiqua"/>
          <w:b/>
        </w:rPr>
        <w:t>shall</w:t>
      </w:r>
      <w:proofErr w:type="gramEnd"/>
      <w:r w:rsidRPr="00FD469F">
        <w:rPr>
          <w:rFonts w:ascii="Book Antiqua" w:hAnsi="Book Antiqua"/>
          <w:b/>
        </w:rPr>
        <w:t xml:space="preserve"> note that no document is required to be submitted as part of </w:t>
      </w:r>
      <w:proofErr w:type="gramStart"/>
      <w:r w:rsidRPr="00FD469F">
        <w:rPr>
          <w:rFonts w:ascii="Book Antiqua" w:hAnsi="Book Antiqua"/>
          <w:b/>
        </w:rPr>
        <w:t>Second</w:t>
      </w:r>
      <w:proofErr w:type="gramEnd"/>
      <w:r w:rsidRPr="00FD469F">
        <w:rPr>
          <w:rFonts w:ascii="Book Antiqua" w:hAnsi="Book Antiqua"/>
          <w:b/>
        </w:rPr>
        <w:t xml:space="preserve"> </w:t>
      </w:r>
      <w:proofErr w:type="gramStart"/>
      <w:r w:rsidRPr="00FD469F">
        <w:rPr>
          <w:rFonts w:ascii="Book Antiqua" w:hAnsi="Book Antiqua"/>
          <w:b/>
        </w:rPr>
        <w:t>envelope</w:t>
      </w:r>
      <w:proofErr w:type="gramEnd"/>
      <w:r w:rsidRPr="00FD469F">
        <w:rPr>
          <w:rFonts w:ascii="Book Antiqua" w:hAnsi="Book Antiqua"/>
          <w:b/>
        </w:rPr>
        <w:t xml:space="preserv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5"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6"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w:t>
      </w:r>
      <w:proofErr w:type="gramStart"/>
      <w:r w:rsidRPr="00FD469F">
        <w:rPr>
          <w:rFonts w:ascii="Book Antiqua" w:hAnsi="Book Antiqua"/>
        </w:rPr>
        <w:t>above</w:t>
      </w:r>
      <w:proofErr w:type="gramEnd"/>
      <w:r w:rsidRPr="00FD469F">
        <w:rPr>
          <w:rFonts w:ascii="Book Antiqua" w:hAnsi="Book Antiqua"/>
        </w:rPr>
        <w:t xml:space="preser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lastRenderedPageBreak/>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w:t>
      </w:r>
      <w:proofErr w:type="gramStart"/>
      <w:r w:rsidRPr="00FD469F">
        <w:rPr>
          <w:rFonts w:ascii="Book Antiqua" w:hAnsi="Book Antiqua"/>
        </w:rPr>
        <w:t>above</w:t>
      </w:r>
      <w:proofErr w:type="gramEnd"/>
      <w:r w:rsidRPr="00FD469F">
        <w:rPr>
          <w:rFonts w:ascii="Book Antiqua" w:hAnsi="Book Antiqua"/>
        </w:rPr>
        <w:t xml:space="preser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0369C2AC" w14:textId="58225846" w:rsidR="001272AB" w:rsidRPr="001272AB" w:rsidRDefault="001272AB" w:rsidP="001272AB">
      <w:pPr>
        <w:ind w:left="1620" w:hanging="540"/>
        <w:jc w:val="both"/>
        <w:rPr>
          <w:rFonts w:ascii="Book Antiqua" w:hAnsi="Book Antiqua"/>
          <w:b/>
          <w:bCs/>
          <w:color w:val="EE0000"/>
        </w:rPr>
      </w:pPr>
      <w:r w:rsidRPr="005C7E33">
        <w:rPr>
          <w:rFonts w:ascii="Book Antiqua" w:hAnsi="Book Antiqua"/>
          <w:b/>
          <w:bCs/>
          <w:color w:val="EE0000"/>
          <w:highlight w:val="yellow"/>
        </w:rPr>
        <w:lastRenderedPageBreak/>
        <w:t>(</w:t>
      </w:r>
      <w:proofErr w:type="gramStart"/>
      <w:r w:rsidRPr="005C7E33">
        <w:rPr>
          <w:rFonts w:ascii="Book Antiqua" w:hAnsi="Book Antiqua"/>
          <w:b/>
          <w:bCs/>
          <w:color w:val="EE0000"/>
          <w:highlight w:val="yellow"/>
        </w:rPr>
        <w:t>n)</w:t>
      </w:r>
      <w:proofErr w:type="gramEnd"/>
      <w:r w:rsidRPr="005C7E33">
        <w:rPr>
          <w:rFonts w:ascii="Book Antiqua" w:hAnsi="Book Antiqua"/>
          <w:b/>
          <w:bCs/>
          <w:color w:val="EE0000"/>
          <w:highlight w:val="yellow"/>
        </w:rPr>
        <w:t xml:space="preserve"> </w:t>
      </w:r>
      <w:r w:rsidRPr="001272AB">
        <w:rPr>
          <w:rFonts w:ascii="Book Antiqua" w:hAnsi="Book Antiqua"/>
          <w:b/>
          <w:bCs/>
          <w:color w:val="EE0000"/>
          <w:highlight w:val="yellow"/>
        </w:rPr>
        <w:t xml:space="preserve">Attachment 14:     Declaration </w:t>
      </w:r>
      <w:proofErr w:type="gramStart"/>
      <w:r w:rsidRPr="001272AB">
        <w:rPr>
          <w:rFonts w:ascii="Book Antiqua" w:hAnsi="Book Antiqua"/>
          <w:b/>
          <w:bCs/>
          <w:color w:val="EE0000"/>
          <w:highlight w:val="yellow"/>
        </w:rPr>
        <w:t>in regard to</w:t>
      </w:r>
      <w:proofErr w:type="gramEnd"/>
      <w:r w:rsidRPr="001272AB">
        <w:rPr>
          <w:rFonts w:ascii="Book Antiqua" w:hAnsi="Book Antiqua"/>
          <w:b/>
          <w:bCs/>
          <w:color w:val="EE0000"/>
          <w:highlight w:val="yellow"/>
        </w:rPr>
        <w:t xml:space="preserve"> bid capacity</w:t>
      </w:r>
    </w:p>
    <w:p w14:paraId="5AB31698" w14:textId="77777777" w:rsidR="001272AB" w:rsidRPr="00E4506E" w:rsidRDefault="001272AB" w:rsidP="00CD4DE4">
      <w:pPr>
        <w:ind w:left="1620" w:hanging="540"/>
        <w:jc w:val="both"/>
        <w:rPr>
          <w:rFonts w:ascii="Book Antiqua" w:hAnsi="Book Antiqua"/>
          <w:b/>
          <w:bCs/>
        </w:rPr>
      </w:pP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 xml:space="preserve">and interest, if applicable on account of </w:t>
      </w:r>
      <w:proofErr w:type="gramStart"/>
      <w:r w:rsidRPr="003C72D4">
        <w:rPr>
          <w:rFonts w:ascii="Book Antiqua" w:hAnsi="Book Antiqua"/>
          <w:b/>
          <w:bCs/>
          <w:sz w:val="22"/>
          <w:szCs w:val="22"/>
        </w:rPr>
        <w:t>additional</w:t>
      </w:r>
      <w:proofErr w:type="gramEnd"/>
      <w:r w:rsidRPr="003C72D4">
        <w:rPr>
          <w:rFonts w:ascii="Book Antiqua" w:hAnsi="Book Antiqua"/>
          <w:b/>
          <w:bCs/>
          <w:sz w:val="22"/>
          <w:szCs w:val="22"/>
        </w:rPr>
        <w:t xml:space="preserve">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w:t>
      </w:r>
      <w:proofErr w:type="gramStart"/>
      <w:r w:rsidRPr="004F653C">
        <w:rPr>
          <w:rFonts w:ascii="Book Antiqua" w:hAnsi="Book Antiqua"/>
          <w:sz w:val="22"/>
          <w:szCs w:val="22"/>
        </w:rPr>
        <w:t>been,</w:t>
      </w:r>
      <w:proofErr w:type="gramEnd"/>
      <w:r w:rsidRPr="004F653C">
        <w:rPr>
          <w:rFonts w:ascii="Book Antiqua" w:hAnsi="Book Antiqua"/>
          <w:sz w:val="22"/>
          <w:szCs w:val="22"/>
        </w:rPr>
        <w:t xml:space="preserve">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lastRenderedPageBreak/>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7"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w:t>
      </w:r>
      <w:r w:rsidRPr="00697FA5">
        <w:rPr>
          <w:rFonts w:ascii="Book Antiqua" w:hAnsi="Book Antiqua"/>
          <w:b/>
          <w:bCs/>
          <w:sz w:val="22"/>
          <w:szCs w:val="22"/>
        </w:rPr>
        <w:lastRenderedPageBreak/>
        <w:t xml:space="preserve">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035E0FA3" w14:textId="77777777" w:rsidR="00575747" w:rsidRPr="00575747" w:rsidRDefault="00F44404" w:rsidP="00575747">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575747" w:rsidRPr="00A03882">
        <w:rPr>
          <w:rFonts w:ascii="Book Antiqua" w:hAnsi="Book Antiqua"/>
          <w:b/>
          <w:bCs/>
          <w:highlight w:val="yellow"/>
        </w:rPr>
        <w:t xml:space="preserve">The prices quoted shall be on </w:t>
      </w:r>
      <w:proofErr w:type="gramStart"/>
      <w:r w:rsidR="00575747" w:rsidRPr="00A03882">
        <w:rPr>
          <w:rFonts w:ascii="Book Antiqua" w:hAnsi="Book Antiqua"/>
          <w:b/>
          <w:bCs/>
          <w:highlight w:val="yellow"/>
        </w:rPr>
        <w:t>FIRM</w:t>
      </w:r>
      <w:proofErr w:type="gramEnd"/>
      <w:r w:rsidR="00575747" w:rsidRPr="00A03882">
        <w:rPr>
          <w:rFonts w:ascii="Book Antiqua" w:hAnsi="Book Antiqua"/>
          <w:b/>
          <w:bCs/>
          <w:highlight w:val="yellow"/>
        </w:rPr>
        <w:t xml:space="preserve"> price basis during the currency of the contract and Price adjustment shall not be applicable.</w:t>
      </w:r>
      <w:r w:rsidR="00575747" w:rsidRPr="00575747">
        <w:rPr>
          <w:rFonts w:ascii="Book Antiqua" w:hAnsi="Book Antiqua"/>
          <w:b/>
          <w:bCs/>
        </w:rPr>
        <w:t xml:space="preserve">  </w:t>
      </w:r>
    </w:p>
    <w:p w14:paraId="38C1F859" w14:textId="4A8A9D6E"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w:t>
      </w:r>
      <w:r w:rsidR="00C65D9F" w:rsidRPr="00FD469F">
        <w:rPr>
          <w:rFonts w:ascii="Book Antiqua" w:hAnsi="Book Antiqua"/>
        </w:rPr>
        <w:lastRenderedPageBreak/>
        <w:t xml:space="preserve">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tbl>
      <w:tblPr>
        <w:tblW w:w="441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332"/>
      </w:tblGrid>
      <w:tr w:rsidR="003B2E9C" w:rsidRPr="009863FD" w14:paraId="7F202B2A" w14:textId="77777777" w:rsidTr="003B2E9C">
        <w:tc>
          <w:tcPr>
            <w:tcW w:w="1080" w:type="dxa"/>
            <w:tcBorders>
              <w:top w:val="single" w:sz="4" w:space="0" w:color="auto"/>
              <w:left w:val="single" w:sz="4" w:space="0" w:color="auto"/>
              <w:bottom w:val="single" w:sz="4" w:space="0" w:color="auto"/>
              <w:right w:val="single" w:sz="4" w:space="0" w:color="auto"/>
            </w:tcBorders>
          </w:tcPr>
          <w:p w14:paraId="779DF419" w14:textId="77777777" w:rsidR="003B2E9C" w:rsidRPr="009863FD" w:rsidRDefault="003B2E9C" w:rsidP="00D31D61">
            <w:pPr>
              <w:jc w:val="center"/>
              <w:rPr>
                <w:rFonts w:ascii="Book Antiqua" w:hAnsi="Book Antiqua"/>
                <w:b/>
                <w:bCs/>
                <w:sz w:val="22"/>
                <w:szCs w:val="22"/>
              </w:rPr>
            </w:pPr>
            <w:r w:rsidRPr="009863FD">
              <w:rPr>
                <w:rFonts w:ascii="Book Antiqua" w:hAnsi="Book Antiqua"/>
                <w:b/>
                <w:bCs/>
                <w:sz w:val="22"/>
                <w:szCs w:val="22"/>
              </w:rPr>
              <w:t>Sl. No.</w:t>
            </w:r>
          </w:p>
        </w:tc>
        <w:tc>
          <w:tcPr>
            <w:tcW w:w="3332" w:type="dxa"/>
            <w:tcBorders>
              <w:top w:val="single" w:sz="4" w:space="0" w:color="auto"/>
              <w:left w:val="single" w:sz="4" w:space="0" w:color="auto"/>
              <w:bottom w:val="single" w:sz="4" w:space="0" w:color="auto"/>
              <w:right w:val="single" w:sz="4" w:space="0" w:color="auto"/>
            </w:tcBorders>
          </w:tcPr>
          <w:p w14:paraId="01AA58E0" w14:textId="77777777" w:rsidR="003B2E9C" w:rsidRPr="009863FD" w:rsidRDefault="003B2E9C" w:rsidP="00D31D61">
            <w:pPr>
              <w:jc w:val="center"/>
              <w:rPr>
                <w:rFonts w:ascii="Book Antiqua" w:hAnsi="Book Antiqua"/>
                <w:sz w:val="22"/>
                <w:szCs w:val="22"/>
              </w:rPr>
            </w:pPr>
            <w:r w:rsidRPr="009863FD">
              <w:rPr>
                <w:rFonts w:ascii="Book Antiqua" w:hAnsi="Book Antiqua"/>
                <w:sz w:val="22"/>
                <w:szCs w:val="22"/>
              </w:rPr>
              <w:t>Bank Name</w:t>
            </w:r>
          </w:p>
        </w:tc>
      </w:tr>
      <w:tr w:rsidR="003B2E9C" w:rsidRPr="009863FD" w14:paraId="58677816" w14:textId="77777777" w:rsidTr="003B2E9C">
        <w:tc>
          <w:tcPr>
            <w:tcW w:w="1080" w:type="dxa"/>
            <w:tcBorders>
              <w:top w:val="single" w:sz="4" w:space="0" w:color="auto"/>
              <w:left w:val="single" w:sz="4" w:space="0" w:color="auto"/>
              <w:bottom w:val="single" w:sz="4" w:space="0" w:color="auto"/>
              <w:right w:val="single" w:sz="4" w:space="0" w:color="auto"/>
            </w:tcBorders>
          </w:tcPr>
          <w:p w14:paraId="1024E764"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1</w:t>
            </w:r>
          </w:p>
        </w:tc>
        <w:tc>
          <w:tcPr>
            <w:tcW w:w="3332" w:type="dxa"/>
            <w:tcBorders>
              <w:top w:val="single" w:sz="4" w:space="0" w:color="auto"/>
              <w:left w:val="single" w:sz="4" w:space="0" w:color="auto"/>
              <w:bottom w:val="single" w:sz="4" w:space="0" w:color="auto"/>
              <w:right w:val="single" w:sz="4" w:space="0" w:color="auto"/>
            </w:tcBorders>
          </w:tcPr>
          <w:p w14:paraId="72CDB361"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Axis Bank Limited</w:t>
            </w:r>
          </w:p>
        </w:tc>
      </w:tr>
      <w:tr w:rsidR="003B2E9C" w:rsidRPr="009863FD" w14:paraId="7ED957B0" w14:textId="77777777" w:rsidTr="003B2E9C">
        <w:tc>
          <w:tcPr>
            <w:tcW w:w="1080" w:type="dxa"/>
            <w:tcBorders>
              <w:top w:val="single" w:sz="4" w:space="0" w:color="auto"/>
              <w:left w:val="single" w:sz="4" w:space="0" w:color="auto"/>
              <w:bottom w:val="single" w:sz="4" w:space="0" w:color="auto"/>
              <w:right w:val="single" w:sz="4" w:space="0" w:color="auto"/>
            </w:tcBorders>
          </w:tcPr>
          <w:p w14:paraId="1476DAE8"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2</w:t>
            </w:r>
          </w:p>
        </w:tc>
        <w:tc>
          <w:tcPr>
            <w:tcW w:w="3332" w:type="dxa"/>
            <w:tcBorders>
              <w:top w:val="single" w:sz="4" w:space="0" w:color="auto"/>
              <w:left w:val="single" w:sz="4" w:space="0" w:color="auto"/>
              <w:bottom w:val="single" w:sz="4" w:space="0" w:color="auto"/>
              <w:right w:val="single" w:sz="4" w:space="0" w:color="auto"/>
            </w:tcBorders>
          </w:tcPr>
          <w:p w14:paraId="2EB8B3E0"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Federal Bank Limited</w:t>
            </w:r>
          </w:p>
        </w:tc>
      </w:tr>
      <w:tr w:rsidR="003B2E9C" w:rsidRPr="009863FD" w14:paraId="597586F8" w14:textId="77777777" w:rsidTr="003B2E9C">
        <w:tc>
          <w:tcPr>
            <w:tcW w:w="1080" w:type="dxa"/>
            <w:tcBorders>
              <w:top w:val="single" w:sz="4" w:space="0" w:color="auto"/>
              <w:left w:val="single" w:sz="4" w:space="0" w:color="auto"/>
              <w:bottom w:val="single" w:sz="4" w:space="0" w:color="auto"/>
              <w:right w:val="single" w:sz="4" w:space="0" w:color="auto"/>
            </w:tcBorders>
          </w:tcPr>
          <w:p w14:paraId="7305E76E"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3</w:t>
            </w:r>
          </w:p>
        </w:tc>
        <w:tc>
          <w:tcPr>
            <w:tcW w:w="3332" w:type="dxa"/>
            <w:tcBorders>
              <w:top w:val="single" w:sz="4" w:space="0" w:color="auto"/>
              <w:left w:val="single" w:sz="4" w:space="0" w:color="auto"/>
              <w:bottom w:val="single" w:sz="4" w:space="0" w:color="auto"/>
              <w:right w:val="single" w:sz="4" w:space="0" w:color="auto"/>
            </w:tcBorders>
          </w:tcPr>
          <w:p w14:paraId="448C67C3"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HDFC Bank Limited</w:t>
            </w:r>
          </w:p>
        </w:tc>
      </w:tr>
      <w:tr w:rsidR="003B2E9C" w:rsidRPr="009863FD" w14:paraId="37097924" w14:textId="77777777" w:rsidTr="003B2E9C">
        <w:tc>
          <w:tcPr>
            <w:tcW w:w="1080" w:type="dxa"/>
            <w:tcBorders>
              <w:top w:val="single" w:sz="4" w:space="0" w:color="auto"/>
              <w:left w:val="single" w:sz="4" w:space="0" w:color="auto"/>
              <w:bottom w:val="single" w:sz="4" w:space="0" w:color="auto"/>
              <w:right w:val="single" w:sz="4" w:space="0" w:color="auto"/>
            </w:tcBorders>
          </w:tcPr>
          <w:p w14:paraId="0CC7BDDA"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4</w:t>
            </w:r>
          </w:p>
        </w:tc>
        <w:tc>
          <w:tcPr>
            <w:tcW w:w="3332" w:type="dxa"/>
            <w:tcBorders>
              <w:top w:val="single" w:sz="4" w:space="0" w:color="auto"/>
              <w:left w:val="single" w:sz="4" w:space="0" w:color="auto"/>
              <w:bottom w:val="single" w:sz="4" w:space="0" w:color="auto"/>
              <w:right w:val="single" w:sz="4" w:space="0" w:color="auto"/>
            </w:tcBorders>
          </w:tcPr>
          <w:p w14:paraId="65CAFAEE"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ICICI Bank Limited</w:t>
            </w:r>
          </w:p>
        </w:tc>
      </w:tr>
      <w:tr w:rsidR="003B2E9C" w:rsidRPr="009863FD" w14:paraId="6FDCC164" w14:textId="77777777" w:rsidTr="003B2E9C">
        <w:tc>
          <w:tcPr>
            <w:tcW w:w="1080" w:type="dxa"/>
            <w:tcBorders>
              <w:top w:val="single" w:sz="4" w:space="0" w:color="auto"/>
              <w:left w:val="single" w:sz="4" w:space="0" w:color="auto"/>
              <w:bottom w:val="single" w:sz="4" w:space="0" w:color="auto"/>
              <w:right w:val="single" w:sz="4" w:space="0" w:color="auto"/>
            </w:tcBorders>
          </w:tcPr>
          <w:p w14:paraId="01793D83"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5</w:t>
            </w:r>
          </w:p>
        </w:tc>
        <w:tc>
          <w:tcPr>
            <w:tcW w:w="3332" w:type="dxa"/>
            <w:tcBorders>
              <w:top w:val="single" w:sz="4" w:space="0" w:color="auto"/>
              <w:left w:val="single" w:sz="4" w:space="0" w:color="auto"/>
              <w:bottom w:val="single" w:sz="4" w:space="0" w:color="auto"/>
              <w:right w:val="single" w:sz="4" w:space="0" w:color="auto"/>
            </w:tcBorders>
          </w:tcPr>
          <w:p w14:paraId="23397F7E"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IndusInd Bank Limited</w:t>
            </w:r>
          </w:p>
        </w:tc>
      </w:tr>
      <w:tr w:rsidR="003B2E9C" w:rsidRPr="009863FD" w14:paraId="03C6FBBF" w14:textId="77777777" w:rsidTr="003B2E9C">
        <w:tc>
          <w:tcPr>
            <w:tcW w:w="1080" w:type="dxa"/>
            <w:tcBorders>
              <w:top w:val="single" w:sz="4" w:space="0" w:color="auto"/>
              <w:left w:val="single" w:sz="4" w:space="0" w:color="auto"/>
              <w:bottom w:val="single" w:sz="4" w:space="0" w:color="auto"/>
              <w:right w:val="single" w:sz="4" w:space="0" w:color="auto"/>
            </w:tcBorders>
          </w:tcPr>
          <w:p w14:paraId="02F3FCA6"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6</w:t>
            </w:r>
          </w:p>
        </w:tc>
        <w:tc>
          <w:tcPr>
            <w:tcW w:w="3332" w:type="dxa"/>
            <w:tcBorders>
              <w:top w:val="single" w:sz="4" w:space="0" w:color="auto"/>
              <w:left w:val="single" w:sz="4" w:space="0" w:color="auto"/>
              <w:bottom w:val="single" w:sz="4" w:space="0" w:color="auto"/>
              <w:right w:val="single" w:sz="4" w:space="0" w:color="auto"/>
            </w:tcBorders>
          </w:tcPr>
          <w:p w14:paraId="653029F8" w14:textId="77777777" w:rsidR="003B2E9C" w:rsidRPr="009863FD" w:rsidRDefault="003B2E9C" w:rsidP="00D31D61">
            <w:pPr>
              <w:jc w:val="center"/>
              <w:rPr>
                <w:rFonts w:ascii="Book Antiqua" w:hAnsi="Book Antiqua"/>
                <w:sz w:val="22"/>
                <w:szCs w:val="22"/>
              </w:rPr>
            </w:pPr>
            <w:r>
              <w:rPr>
                <w:rFonts w:ascii="Book Antiqua" w:hAnsi="Book Antiqua"/>
                <w:sz w:val="22"/>
                <w:szCs w:val="22"/>
              </w:rPr>
              <w:t>IDFC First Bank Ltd.</w:t>
            </w:r>
          </w:p>
        </w:tc>
      </w:tr>
      <w:tr w:rsidR="003B2E9C" w:rsidRPr="009863FD" w14:paraId="7A4B1F98" w14:textId="77777777" w:rsidTr="003B2E9C">
        <w:tc>
          <w:tcPr>
            <w:tcW w:w="1080" w:type="dxa"/>
            <w:tcBorders>
              <w:top w:val="single" w:sz="4" w:space="0" w:color="auto"/>
              <w:left w:val="single" w:sz="4" w:space="0" w:color="auto"/>
              <w:bottom w:val="single" w:sz="4" w:space="0" w:color="auto"/>
              <w:right w:val="single" w:sz="4" w:space="0" w:color="auto"/>
            </w:tcBorders>
          </w:tcPr>
          <w:p w14:paraId="03B4810B"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7</w:t>
            </w:r>
          </w:p>
        </w:tc>
        <w:tc>
          <w:tcPr>
            <w:tcW w:w="3332" w:type="dxa"/>
            <w:tcBorders>
              <w:top w:val="single" w:sz="4" w:space="0" w:color="auto"/>
              <w:left w:val="single" w:sz="4" w:space="0" w:color="auto"/>
              <w:bottom w:val="single" w:sz="4" w:space="0" w:color="auto"/>
              <w:right w:val="single" w:sz="4" w:space="0" w:color="auto"/>
            </w:tcBorders>
          </w:tcPr>
          <w:p w14:paraId="3EC72E61" w14:textId="77777777" w:rsidR="003B2E9C" w:rsidRPr="009863FD" w:rsidRDefault="003B2E9C" w:rsidP="00D31D61">
            <w:pPr>
              <w:jc w:val="center"/>
              <w:rPr>
                <w:rFonts w:ascii="Book Antiqua" w:hAnsi="Book Antiqua"/>
                <w:sz w:val="22"/>
                <w:szCs w:val="22"/>
              </w:rPr>
            </w:pPr>
            <w:r w:rsidRPr="00900DCC">
              <w:rPr>
                <w:rFonts w:ascii="Book Antiqua" w:hAnsi="Book Antiqua"/>
                <w:sz w:val="22"/>
                <w:szCs w:val="22"/>
              </w:rPr>
              <w:t>Kotak Mahindra Bank Limited</w:t>
            </w:r>
          </w:p>
        </w:tc>
      </w:tr>
      <w:tr w:rsidR="003B2E9C" w:rsidRPr="009863FD" w14:paraId="1FAA7A81" w14:textId="77777777" w:rsidTr="003B2E9C">
        <w:tc>
          <w:tcPr>
            <w:tcW w:w="1080" w:type="dxa"/>
            <w:tcBorders>
              <w:top w:val="single" w:sz="4" w:space="0" w:color="auto"/>
              <w:left w:val="single" w:sz="4" w:space="0" w:color="auto"/>
              <w:bottom w:val="single" w:sz="4" w:space="0" w:color="auto"/>
              <w:right w:val="single" w:sz="4" w:space="0" w:color="auto"/>
            </w:tcBorders>
          </w:tcPr>
          <w:p w14:paraId="2F07FAB0"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8</w:t>
            </w:r>
          </w:p>
        </w:tc>
        <w:tc>
          <w:tcPr>
            <w:tcW w:w="3332" w:type="dxa"/>
            <w:tcBorders>
              <w:top w:val="single" w:sz="4" w:space="0" w:color="auto"/>
              <w:left w:val="single" w:sz="4" w:space="0" w:color="auto"/>
              <w:bottom w:val="single" w:sz="4" w:space="0" w:color="auto"/>
              <w:right w:val="single" w:sz="4" w:space="0" w:color="auto"/>
            </w:tcBorders>
          </w:tcPr>
          <w:p w14:paraId="6028FE23" w14:textId="77777777" w:rsidR="003B2E9C" w:rsidRPr="009863FD" w:rsidRDefault="003B2E9C" w:rsidP="00D31D61">
            <w:pPr>
              <w:jc w:val="center"/>
              <w:rPr>
                <w:rFonts w:ascii="Book Antiqua" w:hAnsi="Book Antiqua"/>
                <w:sz w:val="22"/>
                <w:szCs w:val="22"/>
              </w:rPr>
            </w:pPr>
            <w:r>
              <w:rPr>
                <w:rFonts w:ascii="Book Antiqua" w:hAnsi="Book Antiqua"/>
                <w:sz w:val="22"/>
                <w:szCs w:val="22"/>
              </w:rPr>
              <w:t>RBL Bank Ltd.</w:t>
            </w:r>
          </w:p>
        </w:tc>
      </w:tr>
      <w:tr w:rsidR="003B2E9C" w:rsidRPr="009863FD" w14:paraId="739AE001" w14:textId="77777777" w:rsidTr="003B2E9C">
        <w:tc>
          <w:tcPr>
            <w:tcW w:w="1080" w:type="dxa"/>
            <w:tcBorders>
              <w:top w:val="single" w:sz="4" w:space="0" w:color="auto"/>
              <w:left w:val="single" w:sz="4" w:space="0" w:color="auto"/>
              <w:bottom w:val="single" w:sz="4" w:space="0" w:color="auto"/>
              <w:right w:val="single" w:sz="4" w:space="0" w:color="auto"/>
            </w:tcBorders>
          </w:tcPr>
          <w:p w14:paraId="6A2A6F04" w14:textId="77777777" w:rsidR="003B2E9C" w:rsidRPr="00B97CFB" w:rsidRDefault="003B2E9C" w:rsidP="00D31D61">
            <w:pPr>
              <w:jc w:val="center"/>
              <w:rPr>
                <w:rFonts w:ascii="Book Antiqua" w:hAnsi="Book Antiqua"/>
                <w:b/>
                <w:bCs/>
                <w:sz w:val="22"/>
                <w:szCs w:val="22"/>
              </w:rPr>
            </w:pPr>
            <w:r w:rsidRPr="00B97CFB">
              <w:rPr>
                <w:rFonts w:ascii="Book Antiqua" w:hAnsi="Book Antiqua"/>
                <w:b/>
                <w:bCs/>
                <w:sz w:val="22"/>
                <w:szCs w:val="22"/>
              </w:rPr>
              <w:t>9</w:t>
            </w:r>
          </w:p>
        </w:tc>
        <w:tc>
          <w:tcPr>
            <w:tcW w:w="3332" w:type="dxa"/>
            <w:tcBorders>
              <w:top w:val="single" w:sz="4" w:space="0" w:color="auto"/>
              <w:left w:val="single" w:sz="4" w:space="0" w:color="auto"/>
              <w:bottom w:val="single" w:sz="4" w:space="0" w:color="auto"/>
              <w:right w:val="single" w:sz="4" w:space="0" w:color="auto"/>
            </w:tcBorders>
          </w:tcPr>
          <w:p w14:paraId="78F1E995" w14:textId="77777777" w:rsidR="003B2E9C" w:rsidRPr="009863FD" w:rsidRDefault="003B2E9C" w:rsidP="00D31D61">
            <w:pPr>
              <w:jc w:val="center"/>
              <w:rPr>
                <w:rFonts w:ascii="Book Antiqua" w:hAnsi="Book Antiqua"/>
                <w:sz w:val="22"/>
                <w:szCs w:val="22"/>
              </w:rPr>
            </w:pPr>
            <w:r>
              <w:rPr>
                <w:rFonts w:ascii="Book Antiqua" w:hAnsi="Book Antiqua"/>
                <w:sz w:val="22"/>
                <w:szCs w:val="22"/>
              </w:rPr>
              <w:t>IDBI Bank Ltd.</w:t>
            </w:r>
          </w:p>
        </w:tc>
      </w:tr>
    </w:tbl>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w:t>
      </w:r>
      <w:r w:rsidRPr="009DEE72">
        <w:rPr>
          <w:rFonts w:ascii="Book Antiqua" w:hAnsi="Book Antiqua"/>
        </w:rPr>
        <w:lastRenderedPageBreak/>
        <w:t xml:space="preserve">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8">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4398762E" w:rsidR="00CD567D" w:rsidRPr="00FE3014" w:rsidRDefault="00F44404" w:rsidP="00101C8A">
      <w:pPr>
        <w:numPr>
          <w:ilvl w:val="1"/>
          <w:numId w:val="11"/>
        </w:numPr>
        <w:tabs>
          <w:tab w:val="num" w:pos="2160"/>
        </w:tabs>
        <w:ind w:hanging="450"/>
        <w:jc w:val="both"/>
        <w:rPr>
          <w:rFonts w:ascii="Book Antiqua" w:hAnsi="Book Antiqua"/>
          <w:highlight w:val="yellow"/>
        </w:rPr>
      </w:pPr>
      <w:r w:rsidRPr="00FE3014">
        <w:rPr>
          <w:rFonts w:ascii="Book Antiqua" w:hAnsi="Book Antiqua"/>
          <w:strike/>
          <w:spacing w:val="-2"/>
        </w:rPr>
        <w:t>Integrity Pact</w:t>
      </w:r>
      <w:r w:rsidR="00FE3014">
        <w:rPr>
          <w:rFonts w:ascii="Book Antiqua" w:hAnsi="Book Antiqua"/>
          <w:strike/>
          <w:spacing w:val="-2"/>
        </w:rPr>
        <w:t xml:space="preserve"> </w:t>
      </w:r>
      <w:r w:rsidR="00FE3014" w:rsidRPr="00FE3014">
        <w:rPr>
          <w:rFonts w:ascii="Book Antiqua" w:hAnsi="Book Antiqua"/>
          <w:spacing w:val="-2"/>
          <w:highlight w:val="yellow"/>
        </w:rPr>
        <w:t>(NOT APPLICABLE)</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9"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30">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0686F0B3" w:rsidR="00F44404" w:rsidRPr="00A656A3"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A656A3">
        <w:rPr>
          <w:rFonts w:ascii="Book Antiqua" w:hAnsi="Book Antiqua"/>
          <w:strike/>
        </w:rPr>
        <w:t>Integrity Pact</w:t>
      </w:r>
      <w:r w:rsidR="00A656A3">
        <w:rPr>
          <w:rFonts w:ascii="Book Antiqua" w:hAnsi="Book Antiqua"/>
          <w:strike/>
        </w:rPr>
        <w:t xml:space="preserve"> </w:t>
      </w:r>
      <w:r w:rsidR="00A656A3" w:rsidRPr="00A656A3">
        <w:rPr>
          <w:rFonts w:ascii="Book Antiqua" w:hAnsi="Book Antiqua"/>
          <w:highlight w:val="yellow"/>
        </w:rPr>
        <w:t>(NOT APPLICABLE)</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31"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w:t>
      </w:r>
      <w:r w:rsidRPr="00FD469F">
        <w:rPr>
          <w:rFonts w:ascii="Book Antiqua" w:hAnsi="Book Antiqua"/>
        </w:rPr>
        <w:lastRenderedPageBreak/>
        <w:t xml:space="preserve">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32"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05E825E0"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053A2A">
        <w:rPr>
          <w:rFonts w:ascii="Book Antiqua" w:hAnsi="Book Antiqua"/>
        </w:rPr>
        <w:t xml:space="preserve">, </w:t>
      </w:r>
      <w:r w:rsidR="00E4506E">
        <w:rPr>
          <w:rFonts w:ascii="Book Antiqua" w:hAnsi="Book Antiqua"/>
        </w:rPr>
        <w:t>(l)</w:t>
      </w:r>
      <w:r w:rsidR="00053A2A">
        <w:rPr>
          <w:rFonts w:ascii="Book Antiqua" w:hAnsi="Book Antiqua"/>
        </w:rPr>
        <w:t xml:space="preserve"> &amp; (n)</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3512F957" w14:textId="77777777" w:rsidR="0039376B" w:rsidRDefault="0039376B" w:rsidP="00CD4DE4">
      <w:pPr>
        <w:ind w:left="1080" w:hanging="1080"/>
        <w:jc w:val="both"/>
        <w:rPr>
          <w:rFonts w:ascii="Book Antiqua" w:hAnsi="Book Antiqua"/>
        </w:rPr>
      </w:pPr>
    </w:p>
    <w:p w14:paraId="5C79A563" w14:textId="77777777" w:rsidR="0039376B" w:rsidRPr="0039376B" w:rsidRDefault="0039376B" w:rsidP="0039376B">
      <w:pPr>
        <w:ind w:left="1080"/>
        <w:jc w:val="both"/>
        <w:rPr>
          <w:rFonts w:ascii="Book Antiqua" w:hAnsi="Book Antiqua"/>
        </w:rPr>
      </w:pPr>
      <w:r w:rsidRPr="0039376B">
        <w:rPr>
          <w:rFonts w:ascii="Book Antiqua" w:hAnsi="Book Antiqua"/>
          <w:highlight w:val="yellow"/>
        </w:rPr>
        <w:t xml:space="preserve">Further, for determining the </w:t>
      </w:r>
      <w:proofErr w:type="spellStart"/>
      <w:r w:rsidRPr="0039376B">
        <w:rPr>
          <w:rFonts w:ascii="Book Antiqua" w:hAnsi="Book Antiqua"/>
          <w:highlight w:val="yellow"/>
        </w:rPr>
        <w:t>balace</w:t>
      </w:r>
      <w:proofErr w:type="spellEnd"/>
      <w:r w:rsidRPr="0039376B">
        <w:rPr>
          <w:rFonts w:ascii="Book Antiqua" w:hAnsi="Book Antiqua"/>
          <w:highlight w:val="yellow"/>
        </w:rPr>
        <w:t xml:space="preserve"> bid capacity of the bidders as stipulated in the Qualification Requirements (QR) in Section-III of the Bidding Documents, the Employer will </w:t>
      </w:r>
      <w:proofErr w:type="gramStart"/>
      <w:r w:rsidRPr="0039376B">
        <w:rPr>
          <w:rFonts w:ascii="Book Antiqua" w:hAnsi="Book Antiqua"/>
          <w:highlight w:val="yellow"/>
        </w:rPr>
        <w:t>take into account</w:t>
      </w:r>
      <w:proofErr w:type="gramEnd"/>
      <w:r w:rsidRPr="0039376B">
        <w:rPr>
          <w:rFonts w:ascii="Book Antiqua" w:hAnsi="Book Antiqua"/>
          <w:highlight w:val="yellow"/>
        </w:rPr>
        <w:t xml:space="preserve"> the Bidder’s financial and technical capabilities. The determination shall also </w:t>
      </w:r>
      <w:proofErr w:type="gramStart"/>
      <w:r w:rsidRPr="0039376B">
        <w:rPr>
          <w:rFonts w:ascii="Book Antiqua" w:hAnsi="Book Antiqua"/>
          <w:highlight w:val="yellow"/>
        </w:rPr>
        <w:t>take into account</w:t>
      </w:r>
      <w:proofErr w:type="gramEnd"/>
      <w:r w:rsidRPr="0039376B">
        <w:rPr>
          <w:rFonts w:ascii="Book Antiqua" w:hAnsi="Book Antiqua"/>
          <w:highlight w:val="yellow"/>
        </w:rPr>
        <w:t xml:space="preserve"> the assessment of Bid Capacity of a bidder before considering them for award of contract(s) as per the details submitted by the Bidder in Attachment 14 to the bid.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41CAACDE" w14:textId="77777777" w:rsidR="0039376B" w:rsidRPr="0039376B" w:rsidRDefault="0039376B" w:rsidP="0039376B">
      <w:pPr>
        <w:ind w:left="1080" w:hanging="1080"/>
        <w:jc w:val="both"/>
        <w:rPr>
          <w:rFonts w:ascii="Book Antiqua" w:hAnsi="Book Antiqua"/>
        </w:rPr>
      </w:pPr>
    </w:p>
    <w:p w14:paraId="1A3FAC43" w14:textId="77777777" w:rsidR="00F44404" w:rsidRPr="00FD469F" w:rsidRDefault="00F44404" w:rsidP="00CD4DE4">
      <w:pPr>
        <w:ind w:left="1080" w:hanging="1080"/>
        <w:jc w:val="both"/>
        <w:rPr>
          <w:rFonts w:ascii="Book Antiqua" w:hAnsi="Book Antiqua"/>
        </w:rPr>
      </w:pPr>
    </w:p>
    <w:p w14:paraId="4BB8A45A" w14:textId="2608061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0039376B">
        <w:rPr>
          <w:rFonts w:ascii="Book Antiqua" w:hAnsi="Book Antiqua"/>
        </w:rPr>
        <w:t xml:space="preserve"> </w:t>
      </w:r>
      <w:r w:rsidR="0039376B" w:rsidRPr="0039376B">
        <w:rPr>
          <w:rFonts w:ascii="Book Antiqua" w:hAnsi="Book Antiqua"/>
          <w:highlight w:val="yellow"/>
        </w:rPr>
        <w:t xml:space="preserve">and Attachment </w:t>
      </w:r>
      <w:proofErr w:type="gramStart"/>
      <w:r w:rsidR="0039376B" w:rsidRPr="0039376B">
        <w:rPr>
          <w:rFonts w:ascii="Book Antiqua" w:hAnsi="Book Antiqua"/>
          <w:highlight w:val="yellow"/>
        </w:rPr>
        <w:t>14</w:t>
      </w:r>
      <w:r w:rsidR="0039376B" w:rsidRPr="0039376B">
        <w:rPr>
          <w:rFonts w:ascii="Book Antiqua" w:hAnsi="Book Antiqua"/>
        </w:rPr>
        <w:t xml:space="preserve"> </w:t>
      </w:r>
      <w:r w:rsidRPr="00FD469F">
        <w:rPr>
          <w:rFonts w:ascii="Book Antiqua" w:hAnsi="Book Antiqua"/>
        </w:rPr>
        <w:t xml:space="preserve"> to</w:t>
      </w:r>
      <w:proofErr w:type="gramEnd"/>
      <w:r w:rsidRPr="00FD469F">
        <w:rPr>
          <w:rFonts w:ascii="Book Antiqua" w:hAnsi="Book Antiqua"/>
        </w:rPr>
        <w:t xml:space="preserve">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lastRenderedPageBreak/>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w:t>
      </w:r>
      <w:r w:rsidRPr="00FD469F">
        <w:rPr>
          <w:rFonts w:ascii="Book Antiqua" w:hAnsi="Book Antiqua"/>
        </w:rPr>
        <w:lastRenderedPageBreak/>
        <w:t xml:space="preserve">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lastRenderedPageBreak/>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w:t>
      </w:r>
      <w:r w:rsidRPr="00FD469F">
        <w:rPr>
          <w:rFonts w:ascii="Book Antiqua" w:hAnsi="Book Antiqua"/>
        </w:rPr>
        <w:lastRenderedPageBreak/>
        <w:t>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Pr="0039376B" w:rsidRDefault="00F44404" w:rsidP="00CD4DE4">
      <w:pPr>
        <w:ind w:left="1080" w:hanging="1080"/>
        <w:jc w:val="both"/>
        <w:rPr>
          <w:rFonts w:ascii="Book Antiqua" w:hAnsi="Book Antiqua"/>
          <w:strike/>
        </w:rPr>
      </w:pPr>
      <w:r w:rsidRPr="00FD469F">
        <w:rPr>
          <w:rFonts w:ascii="Book Antiqua" w:hAnsi="Book Antiqua"/>
        </w:rPr>
        <w:t>28.1</w:t>
      </w:r>
      <w:r w:rsidRPr="00FD469F">
        <w:rPr>
          <w:rFonts w:ascii="Book Antiqua" w:hAnsi="Book Antiqua"/>
        </w:rPr>
        <w:tab/>
      </w:r>
      <w:r w:rsidRPr="0039376B">
        <w:rPr>
          <w:rFonts w:ascii="Book Antiqua" w:hAnsi="Book Antiqua"/>
          <w:strike/>
        </w:rPr>
        <w:t xml:space="preserve">Purchase Preference as admissible under the policy of Government of India in vogue will be allowed to Central Public Sector Enterprises in evaluation and comparison of bids. </w:t>
      </w:r>
    </w:p>
    <w:p w14:paraId="4455F193" w14:textId="77777777" w:rsidR="005961D8" w:rsidRPr="0039376B" w:rsidRDefault="005961D8" w:rsidP="00CD4DE4">
      <w:pPr>
        <w:ind w:left="1080" w:hanging="1080"/>
        <w:jc w:val="both"/>
        <w:rPr>
          <w:rFonts w:ascii="Book Antiqua" w:hAnsi="Book Antiqua"/>
          <w:strike/>
        </w:rPr>
      </w:pPr>
    </w:p>
    <w:p w14:paraId="7D450618" w14:textId="77777777" w:rsidR="005961D8" w:rsidRPr="0039376B" w:rsidRDefault="005961D8" w:rsidP="005961D8">
      <w:pPr>
        <w:ind w:left="1080"/>
        <w:jc w:val="both"/>
        <w:rPr>
          <w:rFonts w:ascii="Book Antiqua" w:hAnsi="Book Antiqua"/>
          <w:strike/>
        </w:rPr>
      </w:pPr>
      <w:r w:rsidRPr="0039376B">
        <w:rPr>
          <w:rFonts w:ascii="Book Antiqua" w:hAnsi="Book Antiqua"/>
          <w:strike/>
          <w:highlight w:val="yellow"/>
          <w:lang w:val="en-GB"/>
        </w:rPr>
        <w:t xml:space="preserve">No </w:t>
      </w:r>
      <w:r w:rsidRPr="0039376B">
        <w:rPr>
          <w:rFonts w:ascii="Book Antiqua" w:hAnsi="Book Antiqua"/>
          <w:strike/>
          <w:highlight w:val="yellow"/>
        </w:rPr>
        <w:t>margin</w:t>
      </w:r>
      <w:r w:rsidRPr="0039376B">
        <w:rPr>
          <w:rFonts w:ascii="Book Antiqua" w:hAnsi="Book Antiqua"/>
          <w:strike/>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0EED6104" w:rsidR="00FF32D5" w:rsidRPr="0036510C" w:rsidRDefault="00FF32D5" w:rsidP="00FF32D5">
      <w:pPr>
        <w:tabs>
          <w:tab w:val="left" w:pos="1080"/>
        </w:tabs>
        <w:spacing w:after="240"/>
        <w:jc w:val="both"/>
        <w:rPr>
          <w:rFonts w:ascii="Book Antiqua" w:hAnsi="Book Antiqua"/>
          <w:b/>
          <w:bCs/>
          <w:strike/>
        </w:rPr>
      </w:pPr>
      <w:r w:rsidRPr="009E3669">
        <w:rPr>
          <w:rFonts w:ascii="Book Antiqua" w:hAnsi="Book Antiqua"/>
          <w:b/>
          <w:bCs/>
        </w:rPr>
        <w:t>29.</w:t>
      </w:r>
      <w:r w:rsidRPr="009E3669">
        <w:rPr>
          <w:rFonts w:ascii="Book Antiqua" w:hAnsi="Book Antiqua"/>
          <w:b/>
          <w:bCs/>
        </w:rPr>
        <w:tab/>
      </w:r>
      <w:r w:rsidRPr="0036510C">
        <w:rPr>
          <w:rFonts w:ascii="Book Antiqua" w:hAnsi="Book Antiqua"/>
          <w:b/>
          <w:bCs/>
        </w:rPr>
        <w:t xml:space="preserve"> e-Reverse </w:t>
      </w:r>
      <w:proofErr w:type="spellStart"/>
      <w:r w:rsidRPr="0036510C">
        <w:rPr>
          <w:rFonts w:ascii="Book Antiqua" w:hAnsi="Book Antiqua"/>
          <w:b/>
          <w:bCs/>
        </w:rPr>
        <w:t>Autction</w:t>
      </w:r>
      <w:proofErr w:type="spellEnd"/>
      <w:r w:rsidRPr="0036510C">
        <w:rPr>
          <w:rFonts w:ascii="Book Antiqua" w:hAnsi="Book Antiqua"/>
          <w:b/>
          <w:bCs/>
        </w:rPr>
        <w:t xml:space="preserve"> (e-RA)</w:t>
      </w:r>
      <w:r w:rsidR="0036510C">
        <w:rPr>
          <w:rFonts w:ascii="Book Antiqua" w:hAnsi="Book Antiqua"/>
          <w:b/>
          <w:bCs/>
        </w:rPr>
        <w:t xml:space="preserve"> – </w:t>
      </w:r>
      <w:r w:rsidR="0036510C" w:rsidRPr="00E9224B">
        <w:rPr>
          <w:rFonts w:ascii="Book Antiqua" w:hAnsi="Book Antiqua"/>
          <w:b/>
          <w:bCs/>
          <w:color w:val="0000FF"/>
        </w:rPr>
        <w:t>NOT APPLICABLE</w:t>
      </w:r>
    </w:p>
    <w:p w14:paraId="12AE14C1" w14:textId="6933FD66" w:rsidR="009E3669" w:rsidRPr="0036510C" w:rsidRDefault="009E3669" w:rsidP="009E3669">
      <w:pPr>
        <w:tabs>
          <w:tab w:val="left" w:pos="1080"/>
        </w:tabs>
        <w:spacing w:after="240"/>
        <w:ind w:left="1080" w:hanging="1080"/>
        <w:jc w:val="both"/>
        <w:rPr>
          <w:rFonts w:ascii="Book Antiqua" w:hAnsi="Book Antiqua"/>
          <w:b/>
          <w:bCs/>
          <w:strike/>
        </w:rPr>
      </w:pPr>
      <w:r w:rsidRPr="0036510C">
        <w:rPr>
          <w:rFonts w:ascii="Book Antiqua" w:hAnsi="Book Antiqua"/>
          <w:b/>
          <w:bCs/>
          <w:strike/>
        </w:rPr>
        <w:t>29.</w:t>
      </w:r>
      <w:r w:rsidR="007925A0" w:rsidRPr="0036510C">
        <w:rPr>
          <w:rFonts w:ascii="Book Antiqua" w:hAnsi="Book Antiqua"/>
          <w:b/>
          <w:bCs/>
          <w:strike/>
        </w:rPr>
        <w:t>1</w:t>
      </w:r>
      <w:r w:rsidRPr="0036510C">
        <w:rPr>
          <w:rFonts w:ascii="Book Antiqua" w:hAnsi="Book Antiqua"/>
          <w:b/>
          <w:bCs/>
          <w:strike/>
        </w:rPr>
        <w:t xml:space="preserve">           e-RA guidelines are </w:t>
      </w:r>
      <w:r w:rsidR="003E3857" w:rsidRPr="0036510C">
        <w:rPr>
          <w:rFonts w:ascii="Book Antiqua" w:hAnsi="Book Antiqua"/>
          <w:b/>
          <w:bCs/>
          <w:strike/>
        </w:rPr>
        <w:t xml:space="preserve">separately </w:t>
      </w:r>
      <w:r w:rsidRPr="0036510C">
        <w:rPr>
          <w:rFonts w:ascii="Book Antiqua" w:hAnsi="Book Antiqua"/>
          <w:b/>
          <w:bCs/>
          <w:strike/>
        </w:rPr>
        <w:t xml:space="preserve">attached to the </w:t>
      </w:r>
      <w:r w:rsidR="003E3857" w:rsidRPr="0036510C">
        <w:rPr>
          <w:rFonts w:ascii="Book Antiqua" w:hAnsi="Book Antiqua"/>
          <w:b/>
          <w:bCs/>
          <w:strike/>
        </w:rPr>
        <w:t>B</w:t>
      </w:r>
      <w:r w:rsidRPr="0036510C">
        <w:rPr>
          <w:rFonts w:ascii="Book Antiqua" w:hAnsi="Book Antiqua"/>
          <w:b/>
          <w:bCs/>
          <w:strike/>
        </w:rPr>
        <w:t>id</w:t>
      </w:r>
      <w:r w:rsidR="003E3857" w:rsidRPr="0036510C">
        <w:rPr>
          <w:rFonts w:ascii="Book Antiqua" w:hAnsi="Book Antiqua"/>
          <w:b/>
          <w:bCs/>
          <w:strike/>
        </w:rPr>
        <w:t>ding D</w:t>
      </w:r>
      <w:r w:rsidRPr="0036510C">
        <w:rPr>
          <w:rFonts w:ascii="Book Antiqua" w:hAnsi="Book Antiqua"/>
          <w:b/>
          <w:bCs/>
          <w:strike/>
        </w:rPr>
        <w:t>ocuments.</w:t>
      </w:r>
    </w:p>
    <w:p w14:paraId="072DB6F2" w14:textId="77777777" w:rsidR="00AD6EC5" w:rsidRPr="006A4E8D" w:rsidRDefault="00AD6EC5" w:rsidP="009E3669">
      <w:pPr>
        <w:tabs>
          <w:tab w:val="left" w:pos="1080"/>
        </w:tabs>
        <w:spacing w:after="240"/>
        <w:ind w:left="1080" w:hanging="1080"/>
        <w:jc w:val="both"/>
        <w:rPr>
          <w:rFonts w:ascii="Book Antiqua" w:hAnsi="Book Antiqua"/>
          <w:b/>
          <w:bCs/>
        </w:rPr>
      </w:pPr>
      <w:r w:rsidRPr="006A4E8D">
        <w:rPr>
          <w:rFonts w:ascii="Book Antiqua" w:hAnsi="Book Antiqua"/>
          <w:b/>
          <w:bCs/>
        </w:rPr>
        <w:lastRenderedPageBreak/>
        <w:t>29.10</w:t>
      </w:r>
      <w:r w:rsidRPr="006A4E8D">
        <w:rPr>
          <w:rFonts w:ascii="Book Antiqua" w:hAnsi="Book Antiqua"/>
          <w:b/>
          <w:bCs/>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t>
      </w:r>
      <w:r w:rsidRPr="00FD469F">
        <w:rPr>
          <w:rFonts w:ascii="Book Antiqua" w:hAnsi="Book Antiqua"/>
        </w:rPr>
        <w:lastRenderedPageBreak/>
        <w:t xml:space="preserve">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 xml:space="preserve">“Obstructive practice”: materially impede the procuring entity’s investigation into allegations of one or more of the above mentioned prohibited practices either by deliberately destroying, </w:t>
      </w:r>
      <w:r w:rsidR="004B225C" w:rsidRPr="004B225C">
        <w:rPr>
          <w:rFonts w:ascii="Book Antiqua" w:hAnsi="Book Antiqua"/>
          <w:b/>
          <w:bCs/>
        </w:rPr>
        <w:lastRenderedPageBreak/>
        <w:t>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lastRenderedPageBreak/>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headerReference w:type="even" r:id="rId33"/>
      <w:headerReference w:type="default" r:id="rId34"/>
      <w:footerReference w:type="default" r:id="rId35"/>
      <w:headerReference w:type="first" r:id="rId36"/>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DE4E7" w14:textId="77777777" w:rsidR="00F642E6" w:rsidRDefault="00F642E6" w:rsidP="00F6779D">
      <w:r>
        <w:separator/>
      </w:r>
    </w:p>
  </w:endnote>
  <w:endnote w:type="continuationSeparator" w:id="0">
    <w:p w14:paraId="31CDDCAF" w14:textId="77777777" w:rsidR="00F642E6" w:rsidRDefault="00F642E6" w:rsidP="00F6779D">
      <w:r>
        <w:continuationSeparator/>
      </w:r>
    </w:p>
  </w:endnote>
  <w:endnote w:type="continuationNotice" w:id="1">
    <w:p w14:paraId="7CFAF086" w14:textId="77777777" w:rsidR="00F642E6" w:rsidRDefault="00F64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0B2ED" w14:textId="77777777" w:rsidR="0040354C" w:rsidRDefault="00403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1CD31" w14:textId="77777777" w:rsidR="0040354C" w:rsidRDefault="004035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77777777" w:rsidR="009E3669" w:rsidRPr="006A0D0E" w:rsidRDefault="00053A2A"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9.75pt">
                <v:imagedata r:id="rId1" o:title=""/>
                <o:lock v:ext="edit" ungrouping="t" rotation="t" cropping="t" verticies="t" text="t" grouping="t"/>
                <o:signatureline v:ext="edit" id="{4439D7A8-EFDB-4E70-B7F7-8A59F3BA5AF8}" provid="{00000000-0000-0000-0000-000000000000}" o:suggestedsigner="Manogna C L" o:suggestedsigner2="Chief Manager (C&amp;M)" showsigndate="f" issignatureline="t"/>
              </v:shape>
            </w:pict>
          </w:r>
        </w:p>
      </w:tc>
      <w:tc>
        <w:tcPr>
          <w:tcW w:w="1890" w:type="dxa"/>
          <w:shd w:val="clear" w:color="auto" w:fill="auto"/>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376B7" w14:textId="77777777" w:rsidR="00F642E6" w:rsidRDefault="00F642E6" w:rsidP="00F6779D">
      <w:r>
        <w:separator/>
      </w:r>
    </w:p>
  </w:footnote>
  <w:footnote w:type="continuationSeparator" w:id="0">
    <w:p w14:paraId="3A481ECB" w14:textId="77777777" w:rsidR="00F642E6" w:rsidRDefault="00F642E6" w:rsidP="00F6779D">
      <w:r>
        <w:continuationSeparator/>
      </w:r>
    </w:p>
  </w:footnote>
  <w:footnote w:type="continuationNotice" w:id="1">
    <w:p w14:paraId="4A9F56FD" w14:textId="77777777" w:rsidR="00F642E6" w:rsidRDefault="00F642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E8855" w14:textId="6AD28E60" w:rsidR="0040354C" w:rsidRDefault="0040354C">
    <w:pPr>
      <w:pStyle w:val="Header"/>
    </w:pPr>
    <w:r>
      <w:rPr>
        <w:noProof/>
      </w:rPr>
      <mc:AlternateContent>
        <mc:Choice Requires="wps">
          <w:drawing>
            <wp:anchor distT="0" distB="0" distL="0" distR="0" simplePos="0" relativeHeight="251659264" behindDoc="0" locked="0" layoutInCell="1" allowOverlap="1" wp14:anchorId="2AACED2A" wp14:editId="6B9FFF6E">
              <wp:simplePos x="635" y="635"/>
              <wp:positionH relativeFrom="page">
                <wp:align>center</wp:align>
              </wp:positionH>
              <wp:positionV relativeFrom="page">
                <wp:align>top</wp:align>
              </wp:positionV>
              <wp:extent cx="2237105" cy="376555"/>
              <wp:effectExtent l="0" t="0" r="10795" b="4445"/>
              <wp:wrapNone/>
              <wp:docPr id="504058421"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7D3BE8BF" w14:textId="7E5CF05A"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ACED2A"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textbox style="mso-fit-shape-to-text:t" inset="0,15pt,0,0">
                <w:txbxContent>
                  <w:p w14:paraId="7D3BE8BF" w14:textId="7E5CF05A"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0727A" w14:textId="33EB78D6" w:rsidR="0040354C" w:rsidRDefault="0040354C">
    <w:pPr>
      <w:pStyle w:val="Header"/>
    </w:pPr>
    <w:r>
      <w:rPr>
        <w:noProof/>
      </w:rPr>
      <mc:AlternateContent>
        <mc:Choice Requires="wps">
          <w:drawing>
            <wp:anchor distT="0" distB="0" distL="0" distR="0" simplePos="0" relativeHeight="251660288" behindDoc="0" locked="0" layoutInCell="1" allowOverlap="1" wp14:anchorId="6B877BC9" wp14:editId="5D0128B0">
              <wp:simplePos x="914400" y="457200"/>
              <wp:positionH relativeFrom="page">
                <wp:align>center</wp:align>
              </wp:positionH>
              <wp:positionV relativeFrom="page">
                <wp:align>top</wp:align>
              </wp:positionV>
              <wp:extent cx="2237105" cy="376555"/>
              <wp:effectExtent l="0" t="0" r="10795" b="4445"/>
              <wp:wrapNone/>
              <wp:docPr id="1967174873"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67736029" w14:textId="503D03BF"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877BC9"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textbox style="mso-fit-shape-to-text:t" inset="0,15pt,0,0">
                <w:txbxContent>
                  <w:p w14:paraId="67736029" w14:textId="503D03BF"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69D2C" w14:textId="68B59FA8" w:rsidR="0040354C" w:rsidRDefault="0040354C">
    <w:pPr>
      <w:pStyle w:val="Header"/>
    </w:pPr>
    <w:r>
      <w:rPr>
        <w:noProof/>
      </w:rPr>
      <mc:AlternateContent>
        <mc:Choice Requires="wps">
          <w:drawing>
            <wp:anchor distT="0" distB="0" distL="0" distR="0" simplePos="0" relativeHeight="251658240" behindDoc="0" locked="0" layoutInCell="1" allowOverlap="1" wp14:anchorId="1ABADD5B" wp14:editId="7ED37B30">
              <wp:simplePos x="635" y="635"/>
              <wp:positionH relativeFrom="page">
                <wp:align>center</wp:align>
              </wp:positionH>
              <wp:positionV relativeFrom="page">
                <wp:align>top</wp:align>
              </wp:positionV>
              <wp:extent cx="2237105" cy="376555"/>
              <wp:effectExtent l="0" t="0" r="10795" b="4445"/>
              <wp:wrapNone/>
              <wp:docPr id="1394067685"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79D7D9AC" w14:textId="68C692B1"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ADD5B"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textbox style="mso-fit-shape-to-text:t" inset="0,15pt,0,0">
                <w:txbxContent>
                  <w:p w14:paraId="79D7D9AC" w14:textId="68C692B1"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4AA4E" w14:textId="1DF081E5" w:rsidR="0040354C" w:rsidRDefault="0040354C">
    <w:pPr>
      <w:pStyle w:val="Header"/>
    </w:pPr>
    <w:r>
      <w:rPr>
        <w:noProof/>
      </w:rPr>
      <mc:AlternateContent>
        <mc:Choice Requires="wps">
          <w:drawing>
            <wp:anchor distT="0" distB="0" distL="0" distR="0" simplePos="0" relativeHeight="251662336" behindDoc="0" locked="0" layoutInCell="1" allowOverlap="1" wp14:anchorId="2EB3EDF5" wp14:editId="2851BE97">
              <wp:simplePos x="635" y="635"/>
              <wp:positionH relativeFrom="page">
                <wp:align>center</wp:align>
              </wp:positionH>
              <wp:positionV relativeFrom="page">
                <wp:align>top</wp:align>
              </wp:positionV>
              <wp:extent cx="2237105" cy="376555"/>
              <wp:effectExtent l="0" t="0" r="10795" b="4445"/>
              <wp:wrapNone/>
              <wp:docPr id="917110890"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68D29D31" w14:textId="72E550D1"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EB3EDF5"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textbox style="mso-fit-shape-to-text:t" inset="0,15pt,0,0">
                <w:txbxContent>
                  <w:p w14:paraId="68D29D31" w14:textId="72E550D1"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28A3B" w14:textId="6D30FC7F" w:rsidR="0040354C" w:rsidRDefault="0040354C">
    <w:pPr>
      <w:pStyle w:val="Header"/>
    </w:pPr>
    <w:r>
      <w:rPr>
        <w:noProof/>
      </w:rPr>
      <mc:AlternateContent>
        <mc:Choice Requires="wps">
          <w:drawing>
            <wp:anchor distT="0" distB="0" distL="0" distR="0" simplePos="0" relativeHeight="251663360" behindDoc="0" locked="0" layoutInCell="1" allowOverlap="1" wp14:anchorId="0B537805" wp14:editId="5980D7D4">
              <wp:simplePos x="914400" y="457200"/>
              <wp:positionH relativeFrom="page">
                <wp:align>center</wp:align>
              </wp:positionH>
              <wp:positionV relativeFrom="page">
                <wp:align>top</wp:align>
              </wp:positionV>
              <wp:extent cx="2237105" cy="376555"/>
              <wp:effectExtent l="0" t="0" r="10795" b="4445"/>
              <wp:wrapNone/>
              <wp:docPr id="1522620579"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4200168B" w14:textId="186DB986"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537805"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textbox style="mso-fit-shape-to-text:t" inset="0,15pt,0,0">
                <w:txbxContent>
                  <w:p w14:paraId="4200168B" w14:textId="186DB986"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29787" w14:textId="4BE65B4A" w:rsidR="0040354C" w:rsidRDefault="0040354C">
    <w:pPr>
      <w:pStyle w:val="Header"/>
    </w:pPr>
    <w:r>
      <w:rPr>
        <w:noProof/>
      </w:rPr>
      <mc:AlternateContent>
        <mc:Choice Requires="wps">
          <w:drawing>
            <wp:anchor distT="0" distB="0" distL="0" distR="0" simplePos="0" relativeHeight="251661312" behindDoc="0" locked="0" layoutInCell="1" allowOverlap="1" wp14:anchorId="5F48FD19" wp14:editId="75239D93">
              <wp:simplePos x="635" y="635"/>
              <wp:positionH relativeFrom="page">
                <wp:align>center</wp:align>
              </wp:positionH>
              <wp:positionV relativeFrom="page">
                <wp:align>top</wp:align>
              </wp:positionV>
              <wp:extent cx="2237105" cy="376555"/>
              <wp:effectExtent l="0" t="0" r="10795" b="4445"/>
              <wp:wrapNone/>
              <wp:docPr id="1453285963"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86ECB1E" w14:textId="0D7311D2"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48FD19"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textbox style="mso-fit-shape-to-text:t" inset="0,15pt,0,0">
                <w:txbxContent>
                  <w:p w14:paraId="386ECB1E" w14:textId="0D7311D2" w:rsidR="0040354C" w:rsidRPr="0040354C" w:rsidRDefault="0040354C" w:rsidP="0040354C">
                    <w:pPr>
                      <w:rPr>
                        <w:rFonts w:ascii="Calibri" w:eastAsia="Calibri" w:hAnsi="Calibri" w:cs="Calibri"/>
                        <w:noProof/>
                        <w:color w:val="FF0000"/>
                      </w:rPr>
                    </w:pPr>
                    <w:r w:rsidRPr="0040354C">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4582E"/>
    <w:rsid w:val="000512E2"/>
    <w:rsid w:val="00053A2A"/>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272AB"/>
    <w:rsid w:val="0013318D"/>
    <w:rsid w:val="00134A3A"/>
    <w:rsid w:val="0013615F"/>
    <w:rsid w:val="00136774"/>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A778D"/>
    <w:rsid w:val="001B0B65"/>
    <w:rsid w:val="001B3BF7"/>
    <w:rsid w:val="001C4D32"/>
    <w:rsid w:val="001C4FD7"/>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83FF3"/>
    <w:rsid w:val="002934E0"/>
    <w:rsid w:val="00294FE3"/>
    <w:rsid w:val="002A0494"/>
    <w:rsid w:val="002A167A"/>
    <w:rsid w:val="002A6C14"/>
    <w:rsid w:val="002C0D78"/>
    <w:rsid w:val="002C2EFA"/>
    <w:rsid w:val="002C53F8"/>
    <w:rsid w:val="002C68B6"/>
    <w:rsid w:val="002D0080"/>
    <w:rsid w:val="002D00CC"/>
    <w:rsid w:val="002D3A51"/>
    <w:rsid w:val="002D4B75"/>
    <w:rsid w:val="002D5B70"/>
    <w:rsid w:val="002D5E4C"/>
    <w:rsid w:val="002E231C"/>
    <w:rsid w:val="002E4737"/>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10C"/>
    <w:rsid w:val="00365D31"/>
    <w:rsid w:val="00366587"/>
    <w:rsid w:val="0036659E"/>
    <w:rsid w:val="003675F5"/>
    <w:rsid w:val="003712A2"/>
    <w:rsid w:val="00377E6D"/>
    <w:rsid w:val="00380069"/>
    <w:rsid w:val="00380D9C"/>
    <w:rsid w:val="003810C0"/>
    <w:rsid w:val="00381B50"/>
    <w:rsid w:val="003916F5"/>
    <w:rsid w:val="0039203C"/>
    <w:rsid w:val="0039376B"/>
    <w:rsid w:val="003A1A46"/>
    <w:rsid w:val="003A67A4"/>
    <w:rsid w:val="003B11F8"/>
    <w:rsid w:val="003B2E9C"/>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354C"/>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349C"/>
    <w:rsid w:val="00535C37"/>
    <w:rsid w:val="005372EB"/>
    <w:rsid w:val="00541B96"/>
    <w:rsid w:val="00543408"/>
    <w:rsid w:val="005448B4"/>
    <w:rsid w:val="00545F2B"/>
    <w:rsid w:val="00555C09"/>
    <w:rsid w:val="00561310"/>
    <w:rsid w:val="005646DF"/>
    <w:rsid w:val="0057360D"/>
    <w:rsid w:val="00575747"/>
    <w:rsid w:val="00584F1E"/>
    <w:rsid w:val="0058524A"/>
    <w:rsid w:val="005859D2"/>
    <w:rsid w:val="00585DCA"/>
    <w:rsid w:val="0059100C"/>
    <w:rsid w:val="005922D4"/>
    <w:rsid w:val="005961D8"/>
    <w:rsid w:val="005A0B9F"/>
    <w:rsid w:val="005A1118"/>
    <w:rsid w:val="005B02BA"/>
    <w:rsid w:val="005B05F9"/>
    <w:rsid w:val="005B1341"/>
    <w:rsid w:val="005C70EC"/>
    <w:rsid w:val="005C7E33"/>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31EAB"/>
    <w:rsid w:val="006520D5"/>
    <w:rsid w:val="006527E2"/>
    <w:rsid w:val="006568C4"/>
    <w:rsid w:val="0065766C"/>
    <w:rsid w:val="00660921"/>
    <w:rsid w:val="00661E9F"/>
    <w:rsid w:val="00662AA9"/>
    <w:rsid w:val="00664317"/>
    <w:rsid w:val="00666583"/>
    <w:rsid w:val="006673E2"/>
    <w:rsid w:val="00671DAC"/>
    <w:rsid w:val="0067389F"/>
    <w:rsid w:val="00681BF1"/>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925A0"/>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317CC"/>
    <w:rsid w:val="00840C06"/>
    <w:rsid w:val="0084325C"/>
    <w:rsid w:val="00845960"/>
    <w:rsid w:val="00850E48"/>
    <w:rsid w:val="00852FBD"/>
    <w:rsid w:val="008537C4"/>
    <w:rsid w:val="00863432"/>
    <w:rsid w:val="00863E09"/>
    <w:rsid w:val="0086771B"/>
    <w:rsid w:val="00870D77"/>
    <w:rsid w:val="00876C77"/>
    <w:rsid w:val="008827F9"/>
    <w:rsid w:val="00884F92"/>
    <w:rsid w:val="0089422F"/>
    <w:rsid w:val="008A10D4"/>
    <w:rsid w:val="008A5CB0"/>
    <w:rsid w:val="008B0426"/>
    <w:rsid w:val="008C33B4"/>
    <w:rsid w:val="008C5E24"/>
    <w:rsid w:val="008C7B2B"/>
    <w:rsid w:val="008D23CF"/>
    <w:rsid w:val="008E0F62"/>
    <w:rsid w:val="008E24CD"/>
    <w:rsid w:val="008E259C"/>
    <w:rsid w:val="008F1ACF"/>
    <w:rsid w:val="008F259C"/>
    <w:rsid w:val="00901F45"/>
    <w:rsid w:val="00904885"/>
    <w:rsid w:val="009067F1"/>
    <w:rsid w:val="009073B1"/>
    <w:rsid w:val="00907D7A"/>
    <w:rsid w:val="009161AE"/>
    <w:rsid w:val="00917F94"/>
    <w:rsid w:val="0092348F"/>
    <w:rsid w:val="009249ED"/>
    <w:rsid w:val="00924BF7"/>
    <w:rsid w:val="009422BE"/>
    <w:rsid w:val="00942471"/>
    <w:rsid w:val="00944A13"/>
    <w:rsid w:val="009530CF"/>
    <w:rsid w:val="0096163A"/>
    <w:rsid w:val="00963CAF"/>
    <w:rsid w:val="00965CE5"/>
    <w:rsid w:val="009707D9"/>
    <w:rsid w:val="0097426A"/>
    <w:rsid w:val="0098198F"/>
    <w:rsid w:val="00992DD4"/>
    <w:rsid w:val="00993F47"/>
    <w:rsid w:val="009943B0"/>
    <w:rsid w:val="009B4F0C"/>
    <w:rsid w:val="009C3ACB"/>
    <w:rsid w:val="009C4023"/>
    <w:rsid w:val="009C4EBB"/>
    <w:rsid w:val="009C6670"/>
    <w:rsid w:val="009D1DFE"/>
    <w:rsid w:val="009D5167"/>
    <w:rsid w:val="009DEE72"/>
    <w:rsid w:val="009E313E"/>
    <w:rsid w:val="009E3669"/>
    <w:rsid w:val="009F01CB"/>
    <w:rsid w:val="009F4270"/>
    <w:rsid w:val="009F53CD"/>
    <w:rsid w:val="00A00F1D"/>
    <w:rsid w:val="00A03882"/>
    <w:rsid w:val="00A151ED"/>
    <w:rsid w:val="00A17067"/>
    <w:rsid w:val="00A178E3"/>
    <w:rsid w:val="00A209B1"/>
    <w:rsid w:val="00A300A7"/>
    <w:rsid w:val="00A31B0A"/>
    <w:rsid w:val="00A42D7E"/>
    <w:rsid w:val="00A4394A"/>
    <w:rsid w:val="00A46B30"/>
    <w:rsid w:val="00A517F9"/>
    <w:rsid w:val="00A5300D"/>
    <w:rsid w:val="00A57AEE"/>
    <w:rsid w:val="00A656A3"/>
    <w:rsid w:val="00A71EF0"/>
    <w:rsid w:val="00A727D5"/>
    <w:rsid w:val="00A75645"/>
    <w:rsid w:val="00A912DA"/>
    <w:rsid w:val="00A974B7"/>
    <w:rsid w:val="00AA07AB"/>
    <w:rsid w:val="00AA4696"/>
    <w:rsid w:val="00AB1607"/>
    <w:rsid w:val="00AB1DB7"/>
    <w:rsid w:val="00AB582C"/>
    <w:rsid w:val="00AB5AC7"/>
    <w:rsid w:val="00AC42CD"/>
    <w:rsid w:val="00AC71C5"/>
    <w:rsid w:val="00AD02EB"/>
    <w:rsid w:val="00AD3256"/>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7C"/>
    <w:rsid w:val="00B40CA7"/>
    <w:rsid w:val="00B517DD"/>
    <w:rsid w:val="00B523BA"/>
    <w:rsid w:val="00B54318"/>
    <w:rsid w:val="00B5534C"/>
    <w:rsid w:val="00B56023"/>
    <w:rsid w:val="00B677C5"/>
    <w:rsid w:val="00B81933"/>
    <w:rsid w:val="00B81BE8"/>
    <w:rsid w:val="00B81D3B"/>
    <w:rsid w:val="00B82C48"/>
    <w:rsid w:val="00B90359"/>
    <w:rsid w:val="00B94157"/>
    <w:rsid w:val="00BA0FD0"/>
    <w:rsid w:val="00BA4360"/>
    <w:rsid w:val="00BA6C29"/>
    <w:rsid w:val="00BB062C"/>
    <w:rsid w:val="00BC4301"/>
    <w:rsid w:val="00BC76ED"/>
    <w:rsid w:val="00BC7956"/>
    <w:rsid w:val="00BD01D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36AF0"/>
    <w:rsid w:val="00C40036"/>
    <w:rsid w:val="00C4321D"/>
    <w:rsid w:val="00C432F3"/>
    <w:rsid w:val="00C47122"/>
    <w:rsid w:val="00C508A0"/>
    <w:rsid w:val="00C50F40"/>
    <w:rsid w:val="00C5106D"/>
    <w:rsid w:val="00C63C33"/>
    <w:rsid w:val="00C658F4"/>
    <w:rsid w:val="00C65D9F"/>
    <w:rsid w:val="00C723C3"/>
    <w:rsid w:val="00C77927"/>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3648"/>
    <w:rsid w:val="00D44087"/>
    <w:rsid w:val="00D46431"/>
    <w:rsid w:val="00D477B9"/>
    <w:rsid w:val="00D47C40"/>
    <w:rsid w:val="00D505A2"/>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32BD"/>
    <w:rsid w:val="00E0525B"/>
    <w:rsid w:val="00E12648"/>
    <w:rsid w:val="00E12E84"/>
    <w:rsid w:val="00E15425"/>
    <w:rsid w:val="00E15C2F"/>
    <w:rsid w:val="00E23E26"/>
    <w:rsid w:val="00E24FDC"/>
    <w:rsid w:val="00E320E4"/>
    <w:rsid w:val="00E34402"/>
    <w:rsid w:val="00E34873"/>
    <w:rsid w:val="00E352D6"/>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24B"/>
    <w:rsid w:val="00E92479"/>
    <w:rsid w:val="00EA3F71"/>
    <w:rsid w:val="00EA5495"/>
    <w:rsid w:val="00EA6FB4"/>
    <w:rsid w:val="00EB415B"/>
    <w:rsid w:val="00EB5CF8"/>
    <w:rsid w:val="00EC30E8"/>
    <w:rsid w:val="00EC5AA0"/>
    <w:rsid w:val="00EC5DCD"/>
    <w:rsid w:val="00EC6095"/>
    <w:rsid w:val="00EE0DAD"/>
    <w:rsid w:val="00EE3B49"/>
    <w:rsid w:val="00EF4EC1"/>
    <w:rsid w:val="00EF5A74"/>
    <w:rsid w:val="00F01B82"/>
    <w:rsid w:val="00F02D37"/>
    <w:rsid w:val="00F077CC"/>
    <w:rsid w:val="00F215DF"/>
    <w:rsid w:val="00F24D4A"/>
    <w:rsid w:val="00F262E7"/>
    <w:rsid w:val="00F3026D"/>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52D8"/>
    <w:rsid w:val="00FD693B"/>
    <w:rsid w:val="00FE0DE2"/>
    <w:rsid w:val="00FE3014"/>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25359">
      <w:bodyDiv w:val="1"/>
      <w:marLeft w:val="0"/>
      <w:marRight w:val="0"/>
      <w:marTop w:val="0"/>
      <w:marBottom w:val="0"/>
      <w:divBdr>
        <w:top w:val="none" w:sz="0" w:space="0" w:color="auto"/>
        <w:left w:val="none" w:sz="0" w:space="0" w:color="auto"/>
        <w:bottom w:val="none" w:sz="0" w:space="0" w:color="auto"/>
        <w:right w:val="none" w:sz="0" w:space="0" w:color="auto"/>
      </w:divBdr>
    </w:div>
    <w:div w:id="95368292">
      <w:bodyDiv w:val="1"/>
      <w:marLeft w:val="0"/>
      <w:marRight w:val="0"/>
      <w:marTop w:val="0"/>
      <w:marBottom w:val="0"/>
      <w:divBdr>
        <w:top w:val="none" w:sz="0" w:space="0" w:color="auto"/>
        <w:left w:val="none" w:sz="0" w:space="0" w:color="auto"/>
        <w:bottom w:val="none" w:sz="0" w:space="0" w:color="auto"/>
        <w:right w:val="none" w:sz="0" w:space="0" w:color="auto"/>
      </w:divBdr>
    </w:div>
    <w:div w:id="629172298">
      <w:bodyDiv w:val="1"/>
      <w:marLeft w:val="0"/>
      <w:marRight w:val="0"/>
      <w:marTop w:val="0"/>
      <w:marBottom w:val="0"/>
      <w:divBdr>
        <w:top w:val="none" w:sz="0" w:space="0" w:color="auto"/>
        <w:left w:val="none" w:sz="0" w:space="0" w:color="auto"/>
        <w:bottom w:val="none" w:sz="0" w:space="0" w:color="auto"/>
        <w:right w:val="none" w:sz="0" w:space="0" w:color="auto"/>
      </w:divBdr>
    </w:div>
    <w:div w:id="730471038">
      <w:bodyDiv w:val="1"/>
      <w:marLeft w:val="0"/>
      <w:marRight w:val="0"/>
      <w:marTop w:val="0"/>
      <w:marBottom w:val="0"/>
      <w:divBdr>
        <w:top w:val="none" w:sz="0" w:space="0" w:color="auto"/>
        <w:left w:val="none" w:sz="0" w:space="0" w:color="auto"/>
        <w:bottom w:val="none" w:sz="0" w:space="0" w:color="auto"/>
        <w:right w:val="none" w:sz="0" w:space="0" w:color="auto"/>
      </w:divBdr>
    </w:div>
    <w:div w:id="760369626">
      <w:bodyDiv w:val="1"/>
      <w:marLeft w:val="0"/>
      <w:marRight w:val="0"/>
      <w:marTop w:val="0"/>
      <w:marBottom w:val="0"/>
      <w:divBdr>
        <w:top w:val="none" w:sz="0" w:space="0" w:color="auto"/>
        <w:left w:val="none" w:sz="0" w:space="0" w:color="auto"/>
        <w:bottom w:val="none" w:sz="0" w:space="0" w:color="auto"/>
        <w:right w:val="none" w:sz="0" w:space="0" w:color="auto"/>
      </w:divBdr>
    </w:div>
    <w:div w:id="1110204101">
      <w:bodyDiv w:val="1"/>
      <w:marLeft w:val="0"/>
      <w:marRight w:val="0"/>
      <w:marTop w:val="0"/>
      <w:marBottom w:val="0"/>
      <w:divBdr>
        <w:top w:val="none" w:sz="0" w:space="0" w:color="auto"/>
        <w:left w:val="none" w:sz="0" w:space="0" w:color="auto"/>
        <w:bottom w:val="none" w:sz="0" w:space="0" w:color="auto"/>
        <w:right w:val="none" w:sz="0" w:space="0" w:color="auto"/>
      </w:divBdr>
    </w:div>
    <w:div w:id="1142817212">
      <w:bodyDiv w:val="1"/>
      <w:marLeft w:val="0"/>
      <w:marRight w:val="0"/>
      <w:marTop w:val="0"/>
      <w:marBottom w:val="0"/>
      <w:divBdr>
        <w:top w:val="none" w:sz="0" w:space="0" w:color="auto"/>
        <w:left w:val="none" w:sz="0" w:space="0" w:color="auto"/>
        <w:bottom w:val="none" w:sz="0" w:space="0" w:color="auto"/>
        <w:right w:val="none" w:sz="0" w:space="0" w:color="auto"/>
      </w:divBdr>
    </w:div>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378430268">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21" Type="http://schemas.openxmlformats.org/officeDocument/2006/relationships/hyperlink" Target="https://etender.powergrid.in"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32" Type="http://schemas.openxmlformats.org/officeDocument/2006/relationships/hyperlink" Target="https://pgcileps.buyjunction.in"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28" Type="http://schemas.openxmlformats.org/officeDocument/2006/relationships/hyperlink" Target="https://epay.powergrid.in/" TargetMode="External"/><Relationship Id="rId36"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1-2-ITB.docx" TargetMode="External"/><Relationship Id="rId22" Type="http://schemas.openxmlformats.org/officeDocument/2006/relationships/hyperlink" Target="https://www.tcil-india-electronictender.com" TargetMode="External"/><Relationship Id="rId27" Type="http://schemas.openxmlformats.org/officeDocument/2006/relationships/hyperlink" Target="https://etender.powergrid.in" TargetMode="External"/><Relationship Id="rId30" Type="http://schemas.openxmlformats.org/officeDocument/2006/relationships/hyperlink" Target="https://www.il-electronictender.como/" TargetMode="External"/><Relationship Id="rId35" Type="http://schemas.openxmlformats.org/officeDocument/2006/relationships/footer" Target="footer4.xml"/><Relationship Id="rId8" Type="http://schemas.openxmlformats.org/officeDocument/2006/relationships/header" Target="header1.xml"/><Relationship Id="rId3" Type="http://schemas.openxmlformats.org/officeDocument/2006/relationships/styles" Target="styles.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tygUC7zVTNibtpjr54D4GH+A0S/xs3bt4IH339zgA34=</DigestValue>
    </Reference>
    <Reference Type="http://www.w3.org/2000/09/xmldsig#Object" URI="#idOfficeObject">
      <DigestMethod Algorithm="http://www.w3.org/2001/04/xmlenc#sha256"/>
      <DigestValue>ToDD/EzLpfBzfSPZXVe4Zbhat/4rhC21RQiqVQltZ5s=</DigestValue>
    </Reference>
    <Reference Type="http://uri.etsi.org/01903#SignedProperties" URI="#idSignedProperties">
      <Transforms>
        <Transform Algorithm="http://www.w3.org/TR/2001/REC-xml-c14n-20010315"/>
      </Transforms>
      <DigestMethod Algorithm="http://www.w3.org/2001/04/xmlenc#sha256"/>
      <DigestValue>tIuH5UqUyMtFz4n6NcgQ+KapiwgoMCwwuucdXj3QG9g=</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e3jBdTlZNdlgnEEizExfagqvChoVPVZUGUo/Ji+xsyo=</DigestValue>
    </Reference>
  </SignedInfo>
  <SignatureValue>sayEp8lNOr51EDEFfemJQLW+wsxtQQIvMjOkhABqsPYkGel+96JnWh7U+aI0xrE0+BtRFu76aRtW
2sQHMaZnbIOTTLvQVNIBI2NDN85Ay/FidS8qVfDZk3CEr3GMSw3sM8IwYy0+joayjTlwvXx+od1n
df7Dc0r4pHz8nH/e/U5GIVVJgutKO9XRlomIqFezumSfFAnZg2/u3V4D8Lu+H4ysADUjaHwAK4bD
ZYtdaMjms0s1V3IntqViea9ObUXZmQT6QomgkxPf9HS77xFoDSvmfJ3XwjZ7vIdLTQzOWmmwOlWT
CVeKpFvE9WKwOpn5IdzrHbk3km3GnzG+sMynxw==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38"/>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Transform>
          <Transform Algorithm="http://www.w3.org/TR/2001/REC-xml-c14n-20010315"/>
        </Transforms>
        <DigestMethod Algorithm="http://www.w3.org/2001/04/xmlenc#sha256"/>
        <DigestValue>TmLnxNlSgIzQbqlRR2b4WJLSMSgjXc/zB/5G/j8FNrs=</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gyIuJfsZrq+8NIQ6rn3am/XoO4kO7fDv1BE9SSEs/Wk=</DigestValue>
      </Reference>
      <Reference URI="/word/endnotes.xml?ContentType=application/vnd.openxmlformats-officedocument.wordprocessingml.endnotes+xml">
        <DigestMethod Algorithm="http://www.w3.org/2001/04/xmlenc#sha256"/>
        <DigestValue>bnWW02Hh1hTcWLv6zvD3mYIipE/5Iov2xlyjZcm/tg0=</DigestValue>
      </Reference>
      <Reference URI="/word/fontTable.xml?ContentType=application/vnd.openxmlformats-officedocument.wordprocessingml.fontTable+xml">
        <DigestMethod Algorithm="http://www.w3.org/2001/04/xmlenc#sha256"/>
        <DigestValue>tU9zNlXPeUUEpO6BYAyBrd1/2CVGElLEqF9sbySXMao=</DigestValue>
      </Reference>
      <Reference URI="/word/footer1.xml?ContentType=application/vnd.openxmlformats-officedocument.wordprocessingml.footer+xml">
        <DigestMethod Algorithm="http://www.w3.org/2001/04/xmlenc#sha256"/>
        <DigestValue>3HI/WiyBKtPbbRYaoSc/lNiqGu4oqbY3Scp7v2FBbLU=</DigestValue>
      </Reference>
      <Reference URI="/word/footer2.xml?ContentType=application/vnd.openxmlformats-officedocument.wordprocessingml.footer+xml">
        <DigestMethod Algorithm="http://www.w3.org/2001/04/xmlenc#sha256"/>
        <DigestValue>hXBc7yczcFU+RnVhfGdalAu9AJSZE1lBuzJRlbLgWuI=</DigestValue>
      </Reference>
      <Reference URI="/word/footer3.xml?ContentType=application/vnd.openxmlformats-officedocument.wordprocessingml.footer+xml">
        <DigestMethod Algorithm="http://www.w3.org/2001/04/xmlenc#sha256"/>
        <DigestValue>InxBvP7Ebcoj3TzJkUTjLOlzkqtQvmVf9exKWF1jqvs=</DigestValue>
      </Reference>
      <Reference URI="/word/footer4.xml?ContentType=application/vnd.openxmlformats-officedocument.wordprocessingml.footer+xml">
        <DigestMethod Algorithm="http://www.w3.org/2001/04/xmlenc#sha256"/>
        <DigestValue>ESghgRoCgyQNDjCIr/AkXVzUnO8qEgq1c+1vTw9HTUc=</DigestValue>
      </Reference>
      <Reference URI="/word/footnotes.xml?ContentType=application/vnd.openxmlformats-officedocument.wordprocessingml.footnotes+xml">
        <DigestMethod Algorithm="http://www.w3.org/2001/04/xmlenc#sha256"/>
        <DigestValue>dFF0e9htKxIKz9Ieh7ew3FrqebRR0fPQdMLovVUbXJ8=</DigestValue>
      </Reference>
      <Reference URI="/word/header1.xml?ContentType=application/vnd.openxmlformats-officedocument.wordprocessingml.header+xml">
        <DigestMethod Algorithm="http://www.w3.org/2001/04/xmlenc#sha256"/>
        <DigestValue>t2zIqcAU4W6J/TkstwjDxCprDN97fmb5wIjurpUrtKs=</DigestValue>
      </Reference>
      <Reference URI="/word/header2.xml?ContentType=application/vnd.openxmlformats-officedocument.wordprocessingml.header+xml">
        <DigestMethod Algorithm="http://www.w3.org/2001/04/xmlenc#sha256"/>
        <DigestValue>dpfo4QMz+p9gLatcrvgnykMYiuo+6Ole0TKsULTZ3Us=</DigestValue>
      </Reference>
      <Reference URI="/word/header3.xml?ContentType=application/vnd.openxmlformats-officedocument.wordprocessingml.header+xml">
        <DigestMethod Algorithm="http://www.w3.org/2001/04/xmlenc#sha256"/>
        <DigestValue>B/n278HE4sxtdlU9kEb84GdlSNHsVPGXnfPLoI6uNBc=</DigestValue>
      </Reference>
      <Reference URI="/word/header4.xml?ContentType=application/vnd.openxmlformats-officedocument.wordprocessingml.header+xml">
        <DigestMethod Algorithm="http://www.w3.org/2001/04/xmlenc#sha256"/>
        <DigestValue>1QK1wIzSTc5hA1Wam9oqbUaURHyqYcL2GYJFge70sM4=</DigestValue>
      </Reference>
      <Reference URI="/word/header5.xml?ContentType=application/vnd.openxmlformats-officedocument.wordprocessingml.header+xml">
        <DigestMethod Algorithm="http://www.w3.org/2001/04/xmlenc#sha256"/>
        <DigestValue>BCNw/yzXX4zf5nb994HYaSyVJPTda/FbvYD3H0teIx8=</DigestValue>
      </Reference>
      <Reference URI="/word/header6.xml?ContentType=application/vnd.openxmlformats-officedocument.wordprocessingml.header+xml">
        <DigestMethod Algorithm="http://www.w3.org/2001/04/xmlenc#sha256"/>
        <DigestValue>xxLimm3bcmwQxlcOU8b1kCvyYf+8abWzGtBm6YAnB0w=</DigestValue>
      </Reference>
      <Reference URI="/word/media/image1.emf?ContentType=image/x-emf">
        <DigestMethod Algorithm="http://www.w3.org/2001/04/xmlenc#sha256"/>
        <DigestValue>PK6p4HjJjSFqh1IRaaLZ5pyw/fgsEgG+vv1brE+p+JQ=</DigestValue>
      </Reference>
      <Reference URI="/word/numbering.xml?ContentType=application/vnd.openxmlformats-officedocument.wordprocessingml.numbering+xml">
        <DigestMethod Algorithm="http://www.w3.org/2001/04/xmlenc#sha256"/>
        <DigestValue>cUZQzODXwoeUUVvGfqXsWWJfTI3Xv0UP05zc5fzJc3Q=</DigestValue>
      </Reference>
      <Reference URI="/word/settings.xml?ContentType=application/vnd.openxmlformats-officedocument.wordprocessingml.settings+xml">
        <DigestMethod Algorithm="http://www.w3.org/2001/04/xmlenc#sha256"/>
        <DigestValue>Z5Y5fVCo0YJhJ8lx4UTwcezfCd+YmXFMtq0EW7MZiGI=</DigestValue>
      </Reference>
      <Reference URI="/word/styles.xml?ContentType=application/vnd.openxmlformats-officedocument.wordprocessingml.styles+xml">
        <DigestMethod Algorithm="http://www.w3.org/2001/04/xmlenc#sha256"/>
        <DigestValue>gcJ00NoblN/MZAor4YRJR86urfMDPJF7xzTRvCGuyo0=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oT/LU1M9iU6X6vtSWcbTxNwj/09UOvgPsYEN6Bv7B1E=</DigestValue>
      </Reference>
    </Manifest>
    <SignatureProperties>
      <SignatureProperty Id="idSignatureTime" Target="#idPackageSignature">
        <mdssi:SignatureTime xmlns:mdssi="http://schemas.openxmlformats.org/package/2006/digital-signature">
          <mdssi:Format>YYYY-MM-DDThh:mm:ssTZD</mdssi:Format>
          <mdssi:Value>2025-06-23T13:14:41Z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16.0.18827/26</OfficeVersion>
          <ApplicationVersion>16.0.18827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2025-06-23T13:14:41Z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B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35</Pages>
  <Words>12042</Words>
  <Characters>66437</Characters>
  <Application>Microsoft Office Word</Application>
  <DocSecurity>0</DocSecurity>
  <Lines>553</Lines>
  <Paragraphs>156</Paragraphs>
  <ScaleCrop>false</ScaleCrop>
  <Company>Hewlett-Packard Company</Company>
  <LinksUpToDate>false</LinksUpToDate>
  <CharactersWithSpaces>78323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C Lakshmi Manogna {सी लक्ष्मी  मनोगना}</cp:lastModifiedBy>
  <cp:revision>49</cp:revision>
  <cp:lastPrinted>2018-01-29T23:20:00Z</cp:lastPrinted>
  <dcterms:created xsi:type="dcterms:W3CDTF">2023-09-26T11:59:00Z</dcterms:created>
  <dcterms:modified xsi:type="dcterms:W3CDTF">2025-06-23T13:14:00Z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5317c8e5,1e0b5235,7540b4d9,569f624b,36aa006a,5ac158a3</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2025-06-19T10:54:27Z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148c3007-c249-400d-a28a-d698eb01b190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