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C62" w:rsidP="009F3A5B" w:rsidRDefault="007B7C62" w14:paraId="24A3A990" w14:textId="77777777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:rsidRPr="003A7C8C" w:rsidR="0051446E" w:rsidP="10C628C3" w:rsidRDefault="0051446E" w14:paraId="10AFF21D" w14:textId="482153B8">
      <w:pPr>
        <w:ind w:left="2610" w:hanging="2610"/>
        <w:rPr>
          <w:rFonts w:ascii="Book Antiqua" w:hAnsi="Book Antiqua" w:cs="Arial"/>
          <w:sz w:val="21"/>
          <w:szCs w:val="21"/>
          <w:lang w:val="en-GB"/>
        </w:rPr>
      </w:pPr>
      <w:r w:rsidRPr="10C628C3" w:rsidR="0051446E">
        <w:rPr>
          <w:rFonts w:ascii="Book Antiqua" w:hAnsi="Book Antiqua" w:cs="Arial"/>
          <w:b w:val="1"/>
          <w:bCs w:val="1"/>
          <w:sz w:val="21"/>
          <w:szCs w:val="21"/>
        </w:rPr>
        <w:t xml:space="preserve">Ref. No.: </w:t>
      </w:r>
      <w:r w:rsidRPr="10C628C3" w:rsidR="000F1AC3">
        <w:rPr>
          <w:rFonts w:ascii="Book Antiqua" w:hAnsi="Book Antiqua" w:cs="Arial"/>
          <w:b w:val="1"/>
          <w:bCs w:val="1"/>
          <w:sz w:val="21"/>
          <w:szCs w:val="21"/>
        </w:rPr>
        <w:t>CC/T/W-CIVIL/DOM/A04/26/03743</w:t>
      </w:r>
      <w:r w:rsidRPr="10C628C3" w:rsidR="00B373A7">
        <w:rPr>
          <w:rFonts w:ascii="Book Antiqua" w:hAnsi="Book Antiqua" w:cs="Arial"/>
          <w:b w:val="1"/>
          <w:bCs w:val="1"/>
          <w:sz w:val="21"/>
          <w:szCs w:val="21"/>
        </w:rPr>
        <w:t>/OBD Ext-</w:t>
      </w:r>
      <w:r w:rsidRPr="10C628C3" w:rsidR="00302888">
        <w:rPr>
          <w:rFonts w:ascii="Book Antiqua" w:hAnsi="Book Antiqua" w:cs="Arial"/>
          <w:b w:val="1"/>
          <w:bCs w:val="1"/>
          <w:sz w:val="21"/>
          <w:szCs w:val="21"/>
        </w:rPr>
        <w:t>1</w:t>
      </w:r>
      <w:r w:rsidRPr="10C628C3" w:rsidR="5547F7B3">
        <w:rPr>
          <w:rFonts w:ascii="Book Antiqua" w:hAnsi="Book Antiqua" w:cs="Arial"/>
          <w:b w:val="1"/>
          <w:bCs w:val="1"/>
          <w:sz w:val="21"/>
          <w:szCs w:val="21"/>
        </w:rPr>
        <w:t>1</w:t>
      </w:r>
      <w:r>
        <w:tab/>
      </w:r>
      <w:r w:rsidRPr="10C628C3" w:rsidR="00224DFA">
        <w:rPr>
          <w:rFonts w:ascii="Book Antiqua" w:hAnsi="Book Antiqua" w:cs="Arial"/>
          <w:b w:val="1"/>
          <w:bCs w:val="1"/>
          <w:sz w:val="21"/>
          <w:szCs w:val="21"/>
        </w:rPr>
        <w:t xml:space="preserve"> </w:t>
      </w:r>
      <w:r w:rsidRPr="10C628C3" w:rsidR="009F3A5B">
        <w:rPr>
          <w:rFonts w:ascii="Book Antiqua" w:hAnsi="Book Antiqua" w:cs="Arial"/>
          <w:b w:val="1"/>
          <w:bCs w:val="1"/>
          <w:sz w:val="21"/>
          <w:szCs w:val="21"/>
        </w:rPr>
        <w:t xml:space="preserve">    </w:t>
      </w:r>
      <w:r w:rsidRPr="10C628C3" w:rsidR="007B7C62">
        <w:rPr>
          <w:rFonts w:ascii="Book Antiqua" w:hAnsi="Book Antiqua" w:cs="Arial"/>
          <w:b w:val="1"/>
          <w:bCs w:val="1"/>
          <w:sz w:val="21"/>
          <w:szCs w:val="21"/>
        </w:rPr>
        <w:t xml:space="preserve">   </w:t>
      </w:r>
      <w:r w:rsidRPr="10C628C3" w:rsidR="0012691D">
        <w:rPr>
          <w:rFonts w:ascii="Book Antiqua" w:hAnsi="Book Antiqua" w:cs="Arial"/>
          <w:b w:val="1"/>
          <w:bCs w:val="1"/>
          <w:sz w:val="21"/>
          <w:szCs w:val="21"/>
        </w:rPr>
        <w:t xml:space="preserve">                        </w:t>
      </w:r>
      <w:r w:rsidRPr="10C628C3" w:rsidR="00224DFA">
        <w:rPr>
          <w:rFonts w:ascii="Book Antiqua" w:hAnsi="Book Antiqua" w:cs="Arial"/>
          <w:b w:val="1"/>
          <w:bCs w:val="1"/>
          <w:sz w:val="21"/>
          <w:szCs w:val="21"/>
        </w:rPr>
        <w:t xml:space="preserve">  </w:t>
      </w:r>
      <w:r w:rsidRPr="10C628C3" w:rsidR="0051446E">
        <w:rPr>
          <w:rFonts w:ascii="Book Antiqua" w:hAnsi="Book Antiqua" w:cs="Arial"/>
          <w:b w:val="1"/>
          <w:bCs w:val="1"/>
          <w:sz w:val="21"/>
          <w:szCs w:val="21"/>
        </w:rPr>
        <w:t xml:space="preserve">Date: </w:t>
      </w:r>
      <w:r w:rsidRPr="10C628C3" w:rsidR="00302888">
        <w:rPr>
          <w:rFonts w:ascii="Book Antiqua" w:hAnsi="Book Antiqua" w:cs="Arial"/>
          <w:b w:val="1"/>
          <w:bCs w:val="1"/>
          <w:sz w:val="21"/>
          <w:szCs w:val="21"/>
        </w:rPr>
        <w:t>1</w:t>
      </w:r>
      <w:r w:rsidRPr="10C628C3" w:rsidR="5AD17412">
        <w:rPr>
          <w:rFonts w:ascii="Book Antiqua" w:hAnsi="Book Antiqua" w:cs="Arial"/>
          <w:b w:val="1"/>
          <w:bCs w:val="1"/>
          <w:sz w:val="21"/>
          <w:szCs w:val="21"/>
        </w:rPr>
        <w:t>7</w:t>
      </w:r>
      <w:r w:rsidRPr="10C628C3" w:rsidR="005656B4">
        <w:rPr>
          <w:rFonts w:ascii="Book Antiqua" w:hAnsi="Book Antiqua" w:cs="Arial"/>
          <w:b w:val="1"/>
          <w:bCs w:val="1"/>
          <w:sz w:val="21"/>
          <w:szCs w:val="21"/>
        </w:rPr>
        <w:t>/0</w:t>
      </w:r>
      <w:r w:rsidRPr="10C628C3" w:rsidR="00C364A4">
        <w:rPr>
          <w:rFonts w:ascii="Book Antiqua" w:hAnsi="Book Antiqua" w:cs="Arial"/>
          <w:b w:val="1"/>
          <w:bCs w:val="1"/>
          <w:sz w:val="21"/>
          <w:szCs w:val="21"/>
        </w:rPr>
        <w:t>6</w:t>
      </w:r>
      <w:r w:rsidRPr="10C628C3" w:rsidR="005656B4">
        <w:rPr>
          <w:rFonts w:ascii="Book Antiqua" w:hAnsi="Book Antiqua" w:cs="Arial"/>
          <w:b w:val="1"/>
          <w:bCs w:val="1"/>
          <w:sz w:val="21"/>
          <w:szCs w:val="21"/>
        </w:rPr>
        <w:t>/2026</w:t>
      </w:r>
    </w:p>
    <w:p w:rsidRPr="003A7C8C" w:rsidR="006079EE" w:rsidP="009F3A5B" w:rsidRDefault="006079EE" w14:paraId="48E7F317" w14:textId="77777777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:rsidRPr="003A7C8C" w:rsidR="00B373A7" w:rsidP="00B373A7" w:rsidRDefault="00B373A7" w14:paraId="544F4B0F" w14:textId="7777777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w:history="1" r:id="rId8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:rsidRPr="003A7C8C" w:rsidR="00B373A7" w:rsidP="00B373A7" w:rsidRDefault="00B373A7" w14:paraId="00FF67CD" w14:textId="7777777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w:history="1" r:id="rId9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:rsidRPr="003A7C8C" w:rsidR="00B373A7" w:rsidP="00B373A7" w:rsidRDefault="00B373A7" w14:paraId="7AE9579F" w14:textId="7777777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:rsidRPr="00FF6003" w:rsidR="000F3475" w:rsidP="00012966" w:rsidRDefault="0051446E" w14:paraId="25993AFA" w14:textId="242E1832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Pr="00FF6003" w:rsidR="00EE0DDC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name="_Hlk136538637" w:id="0"/>
      <w:r w:rsidRPr="00FF6003"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Pr="00E43C85" w:rsid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Pr="00FF6003" w:rsidR="003D1B4D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Pr="00FF6003" w:rsidR="003D1B4D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Pr="000F1AC3" w:rsid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:rsidRPr="003A7C8C" w:rsidR="00B373A7" w:rsidP="00B373A7" w:rsidRDefault="00B373A7" w14:paraId="76E847D3" w14:textId="7777777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eastAsia="MS Mincho" w:cs="Arial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eastAsia="MS Mincho" w:cs="Nirmala UI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hAnsi="Book Antiqua" w:eastAsia="MS Mincho" w:cs="Arial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eastAsia="MS Mincho" w:cs="Nirmala UI"/>
          <w:b/>
          <w:bCs/>
          <w:sz w:val="21"/>
          <w:szCs w:val="21"/>
          <w:cs/>
        </w:rPr>
        <w:t>बोली</w:t>
      </w:r>
      <w:r w:rsidRPr="003A7C8C">
        <w:rPr>
          <w:rFonts w:ascii="Book Antiqua" w:hAnsi="Book Antiqua" w:eastAsia="MS Mincho" w:cs="Arial"/>
          <w:b/>
          <w:bCs/>
          <w:sz w:val="21"/>
          <w:szCs w:val="21"/>
        </w:rPr>
        <w:t xml:space="preserve">; </w:t>
      </w:r>
      <w:r w:rsidRPr="003A7C8C">
        <w:rPr>
          <w:rFonts w:hint="cs" w:ascii="Nirmala UI" w:hAnsi="Nirmala UI" w:eastAsia="MS Mincho" w:cs="Nirmala UI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hAnsi="Book Antiqua" w:eastAsia="MS Mincho" w:cs="Arial"/>
          <w:b/>
          <w:bCs/>
          <w:sz w:val="21"/>
          <w:szCs w:val="21"/>
        </w:rPr>
        <w:t xml:space="preserve">: </w:t>
      </w:r>
      <w:r w:rsidRPr="003A7C8C">
        <w:rPr>
          <w:rFonts w:hint="cs" w:ascii="Nirmala UI" w:hAnsi="Nirmala UI" w:eastAsia="MS Mincho" w:cs="Nirmala UI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:rsidRPr="003A7C8C" w:rsidR="00B373A7" w:rsidP="00B373A7" w:rsidRDefault="00B373A7" w14:paraId="48184F2E" w14:textId="7777777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:rsidRPr="003A7C8C" w:rsidR="00B373A7" w:rsidP="00B373A7" w:rsidRDefault="00B373A7" w14:paraId="5EA2F79E" w14:textId="7777777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hAnsi="Book Antiqua" w:eastAsia="MS Mincho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:rsidRPr="003A7C8C" w:rsidR="00B373A7" w:rsidP="00B373A7" w:rsidRDefault="00B373A7" w14:paraId="2D024696" w14:textId="7777777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:rsidRPr="003A7C8C" w:rsidR="00B373A7" w:rsidP="00B373A7" w:rsidRDefault="00B373A7" w14:paraId="4B5AA855" w14:textId="77777777">
      <w:pPr>
        <w:jc w:val="center"/>
        <w:rPr>
          <w:rFonts w:ascii="Book Antiqua" w:hAnsi="Book Antiqua" w:cs="Arial"/>
          <w:b/>
          <w:sz w:val="21"/>
          <w:szCs w:val="21"/>
        </w:rPr>
      </w:pPr>
    </w:p>
    <w:p w:rsidRPr="003A7C8C" w:rsidR="00B373A7" w:rsidP="00B373A7" w:rsidRDefault="00B373A7" w14:paraId="6FF8956D" w14:textId="65B1E25F">
      <w:pPr>
        <w:pBdr>
          <w:bottom w:val="single" w:color="auto" w:sz="4" w:space="1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b/>
          <w:bCs/>
          <w:i/>
          <w:iCs/>
          <w:sz w:val="21"/>
          <w:szCs w:val="21"/>
          <w:cs/>
        </w:rPr>
        <w:t>विस्तार</w:t>
      </w:r>
    </w:p>
    <w:p w:rsidRPr="003A7C8C" w:rsidR="00B373A7" w:rsidP="00B373A7" w:rsidRDefault="00B373A7" w14:paraId="2E895A8E" w14:textId="74464F4B">
      <w:pPr>
        <w:pBdr>
          <w:bottom w:val="single" w:color="auto" w:sz="4" w:space="1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Pr="003A7C8C" w:rsidR="000A1052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:rsidRPr="003A7C8C" w:rsidR="00B373A7" w:rsidP="00B373A7" w:rsidRDefault="000A1052" w14:paraId="6663B90C" w14:textId="4FEAF8E5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Pr="003A7C8C" w:rsidR="00B373A7">
        <w:rPr>
          <w:rFonts w:hint="cs" w:ascii="Nirmala UI" w:hAnsi="Nirmala UI" w:cs="Nirmala UI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hint="cs" w:ascii="Nirmala UI" w:hAnsi="Nirmala UI" w:cs="Nirmala UI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Pr="003A7C8C" w:rsidR="00B373A7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Pr="003A7C8C" w:rsidR="00B373A7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Pr="003A7C8C" w:rsidR="00B373A7">
        <w:rPr>
          <w:rFonts w:ascii="Book Antiqua" w:hAnsi="Book Antiqua" w:cs="Arial"/>
          <w:sz w:val="21"/>
          <w:szCs w:val="21"/>
        </w:rPr>
        <w:t>,</w:t>
      </w:r>
    </w:p>
    <w:p w:rsidRPr="003A7C8C" w:rsidR="00B373A7" w:rsidP="00B373A7" w:rsidRDefault="00B373A7" w14:paraId="1ABEFBCB" w14:textId="7777777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:rsidRPr="003A7C8C" w:rsidR="00B373A7" w:rsidP="00513882" w:rsidRDefault="00B373A7" w14:paraId="2BCE6CF2" w14:textId="06710B4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hint="cs" w:ascii="Nirmala UI" w:hAnsi="Nirmala UI" w:cs="Nirmala UI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hint="cs" w:ascii="Nirmala UI" w:hAnsi="Nirmala UI" w:cs="Nirmala UI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।</w:t>
      </w:r>
    </w:p>
    <w:p w:rsidRPr="003A7C8C" w:rsidR="00B373A7" w:rsidP="00513882" w:rsidRDefault="00B373A7" w14:paraId="20DCA3CD" w14:textId="7777777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Book Antiqua" w:hAnsi="Book Antiqua" w:cs="Arial"/>
          <w:sz w:val="21"/>
          <w:szCs w:val="21"/>
        </w:rPr>
        <w:t xml:space="preserve">This has reference to the bidding documents for the subject package uploaded along with IFB, on the portal </w:t>
      </w:r>
      <w:hyperlink w:history="1" r:id="rId10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:rsidRPr="003A7C8C" w:rsidR="00B373A7" w:rsidP="00B373A7" w:rsidRDefault="00B373A7" w14:paraId="4B84BDD9" w14:textId="7777777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:rsidRPr="003A7C8C" w:rsidR="00B373A7" w:rsidP="00C81B3D" w:rsidRDefault="00B373A7" w14:paraId="3E740786" w14:textId="127B5A6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hint="cs" w:ascii="Nirmala UI" w:hAnsi="Nirmala UI" w:cs="Nirmala UI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Pr="003A7C8C" w:rsidR="004921D5">
        <w:rPr>
          <w:rFonts w:hint="cs" w:ascii="Nirmala UI" w:hAnsi="Nirmala UI" w:cs="Nirmala UI"/>
          <w:sz w:val="21"/>
          <w:szCs w:val="21"/>
        </w:rPr>
        <w:t>अंतिम</w:t>
      </w:r>
      <w:proofErr w:type="spellEnd"/>
      <w:r w:rsidRPr="003A7C8C" w:rsidR="004921D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3A7C8C" w:rsidR="004921D5">
        <w:rPr>
          <w:rFonts w:hint="cs" w:ascii="Nirmala UI" w:hAnsi="Nirmala UI" w:cs="Nirmala UI"/>
          <w:sz w:val="21"/>
          <w:szCs w:val="21"/>
        </w:rPr>
        <w:t>तिथि</w:t>
      </w:r>
      <w:proofErr w:type="spellEnd"/>
      <w:r w:rsidRPr="003A7C8C" w:rsidR="004921D5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Pr="003A7C8C" w:rsidR="004921D5">
        <w:rPr>
          <w:rFonts w:hint="cs" w:ascii="Nirmala UI" w:hAnsi="Nirmala UI" w:cs="Nirmala UI"/>
          <w:sz w:val="21"/>
          <w:szCs w:val="21"/>
        </w:rPr>
        <w:t>अंतिम</w:t>
      </w:r>
      <w:proofErr w:type="spellEnd"/>
      <w:r w:rsidRPr="003A7C8C" w:rsidR="004921D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3A7C8C" w:rsidR="004921D5">
        <w:rPr>
          <w:rFonts w:hint="cs" w:ascii="Nirmala UI" w:hAnsi="Nirmala UI" w:cs="Nirmala UI"/>
          <w:sz w:val="21"/>
          <w:szCs w:val="21"/>
        </w:rPr>
        <w:t>तिथि</w:t>
      </w:r>
      <w:proofErr w:type="spellEnd"/>
      <w:r w:rsidRPr="003A7C8C" w:rsidR="004921D5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:rsidRPr="003A7C8C" w:rsidR="00E873B7" w:rsidP="003A7C8C" w:rsidRDefault="00B373A7" w14:paraId="5C7CA3A7" w14:textId="2DEEC529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Book Antiqua" w:hAnsi="Book Antiqua" w:cs="Arial"/>
          <w:sz w:val="21"/>
          <w:szCs w:val="21"/>
        </w:rPr>
        <w:t xml:space="preserve">The </w:t>
      </w:r>
      <w:r w:rsidRPr="003A7C8C" w:rsidR="00DC33D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Pr="003A7C8C" w:rsidR="007B5145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Pr="003A7C8C" w:rsidR="005C663A" w:rsidTr="10C628C3" w14:paraId="56548CEB" w14:textId="77777777">
        <w:trPr>
          <w:trHeight w:val="537"/>
        </w:trPr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5C663A" w:rsidRDefault="00E23133" w14:paraId="37C3197D" w14:textId="49355F1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hint="cs" w:ascii="Nirmala UI" w:hAnsi="Nirmala UI" w:cs="Nirmala UI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5C663A" w:rsidRDefault="00E23133" w14:paraId="52B5A647" w14:textId="72FE2B7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hint="cs" w:ascii="Nirmala UI" w:hAnsi="Nirmala UI" w:cs="Nirmala UI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hint="cs" w:ascii="Nirmala UI" w:hAnsi="Nirmala UI" w:cs="Nirmala UI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hint="cs" w:ascii="Nirmala UI" w:hAnsi="Nirmala UI" w:cs="Nirmala UI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E23133" w:rsidRDefault="00E23133" w14:paraId="1DB8D1C7" w14:textId="4E886B19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hint="cs" w:ascii="Nirmala UI" w:hAnsi="Nirmala UI" w:cs="Nirmala UI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hint="cs" w:ascii="Nirmala UI" w:hAnsi="Nirmala UI" w:cs="Nirmala UI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hint="cs" w:ascii="Nirmala UI" w:hAnsi="Nirmala UI" w:cs="Nirmala UI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Pr="003A7C8C" w:rsidR="005C663A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Pr="003A7C8C" w:rsidR="00302888" w:rsidTr="10C628C3" w14:paraId="51D8E04F" w14:textId="77777777">
        <w:tc>
          <w:tcPr>
            <w:tcW w:w="3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302888" w:rsidP="00302888" w:rsidRDefault="00302888" w14:paraId="0E2A6F04" w14:textId="4822B66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:rsidRPr="003A7C8C" w:rsidR="00302888" w:rsidP="00302888" w:rsidRDefault="00302888" w14:paraId="04AEF41C" w14:textId="0A0F800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302888" w:rsidP="00302888" w:rsidRDefault="00302888" w14:paraId="3167EC07" w14:textId="7D18DA2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 w:rsidR="00302888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 w:rsidR="00302888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 w:rsidR="00302888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 w:rsidR="00302888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1</w:t>
            </w:r>
            <w:r w:rsidR="57B43021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5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/0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6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/2026</w:t>
            </w:r>
          </w:p>
          <w:p w:rsidRPr="003A7C8C" w:rsidR="00302888" w:rsidP="00302888" w:rsidRDefault="00302888" w14:paraId="46D77664" w14:textId="7AD6A2A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hint="cs"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302888" w:rsidP="00302888" w:rsidRDefault="00302888" w14:paraId="29387BCB" w14:textId="070EAA8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 w:rsidR="00302888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 w:rsidR="00302888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 w:rsidR="00302888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 w:rsidR="00302888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1</w:t>
            </w:r>
            <w:r w:rsidR="4A7EA5F4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7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/0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6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/2026</w:t>
            </w:r>
          </w:p>
          <w:p w:rsidRPr="003A7C8C" w:rsidR="00302888" w:rsidP="00302888" w:rsidRDefault="00302888" w14:paraId="52E5B836" w14:textId="589B28E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hint="cs"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Pr="003A7C8C" w:rsidR="00302888" w:rsidTr="10C628C3" w14:paraId="3B5C18C9" w14:textId="77777777">
        <w:tc>
          <w:tcPr>
            <w:tcW w:w="3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302888" w:rsidP="00302888" w:rsidRDefault="00302888" w14:paraId="335A319F" w14:textId="296402A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hint="cs"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hint="cs"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hint="cs" w:asciiTheme="minorBidi" w:hAnsiTheme="minorBidi" w:cstheme="minorBidi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:rsidRPr="003A7C8C" w:rsidR="00302888" w:rsidP="00302888" w:rsidRDefault="00302888" w14:paraId="082217BC" w14:textId="1DFBE28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hint="cs"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302888" w:rsidP="00302888" w:rsidRDefault="00302888" w14:paraId="08740D89" w14:textId="5B656B4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 w:rsidR="00302888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 w:rsidR="00302888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1</w:t>
            </w:r>
            <w:r w:rsidR="374BAF8A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7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/0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6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/2026</w:t>
            </w:r>
          </w:p>
          <w:p w:rsidRPr="003A7C8C" w:rsidR="00302888" w:rsidP="00302888" w:rsidRDefault="00302888" w14:paraId="1EF54364" w14:textId="6737F81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hint="cs"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Pr="003A7C8C" w:rsidR="00302888" w:rsidP="00302888" w:rsidRDefault="00302888" w14:paraId="4998643B" w14:textId="67D5074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 w:rsidR="00302888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 w:rsidR="00302888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1</w:t>
            </w:r>
            <w:r w:rsidR="3890E8F1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9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/0</w:t>
            </w:r>
            <w:r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6</w:t>
            </w:r>
            <w:r w:rsidRPr="00C04867" w:rsidR="00302888">
              <w:rPr>
                <w:rFonts w:ascii="Book Antiqua" w:hAnsi="Book Antiqua" w:cs="Calibri"/>
                <w:b w:val="1"/>
                <w:bCs w:val="1"/>
                <w:color w:val="000000"/>
                <w:sz w:val="21"/>
                <w:szCs w:val="21"/>
                <w:lang w:eastAsia="en-IN"/>
              </w:rPr>
              <w:t>/2026</w:t>
            </w:r>
          </w:p>
          <w:p w:rsidRPr="003A7C8C" w:rsidR="00302888" w:rsidP="00302888" w:rsidRDefault="00302888" w14:paraId="721F71C2" w14:textId="1C5283D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hint="cs"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:rsidRPr="003A7C8C" w:rsidR="00B373A7" w:rsidP="005C663A" w:rsidRDefault="00B373A7" w14:paraId="726C4948" w14:textId="77777777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:rsidRPr="003A7C8C" w:rsidR="00B373A7" w:rsidP="003A7C8C" w:rsidRDefault="00B373A7" w14:paraId="3F443668" w14:textId="77777777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hint="cs" w:ascii="Nirmala UI" w:hAnsi="Nirmala UI" w:cs="Nirmala UI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।</w:t>
      </w:r>
    </w:p>
    <w:p w:rsidRPr="003A7C8C" w:rsidR="00B373A7" w:rsidP="003A7C8C" w:rsidRDefault="00B373A7" w14:paraId="011FCA43" w14:textId="7777777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Book Antiqua" w:hAnsi="Book Antiqua" w:cs="Arial"/>
          <w:sz w:val="21"/>
          <w:szCs w:val="21"/>
        </w:rPr>
        <w:t>You are requested to ensure validity of Bid, to be submitted by you, based on the above revised dates.</w:t>
      </w:r>
    </w:p>
    <w:p w:rsidRPr="003A7C8C" w:rsidR="00B373A7" w:rsidP="00B373A7" w:rsidRDefault="00B373A7" w14:paraId="3B9F28A8" w14:textId="7777777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:rsidRPr="003A7C8C" w:rsidR="00B373A7" w:rsidP="003A7C8C" w:rsidRDefault="00B373A7" w14:paraId="63E79756" w14:textId="77777777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hint="cs" w:ascii="Nirmala UI" w:hAnsi="Nirmala UI" w:cs="Nirmala UI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hint="cs" w:ascii="Nirmala UI" w:hAnsi="Nirmala UI" w:cs="Nirmala UI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Nirmala UI" w:hAnsi="Nirmala UI" w:cs="Nirmala UI"/>
          <w:sz w:val="21"/>
          <w:szCs w:val="21"/>
          <w:cs/>
        </w:rPr>
        <w:t>।</w:t>
      </w:r>
    </w:p>
    <w:p w:rsidRPr="003A7C8C" w:rsidR="00B373A7" w:rsidP="003A7C8C" w:rsidRDefault="00B373A7" w14:paraId="5D4BE6D2" w14:textId="77777777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:rsidRPr="003A7C8C" w:rsidR="00B373A7" w:rsidP="00B373A7" w:rsidRDefault="00B373A7" w14:paraId="43E2EE24" w14:textId="7777777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:rsidRPr="003A7C8C" w:rsidR="00B373A7" w:rsidP="00B373A7" w:rsidRDefault="00B373A7" w14:paraId="73D6AB79" w14:textId="7777777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hint="cs" w:ascii="Nirmala UI" w:hAnsi="Nirmala UI" w:cs="Nirmala UI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:rsidRPr="003A7C8C" w:rsidR="00B373A7" w:rsidP="00B373A7" w:rsidRDefault="00B373A7" w14:paraId="18A6FA2A" w14:textId="46D9A741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Pr="003A7C8C" w:rsidR="002235B3">
        <w:rPr>
          <w:rFonts w:ascii="Book Antiqua" w:hAnsi="Book Antiqua" w:cs="Arial"/>
          <w:sz w:val="21"/>
          <w:szCs w:val="21"/>
        </w:rPr>
        <w:t>.</w:t>
      </w:r>
    </w:p>
    <w:p w:rsidRPr="003A7C8C" w:rsidR="002235B3" w:rsidP="00752C70" w:rsidRDefault="00592208" w14:paraId="48CDC80C" w14:textId="3AD2B7A5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hint="cs" w:ascii="Mangal" w:hAnsi="Mangal" w:cs="Mangal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लिमिटेड</w:t>
      </w:r>
      <w:r w:rsidRPr="003A7C8C" w:rsidR="00681E3D">
        <w:rPr>
          <w:rFonts w:hint="cs" w:ascii="Mangal" w:hAnsi="Mangal" w:cs="Mangal"/>
          <w:sz w:val="21"/>
          <w:szCs w:val="21"/>
          <w:cs/>
          <w:lang w:val="en-IN"/>
        </w:rPr>
        <w:t xml:space="preserve"> </w:t>
      </w:r>
    </w:p>
    <w:p w:rsidRPr="003A7C8C" w:rsidR="00592208" w:rsidP="002235B3" w:rsidRDefault="00681E3D" w14:paraId="0B02FEF2" w14:textId="08C9A52F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hint="cs" w:ascii="Mangal" w:hAnsi="Mangal" w:cs="Mangal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hint="cs" w:ascii="Mangal" w:hAnsi="Mangal" w:cs="Mangal"/>
          <w:sz w:val="21"/>
          <w:szCs w:val="21"/>
          <w:cs/>
          <w:lang w:val="en-IN"/>
        </w:rPr>
        <w:t>से</w:t>
      </w:r>
    </w:p>
    <w:p w:rsidRPr="003A7C8C" w:rsidR="002235B3" w:rsidP="00681E3D" w:rsidRDefault="00752C70" w14:paraId="6D4A0968" w14:textId="77777777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Pr="003A7C8C" w:rsidR="00681E3D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:rsidRPr="0038106B" w:rsidR="002770CA" w:rsidP="00CC3E5C" w:rsidRDefault="00752C70" w14:paraId="6C777FC0" w14:textId="405DBC6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Pr="0038106B" w:rsidR="002770CA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069" w:rsidP="00AB0FCA" w:rsidRDefault="003B6069" w14:paraId="000D6E79" w14:textId="77777777">
      <w:r>
        <w:separator/>
      </w:r>
    </w:p>
  </w:endnote>
  <w:endnote w:type="continuationSeparator" w:id="0">
    <w:p w:rsidR="003B6069" w:rsidP="00AB0FCA" w:rsidRDefault="003B6069" w14:paraId="121197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>
      <w:rPr>
        <w:rFonts w:ascii="Book Antiqua" w:hAnsi="Book Antiqua"/>
        <w:b w:val="1"/>
        <w:bCs w:val="1"/>
        <w:sz w:val="22"/>
        <w:szCs w:val="22"/>
      </w:rPr>
    </w:sdtEndPr>
    <w:sdtContent>
      <w:p w:rsidR="00A97540" w:rsidP="00A97540" w:rsidRDefault="00093EE3" w14:paraId="49A12F6C" w14:textId="2117D80A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 w14:anchorId="5023EA00">
                <v:rect id="Rectangle 3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54163 [1636]" strokecolor="#4579b8 [3044]" w14:anchorId="10BEB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>
                  <v:fill type="gradient" color2="#4477b6 [3012]" colors="0 #2c5d98;52429f #3c7bc7;1 #3a7ccb" angle="180" focus="100%" rotate="t">
                    <o:fill v:ext="view" type="gradientUnscaled"/>
                  </v:fill>
                  <v:shadow on="t" color="black" opacity="22937f" offset="0,.63889mm" origin=",.5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 w14:anchorId="7B4F0BC5">
                <v:rect id="Rectangle 2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506329 [1638]" strokecolor="#94b64e [3046]" w14:anchorId="0F021B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>
                  <v:fill type="gradient" color2="#93b64c [3014]" colors="0 #769535;52429f #9bc348;1 #9cc746" angle="180" focus="100%" rotate="t">
                    <o:fill v:ext="view" type="gradientUnscaled"/>
                  </v:fill>
                  <v:shadow on="t" color="black" opacity="22937f" offset="0,.63889mm" origin=",.5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 w14:anchorId="68557E42">
                <v:line id="Straight Connector 1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4579b8 [3044]" from="-3.75pt,4.75pt" to="456.75pt,4.75pt" w14:anchorId="3A28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>
                  <o:lock v:ext="edit" shapetype="f"/>
                </v:line>
              </w:pict>
            </mc:Fallback>
          </mc:AlternateContent>
        </w:r>
        <w:r w:rsidRPr="00335E65" w:rsidR="00A97540">
          <w:rPr>
            <w:sz w:val="12"/>
            <w:szCs w:val="12"/>
          </w:rPr>
          <w:br/>
        </w:r>
        <w:r w:rsidRPr="00335E65" w:rsidR="00A97540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Pr="00335E65" w:rsidR="00A97540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Pr="00335E65" w:rsidR="00A97540">
          <w:rPr>
            <w:rFonts w:cs="Arial Unicode MS"/>
            <w:sz w:val="12"/>
            <w:szCs w:val="12"/>
            <w:rtl/>
            <w:cs/>
          </w:rPr>
          <w:t xml:space="preserve"> "</w:t>
        </w:r>
        <w:r w:rsidRPr="00335E65" w:rsidR="00A97540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Pr="00335E65" w:rsidR="00A97540">
          <w:rPr>
            <w:rFonts w:cs="Arial Unicode MS"/>
            <w:sz w:val="12"/>
            <w:szCs w:val="12"/>
            <w:rtl/>
            <w:cs/>
          </w:rPr>
          <w:t>"</w:t>
        </w:r>
        <w:r w:rsidRPr="00335E65" w:rsidR="00A97540">
          <w:rPr>
            <w:sz w:val="12"/>
            <w:szCs w:val="12"/>
          </w:rPr>
          <w:t xml:space="preserve">, </w:t>
        </w:r>
        <w:r w:rsidRPr="00335E65" w:rsidR="00A97540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Pr="00335E65" w:rsidR="00A97540">
          <w:rPr>
            <w:sz w:val="12"/>
            <w:szCs w:val="12"/>
          </w:rPr>
          <w:t xml:space="preserve">2, </w:t>
        </w:r>
        <w:r w:rsidRPr="00335E65" w:rsidR="00A97540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Pr="00335E65" w:rsidR="00A97540">
          <w:rPr>
            <w:rFonts w:cs="Arial Unicode MS"/>
            <w:sz w:val="12"/>
            <w:szCs w:val="12"/>
            <w:rtl/>
            <w:cs/>
          </w:rPr>
          <w:t>-</w:t>
        </w:r>
        <w:r w:rsidRPr="00335E65" w:rsidR="00A97540">
          <w:rPr>
            <w:sz w:val="12"/>
            <w:szCs w:val="12"/>
          </w:rPr>
          <w:t xml:space="preserve">29, </w:t>
        </w:r>
        <w:r w:rsidRPr="00335E65" w:rsidR="00A97540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Pr="00335E65" w:rsidR="00A97540">
          <w:rPr>
            <w:rFonts w:cs="Arial Unicode MS"/>
            <w:sz w:val="12"/>
            <w:szCs w:val="12"/>
            <w:rtl/>
            <w:cs/>
          </w:rPr>
          <w:t>-</w:t>
        </w:r>
        <w:r w:rsidRPr="00335E65" w:rsidR="00A97540">
          <w:rPr>
            <w:sz w:val="12"/>
            <w:szCs w:val="12"/>
          </w:rPr>
          <w:t>122001, (</w:t>
        </w:r>
        <w:r w:rsidRPr="00335E65" w:rsidR="00A97540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Pr="00335E65" w:rsidR="00A97540">
          <w:rPr>
            <w:rFonts w:cs="Arial Unicode MS"/>
            <w:sz w:val="12"/>
            <w:szCs w:val="12"/>
            <w:rtl/>
            <w:cs/>
          </w:rPr>
          <w:t xml:space="preserve">) </w:t>
        </w:r>
        <w:r w:rsidRPr="00335E65" w:rsidR="00A97540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Pr="00335E65" w:rsidR="00A97540">
          <w:rPr>
            <w:rFonts w:cs="Arial Unicode MS"/>
            <w:sz w:val="12"/>
            <w:szCs w:val="12"/>
            <w:rtl/>
            <w:cs/>
          </w:rPr>
          <w:t xml:space="preserve">: </w:t>
        </w:r>
        <w:r w:rsidRPr="00335E65" w:rsidR="00A97540">
          <w:rPr>
            <w:sz w:val="12"/>
            <w:szCs w:val="12"/>
          </w:rPr>
          <w:t>0124-2571700-719</w:t>
        </w:r>
        <w:r w:rsidRPr="00335E65" w:rsidR="00A97540">
          <w:rPr>
            <w:sz w:val="12"/>
            <w:szCs w:val="12"/>
          </w:rPr>
          <w:br/>
        </w:r>
        <w:r w:rsidRPr="00335E65" w:rsidR="00A97540">
          <w:rPr>
            <w:b/>
            <w:bCs/>
            <w:sz w:val="12"/>
            <w:szCs w:val="12"/>
          </w:rPr>
          <w:t>Corporate Office:</w:t>
        </w:r>
        <w:r w:rsidRPr="00335E65" w:rsidR="00A97540">
          <w:rPr>
            <w:sz w:val="12"/>
            <w:szCs w:val="12"/>
          </w:rPr>
          <w:t xml:space="preserve"> “Saudamini”, Plot No. 2, Sector-29, Gurugram-122001, (Haryana) Tel.: 0124-2571700-719</w:t>
        </w:r>
        <w:r w:rsidRPr="00335E65" w:rsidR="00A97540">
          <w:rPr>
            <w:sz w:val="18"/>
            <w:szCs w:val="16"/>
          </w:rPr>
          <w:br/>
        </w:r>
        <w:r w:rsidRPr="00335E65" w:rsidR="00A97540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Pr="00335E65" w:rsidR="00A97540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Pr="00335E65" w:rsidR="00A97540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Pr="00335E65" w:rsidR="00A97540">
          <w:rPr>
            <w:rFonts w:cs="Arial Unicode MS"/>
            <w:sz w:val="14"/>
            <w:szCs w:val="12"/>
            <w:rtl/>
            <w:cs/>
          </w:rPr>
          <w:t>-</w:t>
        </w:r>
        <w:r w:rsidRPr="00335E65" w:rsidR="00A97540">
          <w:rPr>
            <w:sz w:val="12"/>
            <w:szCs w:val="12"/>
          </w:rPr>
          <w:t>9</w:t>
        </w:r>
        <w:r w:rsidRPr="00335E65" w:rsidR="00A97540">
          <w:rPr>
            <w:sz w:val="14"/>
            <w:szCs w:val="12"/>
          </w:rPr>
          <w:t xml:space="preserve">, </w:t>
        </w:r>
        <w:r w:rsidRPr="00335E65" w:rsidR="00A97540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Pr="00335E65" w:rsidR="00A97540">
          <w:rPr>
            <w:sz w:val="14"/>
            <w:szCs w:val="12"/>
          </w:rPr>
          <w:t xml:space="preserve">, </w:t>
        </w:r>
        <w:r w:rsidRPr="00335E65" w:rsidR="00A97540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Pr="00335E65" w:rsidR="00A97540">
          <w:rPr>
            <w:sz w:val="14"/>
            <w:szCs w:val="12"/>
          </w:rPr>
          <w:t xml:space="preserve">, </w:t>
        </w:r>
        <w:r w:rsidRPr="00335E65" w:rsidR="00A97540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Pr="00335E65" w:rsidR="00A97540">
          <w:rPr>
            <w:rFonts w:cs="Arial Unicode MS"/>
            <w:sz w:val="14"/>
            <w:szCs w:val="12"/>
            <w:rtl/>
            <w:cs/>
          </w:rPr>
          <w:t>-</w:t>
        </w:r>
        <w:r w:rsidRPr="00335E65" w:rsidR="00A97540">
          <w:rPr>
            <w:sz w:val="14"/>
            <w:szCs w:val="12"/>
          </w:rPr>
          <w:t xml:space="preserve">110 016. </w:t>
        </w:r>
        <w:r w:rsidRPr="00335E65" w:rsidR="00A97540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Pr="00335E65" w:rsidR="00A97540">
          <w:rPr>
            <w:rFonts w:cs="Arial Unicode MS"/>
            <w:sz w:val="14"/>
            <w:szCs w:val="12"/>
            <w:rtl/>
            <w:cs/>
          </w:rPr>
          <w:t xml:space="preserve">: </w:t>
        </w:r>
        <w:r w:rsidRPr="00335E65" w:rsidR="00A97540">
          <w:rPr>
            <w:sz w:val="12"/>
            <w:szCs w:val="12"/>
          </w:rPr>
          <w:t>011-26560112, 26560121, 26564812, 26564892, CIN: L40101DL1989GOI038121</w:t>
        </w:r>
        <w:r w:rsidRPr="00335E65" w:rsidR="00A97540">
          <w:rPr>
            <w:sz w:val="12"/>
            <w:szCs w:val="12"/>
          </w:rPr>
          <w:br/>
        </w:r>
        <w:r w:rsidRPr="00335E65" w:rsidR="00A97540">
          <w:rPr>
            <w:b/>
            <w:bCs/>
            <w:sz w:val="14"/>
            <w:szCs w:val="12"/>
          </w:rPr>
          <w:t>Registered Office</w:t>
        </w:r>
        <w:r w:rsidRPr="00335E65" w:rsidR="00A97540">
          <w:rPr>
            <w:sz w:val="14"/>
            <w:szCs w:val="12"/>
          </w:rPr>
          <w:t>: B-</w:t>
        </w:r>
        <w:r w:rsidRPr="00335E65" w:rsidR="00A97540">
          <w:rPr>
            <w:sz w:val="12"/>
            <w:szCs w:val="12"/>
          </w:rPr>
          <w:t>9</w:t>
        </w:r>
        <w:r w:rsidRPr="00335E65" w:rsidR="00A97540">
          <w:rPr>
            <w:sz w:val="14"/>
            <w:szCs w:val="12"/>
          </w:rPr>
          <w:t xml:space="preserve">, Qutab Institutional Area, </w:t>
        </w:r>
        <w:proofErr w:type="spellStart"/>
        <w:r w:rsidRPr="00335E65" w:rsidR="00A97540">
          <w:rPr>
            <w:sz w:val="14"/>
            <w:szCs w:val="12"/>
          </w:rPr>
          <w:t>Katwaria</w:t>
        </w:r>
        <w:proofErr w:type="spellEnd"/>
        <w:r w:rsidRPr="00335E65" w:rsidR="00A97540">
          <w:rPr>
            <w:sz w:val="14"/>
            <w:szCs w:val="12"/>
          </w:rPr>
          <w:t xml:space="preserve"> Sarai, New Delhi-110 016. Tel: </w:t>
        </w:r>
        <w:r w:rsidRPr="00335E65" w:rsidR="00A97540">
          <w:rPr>
            <w:sz w:val="12"/>
            <w:szCs w:val="12"/>
          </w:rPr>
          <w:t xml:space="preserve">011-26560112, 26560121, 26564812, 26564892, </w:t>
        </w:r>
        <w:proofErr w:type="gramStart"/>
        <w:r w:rsidRPr="00335E65" w:rsidR="00A97540">
          <w:rPr>
            <w:sz w:val="12"/>
            <w:szCs w:val="12"/>
          </w:rPr>
          <w:t>CIN :</w:t>
        </w:r>
        <w:proofErr w:type="gramEnd"/>
        <w:r w:rsidRPr="00335E65" w:rsidR="00A97540">
          <w:rPr>
            <w:sz w:val="12"/>
            <w:szCs w:val="12"/>
          </w:rPr>
          <w:t xml:space="preserve"> L40101DL1989GOI038121</w:t>
        </w:r>
        <w:r w:rsidRPr="00335E65" w:rsidR="00A97540">
          <w:rPr>
            <w:sz w:val="16"/>
            <w:szCs w:val="16"/>
          </w:rPr>
          <w:br/>
        </w:r>
        <w:r w:rsidRPr="00335E65" w:rsidR="00A97540">
          <w:rPr>
            <w:b/>
            <w:bCs/>
            <w:sz w:val="12"/>
            <w:szCs w:val="12"/>
          </w:rPr>
          <w:t>Website:</w:t>
        </w:r>
        <w:r w:rsidRPr="00335E65" w:rsidR="00A97540">
          <w:rPr>
            <w:sz w:val="12"/>
            <w:szCs w:val="12"/>
          </w:rPr>
          <w:t xml:space="preserve"> www.powergridindia.com</w:t>
        </w:r>
      </w:p>
      <w:p w:rsidR="005A687D" w:rsidP="00A97540" w:rsidRDefault="005A687D" w14:paraId="47A5127C" w14:textId="77777777">
        <w:pPr>
          <w:rPr>
            <w:rFonts w:ascii="Book Antiqua" w:hAnsi="Book Antiqua"/>
            <w:b/>
            <w:bCs/>
            <w:sz w:val="22"/>
            <w:szCs w:val="22"/>
          </w:rPr>
        </w:pPr>
      </w:p>
      <w:p w:rsidRPr="00A869AA" w:rsidR="005A687D" w:rsidP="00A869AA" w:rsidRDefault="003B6069" w14:paraId="22C2E721" w14:textId="77777777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069" w:rsidP="00AB0FCA" w:rsidRDefault="003B6069" w14:paraId="6093FA80" w14:textId="77777777">
      <w:r>
        <w:separator/>
      </w:r>
    </w:p>
  </w:footnote>
  <w:footnote w:type="continuationSeparator" w:id="0">
    <w:p w:rsidR="003B6069" w:rsidP="00AB0FCA" w:rsidRDefault="003B6069" w14:paraId="549EFF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C9F" w:rsidRDefault="006E0C9F" w14:paraId="5D1D2EB7" w14:textId="178B0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687D" w:rsidP="00697E0D" w:rsidRDefault="00093EE3" w14:paraId="4A49CFA4" w14:textId="4E004C4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3E722F2C">
            <v:rect id="Rectangle 4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506329 [1638]" strokecolor="#94b64e [3046]" w14:anchorId="3AD59A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>
              <v:fill type="gradient" color2="#93b64c [3014]" colors="0 #769535;52429f #9bc348;1 #9cc746" angle="180" focus="100%" rotate="t">
                <o:fill v:ext="view" type="gradientUnscaled"/>
              </v:fill>
              <v:shadow on="t" color="black" opacity="22937f" offset="0,.63889mm" origin=",.5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20BEFDAF">
            <v:rect id="Rectangle 4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54163 [1636]" strokecolor="#4579b8 [3044]" w14:anchorId="188D4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>
              <v:fill type="gradient" color2="#4477b6 [3012]" colors="0 #2c5d98;52429f #3c7bc7;1 #3a7ccb" angle="180" focus="100%" rotate="t">
                <o:fill v:ext="view" type="gradientUnscaled"/>
              </v:fill>
              <v:shadow on="t" color="black" opacity="22937f" offset="0,.63889mm" origin=",.5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C9F" w:rsidRDefault="006E0C9F" w14:paraId="4186FB33" w14:textId="3AEDA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1.95pt;height:13.15pt;visibility:visible" o:bullet="t" type="#_x0000_t75">
        <v:imagedata o:title="" r:id="rId1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1E1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2888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069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33FA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6CE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2E95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6E4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13FA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47A5C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97D1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D8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449F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59D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13A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41E9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0B63"/>
    <w:rsid w:val="00BE1899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364A4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291D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427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2C9C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33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  <w:rsid w:val="10C628C3"/>
    <w:rsid w:val="374BAF8A"/>
    <w:rsid w:val="3890E8F1"/>
    <w:rsid w:val="4A7EA5F4"/>
    <w:rsid w:val="5547F7B3"/>
    <w:rsid w:val="57B43021"/>
    <w:rsid w:val="5AD17412"/>
    <w:rsid w:val="6105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777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0"/>
      <w:lang w:bidi="hi-IN"/>
    </w:rPr>
  </w:style>
  <w:style w:type="character" w:styleId="HeaderChar" w:customStyle="1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0"/>
      <w:lang w:bidi="hi-IN"/>
    </w:rPr>
  </w:style>
  <w:style w:type="character" w:styleId="FooterChar" w:customStyle="1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hAnsi="Tahoma" w:cs="Mangal" w:eastAsiaTheme="minorHAnsi"/>
      <w:sz w:val="16"/>
      <w:szCs w:val="14"/>
      <w:lang w:bidi="hi-I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styleId="Heading1Char" w:customStyle="1">
    <w:name w:val="Heading 1 Char"/>
    <w:basedOn w:val="DefaultParagraphFont"/>
    <w:link w:val="Heading1"/>
    <w:uiPriority w:val="99"/>
    <w:rsid w:val="00ED7773"/>
    <w:rPr>
      <w:rFonts w:ascii="Times New Roman" w:hAnsi="Times New Roman" w:eastAsia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564068"/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styleId="Default" w:customStyle="1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hAnsi="Book Antiqua" w:eastAsia="Times New Roman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hAnsi="Calibri" w:eastAsia="Calibri" w:cs="Mangal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1446E"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tender.powergrid.in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etender.powergrid.in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etender.powergrid.in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02405</dc:creator>
  <keywords/>
  <lastModifiedBy>Vikash Chandra {विकास चंद्र}</lastModifiedBy>
  <revision>48</revision>
  <lastPrinted>2025-11-29T01:25:00.0000000Z</lastPrinted>
  <dcterms:created xsi:type="dcterms:W3CDTF">2025-12-09T04:42:00.0000000Z</dcterms:created>
  <dcterms:modified xsi:type="dcterms:W3CDTF">2026-06-17T04:43:28.7879219Z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