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AEEF3" w:themeColor="accent5" w:themeTint="33"/>
  <w:body>
    <w:p w14:paraId="4D6DA963"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080A8B"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0CD9ADF8" w14:textId="77777777" w:rsidTr="00466C6B">
        <w:trPr>
          <w:trHeight w:val="1052"/>
        </w:trPr>
        <w:tc>
          <w:tcPr>
            <w:tcW w:w="2656" w:type="dxa"/>
            <w:tcBorders>
              <w:top w:val="single" w:sz="4" w:space="0" w:color="auto"/>
              <w:bottom w:val="single" w:sz="4" w:space="0" w:color="auto"/>
            </w:tcBorders>
          </w:tcPr>
          <w:p w14:paraId="66892639"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68C4D9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3F89BED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226B63A0"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C551AE1" w14:textId="77777777" w:rsidTr="00466C6B">
        <w:trPr>
          <w:trHeight w:val="1070"/>
        </w:trPr>
        <w:tc>
          <w:tcPr>
            <w:tcW w:w="2656" w:type="dxa"/>
            <w:tcBorders>
              <w:top w:val="single" w:sz="4" w:space="0" w:color="auto"/>
              <w:bottom w:val="single" w:sz="4" w:space="0" w:color="auto"/>
            </w:tcBorders>
          </w:tcPr>
          <w:p w14:paraId="15F3C974"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4484301F"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1E36EBF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3C06CF8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B4DF08C" w14:textId="77777777" w:rsidTr="00317F66">
        <w:trPr>
          <w:trHeight w:val="1664"/>
        </w:trPr>
        <w:tc>
          <w:tcPr>
            <w:tcW w:w="2656" w:type="dxa"/>
            <w:tcBorders>
              <w:top w:val="single" w:sz="4" w:space="0" w:color="auto"/>
              <w:bottom w:val="single" w:sz="4" w:space="0" w:color="auto"/>
            </w:tcBorders>
          </w:tcPr>
          <w:p w14:paraId="17F50E98"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F3DA39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6AB92DB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D1CCF1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3541122D"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1C630F02"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F437E38"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0C1BC58F" w14:textId="77777777" w:rsidTr="00303A01">
        <w:trPr>
          <w:trHeight w:val="2006"/>
        </w:trPr>
        <w:tc>
          <w:tcPr>
            <w:tcW w:w="2656" w:type="dxa"/>
            <w:tcBorders>
              <w:top w:val="single" w:sz="4" w:space="0" w:color="auto"/>
            </w:tcBorders>
          </w:tcPr>
          <w:p w14:paraId="781232A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2D296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789AF377"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6B7B175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6C3B28DD"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4F4C7DD1" w14:textId="77777777" w:rsidTr="00EA499A">
              <w:tc>
                <w:tcPr>
                  <w:tcW w:w="8081" w:type="dxa"/>
                </w:tcPr>
                <w:p w14:paraId="349B9268"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06B29798" w14:textId="77777777" w:rsidTr="00EA499A">
              <w:tc>
                <w:tcPr>
                  <w:tcW w:w="8081" w:type="dxa"/>
                </w:tcPr>
                <w:p w14:paraId="44839331" w14:textId="77777777" w:rsidR="00EA499A" w:rsidRPr="00357F40" w:rsidRDefault="00EA499A" w:rsidP="00EA499A">
                  <w:pPr>
                    <w:jc w:val="both"/>
                    <w:rPr>
                      <w:rFonts w:ascii="Book Antiqua" w:hAnsi="Book Antiqua" w:cs="Arial"/>
                      <w:sz w:val="23"/>
                      <w:szCs w:val="23"/>
                      <w:lang w:val="en-GB"/>
                    </w:rPr>
                  </w:pPr>
                </w:p>
              </w:tc>
            </w:tr>
            <w:tr w:rsidR="00357F40" w:rsidRPr="00357F40" w14:paraId="0141AF2D" w14:textId="77777777" w:rsidTr="00EA499A">
              <w:tc>
                <w:tcPr>
                  <w:tcW w:w="8081" w:type="dxa"/>
                </w:tcPr>
                <w:p w14:paraId="0C6E5F10" w14:textId="77777777" w:rsidR="00EA499A" w:rsidRPr="00357F40" w:rsidRDefault="00EA499A" w:rsidP="00EA499A">
                  <w:pPr>
                    <w:jc w:val="both"/>
                    <w:rPr>
                      <w:rFonts w:ascii="Book Antiqua" w:hAnsi="Book Antiqua" w:cs="Arial"/>
                      <w:sz w:val="23"/>
                      <w:szCs w:val="23"/>
                      <w:lang w:val="en-GB"/>
                    </w:rPr>
                  </w:pPr>
                </w:p>
              </w:tc>
            </w:tr>
          </w:tbl>
          <w:p w14:paraId="4FE9F3F7"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5D41216C"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26AC179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33127A50"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66EB2334"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65B2816B"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082D2D12" w14:textId="77777777" w:rsidTr="00317F66">
        <w:trPr>
          <w:trHeight w:val="856"/>
        </w:trPr>
        <w:tc>
          <w:tcPr>
            <w:tcW w:w="2656" w:type="dxa"/>
            <w:tcBorders>
              <w:top w:val="single" w:sz="4" w:space="0" w:color="auto"/>
            </w:tcBorders>
          </w:tcPr>
          <w:p w14:paraId="2076B0B4"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0465B43F" w14:textId="77777777" w:rsidR="00631E9E" w:rsidRPr="00357F40" w:rsidRDefault="0055486F" w:rsidP="00631E9E">
            <w:pPr>
              <w:spacing w:after="0" w:line="240" w:lineRule="auto"/>
              <w:rPr>
                <w:rFonts w:ascii="Book Antiqua" w:eastAsia="Times New Roman" w:hAnsi="Book Antiqua" w:cstheme="minorHAnsi"/>
                <w:b/>
                <w:bCs/>
                <w:szCs w:val="22"/>
                <w:lang w:bidi="ar-SA"/>
              </w:rPr>
            </w:pPr>
            <w:proofErr w:type="gramStart"/>
            <w:r>
              <w:rPr>
                <w:rFonts w:ascii="Book Antiqua" w:eastAsia="Times New Roman" w:hAnsi="Book Antiqua" w:cstheme="minorHAnsi"/>
                <w:b/>
                <w:bCs/>
                <w:szCs w:val="22"/>
                <w:lang w:bidi="ar-SA"/>
              </w:rPr>
              <w:t xml:space="preserve">INR </w:t>
            </w:r>
            <w:r w:rsidR="00357F40" w:rsidRPr="00357F40">
              <w:rPr>
                <w:rFonts w:ascii="Book Antiqua" w:eastAsia="Times New Roman" w:hAnsi="Book Antiqua" w:cstheme="minorHAnsi"/>
                <w:b/>
                <w:bCs/>
                <w:szCs w:val="22"/>
                <w:lang w:bidi="ar-SA"/>
              </w:rPr>
              <w:t xml:space="preserve"> _</w:t>
            </w:r>
            <w:proofErr w:type="gramEnd"/>
            <w:r w:rsidR="00357F40" w:rsidRPr="00357F40">
              <w:rPr>
                <w:rFonts w:ascii="Book Antiqua" w:eastAsia="Times New Roman" w:hAnsi="Book Antiqua" w:cstheme="minorHAnsi"/>
                <w:b/>
                <w:bCs/>
                <w:szCs w:val="22"/>
                <w:lang w:bidi="ar-SA"/>
              </w:rPr>
              <w:t>________</w:t>
            </w:r>
            <w:r w:rsidR="00631E9E" w:rsidRPr="00357F40">
              <w:rPr>
                <w:rFonts w:ascii="Book Antiqua" w:eastAsia="Times New Roman" w:hAnsi="Book Antiqua" w:cstheme="minorHAnsi"/>
                <w:b/>
                <w:bCs/>
                <w:szCs w:val="22"/>
                <w:lang w:bidi="ar-SA"/>
              </w:rPr>
              <w:t xml:space="preserve"> or in the equivalent value of other currency.</w:t>
            </w:r>
          </w:p>
          <w:p w14:paraId="4CC099F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13DFAB1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6B27B34"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766346E" w14:textId="77777777" w:rsidTr="00317F66">
        <w:trPr>
          <w:trHeight w:val="1855"/>
        </w:trPr>
        <w:tc>
          <w:tcPr>
            <w:tcW w:w="2656" w:type="dxa"/>
            <w:tcBorders>
              <w:top w:val="single" w:sz="4" w:space="0" w:color="auto"/>
            </w:tcBorders>
          </w:tcPr>
          <w:p w14:paraId="4826C156"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11D3EA1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9C94DA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AB3CC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2ECAF167"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A9BD5CF"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6F60559"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73819AC"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E3DBC8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175F669"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657AE78B" w14:textId="77777777" w:rsidR="005C1719" w:rsidRPr="00357F40" w:rsidRDefault="00357F40"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3711B1B0"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3CDA7FE2"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2568DDDD" w14:textId="30CE1968"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4D5278">
        <w:rPr>
          <w:rFonts w:ascii="Book Antiqua" w:eastAsia="Times New Roman" w:hAnsi="Book Antiqua" w:cstheme="minorHAnsi"/>
          <w:b/>
          <w:bCs/>
          <w:sz w:val="24"/>
          <w:szCs w:val="24"/>
          <w:lang w:bidi="ar-SA"/>
        </w:rPr>
        <w:t>-2</w:t>
      </w:r>
      <w:r w:rsidR="002B5A1C">
        <w:rPr>
          <w:rFonts w:ascii="Book Antiqua" w:eastAsia="Times New Roman" w:hAnsi="Book Antiqua" w:cstheme="minorHAnsi"/>
          <w:b/>
          <w:bCs/>
          <w:sz w:val="24"/>
          <w:szCs w:val="24"/>
          <w:lang w:bidi="ar-SA"/>
        </w:rPr>
        <w:t>4</w:t>
      </w:r>
      <w:r w:rsidR="004D5278">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43143C2E"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A5582D4"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3D89023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4C26D3EB"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089CB35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98E9B1"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4B4A2A61"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748A77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394DBDC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6772A3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549BDB3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A35DFC3"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7FD635AB"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57D5EECF"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4537679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98F123B"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00BB489D"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2BDD6728"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67CB453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C2C4D73"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4AA428EA"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6C287D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3FE19C4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D35BFA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2205BA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0D4F02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w:t>
      </w:r>
      <w:proofErr w:type="gramStart"/>
      <w:r w:rsidRPr="00357F40">
        <w:rPr>
          <w:rFonts w:ascii="Book Antiqua" w:eastAsia="Times New Roman" w:hAnsi="Book Antiqua" w:cstheme="minorHAnsi"/>
          <w:bCs/>
          <w:sz w:val="24"/>
          <w:szCs w:val="24"/>
          <w:lang w:bidi="ar-SA"/>
        </w:rPr>
        <w:t>individual</w:t>
      </w:r>
      <w:proofErr w:type="gramEnd"/>
      <w:r w:rsidRPr="00357F40">
        <w:rPr>
          <w:rFonts w:ascii="Book Antiqua" w:eastAsia="Times New Roman" w:hAnsi="Book Antiqua" w:cstheme="minorHAnsi"/>
          <w:bCs/>
          <w:sz w:val="24"/>
          <w:szCs w:val="24"/>
          <w:lang w:bidi="ar-SA"/>
        </w:rPr>
        <w:t xml:space="preserve"> head of the template shall be considered proportionately on all individual line items of the respective head of the price schedules.</w:t>
      </w:r>
    </w:p>
    <w:p w14:paraId="140ED1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178FBAB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7FF9B2A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9486E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5ABBE5D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56C9A6E"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26D5270" w14:textId="77777777" w:rsidR="00DC59A0" w:rsidRPr="00357F40" w:rsidRDefault="00DC59A0" w:rsidP="00DC59A0">
      <w:pPr>
        <w:spacing w:after="0" w:line="240" w:lineRule="auto"/>
        <w:ind w:left="1080"/>
        <w:jc w:val="both"/>
        <w:rPr>
          <w:rFonts w:ascii="Book Antiqua" w:hAnsi="Book Antiqua" w:cstheme="minorHAnsi"/>
          <w:b/>
          <w:bCs/>
        </w:rPr>
      </w:pPr>
    </w:p>
    <w:p w14:paraId="170082DC"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09A8E22E"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EF9B14A"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3C132EA9" w14:textId="77777777" w:rsidR="00DC59A0" w:rsidRPr="00357F40" w:rsidRDefault="00DC59A0" w:rsidP="00DC59A0">
      <w:pPr>
        <w:spacing w:after="0" w:line="240" w:lineRule="auto"/>
        <w:ind w:left="1080"/>
        <w:jc w:val="both"/>
        <w:rPr>
          <w:rFonts w:ascii="Book Antiqua" w:hAnsi="Book Antiqua" w:cstheme="minorHAnsi"/>
          <w:b/>
          <w:bCs/>
          <w:i/>
          <w:iCs/>
        </w:rPr>
      </w:pPr>
    </w:p>
    <w:p w14:paraId="46F1EDE0"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w:t>
      </w:r>
      <w:proofErr w:type="gramStart"/>
      <w:r w:rsidR="005C1719" w:rsidRPr="00357F40">
        <w:rPr>
          <w:rFonts w:ascii="Book Antiqua" w:hAnsi="Book Antiqua" w:cstheme="minorHAnsi"/>
          <w:b/>
          <w:bCs/>
          <w:sz w:val="24"/>
          <w:szCs w:val="24"/>
        </w:rPr>
        <w:t>entire</w:t>
      </w:r>
      <w:proofErr w:type="gramEnd"/>
      <w:r w:rsidR="005C1719" w:rsidRPr="00357F40">
        <w:rPr>
          <w:rFonts w:ascii="Book Antiqua" w:hAnsi="Book Antiqua" w:cstheme="minorHAnsi"/>
          <w:b/>
          <w:bCs/>
          <w:sz w:val="24"/>
          <w:szCs w:val="24"/>
        </w:rPr>
        <w:t xml:space="preserv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4A3F741B"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F55FF7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1360891"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30F36D3B"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05B24003"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224E62D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3431E0D1"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88A732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7271DA4B"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4D051C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w:t>
      </w:r>
      <w:proofErr w:type="gramStart"/>
      <w:r w:rsidRPr="00357F40">
        <w:rPr>
          <w:rFonts w:ascii="Book Antiqua" w:eastAsia="Times New Roman" w:hAnsi="Book Antiqua" w:cstheme="minorHAnsi"/>
          <w:sz w:val="24"/>
          <w:szCs w:val="24"/>
          <w:lang w:bidi="ar-SA"/>
        </w:rPr>
        <w:t>Bidding</w:t>
      </w:r>
      <w:proofErr w:type="gramEnd"/>
      <w:r w:rsidRPr="00357F40">
        <w:rPr>
          <w:rFonts w:ascii="Book Antiqua" w:eastAsia="Times New Roman" w:hAnsi="Book Antiqua" w:cstheme="minorHAnsi"/>
          <w:sz w:val="24"/>
          <w:szCs w:val="24"/>
          <w:lang w:bidi="ar-SA"/>
        </w:rPr>
        <w:t xml:space="preserve"> Document. </w:t>
      </w:r>
    </w:p>
    <w:p w14:paraId="16DE13B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A80855"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w:t>
      </w:r>
      <w:proofErr w:type="gramStart"/>
      <w:r w:rsidR="008F167B" w:rsidRPr="00357F40">
        <w:rPr>
          <w:rFonts w:ascii="Book Antiqua" w:eastAsia="Times New Roman" w:hAnsi="Book Antiqua" w:cstheme="minorHAnsi"/>
          <w:b/>
          <w:bCs/>
          <w:sz w:val="24"/>
          <w:szCs w:val="24"/>
          <w:lang w:bidi="ar-SA"/>
        </w:rPr>
        <w:t>bidder</w:t>
      </w:r>
      <w:proofErr w:type="gramEnd"/>
      <w:r w:rsidR="008F167B" w:rsidRPr="00357F40">
        <w:rPr>
          <w:rFonts w:ascii="Book Antiqua" w:eastAsia="Times New Roman" w:hAnsi="Book Antiqua" w:cstheme="minorHAnsi"/>
          <w:b/>
          <w:bCs/>
          <w:sz w:val="24"/>
          <w:szCs w:val="24"/>
          <w:lang w:bidi="ar-SA"/>
        </w:rPr>
        <w:t xml:space="preserve"> is unable to login as it forgot </w:t>
      </w:r>
      <w:proofErr w:type="gramStart"/>
      <w:r w:rsidR="008F167B" w:rsidRPr="00357F40">
        <w:rPr>
          <w:rFonts w:ascii="Book Antiqua" w:eastAsia="Times New Roman" w:hAnsi="Book Antiqua" w:cstheme="minorHAnsi"/>
          <w:b/>
          <w:bCs/>
          <w:sz w:val="24"/>
          <w:szCs w:val="24"/>
          <w:lang w:bidi="ar-SA"/>
        </w:rPr>
        <w:t>user</w:t>
      </w:r>
      <w:proofErr w:type="gramEnd"/>
      <w:r w:rsidR="008F167B" w:rsidRPr="00357F40">
        <w:rPr>
          <w:rFonts w:ascii="Book Antiqua" w:eastAsia="Times New Roman" w:hAnsi="Book Antiqua" w:cstheme="minorHAnsi"/>
          <w:b/>
          <w:bCs/>
          <w:sz w:val="24"/>
          <w:szCs w:val="24"/>
          <w:lang w:bidi="ar-SA"/>
        </w:rPr>
        <w:t xml:space="preserve"> credentials</w:t>
      </w:r>
      <w:r w:rsidR="008F167B" w:rsidRPr="00357F40">
        <w:rPr>
          <w:rFonts w:ascii="Book Antiqua" w:eastAsia="Times New Roman" w:hAnsi="Book Antiqua" w:cstheme="minorHAnsi"/>
          <w:sz w:val="24"/>
          <w:szCs w:val="24"/>
          <w:lang w:bidi="ar-SA"/>
        </w:rPr>
        <w:t>.</w:t>
      </w:r>
    </w:p>
    <w:p w14:paraId="29549A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DB5BAA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2FC6EEE4"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DC76037"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64C311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A8118CF"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5A1813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FE7B1F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6A2278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5D3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A70D37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56E137E"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AEE7B4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9FC169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6FBFA8D"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0BC7963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02DA8F28"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15B29679"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F9F5C" w14:textId="77777777" w:rsidR="006E0CC4" w:rsidRDefault="006E0CC4" w:rsidP="005C1719">
      <w:pPr>
        <w:spacing w:after="0" w:line="240" w:lineRule="auto"/>
      </w:pPr>
      <w:r>
        <w:separator/>
      </w:r>
    </w:p>
  </w:endnote>
  <w:endnote w:type="continuationSeparator" w:id="0">
    <w:p w14:paraId="0721F150" w14:textId="77777777" w:rsidR="006E0CC4" w:rsidRDefault="006E0CC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29121"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8266EB6"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F6809" w14:textId="77777777" w:rsidR="006E0CC4" w:rsidRDefault="006E0CC4" w:rsidP="005C1719">
      <w:pPr>
        <w:spacing w:after="0" w:line="240" w:lineRule="auto"/>
      </w:pPr>
      <w:r>
        <w:separator/>
      </w:r>
    </w:p>
  </w:footnote>
  <w:footnote w:type="continuationSeparator" w:id="0">
    <w:p w14:paraId="4F7B3E69" w14:textId="77777777" w:rsidR="006E0CC4" w:rsidRDefault="006E0CC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CF09"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44EA88CD" w14:textId="3B30EB44" w:rsidR="00745C05" w:rsidRDefault="0020014F" w:rsidP="00745C05">
    <w:pPr>
      <w:spacing w:after="0" w:line="240" w:lineRule="auto"/>
      <w:ind w:left="41" w:right="78"/>
      <w:jc w:val="both"/>
      <w:rPr>
        <w:rFonts w:ascii="Book Antiqua" w:hAnsi="Book Antiqua"/>
        <w:color w:val="000000"/>
        <w:szCs w:val="22"/>
      </w:rPr>
    </w:pPr>
    <w:r w:rsidRPr="00A9179C">
      <w:rPr>
        <w:rFonts w:ascii="Book Antiqua" w:hAnsi="Book Antiqua"/>
        <w:lang w:val="en-IN"/>
      </w:rPr>
      <w:t xml:space="preserve">Name of the </w:t>
    </w:r>
    <w:r w:rsidR="003C2C54">
      <w:rPr>
        <w:rFonts w:ascii="Book Antiqua" w:hAnsi="Book Antiqua"/>
        <w:lang w:val="en-IN"/>
      </w:rPr>
      <w:t>P</w:t>
    </w:r>
    <w:r w:rsidRPr="00A9179C">
      <w:rPr>
        <w:rFonts w:ascii="Book Antiqua" w:hAnsi="Book Antiqua"/>
        <w:lang w:val="en-IN"/>
      </w:rPr>
      <w:t>ackage</w:t>
    </w:r>
    <w:r w:rsidR="00EA499A" w:rsidRPr="00A9179C">
      <w:rPr>
        <w:rFonts w:ascii="Book Antiqua" w:hAnsi="Book Antiqua"/>
        <w:lang w:val="en-IN"/>
      </w:rPr>
      <w:t>:</w:t>
    </w:r>
    <w:r w:rsidR="00EA499A" w:rsidRPr="00A9179C">
      <w:rPr>
        <w:rFonts w:ascii="Book Antiqua" w:hAnsi="Book Antiqua"/>
      </w:rPr>
      <w:t xml:space="preserve"> </w:t>
    </w:r>
    <w:r w:rsidR="00E00650" w:rsidRPr="00E00650">
      <w:rPr>
        <w:rFonts w:ascii="Book Antiqua" w:hAnsi="Book Antiqua"/>
        <w:color w:val="000000"/>
        <w:szCs w:val="22"/>
      </w:rPr>
      <w:t>Tower Package TW05 for (</w:t>
    </w:r>
    <w:proofErr w:type="spellStart"/>
    <w:r w:rsidR="00E00650" w:rsidRPr="00E00650">
      <w:rPr>
        <w:rFonts w:ascii="Book Antiqua" w:hAnsi="Book Antiqua"/>
        <w:color w:val="000000"/>
        <w:szCs w:val="22"/>
      </w:rPr>
      <w:t>i</w:t>
    </w:r>
    <w:proofErr w:type="spellEnd"/>
    <w:r w:rsidR="00E00650" w:rsidRPr="00E00650">
      <w:rPr>
        <w:rFonts w:ascii="Book Antiqua" w:hAnsi="Book Antiqua"/>
        <w:color w:val="000000"/>
        <w:szCs w:val="22"/>
      </w:rPr>
      <w:t xml:space="preserve">). </w:t>
    </w:r>
    <w:proofErr w:type="spellStart"/>
    <w:r w:rsidR="00E00650" w:rsidRPr="00E00650">
      <w:rPr>
        <w:rFonts w:ascii="Book Antiqua" w:hAnsi="Book Antiqua"/>
        <w:color w:val="000000"/>
        <w:szCs w:val="22"/>
      </w:rPr>
      <w:t>Solang</w:t>
    </w:r>
    <w:proofErr w:type="spellEnd"/>
    <w:r w:rsidR="00E00650" w:rsidRPr="00E00650">
      <w:rPr>
        <w:rFonts w:ascii="Book Antiqua" w:hAnsi="Book Antiqua"/>
        <w:color w:val="000000"/>
        <w:szCs w:val="22"/>
      </w:rPr>
      <w:t xml:space="preserve"> Valley-</w:t>
    </w:r>
    <w:proofErr w:type="spellStart"/>
    <w:r w:rsidR="00E00650" w:rsidRPr="00E00650">
      <w:rPr>
        <w:rFonts w:ascii="Book Antiqua" w:hAnsi="Book Antiqua"/>
        <w:color w:val="000000"/>
        <w:szCs w:val="22"/>
      </w:rPr>
      <w:t>Sundernagar</w:t>
    </w:r>
    <w:proofErr w:type="spellEnd"/>
    <w:r w:rsidR="00E00650" w:rsidRPr="00E00650">
      <w:rPr>
        <w:rFonts w:ascii="Book Antiqua" w:hAnsi="Book Antiqua"/>
        <w:color w:val="000000"/>
        <w:szCs w:val="22"/>
      </w:rPr>
      <w:t xml:space="preserve"> (Part-I) section of +/-350 KV HVDC Pang-Kaithal line (ii). </w:t>
    </w:r>
    <w:proofErr w:type="spellStart"/>
    <w:r w:rsidR="00E00650" w:rsidRPr="00E00650">
      <w:rPr>
        <w:rFonts w:ascii="Book Antiqua" w:hAnsi="Book Antiqua"/>
        <w:color w:val="000000"/>
        <w:szCs w:val="22"/>
      </w:rPr>
      <w:t>Solang</w:t>
    </w:r>
    <w:proofErr w:type="spellEnd"/>
    <w:r w:rsidR="00E00650" w:rsidRPr="00E00650">
      <w:rPr>
        <w:rFonts w:ascii="Book Antiqua" w:hAnsi="Book Antiqua"/>
        <w:color w:val="000000"/>
        <w:szCs w:val="22"/>
      </w:rPr>
      <w:t xml:space="preserve"> Valley-</w:t>
    </w:r>
    <w:proofErr w:type="spellStart"/>
    <w:r w:rsidR="00E00650" w:rsidRPr="00E00650">
      <w:rPr>
        <w:rFonts w:ascii="Book Antiqua" w:hAnsi="Book Antiqua"/>
        <w:color w:val="000000"/>
        <w:szCs w:val="22"/>
      </w:rPr>
      <w:t>Sundernagar</w:t>
    </w:r>
    <w:proofErr w:type="spellEnd"/>
    <w:r w:rsidR="00E00650" w:rsidRPr="00E00650">
      <w:rPr>
        <w:rFonts w:ascii="Book Antiqua" w:hAnsi="Book Antiqua"/>
        <w:color w:val="000000"/>
        <w:szCs w:val="22"/>
      </w:rPr>
      <w:t xml:space="preserve"> (Part-II) section of +/-350 KV HVDC Pang-Kaithal line associated with Transmission system for evacuation of RE power from renewable energy parks in Leh (5 GW Leh-Kaithal transmission corridor).</w:t>
    </w:r>
  </w:p>
  <w:p w14:paraId="748EF61D" w14:textId="2B345AC6" w:rsidR="005C1719" w:rsidRPr="009619FF" w:rsidRDefault="0020014F" w:rsidP="00745C05">
    <w:pPr>
      <w:spacing w:after="0" w:line="240" w:lineRule="auto"/>
      <w:ind w:left="41" w:right="78"/>
      <w:jc w:val="both"/>
      <w:rPr>
        <w:rFonts w:ascii="Book Antiqua" w:hAnsi="Book Antiqua"/>
        <w:b/>
        <w:bCs/>
        <w:lang w:val="en-IN"/>
      </w:rPr>
    </w:pPr>
    <w:r w:rsidRPr="00A9179C">
      <w:rPr>
        <w:rFonts w:ascii="Book Antiqua" w:hAnsi="Book Antiqua"/>
        <w:lang w:val="en-IN"/>
      </w:rPr>
      <w:t>Specification No:</w:t>
    </w:r>
    <w:bookmarkStart w:id="0" w:name="_Hlk83131654"/>
    <w:r w:rsidR="00EA499A" w:rsidRPr="00A9179C">
      <w:rPr>
        <w:rFonts w:ascii="Book Antiqua" w:hAnsi="Book Antiqua" w:cs="Arial"/>
        <w:szCs w:val="22"/>
      </w:rPr>
      <w:t xml:space="preserve"> </w:t>
    </w:r>
    <w:bookmarkEnd w:id="0"/>
    <w:r w:rsidR="00075A6B" w:rsidRPr="00951F74">
      <w:rPr>
        <w:rFonts w:ascii="Book Antiqua" w:hAnsi="Book Antiqua" w:cs="Arial"/>
        <w:szCs w:val="22"/>
      </w:rPr>
      <w:t>CC/NT/W-TW/DOM/A02/25/06306</w:t>
    </w: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610355162">
    <w:abstractNumId w:val="5"/>
  </w:num>
  <w:num w:numId="2" w16cid:durableId="407961989">
    <w:abstractNumId w:val="0"/>
  </w:num>
  <w:num w:numId="3" w16cid:durableId="997078248">
    <w:abstractNumId w:val="4"/>
  </w:num>
  <w:num w:numId="4" w16cid:durableId="1820027948">
    <w:abstractNumId w:val="6"/>
  </w:num>
  <w:num w:numId="5" w16cid:durableId="219635852">
    <w:abstractNumId w:val="7"/>
  </w:num>
  <w:num w:numId="6" w16cid:durableId="768937151">
    <w:abstractNumId w:val="1"/>
  </w:num>
  <w:num w:numId="7" w16cid:durableId="2102094969">
    <w:abstractNumId w:val="3"/>
  </w:num>
  <w:num w:numId="8" w16cid:durableId="71437274">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337876">
    <w:abstractNumId w:val="2"/>
  </w:num>
  <w:num w:numId="10" w16cid:durableId="13835985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75A6B"/>
    <w:rsid w:val="00092963"/>
    <w:rsid w:val="000E121F"/>
    <w:rsid w:val="00117E52"/>
    <w:rsid w:val="00132B56"/>
    <w:rsid w:val="00166EF2"/>
    <w:rsid w:val="00194FCE"/>
    <w:rsid w:val="001969D3"/>
    <w:rsid w:val="0020014F"/>
    <w:rsid w:val="00200D16"/>
    <w:rsid w:val="002124A1"/>
    <w:rsid w:val="0021722C"/>
    <w:rsid w:val="00223229"/>
    <w:rsid w:val="00270591"/>
    <w:rsid w:val="00277E35"/>
    <w:rsid w:val="00286A63"/>
    <w:rsid w:val="002908F5"/>
    <w:rsid w:val="002A02FF"/>
    <w:rsid w:val="002A11C7"/>
    <w:rsid w:val="002A7570"/>
    <w:rsid w:val="002B5A1C"/>
    <w:rsid w:val="00303A01"/>
    <w:rsid w:val="00314A2B"/>
    <w:rsid w:val="00341A20"/>
    <w:rsid w:val="00357F40"/>
    <w:rsid w:val="003838B7"/>
    <w:rsid w:val="00387698"/>
    <w:rsid w:val="00387AA8"/>
    <w:rsid w:val="003A2CC4"/>
    <w:rsid w:val="003A2E55"/>
    <w:rsid w:val="003C11AA"/>
    <w:rsid w:val="003C1393"/>
    <w:rsid w:val="003C2C54"/>
    <w:rsid w:val="003D4D26"/>
    <w:rsid w:val="003E6A53"/>
    <w:rsid w:val="0040796C"/>
    <w:rsid w:val="00427E72"/>
    <w:rsid w:val="00442F43"/>
    <w:rsid w:val="00466C6B"/>
    <w:rsid w:val="00487ED4"/>
    <w:rsid w:val="00492BC8"/>
    <w:rsid w:val="00495CA5"/>
    <w:rsid w:val="004C2DD8"/>
    <w:rsid w:val="004D5278"/>
    <w:rsid w:val="004E2CFA"/>
    <w:rsid w:val="00542EAC"/>
    <w:rsid w:val="0055486F"/>
    <w:rsid w:val="005576BF"/>
    <w:rsid w:val="00565C9F"/>
    <w:rsid w:val="00584D49"/>
    <w:rsid w:val="005B4B77"/>
    <w:rsid w:val="005C1719"/>
    <w:rsid w:val="005C3E38"/>
    <w:rsid w:val="00605249"/>
    <w:rsid w:val="006223D6"/>
    <w:rsid w:val="00631E9E"/>
    <w:rsid w:val="00641110"/>
    <w:rsid w:val="0064498C"/>
    <w:rsid w:val="00652CF2"/>
    <w:rsid w:val="006560F6"/>
    <w:rsid w:val="006A1912"/>
    <w:rsid w:val="006B3659"/>
    <w:rsid w:val="006D025D"/>
    <w:rsid w:val="006D079B"/>
    <w:rsid w:val="006D6691"/>
    <w:rsid w:val="006E0CC4"/>
    <w:rsid w:val="006F0463"/>
    <w:rsid w:val="00711E68"/>
    <w:rsid w:val="00742C1C"/>
    <w:rsid w:val="00745C05"/>
    <w:rsid w:val="007550BB"/>
    <w:rsid w:val="00774FFF"/>
    <w:rsid w:val="00796A77"/>
    <w:rsid w:val="007C4692"/>
    <w:rsid w:val="007D19F1"/>
    <w:rsid w:val="007F2CBC"/>
    <w:rsid w:val="007F65E3"/>
    <w:rsid w:val="00842D33"/>
    <w:rsid w:val="008461B2"/>
    <w:rsid w:val="00854199"/>
    <w:rsid w:val="00886D44"/>
    <w:rsid w:val="008A128F"/>
    <w:rsid w:val="008C2BCD"/>
    <w:rsid w:val="008E2605"/>
    <w:rsid w:val="008F167B"/>
    <w:rsid w:val="008F63B0"/>
    <w:rsid w:val="00931C28"/>
    <w:rsid w:val="009619FF"/>
    <w:rsid w:val="009877F4"/>
    <w:rsid w:val="00991E4F"/>
    <w:rsid w:val="009C269A"/>
    <w:rsid w:val="009E0ADB"/>
    <w:rsid w:val="00A04E8A"/>
    <w:rsid w:val="00A26A0F"/>
    <w:rsid w:val="00A634CD"/>
    <w:rsid w:val="00A7189E"/>
    <w:rsid w:val="00A9179C"/>
    <w:rsid w:val="00AB36D1"/>
    <w:rsid w:val="00B203A2"/>
    <w:rsid w:val="00B5290C"/>
    <w:rsid w:val="00B5578A"/>
    <w:rsid w:val="00B67D16"/>
    <w:rsid w:val="00B708F5"/>
    <w:rsid w:val="00B72587"/>
    <w:rsid w:val="00B77C01"/>
    <w:rsid w:val="00B92F93"/>
    <w:rsid w:val="00BC7101"/>
    <w:rsid w:val="00C2314E"/>
    <w:rsid w:val="00C45D8B"/>
    <w:rsid w:val="00C57394"/>
    <w:rsid w:val="00C66B2C"/>
    <w:rsid w:val="00CB125F"/>
    <w:rsid w:val="00CC54E9"/>
    <w:rsid w:val="00CD52F4"/>
    <w:rsid w:val="00CD65AF"/>
    <w:rsid w:val="00D15DB3"/>
    <w:rsid w:val="00D211C5"/>
    <w:rsid w:val="00D4498E"/>
    <w:rsid w:val="00D72982"/>
    <w:rsid w:val="00D86546"/>
    <w:rsid w:val="00DB2DDC"/>
    <w:rsid w:val="00DB4F5C"/>
    <w:rsid w:val="00DC59A0"/>
    <w:rsid w:val="00E00650"/>
    <w:rsid w:val="00E37890"/>
    <w:rsid w:val="00E41696"/>
    <w:rsid w:val="00E53436"/>
    <w:rsid w:val="00E64700"/>
    <w:rsid w:val="00E905F2"/>
    <w:rsid w:val="00EA499A"/>
    <w:rsid w:val="00EB21D4"/>
    <w:rsid w:val="00EB3986"/>
    <w:rsid w:val="00EE7512"/>
    <w:rsid w:val="00F12DF2"/>
    <w:rsid w:val="00F23D5A"/>
    <w:rsid w:val="00F7589D"/>
    <w:rsid w:val="00F80C67"/>
    <w:rsid w:val="00F8580E"/>
    <w:rsid w:val="00F91E69"/>
    <w:rsid w:val="00FD5DE4"/>
    <w:rsid w:val="00FE1F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6730C"/>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6</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Kamal  Kumar Rathore {कमल कुमार राठौर}</cp:lastModifiedBy>
  <cp:revision>63</cp:revision>
  <cp:lastPrinted>2023-05-01T06:03:00Z</cp:lastPrinted>
  <dcterms:created xsi:type="dcterms:W3CDTF">2018-07-24T08:58:00Z</dcterms:created>
  <dcterms:modified xsi:type="dcterms:W3CDTF">2025-05-22T10:01:00Z</dcterms:modified>
  <cp:contentStatus/>
</cp:coreProperties>
</file>