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2542171A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AD7C5E">
        <w:rPr>
          <w:rFonts w:ascii="Book Antiqua" w:hAnsi="Book Antiqua" w:cs="Arial"/>
          <w:sz w:val="20"/>
        </w:rPr>
        <w:t>V</w:t>
      </w:r>
      <w:r w:rsidR="00593D39">
        <w:rPr>
          <w:rFonts w:ascii="Book Antiqua" w:hAnsi="Book Antiqua" w:cs="Arial"/>
          <w:sz w:val="20"/>
        </w:rPr>
        <w:t>I</w:t>
      </w:r>
      <w:r w:rsidR="00544084">
        <w:rPr>
          <w:rFonts w:ascii="Book Antiqua" w:hAnsi="Book Antiqua" w:cs="Arial"/>
          <w:sz w:val="20"/>
        </w:rPr>
        <w:t>I</w:t>
      </w:r>
      <w:r w:rsidR="00135DA9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135DA9">
        <w:rPr>
          <w:rFonts w:ascii="Book Antiqua" w:hAnsi="Book Antiqua" w:cs="Arial"/>
          <w:sz w:val="20"/>
        </w:rPr>
        <w:t>25</w:t>
      </w:r>
      <w:r w:rsidR="00805E67">
        <w:rPr>
          <w:rFonts w:ascii="Book Antiqua" w:hAnsi="Book Antiqua" w:cs="Arial"/>
          <w:sz w:val="20"/>
        </w:rPr>
        <w:t>.0</w:t>
      </w:r>
      <w:r w:rsidR="00400584">
        <w:rPr>
          <w:rFonts w:ascii="Book Antiqua" w:hAnsi="Book Antiqua" w:cs="Arial"/>
          <w:sz w:val="20"/>
        </w:rPr>
        <w:t>9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6D5D0789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155EF7" w:rsidRPr="00155EF7">
        <w:rPr>
          <w:rStyle w:val="shorttext"/>
          <w:rFonts w:ascii="Calibri" w:hAnsi="Calibri" w:cs="Calibri"/>
          <w:lang w:val="en-IN" w:eastAsia="en-IN"/>
        </w:rPr>
        <w:t xml:space="preserve">Pre-Bid Tie up for 400kV AIS Substation Package SS-66T associated with ‘Transmission Scheme for integration of </w:t>
      </w:r>
      <w:proofErr w:type="spellStart"/>
      <w:r w:rsidR="00155EF7" w:rsidRPr="00155EF7">
        <w:rPr>
          <w:rStyle w:val="shorttext"/>
          <w:rFonts w:ascii="Calibri" w:hAnsi="Calibri" w:cs="Calibri"/>
          <w:lang w:val="en-IN" w:eastAsia="en-IN"/>
        </w:rPr>
        <w:t>Davanagere</w:t>
      </w:r>
      <w:proofErr w:type="spellEnd"/>
      <w:r w:rsidR="00155EF7" w:rsidRPr="00155EF7">
        <w:rPr>
          <w:rStyle w:val="shorttext"/>
          <w:rFonts w:ascii="Calibri" w:hAnsi="Calibri" w:cs="Calibri"/>
          <w:lang w:val="en-IN" w:eastAsia="en-IN"/>
        </w:rPr>
        <w:t>/</w:t>
      </w:r>
      <w:proofErr w:type="spellStart"/>
      <w:r w:rsidR="00155EF7" w:rsidRPr="00155EF7">
        <w:rPr>
          <w:rStyle w:val="shorttext"/>
          <w:rFonts w:ascii="Calibri" w:hAnsi="Calibri" w:cs="Calibri"/>
          <w:lang w:val="en-IN" w:eastAsia="en-IN"/>
        </w:rPr>
        <w:t>Chitradurga</w:t>
      </w:r>
      <w:proofErr w:type="spellEnd"/>
      <w:r w:rsidR="00155EF7" w:rsidRPr="00155EF7">
        <w:rPr>
          <w:rStyle w:val="shorttext"/>
          <w:rFonts w:ascii="Calibri" w:hAnsi="Calibri" w:cs="Calibri"/>
          <w:lang w:val="en-IN" w:eastAsia="en-IN"/>
        </w:rPr>
        <w:t xml:space="preserve"> and Bellary REZ in Karnataka’ through Tariff Based Competitive Bidding (TBCB) route prior to </w:t>
      </w:r>
      <w:proofErr w:type="spellStart"/>
      <w:r w:rsidR="00155EF7" w:rsidRPr="00155EF7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155EF7" w:rsidRPr="00155EF7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155EF7">
        <w:rPr>
          <w:rStyle w:val="shorttext"/>
          <w:rFonts w:ascii="Calibri" w:hAnsi="Calibri" w:cs="Calibri"/>
          <w:lang w:val="en-IN" w:eastAsia="en-IN"/>
        </w:rPr>
        <w:t>;</w:t>
      </w:r>
    </w:p>
    <w:p w14:paraId="4883D988" w14:textId="05CECF6E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155EF7" w:rsidRPr="00155EF7">
        <w:rPr>
          <w:rFonts w:ascii="Book Antiqua" w:hAnsi="Book Antiqua" w:cs="Arial"/>
          <w:b/>
          <w:color w:val="0000CC"/>
          <w:szCs w:val="22"/>
          <w:lang w:val="en-GB"/>
        </w:rPr>
        <w:t>CC/T/W-AIS/DOM/A02/24/09372</w:t>
      </w:r>
      <w:r w:rsidR="00155EF7">
        <w:rPr>
          <w:rFonts w:ascii="Book Antiqua" w:hAnsi="Book Antiqua" w:cs="Arial"/>
          <w:b/>
          <w:color w:val="0000CC"/>
          <w:szCs w:val="22"/>
          <w:lang w:val="en-GB"/>
        </w:rPr>
        <w:t xml:space="preserve"> 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3D58CDB9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1CBB5B7D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574E4E">
              <w:rPr>
                <w:rFonts w:ascii="Book Antiqua" w:hAnsi="Book Antiqua" w:cs="Arial"/>
                <w:sz w:val="20"/>
              </w:rPr>
              <w:t>24</w:t>
            </w:r>
            <w:r w:rsidR="00385B79">
              <w:rPr>
                <w:rFonts w:ascii="Book Antiqua" w:hAnsi="Book Antiqua" w:cs="Arial"/>
                <w:sz w:val="20"/>
              </w:rPr>
              <w:t>/0</w:t>
            </w:r>
            <w:r w:rsidR="00E97B4A">
              <w:rPr>
                <w:rFonts w:ascii="Book Antiqua" w:hAnsi="Book Antiqua" w:cs="Arial"/>
                <w:sz w:val="20"/>
              </w:rPr>
              <w:t>9</w:t>
            </w:r>
            <w:r w:rsidR="00385B79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77777777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7E346CEC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574E4E">
              <w:rPr>
                <w:rFonts w:ascii="Book Antiqua" w:hAnsi="Book Antiqua" w:cs="Arial"/>
                <w:sz w:val="20"/>
              </w:rPr>
              <w:t>26</w:t>
            </w:r>
            <w:r w:rsidR="00385B79">
              <w:rPr>
                <w:rFonts w:ascii="Book Antiqua" w:hAnsi="Book Antiqua" w:cs="Arial"/>
                <w:sz w:val="20"/>
              </w:rPr>
              <w:t>/0</w:t>
            </w:r>
            <w:r w:rsidR="00E97B4A">
              <w:rPr>
                <w:rFonts w:ascii="Book Antiqua" w:hAnsi="Book Antiqua" w:cs="Arial"/>
                <w:sz w:val="20"/>
              </w:rPr>
              <w:t>9</w:t>
            </w:r>
            <w:r w:rsidR="00385B79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13D84DF9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775EF0">
              <w:rPr>
                <w:rFonts w:ascii="Book Antiqua" w:hAnsi="Book Antiqua" w:cs="Arial"/>
                <w:sz w:val="20"/>
              </w:rPr>
              <w:t>01</w:t>
            </w:r>
            <w:r w:rsidR="00D4621C">
              <w:rPr>
                <w:rFonts w:ascii="Book Antiqua" w:hAnsi="Book Antiqua" w:cs="Arial"/>
                <w:sz w:val="20"/>
              </w:rPr>
              <w:t>/</w:t>
            </w:r>
            <w:r w:rsidR="00775EF0">
              <w:rPr>
                <w:rFonts w:ascii="Book Antiqua" w:hAnsi="Book Antiqua" w:cs="Arial"/>
                <w:sz w:val="20"/>
              </w:rPr>
              <w:t>10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24543AC1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3A11B8">
              <w:rPr>
                <w:rFonts w:ascii="Book Antiqua" w:hAnsi="Book Antiqua" w:cs="Arial"/>
                <w:sz w:val="20"/>
              </w:rPr>
              <w:t>03</w:t>
            </w:r>
            <w:r w:rsidR="00D4621C">
              <w:rPr>
                <w:rFonts w:ascii="Book Antiqua" w:hAnsi="Book Antiqua" w:cs="Arial"/>
                <w:sz w:val="20"/>
              </w:rPr>
              <w:t>/</w:t>
            </w:r>
            <w:r w:rsidR="003A11B8">
              <w:rPr>
                <w:rFonts w:ascii="Book Antiqua" w:hAnsi="Book Antiqua" w:cs="Arial"/>
                <w:sz w:val="20"/>
              </w:rPr>
              <w:t>10</w:t>
            </w:r>
            <w:bookmarkStart w:id="0" w:name="_GoBack"/>
            <w:bookmarkEnd w:id="0"/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14DCE2AD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735F1A">
        <w:rPr>
          <w:rFonts w:ascii="Arial" w:hAnsi="Arial" w:cs="Arial"/>
          <w:szCs w:val="22"/>
        </w:rPr>
        <w:t>Aakash Khandelwal</w:t>
      </w:r>
      <w:r>
        <w:rPr>
          <w:rFonts w:ascii="Arial" w:hAnsi="Arial" w:cs="Arial"/>
          <w:szCs w:val="22"/>
        </w:rPr>
        <w:t>)</w:t>
      </w:r>
    </w:p>
    <w:p w14:paraId="2DB9C687" w14:textId="269B645E" w:rsidR="00097364" w:rsidRPr="00C84AD4" w:rsidRDefault="00735F1A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Manager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Pr="00AC7F57">
      <w:rPr>
        <w:rFonts w:ascii="Nirmala UI" w:hAnsi="Nirmala UI" w:cs="Nirmala UI"/>
        <w:sz w:val="12"/>
        <w:szCs w:val="12"/>
      </w:rPr>
      <w:t>Saudamini</w:t>
    </w:r>
    <w:proofErr w:type="spellEnd"/>
    <w:r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71834"/>
    <w:rsid w:val="00097364"/>
    <w:rsid w:val="000A43CB"/>
    <w:rsid w:val="000B4D30"/>
    <w:rsid w:val="000C2D6D"/>
    <w:rsid w:val="000D0C22"/>
    <w:rsid w:val="000E0E97"/>
    <w:rsid w:val="0011572B"/>
    <w:rsid w:val="00135DA9"/>
    <w:rsid w:val="0015072B"/>
    <w:rsid w:val="00153B58"/>
    <w:rsid w:val="00155EF7"/>
    <w:rsid w:val="0017099E"/>
    <w:rsid w:val="00191217"/>
    <w:rsid w:val="001B5D17"/>
    <w:rsid w:val="001B75BA"/>
    <w:rsid w:val="001C4C03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85B79"/>
    <w:rsid w:val="003931CA"/>
    <w:rsid w:val="003A11B8"/>
    <w:rsid w:val="003A4E00"/>
    <w:rsid w:val="003A7AF5"/>
    <w:rsid w:val="003B2C0B"/>
    <w:rsid w:val="003B7E22"/>
    <w:rsid w:val="003D1A0F"/>
    <w:rsid w:val="003D2678"/>
    <w:rsid w:val="003E0E78"/>
    <w:rsid w:val="003E38C3"/>
    <w:rsid w:val="00400584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44084"/>
    <w:rsid w:val="005579C0"/>
    <w:rsid w:val="0056601C"/>
    <w:rsid w:val="00571CD9"/>
    <w:rsid w:val="00574E4E"/>
    <w:rsid w:val="00575989"/>
    <w:rsid w:val="00590E52"/>
    <w:rsid w:val="00593D39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7FD1"/>
    <w:rsid w:val="00660E02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35F1A"/>
    <w:rsid w:val="007424E8"/>
    <w:rsid w:val="00743559"/>
    <w:rsid w:val="00775EF0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B3DF2"/>
    <w:rsid w:val="009F21EF"/>
    <w:rsid w:val="00A1227C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D7C5E"/>
    <w:rsid w:val="00AE3D57"/>
    <w:rsid w:val="00AF43B3"/>
    <w:rsid w:val="00AF75E9"/>
    <w:rsid w:val="00B01DB2"/>
    <w:rsid w:val="00B16323"/>
    <w:rsid w:val="00B24B28"/>
    <w:rsid w:val="00B66D41"/>
    <w:rsid w:val="00B82996"/>
    <w:rsid w:val="00B95503"/>
    <w:rsid w:val="00BA0EB5"/>
    <w:rsid w:val="00BB4FCC"/>
    <w:rsid w:val="00BF1E81"/>
    <w:rsid w:val="00BF388C"/>
    <w:rsid w:val="00C1199A"/>
    <w:rsid w:val="00C12D22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269D0"/>
    <w:rsid w:val="00D4621C"/>
    <w:rsid w:val="00D66E35"/>
    <w:rsid w:val="00DC6019"/>
    <w:rsid w:val="00DC7C8E"/>
    <w:rsid w:val="00DE420C"/>
    <w:rsid w:val="00DF53D6"/>
    <w:rsid w:val="00E01BCC"/>
    <w:rsid w:val="00E131CA"/>
    <w:rsid w:val="00E425F9"/>
    <w:rsid w:val="00E9377C"/>
    <w:rsid w:val="00E97B4A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121</cp:revision>
  <cp:lastPrinted>2022-02-28T10:14:00Z</cp:lastPrinted>
  <dcterms:created xsi:type="dcterms:W3CDTF">2020-03-30T14:37:00Z</dcterms:created>
  <dcterms:modified xsi:type="dcterms:W3CDTF">2024-09-25T09:11:00Z</dcterms:modified>
</cp:coreProperties>
</file>