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8EC14" w14:textId="7F0C861B" w:rsidR="00425950" w:rsidRPr="00540A6A" w:rsidRDefault="00236DF9" w:rsidP="00540A6A">
      <w:pPr>
        <w:pStyle w:val="Default"/>
        <w:jc w:val="both"/>
        <w:rPr>
          <w:rFonts w:ascii="Aptos" w:hAnsi="Aptos" w:cs="Arial"/>
          <w:i/>
          <w:iCs/>
          <w:color w:val="auto"/>
          <w:sz w:val="22"/>
          <w:szCs w:val="22"/>
        </w:rPr>
      </w:pPr>
      <w:r w:rsidRPr="00236DF9">
        <w:rPr>
          <w:rFonts w:ascii="Aptos" w:hAnsi="Aptos" w:cs="Arial"/>
          <w:b/>
          <w:bCs/>
          <w:i/>
          <w:iCs/>
          <w:color w:val="auto"/>
          <w:sz w:val="22"/>
          <w:szCs w:val="22"/>
        </w:rPr>
        <w:t>Reconductoring Package - OH01 for (</w:t>
      </w:r>
      <w:proofErr w:type="spellStart"/>
      <w:r w:rsidRPr="00236DF9">
        <w:rPr>
          <w:rFonts w:ascii="Aptos" w:hAnsi="Aptos" w:cs="Arial"/>
          <w:b/>
          <w:bCs/>
          <w:i/>
          <w:iCs/>
          <w:color w:val="auto"/>
          <w:sz w:val="22"/>
          <w:szCs w:val="22"/>
        </w:rPr>
        <w:t>i</w:t>
      </w:r>
      <w:proofErr w:type="spellEnd"/>
      <w:r w:rsidRPr="00236DF9">
        <w:rPr>
          <w:rFonts w:ascii="Aptos" w:hAnsi="Aptos" w:cs="Arial"/>
          <w:b/>
          <w:bCs/>
          <w:i/>
          <w:iCs/>
          <w:color w:val="auto"/>
          <w:sz w:val="22"/>
          <w:szCs w:val="22"/>
        </w:rPr>
        <w:t xml:space="preserve">) Reconductoring of 220kV Hisar (PG)-Hisar (IA) D/c line associated with ‘Reconductoring of 220kV Hisar (PG) – Hisar (IA) S/c line’ and (b) Reconductoring of 400 kV S/C (TWIN ACSR MOOSE) Raichur – </w:t>
      </w:r>
      <w:proofErr w:type="spellStart"/>
      <w:r w:rsidRPr="00236DF9">
        <w:rPr>
          <w:rFonts w:ascii="Aptos" w:hAnsi="Aptos" w:cs="Arial"/>
          <w:b/>
          <w:bCs/>
          <w:i/>
          <w:iCs/>
          <w:color w:val="auto"/>
          <w:sz w:val="22"/>
          <w:szCs w:val="22"/>
        </w:rPr>
        <w:t>Veltoor</w:t>
      </w:r>
      <w:proofErr w:type="spellEnd"/>
      <w:r w:rsidRPr="00236DF9">
        <w:rPr>
          <w:rFonts w:ascii="Aptos" w:hAnsi="Aptos" w:cs="Arial"/>
          <w:b/>
          <w:bCs/>
          <w:i/>
          <w:iCs/>
          <w:color w:val="auto"/>
          <w:sz w:val="22"/>
          <w:szCs w:val="22"/>
        </w:rPr>
        <w:t xml:space="preserve"> (</w:t>
      </w:r>
      <w:proofErr w:type="spellStart"/>
      <w:r w:rsidRPr="00236DF9">
        <w:rPr>
          <w:rFonts w:ascii="Aptos" w:hAnsi="Aptos" w:cs="Arial"/>
          <w:b/>
          <w:bCs/>
          <w:i/>
          <w:iCs/>
          <w:color w:val="auto"/>
          <w:sz w:val="22"/>
          <w:szCs w:val="22"/>
        </w:rPr>
        <w:t>Mahabubnagar</w:t>
      </w:r>
      <w:proofErr w:type="spellEnd"/>
      <w:r w:rsidRPr="00236DF9">
        <w:rPr>
          <w:rFonts w:ascii="Aptos" w:hAnsi="Aptos" w:cs="Arial"/>
          <w:b/>
          <w:bCs/>
          <w:i/>
          <w:iCs/>
          <w:color w:val="auto"/>
          <w:sz w:val="22"/>
          <w:szCs w:val="22"/>
        </w:rPr>
        <w:t xml:space="preserve">) line with TWIN HTLS conductor associated with ‘Reconductoring of Raichur – </w:t>
      </w:r>
      <w:proofErr w:type="spellStart"/>
      <w:r w:rsidRPr="00236DF9">
        <w:rPr>
          <w:rFonts w:ascii="Aptos" w:hAnsi="Aptos" w:cs="Arial"/>
          <w:b/>
          <w:bCs/>
          <w:i/>
          <w:iCs/>
          <w:color w:val="auto"/>
          <w:sz w:val="22"/>
          <w:szCs w:val="22"/>
        </w:rPr>
        <w:t>Veltoor</w:t>
      </w:r>
      <w:proofErr w:type="spellEnd"/>
      <w:r w:rsidRPr="00236DF9">
        <w:rPr>
          <w:rFonts w:ascii="Aptos" w:hAnsi="Aptos" w:cs="Arial"/>
          <w:b/>
          <w:bCs/>
          <w:i/>
          <w:iCs/>
          <w:color w:val="auto"/>
          <w:sz w:val="22"/>
          <w:szCs w:val="22"/>
        </w:rPr>
        <w:t xml:space="preserve"> (</w:t>
      </w:r>
      <w:proofErr w:type="spellStart"/>
      <w:r w:rsidRPr="00236DF9">
        <w:rPr>
          <w:rFonts w:ascii="Aptos" w:hAnsi="Aptos" w:cs="Arial"/>
          <w:b/>
          <w:bCs/>
          <w:i/>
          <w:iCs/>
          <w:color w:val="auto"/>
          <w:sz w:val="22"/>
          <w:szCs w:val="22"/>
        </w:rPr>
        <w:t>Mahabubnagar</w:t>
      </w:r>
      <w:proofErr w:type="spellEnd"/>
      <w:r w:rsidRPr="00236DF9">
        <w:rPr>
          <w:rFonts w:ascii="Aptos" w:hAnsi="Aptos" w:cs="Arial"/>
          <w:b/>
          <w:bCs/>
          <w:i/>
          <w:iCs/>
          <w:color w:val="auto"/>
          <w:sz w:val="22"/>
          <w:szCs w:val="22"/>
        </w:rPr>
        <w:t>) 400kV S/c line with HTLS conductor’</w:t>
      </w:r>
      <w:r w:rsidR="00540A6A" w:rsidRPr="00540A6A">
        <w:rPr>
          <w:rFonts w:ascii="Aptos" w:hAnsi="Aptos" w:cs="Arial"/>
          <w:b/>
          <w:bCs/>
          <w:i/>
          <w:iCs/>
          <w:color w:val="auto"/>
          <w:sz w:val="22"/>
          <w:szCs w:val="22"/>
        </w:rPr>
        <w:t>.</w:t>
      </w:r>
    </w:p>
    <w:p w14:paraId="64E7282D" w14:textId="77777777" w:rsidR="00212CE7" w:rsidRPr="00540A6A" w:rsidRDefault="00212CE7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p w14:paraId="59108F9B" w14:textId="77777777" w:rsidR="006C0C9A" w:rsidRPr="00540A6A" w:rsidRDefault="006C0C9A" w:rsidP="00C22820">
      <w:pPr>
        <w:pStyle w:val="Default"/>
        <w:ind w:left="702" w:hanging="702"/>
        <w:jc w:val="center"/>
        <w:rPr>
          <w:rFonts w:ascii="Aptos" w:hAnsi="Aptos" w:cs="Arial"/>
          <w:b/>
          <w:bCs/>
          <w:sz w:val="22"/>
          <w:szCs w:val="22"/>
        </w:rPr>
      </w:pPr>
      <w:r w:rsidRPr="00540A6A">
        <w:rPr>
          <w:rFonts w:ascii="Aptos" w:hAnsi="Aptos" w:cs="Arial"/>
          <w:sz w:val="22"/>
          <w:szCs w:val="22"/>
        </w:rPr>
        <w:t>(</w:t>
      </w:r>
      <w:r w:rsidR="00C22820" w:rsidRPr="00540A6A">
        <w:rPr>
          <w:rFonts w:ascii="Aptos" w:hAnsi="Aptos" w:cs="Arial"/>
          <w:b/>
          <w:bCs/>
          <w:sz w:val="22"/>
          <w:szCs w:val="22"/>
        </w:rPr>
        <w:t xml:space="preserve">Undertaking regarding </w:t>
      </w:r>
      <w:r w:rsidR="00EB32AF" w:rsidRPr="00540A6A">
        <w:rPr>
          <w:rFonts w:ascii="Aptos" w:hAnsi="Aptos" w:cs="Arial"/>
          <w:b/>
          <w:bCs/>
          <w:sz w:val="22"/>
          <w:szCs w:val="22"/>
        </w:rPr>
        <w:t>submission of original/Hard copy part of the bid</w:t>
      </w:r>
      <w:r w:rsidRPr="00540A6A">
        <w:rPr>
          <w:rFonts w:ascii="Aptos" w:hAnsi="Aptos" w:cs="Arial"/>
          <w:b/>
          <w:bCs/>
          <w:sz w:val="22"/>
          <w:szCs w:val="22"/>
        </w:rPr>
        <w:t>)</w:t>
      </w:r>
    </w:p>
    <w:p w14:paraId="6B621F92" w14:textId="77777777" w:rsidR="00425950" w:rsidRPr="00540A6A" w:rsidRDefault="00425950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540A6A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540A6A" w:rsidRDefault="006C0C9A" w:rsidP="006C0C9A">
      <w:pPr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Dear Sir,</w:t>
      </w:r>
    </w:p>
    <w:p w14:paraId="469C1175" w14:textId="7F3F3A0B" w:rsidR="00871A6E" w:rsidRPr="00540A6A" w:rsidRDefault="006C0C9A" w:rsidP="006C0C9A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1.0</w:t>
      </w:r>
      <w:r w:rsidRPr="00540A6A">
        <w:rPr>
          <w:rFonts w:ascii="Aptos" w:hAnsi="Aptos" w:cs="Arial"/>
          <w:szCs w:val="22"/>
        </w:rPr>
        <w:tab/>
      </w:r>
      <w:r w:rsidR="00871A6E" w:rsidRPr="00540A6A">
        <w:rPr>
          <w:rFonts w:ascii="Aptos" w:hAnsi="Aptos" w:cs="Arial"/>
          <w:szCs w:val="22"/>
        </w:rPr>
        <w:t xml:space="preserve">We have read the provisions of the bidding documents regarding </w:t>
      </w:r>
      <w:r w:rsidR="00EB32AF" w:rsidRPr="00540A6A">
        <w:rPr>
          <w:rFonts w:ascii="Aptos" w:hAnsi="Aptos" w:cs="Arial"/>
          <w:szCs w:val="22"/>
        </w:rPr>
        <w:t>submission of original/</w:t>
      </w:r>
      <w:r w:rsidR="007E3DFF" w:rsidRPr="00540A6A">
        <w:rPr>
          <w:rFonts w:ascii="Aptos" w:hAnsi="Aptos" w:cs="Arial"/>
          <w:szCs w:val="22"/>
        </w:rPr>
        <w:t xml:space="preserve"> </w:t>
      </w:r>
      <w:r w:rsidR="00EB32AF" w:rsidRPr="00540A6A">
        <w:rPr>
          <w:rFonts w:ascii="Aptos" w:hAnsi="Aptos" w:cs="Arial"/>
          <w:szCs w:val="22"/>
        </w:rPr>
        <w:t>Hard copy part of the bid</w:t>
      </w:r>
      <w:r w:rsidR="00871A6E" w:rsidRPr="00540A6A">
        <w:rPr>
          <w:rFonts w:ascii="Aptos" w:hAnsi="Aptos" w:cs="Arial"/>
          <w:szCs w:val="22"/>
        </w:rPr>
        <w:t xml:space="preserve">. Accordingly, as per ITB Clause </w:t>
      </w:r>
      <w:r w:rsidR="00D343B2" w:rsidRPr="00540A6A">
        <w:rPr>
          <w:rFonts w:ascii="Aptos" w:hAnsi="Aptos" w:cs="Arial"/>
          <w:szCs w:val="22"/>
        </w:rPr>
        <w:t>9(I)</w:t>
      </w:r>
      <w:r w:rsidR="00871A6E" w:rsidRPr="00540A6A">
        <w:rPr>
          <w:rFonts w:ascii="Aptos" w:hAnsi="Aptos" w:cs="Arial"/>
          <w:szCs w:val="22"/>
        </w:rPr>
        <w:t xml:space="preserve"> of the Bidding Documents, we hereby confirm the following:</w:t>
      </w:r>
    </w:p>
    <w:p w14:paraId="6C569EED" w14:textId="77777777" w:rsidR="00D76007" w:rsidRPr="00540A6A" w:rsidRDefault="00871A6E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</w:t>
      </w:r>
      <w:proofErr w:type="spellStart"/>
      <w:r w:rsidRPr="00540A6A">
        <w:rPr>
          <w:rFonts w:ascii="Aptos" w:hAnsi="Aptos" w:cs="Arial"/>
          <w:szCs w:val="22"/>
        </w:rPr>
        <w:t>i</w:t>
      </w:r>
      <w:proofErr w:type="spellEnd"/>
      <w:r w:rsidRPr="00540A6A">
        <w:rPr>
          <w:rFonts w:ascii="Aptos" w:hAnsi="Aptos" w:cs="Arial"/>
          <w:szCs w:val="22"/>
        </w:rPr>
        <w:t>)</w:t>
      </w:r>
      <w:r w:rsidRPr="00540A6A">
        <w:rPr>
          <w:rFonts w:ascii="Aptos" w:hAnsi="Aptos" w:cs="Arial"/>
          <w:szCs w:val="22"/>
        </w:rPr>
        <w:tab/>
      </w:r>
      <w:r w:rsidR="00D76007" w:rsidRPr="00540A6A">
        <w:rPr>
          <w:rFonts w:ascii="Aptos" w:hAnsi="Aptos" w:cs="Arial"/>
          <w:szCs w:val="22"/>
        </w:rPr>
        <w:t>We have uploaded the scanned copy of the requisite documents in accordance with the bidding provisions along</w:t>
      </w:r>
      <w:r w:rsidR="00D61B03" w:rsidRPr="00540A6A">
        <w:rPr>
          <w:rFonts w:ascii="Aptos" w:hAnsi="Aptos" w:cs="Arial"/>
          <w:szCs w:val="22"/>
        </w:rPr>
        <w:t xml:space="preserve"> </w:t>
      </w:r>
      <w:r w:rsidR="00D76007" w:rsidRPr="00540A6A">
        <w:rPr>
          <w:rFonts w:ascii="Aptos" w:hAnsi="Aptos" w:cs="Arial"/>
          <w:szCs w:val="22"/>
        </w:rPr>
        <w:t>with the soft part of the bid.</w:t>
      </w:r>
    </w:p>
    <w:p w14:paraId="521BD9BD" w14:textId="0AFF0E16" w:rsidR="00D76007" w:rsidRPr="00540A6A" w:rsidRDefault="00D76007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(ii)</w:t>
      </w:r>
      <w:r w:rsidRPr="00540A6A">
        <w:rPr>
          <w:rFonts w:ascii="Aptos" w:hAnsi="Aptos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inconsistencies between the documents submitted in physical form and the scanned version submitted along</w:t>
      </w:r>
      <w:r w:rsidR="007F5571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with the soft part of the bid</w:t>
      </w:r>
      <w:r w:rsidR="00AB72EB" w:rsidRPr="00540A6A">
        <w:rPr>
          <w:rFonts w:ascii="Aptos" w:hAnsi="Aptos" w:cs="Arial"/>
          <w:szCs w:val="22"/>
        </w:rPr>
        <w:t>.</w:t>
      </w:r>
    </w:p>
    <w:p w14:paraId="117D1A61" w14:textId="77777777" w:rsidR="00F974AE" w:rsidRPr="00540A6A" w:rsidRDefault="00D76007" w:rsidP="00F974AE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2.0</w:t>
      </w:r>
      <w:r w:rsidRPr="00540A6A">
        <w:rPr>
          <w:rFonts w:ascii="Aptos" w:hAnsi="Aptos" w:cs="Arial"/>
          <w:szCs w:val="22"/>
        </w:rPr>
        <w:tab/>
        <w:t xml:space="preserve">We also accept that </w:t>
      </w:r>
      <w:r w:rsidR="00F974AE" w:rsidRPr="00540A6A">
        <w:rPr>
          <w:rFonts w:ascii="Aptos" w:hAnsi="Aptos" w:cs="Arial"/>
          <w:szCs w:val="22"/>
        </w:rPr>
        <w:t xml:space="preserve">in case of </w:t>
      </w:r>
      <w:r w:rsidR="002C1B14" w:rsidRPr="00540A6A">
        <w:rPr>
          <w:rFonts w:ascii="Aptos" w:hAnsi="Aptos" w:cs="Arial"/>
          <w:szCs w:val="22"/>
        </w:rPr>
        <w:t xml:space="preserve">our </w:t>
      </w:r>
      <w:r w:rsidR="00F974AE" w:rsidRPr="00540A6A">
        <w:rPr>
          <w:rFonts w:ascii="Aptos" w:hAnsi="Aptos" w:cs="Arial"/>
          <w:szCs w:val="22"/>
        </w:rPr>
        <w:t xml:space="preserve">failure of submission of documents in original/hard part, </w:t>
      </w:r>
      <w:r w:rsidRPr="00540A6A">
        <w:rPr>
          <w:rFonts w:ascii="Aptos" w:hAnsi="Aptos" w:cs="Arial"/>
          <w:szCs w:val="22"/>
        </w:rPr>
        <w:t xml:space="preserve">the </w:t>
      </w:r>
      <w:r w:rsidR="00C95D57" w:rsidRPr="00540A6A">
        <w:rPr>
          <w:rFonts w:ascii="Aptos" w:hAnsi="Aptos" w:cs="Arial"/>
          <w:szCs w:val="22"/>
        </w:rPr>
        <w:t xml:space="preserve">same shall be considered as withdrawal of bids and </w:t>
      </w:r>
      <w:r w:rsidR="00F974AE" w:rsidRPr="00540A6A">
        <w:rPr>
          <w:rFonts w:ascii="Aptos" w:hAnsi="Aptos" w:cs="Arial"/>
          <w:szCs w:val="22"/>
        </w:rPr>
        <w:t xml:space="preserve">Employer has the right to take punitive measures </w:t>
      </w:r>
      <w:r w:rsidR="002C1B14" w:rsidRPr="00540A6A">
        <w:rPr>
          <w:rFonts w:ascii="Aptos" w:hAnsi="Aptos" w:cs="Arial"/>
          <w:szCs w:val="22"/>
        </w:rPr>
        <w:t xml:space="preserve">against us </w:t>
      </w:r>
      <w:r w:rsidR="00C95D57" w:rsidRPr="00540A6A">
        <w:rPr>
          <w:rFonts w:ascii="Aptos" w:hAnsi="Aptos" w:cs="Arial"/>
          <w:szCs w:val="22"/>
        </w:rPr>
        <w:t>as deemed fit</w:t>
      </w:r>
      <w:r w:rsidR="00F974AE" w:rsidRPr="00540A6A">
        <w:rPr>
          <w:rFonts w:ascii="Aptos" w:hAnsi="Aptos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540A6A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540A6A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540A6A" w:rsidRDefault="00B64E06" w:rsidP="00B64E06">
      <w:pPr>
        <w:rPr>
          <w:rFonts w:ascii="Aptos" w:hAnsi="Aptos" w:cs="Arial"/>
          <w:szCs w:val="22"/>
        </w:rPr>
      </w:pPr>
    </w:p>
    <w:p w14:paraId="4E660CE2" w14:textId="51CA0615" w:rsidR="00680BA4" w:rsidRPr="00540A6A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540A6A">
        <w:rPr>
          <w:rFonts w:ascii="Aptos" w:hAnsi="Aptos" w:cs="Arial"/>
          <w:color w:val="000000" w:themeColor="text1"/>
          <w:szCs w:val="22"/>
        </w:rPr>
        <w:t>.</w:t>
      </w:r>
      <w:r w:rsidRPr="00540A6A" w:rsidDel="00255803">
        <w:rPr>
          <w:rStyle w:val="Table"/>
          <w:rFonts w:ascii="Aptos" w:hAnsi="Aptos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540A6A" w:rsidRDefault="00680BA4" w:rsidP="00B64E06">
      <w:pPr>
        <w:rPr>
          <w:rFonts w:ascii="Aptos" w:hAnsi="Aptos" w:cs="Arial"/>
          <w:szCs w:val="22"/>
        </w:rPr>
      </w:pPr>
    </w:p>
    <w:sectPr w:rsidR="00680BA4" w:rsidRPr="00540A6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3B05F6" w14:textId="77777777" w:rsidR="004B4DDB" w:rsidRDefault="004B4DDB" w:rsidP="00B64E06">
      <w:pPr>
        <w:spacing w:after="0" w:line="240" w:lineRule="auto"/>
      </w:pPr>
      <w:r>
        <w:separator/>
      </w:r>
    </w:p>
  </w:endnote>
  <w:endnote w:type="continuationSeparator" w:id="0">
    <w:p w14:paraId="614B597B" w14:textId="77777777" w:rsidR="004B4DDB" w:rsidRDefault="004B4DD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5A494" w14:textId="77777777" w:rsidR="004B4DDB" w:rsidRDefault="004B4DDB" w:rsidP="00B64E06">
      <w:pPr>
        <w:spacing w:after="0" w:line="240" w:lineRule="auto"/>
      </w:pPr>
      <w:r>
        <w:separator/>
      </w:r>
    </w:p>
  </w:footnote>
  <w:footnote w:type="continuationSeparator" w:id="0">
    <w:p w14:paraId="2C933BB8" w14:textId="77777777" w:rsidR="004B4DDB" w:rsidRDefault="004B4DD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3A0C0FA6" w:rsidR="00425950" w:rsidRPr="00212CE7" w:rsidRDefault="00425950" w:rsidP="00425950">
    <w:pPr>
      <w:pStyle w:val="Header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proofErr w:type="gramStart"/>
    <w:r w:rsidRPr="00212CE7">
      <w:rPr>
        <w:rFonts w:ascii="Arial" w:hAnsi="Arial" w:cs="Arial"/>
        <w:b/>
        <w:szCs w:val="22"/>
      </w:rPr>
      <w:t>No. :</w:t>
    </w:r>
    <w:proofErr w:type="gramEnd"/>
    <w:r w:rsidRPr="00212CE7">
      <w:rPr>
        <w:rFonts w:ascii="Arial" w:hAnsi="Arial" w:cs="Arial"/>
        <w:b/>
        <w:bCs/>
        <w:szCs w:val="22"/>
      </w:rPr>
      <w:t xml:space="preserve"> </w:t>
    </w:r>
    <w:r w:rsidR="00236DF9" w:rsidRPr="00236DF9">
      <w:rPr>
        <w:rFonts w:ascii="Arial" w:hAnsi="Arial" w:cs="Arial"/>
        <w:b/>
        <w:bCs/>
        <w:szCs w:val="22"/>
      </w:rPr>
      <w:t>CC/NT/W-COND/DOM/A04/24/05656</w:t>
    </w:r>
    <w:r w:rsidRPr="00212CE7">
      <w:rPr>
        <w:rFonts w:ascii="Arial" w:hAnsi="Arial" w:cs="Arial"/>
        <w:b/>
        <w:szCs w:val="22"/>
      </w:rPr>
      <w:tab/>
      <w:t>Attachment-</w:t>
    </w:r>
    <w:r w:rsidR="00EB76AA">
      <w:rPr>
        <w:rFonts w:ascii="Arial" w:hAnsi="Arial" w:cs="Arial"/>
        <w:b/>
        <w:szCs w:val="22"/>
      </w:rPr>
      <w:t>30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329E"/>
    <w:rsid w:val="00050F33"/>
    <w:rsid w:val="00086EEB"/>
    <w:rsid w:val="0009421E"/>
    <w:rsid w:val="000C2FBF"/>
    <w:rsid w:val="00192B5F"/>
    <w:rsid w:val="00193F52"/>
    <w:rsid w:val="00212CE7"/>
    <w:rsid w:val="00236DF9"/>
    <w:rsid w:val="00293DE4"/>
    <w:rsid w:val="002C1B14"/>
    <w:rsid w:val="002D2855"/>
    <w:rsid w:val="002E1956"/>
    <w:rsid w:val="0038132D"/>
    <w:rsid w:val="00387B64"/>
    <w:rsid w:val="003D06E9"/>
    <w:rsid w:val="00421A5D"/>
    <w:rsid w:val="00425950"/>
    <w:rsid w:val="00490571"/>
    <w:rsid w:val="004B4DDB"/>
    <w:rsid w:val="00512CB1"/>
    <w:rsid w:val="00533E91"/>
    <w:rsid w:val="00540A6A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22</cp:revision>
  <cp:lastPrinted>2020-01-23T06:47:00Z</cp:lastPrinted>
  <dcterms:created xsi:type="dcterms:W3CDTF">2020-05-07T13:45:00Z</dcterms:created>
  <dcterms:modified xsi:type="dcterms:W3CDTF">2024-04-25T10:48:00Z</dcterms:modified>
  <cp:contentStatus/>
</cp:coreProperties>
</file>