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CCF2" w14:textId="297AE40B" w:rsidR="00935CE0" w:rsidRPr="00D156D8" w:rsidRDefault="00935CE0" w:rsidP="00A361B9">
      <w:pPr>
        <w:tabs>
          <w:tab w:val="left" w:pos="1755"/>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736"/>
        <w:gridCol w:w="6379"/>
        <w:gridCol w:w="6775"/>
      </w:tblGrid>
      <w:tr w:rsidR="00F50E47" w:rsidRPr="006926D2" w14:paraId="08F5DBB4" w14:textId="77777777" w:rsidTr="00AF0A59">
        <w:trPr>
          <w:trHeight w:val="690"/>
          <w:tblHeader/>
        </w:trPr>
        <w:tc>
          <w:tcPr>
            <w:tcW w:w="561" w:type="dxa"/>
          </w:tcPr>
          <w:p w14:paraId="6A9C76EC"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Sl.</w:t>
            </w:r>
          </w:p>
          <w:p w14:paraId="0F8B25E9"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No.</w:t>
            </w:r>
          </w:p>
        </w:tc>
        <w:tc>
          <w:tcPr>
            <w:tcW w:w="1736" w:type="dxa"/>
          </w:tcPr>
          <w:p w14:paraId="683A1DE1"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Clause Ref. No.</w:t>
            </w:r>
          </w:p>
        </w:tc>
        <w:tc>
          <w:tcPr>
            <w:tcW w:w="6379" w:type="dxa"/>
          </w:tcPr>
          <w:p w14:paraId="18993076"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Existing provision</w:t>
            </w:r>
          </w:p>
        </w:tc>
        <w:tc>
          <w:tcPr>
            <w:tcW w:w="6775" w:type="dxa"/>
          </w:tcPr>
          <w:p w14:paraId="47E4CBAD"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Amended as</w:t>
            </w:r>
          </w:p>
        </w:tc>
      </w:tr>
      <w:tr w:rsidR="00C90673" w:rsidRPr="006926D2" w14:paraId="52FEF191" w14:textId="77777777" w:rsidTr="00AF0A59">
        <w:tc>
          <w:tcPr>
            <w:tcW w:w="561" w:type="dxa"/>
          </w:tcPr>
          <w:p w14:paraId="2C4B0560" w14:textId="77777777" w:rsidR="00C90673" w:rsidRDefault="00C90673" w:rsidP="00C90673">
            <w:pPr>
              <w:numPr>
                <w:ilvl w:val="0"/>
                <w:numId w:val="36"/>
              </w:numPr>
              <w:spacing w:line="288" w:lineRule="auto"/>
              <w:jc w:val="center"/>
              <w:rPr>
                <w:rFonts w:ascii="Book Antiqua" w:hAnsi="Book Antiqua"/>
                <w:sz w:val="22"/>
                <w:szCs w:val="22"/>
              </w:rPr>
            </w:pPr>
          </w:p>
        </w:tc>
        <w:tc>
          <w:tcPr>
            <w:tcW w:w="1736" w:type="dxa"/>
          </w:tcPr>
          <w:p w14:paraId="04A57FCB" w14:textId="77777777" w:rsidR="004A46BF" w:rsidRPr="004A46BF" w:rsidRDefault="00222E87" w:rsidP="004A46BF">
            <w:pPr>
              <w:pStyle w:val="Footer"/>
              <w:spacing w:line="360" w:lineRule="auto"/>
              <w:jc w:val="both"/>
              <w:rPr>
                <w:rStyle w:val="Strong"/>
                <w:rFonts w:ascii="Arial" w:hAnsi="Arial" w:cs="Arial"/>
                <w:bCs w:val="0"/>
                <w:sz w:val="22"/>
                <w:szCs w:val="22"/>
                <w:u w:val="none"/>
              </w:rPr>
            </w:pPr>
            <w:bookmarkStart w:id="0" w:name="_Toc229664223"/>
            <w:r>
              <w:rPr>
                <w:rStyle w:val="Strong"/>
                <w:rFonts w:ascii="Arial" w:hAnsi="Arial" w:cs="Arial"/>
                <w:sz w:val="22"/>
                <w:szCs w:val="22"/>
                <w:u w:val="none"/>
              </w:rPr>
              <w:t xml:space="preserve">2.0 </w:t>
            </w:r>
            <w:r w:rsidR="00771080" w:rsidRPr="00222E87">
              <w:rPr>
                <w:rStyle w:val="Strong"/>
                <w:rFonts w:ascii="Arial" w:hAnsi="Arial" w:cs="Arial"/>
                <w:sz w:val="22"/>
                <w:szCs w:val="22"/>
                <w:u w:val="none"/>
              </w:rPr>
              <w:t>Scope of Work</w:t>
            </w:r>
            <w:bookmarkEnd w:id="0"/>
            <w:r w:rsidR="006D6B1F">
              <w:rPr>
                <w:rStyle w:val="Strong"/>
                <w:rFonts w:ascii="Arial" w:hAnsi="Arial" w:cs="Arial"/>
                <w:sz w:val="22"/>
                <w:szCs w:val="22"/>
                <w:u w:val="none"/>
              </w:rPr>
              <w:t xml:space="preserve">, </w:t>
            </w:r>
            <w:r w:rsidR="00067AD6">
              <w:rPr>
                <w:rStyle w:val="Strong"/>
                <w:rFonts w:ascii="Arial" w:hAnsi="Arial" w:cs="Arial"/>
                <w:sz w:val="22"/>
                <w:szCs w:val="22"/>
                <w:u w:val="none"/>
              </w:rPr>
              <w:t>Table 1</w:t>
            </w:r>
            <w:r w:rsidR="008A28FE">
              <w:rPr>
                <w:rStyle w:val="Strong"/>
                <w:rFonts w:ascii="Arial" w:hAnsi="Arial" w:cs="Arial"/>
                <w:sz w:val="22"/>
                <w:szCs w:val="22"/>
                <w:u w:val="none"/>
              </w:rPr>
              <w:t>:</w:t>
            </w:r>
            <w:r w:rsidR="00067AD6">
              <w:rPr>
                <w:rStyle w:val="Strong"/>
                <w:rFonts w:ascii="Arial" w:hAnsi="Arial" w:cs="Arial"/>
                <w:sz w:val="22"/>
                <w:szCs w:val="22"/>
                <w:u w:val="none"/>
              </w:rPr>
              <w:t xml:space="preserve"> </w:t>
            </w:r>
            <w:r w:rsidR="006D6B1F">
              <w:rPr>
                <w:rStyle w:val="Strong"/>
                <w:rFonts w:ascii="Arial" w:hAnsi="Arial" w:cs="Arial"/>
                <w:sz w:val="22"/>
                <w:szCs w:val="22"/>
                <w:u w:val="none"/>
              </w:rPr>
              <w:t>Project Requirements</w:t>
            </w:r>
            <w:r w:rsidR="00A8250B">
              <w:rPr>
                <w:rStyle w:val="Strong"/>
                <w:rFonts w:ascii="Arial" w:hAnsi="Arial" w:cs="Arial"/>
                <w:sz w:val="22"/>
                <w:szCs w:val="22"/>
                <w:u w:val="none"/>
              </w:rPr>
              <w:t xml:space="preserve">, </w:t>
            </w:r>
            <w:r w:rsidR="004A46BF" w:rsidRPr="004A46BF">
              <w:rPr>
                <w:rStyle w:val="Strong"/>
                <w:rFonts w:ascii="Arial" w:hAnsi="Arial" w:cs="Arial"/>
                <w:bCs w:val="0"/>
                <w:sz w:val="22"/>
                <w:szCs w:val="22"/>
                <w:u w:val="none"/>
              </w:rPr>
              <w:t>Technical Specification: Section-Project Rev-00</w:t>
            </w:r>
          </w:p>
          <w:p w14:paraId="051D8A6B" w14:textId="5C2439AE" w:rsidR="00771080" w:rsidRPr="00222E87" w:rsidRDefault="00771080" w:rsidP="00771080">
            <w:pPr>
              <w:pStyle w:val="Heading1"/>
              <w:rPr>
                <w:rFonts w:ascii="Arial" w:hAnsi="Arial" w:cs="Arial"/>
                <w:sz w:val="22"/>
                <w:szCs w:val="22"/>
              </w:rPr>
            </w:pPr>
          </w:p>
          <w:p w14:paraId="551A10A3" w14:textId="107599B4" w:rsidR="00C90673" w:rsidRPr="00521755" w:rsidRDefault="00C90673" w:rsidP="00C90673">
            <w:pPr>
              <w:jc w:val="both"/>
              <w:rPr>
                <w:rFonts w:ascii="Book Antiqua" w:hAnsi="Book Antiqua"/>
                <w:sz w:val="22"/>
                <w:szCs w:val="22"/>
              </w:rPr>
            </w:pPr>
          </w:p>
        </w:tc>
        <w:tc>
          <w:tcPr>
            <w:tcW w:w="6379" w:type="dxa"/>
          </w:tcPr>
          <w:tbl>
            <w:tblPr>
              <w:tblW w:w="5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402"/>
              <w:gridCol w:w="3038"/>
            </w:tblGrid>
            <w:tr w:rsidR="001B5392" w:rsidRPr="00AC1F27" w14:paraId="729C9DED" w14:textId="77777777">
              <w:trPr>
                <w:trHeight w:val="483"/>
                <w:tblHeader/>
              </w:trPr>
              <w:tc>
                <w:tcPr>
                  <w:tcW w:w="536" w:type="dxa"/>
                  <w:vAlign w:val="center"/>
                </w:tcPr>
                <w:p w14:paraId="3A03AA9D" w14:textId="77777777" w:rsidR="001B5392" w:rsidRPr="001B5392" w:rsidRDefault="001B5392" w:rsidP="001B5392">
                  <w:pPr>
                    <w:jc w:val="center"/>
                    <w:rPr>
                      <w:rFonts w:ascii="Arial" w:hAnsi="Arial" w:cs="Arial"/>
                      <w:b/>
                      <w:bCs/>
                      <w:color w:val="000000"/>
                      <w:sz w:val="22"/>
                      <w:szCs w:val="22"/>
                      <w:lang w:val="en-IN"/>
                    </w:rPr>
                  </w:pPr>
                  <w:r w:rsidRPr="001B5392">
                    <w:rPr>
                      <w:rFonts w:ascii="Arial" w:hAnsi="Arial" w:cs="Arial"/>
                      <w:b/>
                      <w:bCs/>
                      <w:color w:val="000000"/>
                      <w:sz w:val="22"/>
                      <w:szCs w:val="22"/>
                      <w:lang w:val="en-IN"/>
                    </w:rPr>
                    <w:t>Sr. No.</w:t>
                  </w:r>
                </w:p>
              </w:tc>
              <w:tc>
                <w:tcPr>
                  <w:tcW w:w="2402" w:type="dxa"/>
                  <w:vAlign w:val="center"/>
                </w:tcPr>
                <w:p w14:paraId="39B512FD" w14:textId="77777777" w:rsidR="001B5392" w:rsidRPr="001B5392" w:rsidRDefault="001B5392" w:rsidP="001B5392">
                  <w:pPr>
                    <w:rPr>
                      <w:rFonts w:ascii="Arial" w:hAnsi="Arial" w:cs="Arial"/>
                      <w:b/>
                      <w:bCs/>
                      <w:color w:val="000000"/>
                      <w:sz w:val="22"/>
                      <w:szCs w:val="22"/>
                      <w:lang w:val="en-IN"/>
                    </w:rPr>
                  </w:pPr>
                  <w:r w:rsidRPr="001B5392">
                    <w:rPr>
                      <w:rFonts w:ascii="Arial" w:hAnsi="Arial" w:cs="Arial"/>
                      <w:b/>
                      <w:bCs/>
                      <w:color w:val="000000"/>
                      <w:sz w:val="22"/>
                      <w:szCs w:val="22"/>
                      <w:lang w:val="en-IN"/>
                    </w:rPr>
                    <w:t>Attribute</w:t>
                  </w:r>
                </w:p>
              </w:tc>
              <w:tc>
                <w:tcPr>
                  <w:tcW w:w="3038" w:type="dxa"/>
                  <w:vAlign w:val="center"/>
                </w:tcPr>
                <w:p w14:paraId="72A65876" w14:textId="77777777" w:rsidR="001B5392" w:rsidRPr="001B5392" w:rsidRDefault="001B5392" w:rsidP="001B5392">
                  <w:pPr>
                    <w:jc w:val="center"/>
                    <w:rPr>
                      <w:rFonts w:ascii="Arial" w:hAnsi="Arial" w:cs="Arial"/>
                      <w:b/>
                      <w:bCs/>
                      <w:color w:val="000000"/>
                      <w:sz w:val="22"/>
                      <w:szCs w:val="22"/>
                      <w:lang w:val="en-IN"/>
                    </w:rPr>
                  </w:pPr>
                  <w:r w:rsidRPr="001B5392">
                    <w:rPr>
                      <w:rFonts w:ascii="Arial" w:hAnsi="Arial" w:cs="Arial"/>
                      <w:b/>
                      <w:bCs/>
                      <w:color w:val="000000"/>
                      <w:sz w:val="22"/>
                      <w:szCs w:val="22"/>
                      <w:lang w:val="en-IN"/>
                    </w:rPr>
                    <w:t>Value</w:t>
                  </w:r>
                </w:p>
              </w:tc>
            </w:tr>
            <w:tr w:rsidR="001B5392" w:rsidRPr="00AC1F27" w14:paraId="1D9FE96B" w14:textId="77777777">
              <w:trPr>
                <w:trHeight w:val="746"/>
              </w:trPr>
              <w:tc>
                <w:tcPr>
                  <w:tcW w:w="536" w:type="dxa"/>
                </w:tcPr>
                <w:p w14:paraId="7D637F0F"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6D0E6D4A"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Location of Battery Energy Storage System for Base Capacity / Interconnection Point</w:t>
                  </w:r>
                </w:p>
              </w:tc>
              <w:tc>
                <w:tcPr>
                  <w:tcW w:w="3038" w:type="dxa"/>
                </w:tcPr>
                <w:p w14:paraId="5D83A00D" w14:textId="77777777" w:rsidR="001B5392" w:rsidRPr="00D22315" w:rsidRDefault="001B5392" w:rsidP="001B5392">
                  <w:pPr>
                    <w:rPr>
                      <w:rFonts w:ascii="Arial" w:hAnsi="Arial" w:cs="Arial"/>
                      <w:sz w:val="22"/>
                      <w:szCs w:val="22"/>
                    </w:rPr>
                  </w:pPr>
                  <w:r w:rsidRPr="00D22315">
                    <w:rPr>
                      <w:rFonts w:ascii="Arial" w:hAnsi="Arial" w:cs="Arial"/>
                      <w:sz w:val="22"/>
                      <w:szCs w:val="22"/>
                    </w:rPr>
                    <w:t xml:space="preserve">400/220KV SS </w:t>
                  </w:r>
                  <w:proofErr w:type="spellStart"/>
                  <w:r w:rsidRPr="00D22315">
                    <w:rPr>
                      <w:rFonts w:ascii="Arial" w:hAnsi="Arial" w:cs="Arial"/>
                      <w:sz w:val="22"/>
                      <w:szCs w:val="22"/>
                    </w:rPr>
                    <w:t>Kalikiri</w:t>
                  </w:r>
                  <w:proofErr w:type="spellEnd"/>
                </w:p>
              </w:tc>
            </w:tr>
            <w:tr w:rsidR="001B5392" w:rsidRPr="00AC1F27" w14:paraId="6BAF0AC3" w14:textId="77777777">
              <w:trPr>
                <w:trHeight w:val="732"/>
              </w:trPr>
              <w:tc>
                <w:tcPr>
                  <w:tcW w:w="536" w:type="dxa"/>
                </w:tcPr>
                <w:p w14:paraId="1ACA676B"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61EE3A87"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 xml:space="preserve">Output/Input Power Rating of BESS at the delivery point (Power Capacity of </w:t>
                  </w:r>
                  <w:proofErr w:type="gramStart"/>
                  <w:r w:rsidRPr="001B5392">
                    <w:rPr>
                      <w:rFonts w:ascii="Arial" w:hAnsi="Arial" w:cs="Arial"/>
                      <w:color w:val="000000"/>
                      <w:sz w:val="22"/>
                      <w:szCs w:val="22"/>
                      <w:lang w:val="en-IN"/>
                    </w:rPr>
                    <w:t>Project)#</w:t>
                  </w:r>
                  <w:proofErr w:type="gramEnd"/>
                  <w:r w:rsidRPr="001B5392">
                    <w:rPr>
                      <w:rFonts w:ascii="Arial" w:hAnsi="Arial" w:cs="Arial"/>
                      <w:color w:val="000000"/>
                      <w:sz w:val="22"/>
                      <w:szCs w:val="22"/>
                      <w:lang w:val="en-IN"/>
                    </w:rPr>
                    <w:t xml:space="preserve"> </w:t>
                  </w:r>
                </w:p>
              </w:tc>
              <w:tc>
                <w:tcPr>
                  <w:tcW w:w="3038" w:type="dxa"/>
                </w:tcPr>
                <w:p w14:paraId="0B4831E6" w14:textId="77777777" w:rsidR="001B5392" w:rsidRPr="00D22315" w:rsidRDefault="001B5392" w:rsidP="001B5392">
                  <w:pPr>
                    <w:rPr>
                      <w:rFonts w:ascii="Arial" w:hAnsi="Arial" w:cs="Arial"/>
                      <w:sz w:val="22"/>
                      <w:szCs w:val="22"/>
                    </w:rPr>
                  </w:pPr>
                  <w:r w:rsidRPr="00D22315">
                    <w:rPr>
                      <w:rFonts w:ascii="Arial" w:hAnsi="Arial" w:cs="Arial"/>
                      <w:sz w:val="22"/>
                      <w:szCs w:val="22"/>
                    </w:rPr>
                    <w:t>150 MW</w:t>
                  </w:r>
                </w:p>
              </w:tc>
            </w:tr>
            <w:tr w:rsidR="001B5392" w:rsidRPr="00AC1F27" w14:paraId="2E0A57A1" w14:textId="77777777">
              <w:trPr>
                <w:trHeight w:val="732"/>
              </w:trPr>
              <w:tc>
                <w:tcPr>
                  <w:tcW w:w="536" w:type="dxa"/>
                </w:tcPr>
                <w:p w14:paraId="353CBC3F"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760E9BD1"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Initial Design Output Energy Capacity of BESS at the delivery point*</w:t>
                  </w:r>
                </w:p>
              </w:tc>
              <w:tc>
                <w:tcPr>
                  <w:tcW w:w="3038" w:type="dxa"/>
                </w:tcPr>
                <w:p w14:paraId="297CA673" w14:textId="77777777" w:rsidR="001B5392" w:rsidRPr="00D22315" w:rsidRDefault="001B5392" w:rsidP="001B5392">
                  <w:pPr>
                    <w:rPr>
                      <w:rFonts w:ascii="Arial" w:hAnsi="Arial" w:cs="Arial"/>
                      <w:sz w:val="22"/>
                      <w:szCs w:val="22"/>
                    </w:rPr>
                  </w:pPr>
                  <w:r w:rsidRPr="00D22315">
                    <w:rPr>
                      <w:rFonts w:ascii="Arial" w:hAnsi="Arial" w:cs="Arial"/>
                      <w:sz w:val="22"/>
                      <w:szCs w:val="22"/>
                    </w:rPr>
                    <w:t>300 MWh</w:t>
                  </w:r>
                </w:p>
              </w:tc>
            </w:tr>
            <w:tr w:rsidR="001B5392" w:rsidRPr="00AC1F27" w14:paraId="531D99A6" w14:textId="77777777">
              <w:trPr>
                <w:trHeight w:val="615"/>
              </w:trPr>
              <w:tc>
                <w:tcPr>
                  <w:tcW w:w="536" w:type="dxa"/>
                </w:tcPr>
                <w:p w14:paraId="5DD08AC3"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24683B6D"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 xml:space="preserve">Approx. land allocation in sq. meters </w:t>
                  </w:r>
                </w:p>
              </w:tc>
              <w:tc>
                <w:tcPr>
                  <w:tcW w:w="3038" w:type="dxa"/>
                </w:tcPr>
                <w:p w14:paraId="4DBC7D3E" w14:textId="77777777" w:rsidR="001B5392" w:rsidRPr="008A056C" w:rsidRDefault="001B5392" w:rsidP="001B5392">
                  <w:pPr>
                    <w:rPr>
                      <w:rFonts w:ascii="Arial" w:hAnsi="Arial" w:cs="Arial"/>
                      <w:b/>
                      <w:bCs/>
                      <w:sz w:val="22"/>
                      <w:szCs w:val="22"/>
                    </w:rPr>
                  </w:pPr>
                  <w:r w:rsidRPr="008A056C">
                    <w:rPr>
                      <w:rFonts w:ascii="Arial" w:hAnsi="Arial" w:cs="Arial"/>
                      <w:b/>
                      <w:bCs/>
                      <w:sz w:val="22"/>
                      <w:szCs w:val="22"/>
                    </w:rPr>
                    <w:t>18,000</w:t>
                  </w:r>
                </w:p>
              </w:tc>
            </w:tr>
            <w:tr w:rsidR="001B5392" w:rsidRPr="00AC1F27" w14:paraId="307F1B24" w14:textId="77777777">
              <w:trPr>
                <w:trHeight w:val="629"/>
              </w:trPr>
              <w:tc>
                <w:tcPr>
                  <w:tcW w:w="536" w:type="dxa"/>
                </w:tcPr>
                <w:p w14:paraId="319C6540"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57E509F6"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Charge/Discharge (C-Rate)</w:t>
                  </w:r>
                </w:p>
              </w:tc>
              <w:tc>
                <w:tcPr>
                  <w:tcW w:w="3038" w:type="dxa"/>
                </w:tcPr>
                <w:p w14:paraId="08BC07AD" w14:textId="77777777" w:rsidR="001B5392" w:rsidRPr="00D22315" w:rsidRDefault="001B5392" w:rsidP="001B5392">
                  <w:pPr>
                    <w:rPr>
                      <w:rFonts w:ascii="Arial" w:hAnsi="Arial" w:cs="Arial"/>
                      <w:sz w:val="22"/>
                      <w:szCs w:val="22"/>
                    </w:rPr>
                  </w:pPr>
                  <w:r w:rsidRPr="00D22315">
                    <w:rPr>
                      <w:rFonts w:ascii="Arial" w:hAnsi="Arial" w:cs="Arial"/>
                      <w:sz w:val="22"/>
                      <w:szCs w:val="22"/>
                    </w:rPr>
                    <w:t>0.5</w:t>
                  </w:r>
                </w:p>
              </w:tc>
            </w:tr>
            <w:tr w:rsidR="001B5392" w:rsidRPr="00AC1F27" w14:paraId="26BF5AC2" w14:textId="77777777">
              <w:trPr>
                <w:trHeight w:val="615"/>
              </w:trPr>
              <w:tc>
                <w:tcPr>
                  <w:tcW w:w="536" w:type="dxa"/>
                </w:tcPr>
                <w:p w14:paraId="1740FCC3"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332D7FA9"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Rated Duration of BESS Discharge</w:t>
                  </w:r>
                </w:p>
              </w:tc>
              <w:tc>
                <w:tcPr>
                  <w:tcW w:w="3038" w:type="dxa"/>
                </w:tcPr>
                <w:p w14:paraId="7387406C" w14:textId="77777777" w:rsidR="001B5392" w:rsidRPr="00D22315" w:rsidRDefault="001B5392" w:rsidP="001B5392">
                  <w:pPr>
                    <w:rPr>
                      <w:rFonts w:ascii="Arial" w:hAnsi="Arial" w:cs="Arial"/>
                      <w:sz w:val="22"/>
                      <w:szCs w:val="22"/>
                    </w:rPr>
                  </w:pPr>
                  <w:r w:rsidRPr="00D22315">
                    <w:rPr>
                      <w:rFonts w:ascii="Arial" w:hAnsi="Arial" w:cs="Arial"/>
                      <w:sz w:val="22"/>
                      <w:szCs w:val="22"/>
                    </w:rPr>
                    <w:t>2 Hours</w:t>
                  </w:r>
                </w:p>
              </w:tc>
            </w:tr>
            <w:tr w:rsidR="001B5392" w:rsidRPr="00AC1F27" w14:paraId="3A470276" w14:textId="77777777">
              <w:trPr>
                <w:trHeight w:val="2709"/>
              </w:trPr>
              <w:tc>
                <w:tcPr>
                  <w:tcW w:w="536" w:type="dxa"/>
                </w:tcPr>
                <w:p w14:paraId="16099122"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081171DD"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rPr>
                    <w:t>Recovery Time (Maximum allowed cooling time between Complete Charge to Complete Discharge or Complete Discharge to Complete charge)</w:t>
                  </w:r>
                </w:p>
              </w:tc>
              <w:tc>
                <w:tcPr>
                  <w:tcW w:w="3038" w:type="dxa"/>
                </w:tcPr>
                <w:p w14:paraId="2049DAB8" w14:textId="77777777" w:rsidR="001B5392" w:rsidRPr="001B5392" w:rsidRDefault="001B5392" w:rsidP="001B5392">
                  <w:pPr>
                    <w:jc w:val="both"/>
                    <w:rPr>
                      <w:rFonts w:ascii="Arial" w:hAnsi="Arial" w:cs="Arial"/>
                      <w:color w:val="000000"/>
                      <w:sz w:val="22"/>
                      <w:szCs w:val="22"/>
                      <w:lang w:bidi="hi-IN"/>
                    </w:rPr>
                  </w:pPr>
                  <w:r w:rsidRPr="001B5392">
                    <w:rPr>
                      <w:rFonts w:ascii="Arial" w:hAnsi="Arial" w:cs="Arial"/>
                      <w:color w:val="000000"/>
                      <w:sz w:val="22"/>
                      <w:szCs w:val="22"/>
                      <w:lang w:bidi="hi-IN"/>
                    </w:rPr>
                    <w:t>The maximum cooling time permitted between complete charge to complete discharge, or complete discharge to complete charge, shall be 1 hour.</w:t>
                  </w:r>
                </w:p>
                <w:p w14:paraId="4C58777F" w14:textId="77777777" w:rsidR="001B5392" w:rsidRPr="001B5392" w:rsidRDefault="001B5392" w:rsidP="001B5392">
                  <w:pPr>
                    <w:jc w:val="both"/>
                    <w:rPr>
                      <w:rFonts w:ascii="Arial" w:hAnsi="Arial" w:cs="Arial"/>
                      <w:color w:val="000000"/>
                      <w:sz w:val="22"/>
                      <w:szCs w:val="22"/>
                      <w:lang w:bidi="hi-IN"/>
                    </w:rPr>
                  </w:pPr>
                  <w:r w:rsidRPr="001B5392">
                    <w:rPr>
                      <w:rFonts w:ascii="Arial" w:hAnsi="Arial" w:cs="Arial"/>
                      <w:color w:val="000000"/>
                      <w:sz w:val="22"/>
                      <w:szCs w:val="22"/>
                      <w:lang w:bidi="hi-IN"/>
                    </w:rPr>
                    <w:t>For one complete operating cycle, the total recovery time shall not exceed 2 hours.</w:t>
                  </w:r>
                </w:p>
                <w:p w14:paraId="78ED14E1" w14:textId="77777777" w:rsidR="001B5392" w:rsidRPr="00D22315" w:rsidRDefault="001B5392" w:rsidP="001B5392">
                  <w:pPr>
                    <w:jc w:val="both"/>
                    <w:rPr>
                      <w:rFonts w:ascii="Arial" w:hAnsi="Arial" w:cs="Arial"/>
                      <w:sz w:val="22"/>
                      <w:szCs w:val="22"/>
                      <w:lang w:val="en-IN"/>
                    </w:rPr>
                  </w:pPr>
                  <w:r w:rsidRPr="001B5392">
                    <w:rPr>
                      <w:rFonts w:ascii="Arial" w:hAnsi="Arial" w:cs="Arial"/>
                      <w:color w:val="000000"/>
                      <w:sz w:val="22"/>
                      <w:szCs w:val="22"/>
                      <w:lang w:bidi="hi-IN"/>
                    </w:rPr>
                    <w:t>For partial cycle operation, the recovery time shall be proportionate to the extent of charging or discharging involved and shall not exceed the corresponding limit specified for a complete cycle.</w:t>
                  </w:r>
                </w:p>
              </w:tc>
            </w:tr>
            <w:tr w:rsidR="001B5392" w:rsidRPr="00AC1F27" w14:paraId="1987C6F6" w14:textId="77777777">
              <w:trPr>
                <w:trHeight w:val="615"/>
              </w:trPr>
              <w:tc>
                <w:tcPr>
                  <w:tcW w:w="536" w:type="dxa"/>
                </w:tcPr>
                <w:p w14:paraId="5136331F"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27540654"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bidi="hi-IN"/>
                    </w:rPr>
                    <w:t>Energy content value at the end of the duty cycle</w:t>
                  </w:r>
                </w:p>
              </w:tc>
              <w:tc>
                <w:tcPr>
                  <w:tcW w:w="3038" w:type="dxa"/>
                </w:tcPr>
                <w:p w14:paraId="5D8384BA" w14:textId="77777777" w:rsidR="001B5392" w:rsidRPr="00D22315" w:rsidRDefault="001B5392" w:rsidP="001B5392">
                  <w:pPr>
                    <w:rPr>
                      <w:rFonts w:ascii="Arial" w:hAnsi="Arial" w:cs="Arial"/>
                      <w:sz w:val="22"/>
                      <w:szCs w:val="22"/>
                    </w:rPr>
                  </w:pPr>
                  <w:r w:rsidRPr="001B5392">
                    <w:rPr>
                      <w:rFonts w:ascii="Arial" w:hAnsi="Arial" w:cs="Arial"/>
                      <w:color w:val="000000"/>
                      <w:sz w:val="22"/>
                      <w:szCs w:val="22"/>
                      <w:lang w:bidi="hi-IN"/>
                    </w:rPr>
                    <w:t>As per design of Contractor</w:t>
                  </w:r>
                </w:p>
              </w:tc>
            </w:tr>
            <w:tr w:rsidR="001B5392" w:rsidRPr="00AC1F27" w14:paraId="1CBD0140" w14:textId="77777777">
              <w:trPr>
                <w:trHeight w:val="615"/>
              </w:trPr>
              <w:tc>
                <w:tcPr>
                  <w:tcW w:w="536" w:type="dxa"/>
                </w:tcPr>
                <w:p w14:paraId="08E89AB8"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5E844608"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bidi="hi-IN"/>
                    </w:rPr>
                    <w:t>Rated DoD / Min. SOC level</w:t>
                  </w:r>
                </w:p>
              </w:tc>
              <w:tc>
                <w:tcPr>
                  <w:tcW w:w="3038" w:type="dxa"/>
                </w:tcPr>
                <w:p w14:paraId="137F7BCC" w14:textId="77777777" w:rsidR="001B5392" w:rsidRPr="00D22315" w:rsidRDefault="001B5392" w:rsidP="001B5392">
                  <w:pPr>
                    <w:rPr>
                      <w:rFonts w:ascii="Arial" w:hAnsi="Arial" w:cs="Arial"/>
                      <w:sz w:val="22"/>
                      <w:szCs w:val="22"/>
                    </w:rPr>
                  </w:pPr>
                  <w:r w:rsidRPr="001B5392">
                    <w:rPr>
                      <w:rFonts w:ascii="Arial" w:hAnsi="Arial" w:cs="Arial"/>
                      <w:color w:val="000000"/>
                      <w:sz w:val="22"/>
                      <w:szCs w:val="22"/>
                      <w:lang w:bidi="hi-IN"/>
                    </w:rPr>
                    <w:t>As per design of Contractor</w:t>
                  </w:r>
                </w:p>
              </w:tc>
            </w:tr>
            <w:tr w:rsidR="001B5392" w:rsidRPr="00AC1F27" w14:paraId="6AEE8484" w14:textId="77777777">
              <w:trPr>
                <w:trHeight w:val="615"/>
              </w:trPr>
              <w:tc>
                <w:tcPr>
                  <w:tcW w:w="536" w:type="dxa"/>
                </w:tcPr>
                <w:p w14:paraId="19E5BA50"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1D293C2C" w14:textId="77777777" w:rsidR="001B5392" w:rsidRPr="001B5392" w:rsidRDefault="001B5392" w:rsidP="001B5392">
                  <w:pPr>
                    <w:rPr>
                      <w:rFonts w:ascii="Arial" w:hAnsi="Arial" w:cs="Arial"/>
                      <w:color w:val="000000"/>
                      <w:sz w:val="22"/>
                      <w:szCs w:val="22"/>
                      <w:lang w:bidi="hi-IN"/>
                    </w:rPr>
                  </w:pPr>
                  <w:r w:rsidRPr="001B5392">
                    <w:rPr>
                      <w:rFonts w:ascii="Arial" w:hAnsi="Arial" w:cs="Arial"/>
                      <w:color w:val="000000"/>
                      <w:sz w:val="22"/>
                      <w:szCs w:val="22"/>
                      <w:lang w:bidi="hi-IN"/>
                    </w:rPr>
                    <w:t>Nominal Energy Capacity</w:t>
                  </w:r>
                </w:p>
              </w:tc>
              <w:tc>
                <w:tcPr>
                  <w:tcW w:w="3038" w:type="dxa"/>
                </w:tcPr>
                <w:p w14:paraId="51F624CC" w14:textId="77777777" w:rsidR="001B5392" w:rsidRPr="001B5392" w:rsidRDefault="001B5392" w:rsidP="001B5392">
                  <w:pPr>
                    <w:rPr>
                      <w:rFonts w:ascii="Arial" w:hAnsi="Arial" w:cs="Arial"/>
                      <w:color w:val="000000"/>
                      <w:sz w:val="22"/>
                      <w:szCs w:val="22"/>
                      <w:lang w:bidi="hi-IN"/>
                    </w:rPr>
                  </w:pPr>
                  <w:r w:rsidRPr="001B5392">
                    <w:rPr>
                      <w:rFonts w:ascii="Arial" w:hAnsi="Arial" w:cs="Arial"/>
                      <w:color w:val="000000"/>
                      <w:sz w:val="22"/>
                      <w:szCs w:val="22"/>
                    </w:rPr>
                    <w:t>As per design of Contractor</w:t>
                  </w:r>
                </w:p>
              </w:tc>
            </w:tr>
            <w:tr w:rsidR="001B5392" w:rsidRPr="00AC1F27" w14:paraId="24FF447C" w14:textId="77777777">
              <w:trPr>
                <w:trHeight w:val="629"/>
              </w:trPr>
              <w:tc>
                <w:tcPr>
                  <w:tcW w:w="536" w:type="dxa"/>
                </w:tcPr>
                <w:p w14:paraId="5B5EB70F"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5BA1A512" w14:textId="77777777" w:rsidR="001B5392" w:rsidRPr="00E12D87" w:rsidRDefault="001B5392" w:rsidP="001B5392">
                  <w:pPr>
                    <w:rPr>
                      <w:rFonts w:ascii="Arial" w:hAnsi="Arial" w:cs="Arial"/>
                      <w:b/>
                      <w:bCs/>
                      <w:color w:val="000000"/>
                      <w:sz w:val="22"/>
                      <w:szCs w:val="22"/>
                      <w:lang w:bidi="hi-IN"/>
                    </w:rPr>
                  </w:pPr>
                  <w:r w:rsidRPr="00E12D87">
                    <w:rPr>
                      <w:rFonts w:ascii="Arial" w:hAnsi="Arial" w:cs="Arial"/>
                      <w:b/>
                      <w:bCs/>
                      <w:color w:val="000000"/>
                      <w:sz w:val="22"/>
                      <w:szCs w:val="22"/>
                      <w:lang w:bidi="hi-IN"/>
                    </w:rPr>
                    <w:t>Input and output power rating</w:t>
                  </w:r>
                </w:p>
              </w:tc>
              <w:tc>
                <w:tcPr>
                  <w:tcW w:w="3038" w:type="dxa"/>
                </w:tcPr>
                <w:p w14:paraId="63468F95" w14:textId="77777777" w:rsidR="001B5392" w:rsidRPr="00E12D87" w:rsidRDefault="001B5392" w:rsidP="001B5392">
                  <w:pPr>
                    <w:rPr>
                      <w:rFonts w:ascii="Arial" w:hAnsi="Arial" w:cs="Arial"/>
                      <w:b/>
                      <w:bCs/>
                      <w:color w:val="000000"/>
                      <w:sz w:val="22"/>
                      <w:szCs w:val="22"/>
                      <w:lang w:bidi="hi-IN"/>
                    </w:rPr>
                  </w:pPr>
                  <w:r w:rsidRPr="00E12D87">
                    <w:rPr>
                      <w:rFonts w:ascii="Arial" w:hAnsi="Arial" w:cs="Arial"/>
                      <w:b/>
                      <w:bCs/>
                      <w:color w:val="000000"/>
                      <w:sz w:val="22"/>
                      <w:szCs w:val="22"/>
                    </w:rPr>
                    <w:t>As per design of Contractor</w:t>
                  </w:r>
                </w:p>
              </w:tc>
            </w:tr>
            <w:tr w:rsidR="001B5392" w:rsidRPr="00AC1F27" w14:paraId="1BB3A5F2" w14:textId="77777777">
              <w:trPr>
                <w:trHeight w:val="615"/>
              </w:trPr>
              <w:tc>
                <w:tcPr>
                  <w:tcW w:w="536" w:type="dxa"/>
                </w:tcPr>
                <w:p w14:paraId="6FF31E76"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5CE497C4" w14:textId="77777777" w:rsidR="001B5392" w:rsidRPr="001B5392" w:rsidRDefault="001B5392" w:rsidP="001B5392">
                  <w:pPr>
                    <w:rPr>
                      <w:rFonts w:ascii="Arial" w:hAnsi="Arial" w:cs="Arial"/>
                      <w:color w:val="000000"/>
                      <w:sz w:val="22"/>
                      <w:szCs w:val="22"/>
                      <w:lang w:bidi="hi-IN"/>
                    </w:rPr>
                  </w:pPr>
                  <w:r w:rsidRPr="001B5392">
                    <w:rPr>
                      <w:rFonts w:ascii="Arial" w:hAnsi="Arial" w:cs="Arial"/>
                      <w:color w:val="000000"/>
                      <w:sz w:val="22"/>
                      <w:szCs w:val="22"/>
                      <w:lang w:bidi="hi-IN"/>
                    </w:rPr>
                    <w:t>AC to AC Roundtrip efficiency</w:t>
                  </w:r>
                </w:p>
              </w:tc>
              <w:tc>
                <w:tcPr>
                  <w:tcW w:w="3038" w:type="dxa"/>
                </w:tcPr>
                <w:p w14:paraId="489F20A1" w14:textId="77777777" w:rsidR="001B5392" w:rsidRPr="001B5392" w:rsidRDefault="001B5392" w:rsidP="001B5392">
                  <w:pPr>
                    <w:rPr>
                      <w:rFonts w:ascii="Arial" w:hAnsi="Arial" w:cs="Arial"/>
                      <w:color w:val="000000"/>
                      <w:sz w:val="22"/>
                      <w:szCs w:val="22"/>
                      <w:lang w:bidi="hi-IN"/>
                    </w:rPr>
                  </w:pPr>
                  <w:r w:rsidRPr="001B5392">
                    <w:rPr>
                      <w:rFonts w:ascii="Arial" w:hAnsi="Arial" w:cs="Arial"/>
                      <w:color w:val="000000"/>
                      <w:sz w:val="22"/>
                      <w:szCs w:val="22"/>
                      <w:lang w:bidi="hi-IN"/>
                    </w:rPr>
                    <w:t>Minimum 87%</w:t>
                  </w:r>
                </w:p>
              </w:tc>
            </w:tr>
            <w:tr w:rsidR="001B5392" w:rsidRPr="00AC1F27" w14:paraId="58EF7F78" w14:textId="77777777">
              <w:trPr>
                <w:trHeight w:val="732"/>
              </w:trPr>
              <w:tc>
                <w:tcPr>
                  <w:tcW w:w="536" w:type="dxa"/>
                </w:tcPr>
                <w:p w14:paraId="55F1E624"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3C16D9E1"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Nos. of Cycles (Charging/Discharging) /Per day##</w:t>
                  </w:r>
                </w:p>
              </w:tc>
              <w:tc>
                <w:tcPr>
                  <w:tcW w:w="3038" w:type="dxa"/>
                </w:tcPr>
                <w:p w14:paraId="53B16EAB" w14:textId="77777777" w:rsidR="001B5392" w:rsidRPr="00D22315" w:rsidRDefault="001B5392" w:rsidP="001B5392">
                  <w:pPr>
                    <w:rPr>
                      <w:rFonts w:ascii="Arial" w:hAnsi="Arial" w:cs="Arial"/>
                      <w:sz w:val="22"/>
                      <w:szCs w:val="22"/>
                    </w:rPr>
                  </w:pPr>
                  <w:r w:rsidRPr="00D22315">
                    <w:rPr>
                      <w:rFonts w:ascii="Arial" w:hAnsi="Arial" w:cs="Arial"/>
                      <w:sz w:val="22"/>
                      <w:szCs w:val="22"/>
                    </w:rPr>
                    <w:t>2 operational cycles/day (i.e. 2 complete charge-discharge cycles per day) for a period of 12 years.</w:t>
                  </w:r>
                </w:p>
              </w:tc>
            </w:tr>
            <w:tr w:rsidR="001B5392" w:rsidRPr="00AC1F27" w14:paraId="77A8D5FD" w14:textId="77777777">
              <w:trPr>
                <w:trHeight w:val="615"/>
              </w:trPr>
              <w:tc>
                <w:tcPr>
                  <w:tcW w:w="536" w:type="dxa"/>
                </w:tcPr>
                <w:p w14:paraId="76FA0744"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70F5B263"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Interconnection Voltage level of BESS</w:t>
                  </w:r>
                </w:p>
              </w:tc>
              <w:tc>
                <w:tcPr>
                  <w:tcW w:w="3038" w:type="dxa"/>
                </w:tcPr>
                <w:p w14:paraId="1CC97561" w14:textId="77777777" w:rsidR="001B5392" w:rsidRPr="00D22315" w:rsidRDefault="001B5392" w:rsidP="001B5392">
                  <w:pPr>
                    <w:rPr>
                      <w:rFonts w:ascii="Arial" w:hAnsi="Arial" w:cs="Arial"/>
                      <w:sz w:val="22"/>
                      <w:szCs w:val="22"/>
                    </w:rPr>
                  </w:pPr>
                  <w:r w:rsidRPr="00D22315">
                    <w:rPr>
                      <w:rFonts w:ascii="Arial" w:hAnsi="Arial" w:cs="Arial"/>
                      <w:sz w:val="22"/>
                      <w:szCs w:val="22"/>
                    </w:rPr>
                    <w:t>33 kV</w:t>
                  </w:r>
                </w:p>
              </w:tc>
            </w:tr>
            <w:tr w:rsidR="001B5392" w:rsidRPr="00AC1F27" w14:paraId="2FE93970" w14:textId="77777777">
              <w:trPr>
                <w:trHeight w:val="615"/>
              </w:trPr>
              <w:tc>
                <w:tcPr>
                  <w:tcW w:w="536" w:type="dxa"/>
                </w:tcPr>
                <w:p w14:paraId="23263D41"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0D08A149" w14:textId="77777777" w:rsidR="001B5392" w:rsidRPr="001B5392" w:rsidRDefault="001B5392" w:rsidP="001B5392">
                  <w:pPr>
                    <w:rPr>
                      <w:rFonts w:ascii="Arial" w:hAnsi="Arial" w:cs="Arial"/>
                      <w:color w:val="000000"/>
                      <w:sz w:val="22"/>
                      <w:szCs w:val="22"/>
                      <w:lang w:val="en-IN"/>
                    </w:rPr>
                  </w:pPr>
                  <w:r w:rsidRPr="001B5392">
                    <w:rPr>
                      <w:rFonts w:ascii="Arial" w:hAnsi="Arial" w:cs="Arial"/>
                      <w:color w:val="000000"/>
                      <w:sz w:val="22"/>
                      <w:szCs w:val="22"/>
                      <w:lang w:val="en-IN"/>
                    </w:rPr>
                    <w:t xml:space="preserve">Delivery Point </w:t>
                  </w:r>
                </w:p>
              </w:tc>
              <w:tc>
                <w:tcPr>
                  <w:tcW w:w="3038" w:type="dxa"/>
                </w:tcPr>
                <w:p w14:paraId="1F20299D" w14:textId="77777777" w:rsidR="001B5392" w:rsidRPr="00D22315" w:rsidRDefault="001B5392" w:rsidP="001B5392">
                  <w:pPr>
                    <w:rPr>
                      <w:rFonts w:ascii="Arial" w:hAnsi="Arial" w:cs="Arial"/>
                      <w:sz w:val="22"/>
                      <w:szCs w:val="22"/>
                    </w:rPr>
                  </w:pPr>
                  <w:r w:rsidRPr="00D22315">
                    <w:rPr>
                      <w:rFonts w:ascii="Arial" w:hAnsi="Arial" w:cs="Arial"/>
                      <w:sz w:val="22"/>
                      <w:szCs w:val="22"/>
                    </w:rPr>
                    <w:t xml:space="preserve">Measurement/Metering Point of APTRANSCO/Employer at 33 kV </w:t>
                  </w:r>
                </w:p>
              </w:tc>
            </w:tr>
            <w:tr w:rsidR="001B5392" w:rsidRPr="00AC1F27" w14:paraId="7392C2FC" w14:textId="77777777">
              <w:trPr>
                <w:trHeight w:val="615"/>
              </w:trPr>
              <w:tc>
                <w:tcPr>
                  <w:tcW w:w="536" w:type="dxa"/>
                </w:tcPr>
                <w:p w14:paraId="214D4984" w14:textId="77777777" w:rsidR="001B5392" w:rsidRPr="001B5392" w:rsidRDefault="001B5392" w:rsidP="001B5392">
                  <w:pPr>
                    <w:pStyle w:val="ListParagraph"/>
                    <w:numPr>
                      <w:ilvl w:val="0"/>
                      <w:numId w:val="38"/>
                    </w:numPr>
                    <w:spacing w:before="120" w:after="200" w:line="276" w:lineRule="auto"/>
                    <w:contextualSpacing/>
                    <w:jc w:val="center"/>
                    <w:rPr>
                      <w:rFonts w:ascii="Arial" w:hAnsi="Arial" w:cs="Arial"/>
                      <w:b/>
                      <w:bCs/>
                      <w:color w:val="000000"/>
                      <w:lang w:val="en-IN"/>
                    </w:rPr>
                  </w:pPr>
                </w:p>
              </w:tc>
              <w:tc>
                <w:tcPr>
                  <w:tcW w:w="2402" w:type="dxa"/>
                </w:tcPr>
                <w:p w14:paraId="2D0A1FE6" w14:textId="77777777" w:rsidR="001B5392" w:rsidRPr="001B5392" w:rsidRDefault="001B5392" w:rsidP="001B5392">
                  <w:pPr>
                    <w:rPr>
                      <w:rFonts w:ascii="Arial" w:hAnsi="Arial" w:cs="Arial"/>
                      <w:color w:val="000000"/>
                      <w:sz w:val="22"/>
                      <w:szCs w:val="22"/>
                      <w:lang w:val="en-IN"/>
                    </w:rPr>
                  </w:pPr>
                  <w:r w:rsidRPr="00D22315">
                    <w:rPr>
                      <w:rFonts w:ascii="Arial" w:hAnsi="Arial" w:cs="Arial"/>
                      <w:bCs/>
                      <w:sz w:val="22"/>
                      <w:szCs w:val="22"/>
                    </w:rPr>
                    <w:t>Term and definitions of terminology related to BESS</w:t>
                  </w:r>
                </w:p>
              </w:tc>
              <w:tc>
                <w:tcPr>
                  <w:tcW w:w="3038" w:type="dxa"/>
                </w:tcPr>
                <w:p w14:paraId="78769750" w14:textId="77777777" w:rsidR="001B5392" w:rsidRPr="00D22315" w:rsidRDefault="001B5392" w:rsidP="001B5392">
                  <w:pPr>
                    <w:rPr>
                      <w:rFonts w:ascii="Arial" w:hAnsi="Arial" w:cs="Arial"/>
                      <w:sz w:val="22"/>
                      <w:szCs w:val="22"/>
                    </w:rPr>
                  </w:pPr>
                  <w:r w:rsidRPr="00D22315">
                    <w:rPr>
                      <w:rFonts w:ascii="Arial" w:hAnsi="Arial" w:cs="Arial"/>
                      <w:sz w:val="22"/>
                      <w:szCs w:val="22"/>
                    </w:rPr>
                    <w:t>IEC 62933-2-1.</w:t>
                  </w:r>
                </w:p>
                <w:p w14:paraId="7897D351" w14:textId="77777777" w:rsidR="001B5392" w:rsidRPr="00D22315" w:rsidRDefault="001B5392" w:rsidP="001B5392">
                  <w:pPr>
                    <w:rPr>
                      <w:rFonts w:ascii="Arial" w:hAnsi="Arial" w:cs="Arial"/>
                      <w:sz w:val="22"/>
                      <w:szCs w:val="22"/>
                    </w:rPr>
                  </w:pPr>
                </w:p>
              </w:tc>
            </w:tr>
          </w:tbl>
          <w:p w14:paraId="068E1A5B" w14:textId="77777777" w:rsidR="00C90673" w:rsidRDefault="00C90673" w:rsidP="00C90673">
            <w:pPr>
              <w:jc w:val="both"/>
              <w:rPr>
                <w:rFonts w:ascii="Book Antiqua" w:hAnsi="Book Antiqua"/>
                <w:sz w:val="22"/>
                <w:szCs w:val="22"/>
                <w:lang w:val="en-IN"/>
              </w:rPr>
            </w:pPr>
          </w:p>
          <w:p w14:paraId="63FD121B" w14:textId="72B65EE0" w:rsidR="00A97499" w:rsidRPr="00521755" w:rsidRDefault="00A004F7" w:rsidP="00C90673">
            <w:pPr>
              <w:jc w:val="both"/>
              <w:rPr>
                <w:rFonts w:ascii="Book Antiqua" w:hAnsi="Book Antiqua"/>
                <w:sz w:val="22"/>
                <w:szCs w:val="22"/>
                <w:lang w:val="en-IN"/>
              </w:rPr>
            </w:pPr>
            <w:r w:rsidRPr="00A004F7">
              <w:rPr>
                <w:rFonts w:ascii="Book Antiqua" w:hAnsi="Book Antiqua"/>
                <w:sz w:val="22"/>
                <w:szCs w:val="22"/>
              </w:rPr>
              <w:t xml:space="preserve">## SLDC/DISCOM, at its discretion, may split the charging and discharging of each block of BESS into one or more sessions, with a minimum session duration of 15 minutes, depending on system requirements. The total time required to complete each full depth charge-discharge cycle shall be proportionately adjusted according to the number of sessions. </w:t>
            </w:r>
            <w:r w:rsidRPr="00426B86">
              <w:rPr>
                <w:rFonts w:ascii="Book Antiqua" w:hAnsi="Book Antiqua"/>
                <w:b/>
                <w:bCs/>
                <w:sz w:val="22"/>
                <w:szCs w:val="22"/>
              </w:rPr>
              <w:t>Furthermore, if the BESS transitions from charging to discharging, or vice versa, before reaching full depth charge or discharge (i.e., during intermediate stage), such partial cycles shall also be considered to count as Full Cycle for the purpose of contract.</w:t>
            </w:r>
          </w:p>
        </w:tc>
        <w:tc>
          <w:tcPr>
            <w:tcW w:w="6775" w:type="dxa"/>
          </w:tcPr>
          <w:tbl>
            <w:tblPr>
              <w:tblW w:w="6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517"/>
              <w:gridCol w:w="3184"/>
            </w:tblGrid>
            <w:tr w:rsidR="00622073" w:rsidRPr="00AC1F27" w14:paraId="62B66A13" w14:textId="77777777">
              <w:trPr>
                <w:trHeight w:val="483"/>
                <w:tblHeader/>
              </w:trPr>
              <w:tc>
                <w:tcPr>
                  <w:tcW w:w="562" w:type="dxa"/>
                  <w:vAlign w:val="center"/>
                </w:tcPr>
                <w:p w14:paraId="13C838F7" w14:textId="77777777" w:rsidR="00622073" w:rsidRPr="001B5392" w:rsidRDefault="00622073" w:rsidP="00622073">
                  <w:pPr>
                    <w:jc w:val="center"/>
                    <w:rPr>
                      <w:rFonts w:ascii="Arial" w:hAnsi="Arial" w:cs="Arial"/>
                      <w:b/>
                      <w:bCs/>
                      <w:color w:val="000000"/>
                      <w:sz w:val="22"/>
                      <w:szCs w:val="22"/>
                      <w:lang w:val="en-IN"/>
                    </w:rPr>
                  </w:pPr>
                  <w:r w:rsidRPr="001B5392">
                    <w:rPr>
                      <w:rFonts w:ascii="Arial" w:hAnsi="Arial" w:cs="Arial"/>
                      <w:b/>
                      <w:bCs/>
                      <w:color w:val="000000"/>
                      <w:sz w:val="22"/>
                      <w:szCs w:val="22"/>
                      <w:lang w:val="en-IN"/>
                    </w:rPr>
                    <w:lastRenderedPageBreak/>
                    <w:t>Sr. No.</w:t>
                  </w:r>
                </w:p>
              </w:tc>
              <w:tc>
                <w:tcPr>
                  <w:tcW w:w="2517" w:type="dxa"/>
                  <w:vAlign w:val="center"/>
                </w:tcPr>
                <w:p w14:paraId="033E1E92" w14:textId="77777777" w:rsidR="00622073" w:rsidRPr="001B5392" w:rsidRDefault="00622073" w:rsidP="00622073">
                  <w:pPr>
                    <w:rPr>
                      <w:rFonts w:ascii="Arial" w:hAnsi="Arial" w:cs="Arial"/>
                      <w:b/>
                      <w:bCs/>
                      <w:color w:val="000000"/>
                      <w:sz w:val="22"/>
                      <w:szCs w:val="22"/>
                      <w:lang w:val="en-IN"/>
                    </w:rPr>
                  </w:pPr>
                  <w:r w:rsidRPr="001B5392">
                    <w:rPr>
                      <w:rFonts w:ascii="Arial" w:hAnsi="Arial" w:cs="Arial"/>
                      <w:b/>
                      <w:bCs/>
                      <w:color w:val="000000"/>
                      <w:sz w:val="22"/>
                      <w:szCs w:val="22"/>
                      <w:lang w:val="en-IN"/>
                    </w:rPr>
                    <w:t>Attribute</w:t>
                  </w:r>
                </w:p>
              </w:tc>
              <w:tc>
                <w:tcPr>
                  <w:tcW w:w="3184" w:type="dxa"/>
                  <w:vAlign w:val="center"/>
                </w:tcPr>
                <w:p w14:paraId="01277B6B" w14:textId="77777777" w:rsidR="00622073" w:rsidRPr="001B5392" w:rsidRDefault="00622073" w:rsidP="00622073">
                  <w:pPr>
                    <w:jc w:val="center"/>
                    <w:rPr>
                      <w:rFonts w:ascii="Arial" w:hAnsi="Arial" w:cs="Arial"/>
                      <w:b/>
                      <w:bCs/>
                      <w:color w:val="000000"/>
                      <w:sz w:val="22"/>
                      <w:szCs w:val="22"/>
                      <w:lang w:val="en-IN"/>
                    </w:rPr>
                  </w:pPr>
                  <w:r w:rsidRPr="001B5392">
                    <w:rPr>
                      <w:rFonts w:ascii="Arial" w:hAnsi="Arial" w:cs="Arial"/>
                      <w:b/>
                      <w:bCs/>
                      <w:color w:val="000000"/>
                      <w:sz w:val="22"/>
                      <w:szCs w:val="22"/>
                      <w:lang w:val="en-IN"/>
                    </w:rPr>
                    <w:t>Value</w:t>
                  </w:r>
                </w:p>
              </w:tc>
            </w:tr>
            <w:tr w:rsidR="00622073" w:rsidRPr="00AC1F27" w14:paraId="2AF16033" w14:textId="77777777">
              <w:trPr>
                <w:trHeight w:val="746"/>
              </w:trPr>
              <w:tc>
                <w:tcPr>
                  <w:tcW w:w="562" w:type="dxa"/>
                </w:tcPr>
                <w:p w14:paraId="0B104034"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097BC171"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Location of Battery Energy Storage System for Base Capacity / Interconnection Point</w:t>
                  </w:r>
                </w:p>
              </w:tc>
              <w:tc>
                <w:tcPr>
                  <w:tcW w:w="3184" w:type="dxa"/>
                </w:tcPr>
                <w:p w14:paraId="6BB8C884" w14:textId="77777777" w:rsidR="00622073" w:rsidRPr="00D22315" w:rsidRDefault="00622073" w:rsidP="00622073">
                  <w:pPr>
                    <w:rPr>
                      <w:rFonts w:ascii="Arial" w:hAnsi="Arial" w:cs="Arial"/>
                      <w:sz w:val="22"/>
                      <w:szCs w:val="22"/>
                    </w:rPr>
                  </w:pPr>
                  <w:r w:rsidRPr="00D22315">
                    <w:rPr>
                      <w:rFonts w:ascii="Arial" w:hAnsi="Arial" w:cs="Arial"/>
                      <w:sz w:val="22"/>
                      <w:szCs w:val="22"/>
                    </w:rPr>
                    <w:t xml:space="preserve">400/220KV SS </w:t>
                  </w:r>
                  <w:proofErr w:type="spellStart"/>
                  <w:r w:rsidRPr="00D22315">
                    <w:rPr>
                      <w:rFonts w:ascii="Arial" w:hAnsi="Arial" w:cs="Arial"/>
                      <w:sz w:val="22"/>
                      <w:szCs w:val="22"/>
                    </w:rPr>
                    <w:t>Kalikiri</w:t>
                  </w:r>
                  <w:proofErr w:type="spellEnd"/>
                </w:p>
              </w:tc>
            </w:tr>
            <w:tr w:rsidR="00622073" w:rsidRPr="00AC1F27" w14:paraId="2F56662B" w14:textId="77777777">
              <w:trPr>
                <w:trHeight w:val="732"/>
              </w:trPr>
              <w:tc>
                <w:tcPr>
                  <w:tcW w:w="562" w:type="dxa"/>
                </w:tcPr>
                <w:p w14:paraId="09043BE7"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027AC950"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 xml:space="preserve">Output/Input Power Rating of BESS at the delivery point (Power Capacity of </w:t>
                  </w:r>
                  <w:proofErr w:type="gramStart"/>
                  <w:r w:rsidRPr="001B5392">
                    <w:rPr>
                      <w:rFonts w:ascii="Arial" w:hAnsi="Arial" w:cs="Arial"/>
                      <w:color w:val="000000"/>
                      <w:sz w:val="22"/>
                      <w:szCs w:val="22"/>
                      <w:lang w:val="en-IN"/>
                    </w:rPr>
                    <w:t>Project)#</w:t>
                  </w:r>
                  <w:proofErr w:type="gramEnd"/>
                  <w:r w:rsidRPr="001B5392">
                    <w:rPr>
                      <w:rFonts w:ascii="Arial" w:hAnsi="Arial" w:cs="Arial"/>
                      <w:color w:val="000000"/>
                      <w:sz w:val="22"/>
                      <w:szCs w:val="22"/>
                      <w:lang w:val="en-IN"/>
                    </w:rPr>
                    <w:t xml:space="preserve"> </w:t>
                  </w:r>
                </w:p>
              </w:tc>
              <w:tc>
                <w:tcPr>
                  <w:tcW w:w="3184" w:type="dxa"/>
                </w:tcPr>
                <w:p w14:paraId="3B89C4F9" w14:textId="77777777" w:rsidR="00622073" w:rsidRPr="00D22315" w:rsidRDefault="00622073" w:rsidP="00622073">
                  <w:pPr>
                    <w:rPr>
                      <w:rFonts w:ascii="Arial" w:hAnsi="Arial" w:cs="Arial"/>
                      <w:sz w:val="22"/>
                      <w:szCs w:val="22"/>
                    </w:rPr>
                  </w:pPr>
                  <w:r w:rsidRPr="00D22315">
                    <w:rPr>
                      <w:rFonts w:ascii="Arial" w:hAnsi="Arial" w:cs="Arial"/>
                      <w:sz w:val="22"/>
                      <w:szCs w:val="22"/>
                    </w:rPr>
                    <w:t>150 MW</w:t>
                  </w:r>
                </w:p>
              </w:tc>
            </w:tr>
            <w:tr w:rsidR="00622073" w:rsidRPr="00AC1F27" w14:paraId="41C462BD" w14:textId="77777777">
              <w:trPr>
                <w:trHeight w:val="732"/>
              </w:trPr>
              <w:tc>
                <w:tcPr>
                  <w:tcW w:w="562" w:type="dxa"/>
                </w:tcPr>
                <w:p w14:paraId="209A44B5"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594A995C"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Initial Design Output Energy Capacity of BESS at the delivery point*</w:t>
                  </w:r>
                </w:p>
              </w:tc>
              <w:tc>
                <w:tcPr>
                  <w:tcW w:w="3184" w:type="dxa"/>
                </w:tcPr>
                <w:p w14:paraId="1DEA54D0" w14:textId="77777777" w:rsidR="00622073" w:rsidRPr="00D22315" w:rsidRDefault="00622073" w:rsidP="00622073">
                  <w:pPr>
                    <w:rPr>
                      <w:rFonts w:ascii="Arial" w:hAnsi="Arial" w:cs="Arial"/>
                      <w:sz w:val="22"/>
                      <w:szCs w:val="22"/>
                    </w:rPr>
                  </w:pPr>
                  <w:r w:rsidRPr="00D22315">
                    <w:rPr>
                      <w:rFonts w:ascii="Arial" w:hAnsi="Arial" w:cs="Arial"/>
                      <w:sz w:val="22"/>
                      <w:szCs w:val="22"/>
                    </w:rPr>
                    <w:t>300 MWh</w:t>
                  </w:r>
                </w:p>
              </w:tc>
            </w:tr>
            <w:tr w:rsidR="00622073" w:rsidRPr="00AC1F27" w14:paraId="113ED264" w14:textId="77777777">
              <w:trPr>
                <w:trHeight w:val="615"/>
              </w:trPr>
              <w:tc>
                <w:tcPr>
                  <w:tcW w:w="562" w:type="dxa"/>
                </w:tcPr>
                <w:p w14:paraId="260CC8D3"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53810A29"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 xml:space="preserve">Approx. land allocation in sq. meters </w:t>
                  </w:r>
                </w:p>
              </w:tc>
              <w:tc>
                <w:tcPr>
                  <w:tcW w:w="3184" w:type="dxa"/>
                </w:tcPr>
                <w:p w14:paraId="186FB9FD" w14:textId="4FA5C2D7" w:rsidR="00622073" w:rsidRPr="000263D6" w:rsidRDefault="008A056C" w:rsidP="00622073">
                  <w:pPr>
                    <w:rPr>
                      <w:rFonts w:ascii="Arial" w:hAnsi="Arial" w:cs="Arial"/>
                      <w:b/>
                      <w:bCs/>
                      <w:sz w:val="22"/>
                      <w:szCs w:val="22"/>
                    </w:rPr>
                  </w:pPr>
                  <w:r w:rsidRPr="000263D6">
                    <w:rPr>
                      <w:rFonts w:ascii="Arial" w:hAnsi="Arial" w:cs="Arial"/>
                      <w:b/>
                      <w:bCs/>
                      <w:sz w:val="22"/>
                      <w:szCs w:val="22"/>
                    </w:rPr>
                    <w:t xml:space="preserve">Please </w:t>
                  </w:r>
                  <w:r w:rsidR="00F5184F" w:rsidRPr="000263D6">
                    <w:rPr>
                      <w:rFonts w:ascii="Arial" w:hAnsi="Arial" w:cs="Arial"/>
                      <w:b/>
                      <w:bCs/>
                      <w:sz w:val="22"/>
                      <w:szCs w:val="22"/>
                    </w:rPr>
                    <w:t>refer to</w:t>
                  </w:r>
                  <w:r w:rsidRPr="000263D6">
                    <w:rPr>
                      <w:rFonts w:ascii="Arial" w:hAnsi="Arial" w:cs="Arial"/>
                      <w:b/>
                      <w:bCs/>
                      <w:sz w:val="22"/>
                      <w:szCs w:val="22"/>
                    </w:rPr>
                    <w:t xml:space="preserve"> Annexure-A</w:t>
                  </w:r>
                  <w:r w:rsidR="00790DC3" w:rsidRPr="00790DC3">
                    <w:rPr>
                      <w:rFonts w:ascii="Arial" w:hAnsi="Arial" w:cs="Arial"/>
                      <w:sz w:val="22"/>
                      <w:szCs w:val="22"/>
                    </w:rPr>
                    <w:t xml:space="preserve"> to this Amendment</w:t>
                  </w:r>
                </w:p>
              </w:tc>
            </w:tr>
            <w:tr w:rsidR="00622073" w:rsidRPr="00AC1F27" w14:paraId="4123E686" w14:textId="77777777">
              <w:trPr>
                <w:trHeight w:val="629"/>
              </w:trPr>
              <w:tc>
                <w:tcPr>
                  <w:tcW w:w="562" w:type="dxa"/>
                </w:tcPr>
                <w:p w14:paraId="3219F1A3"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2857D39B"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Charge/Discharge (C-Rate)</w:t>
                  </w:r>
                </w:p>
              </w:tc>
              <w:tc>
                <w:tcPr>
                  <w:tcW w:w="3184" w:type="dxa"/>
                </w:tcPr>
                <w:p w14:paraId="4C5DAF89" w14:textId="77777777" w:rsidR="00622073" w:rsidRPr="00D22315" w:rsidRDefault="00622073" w:rsidP="00622073">
                  <w:pPr>
                    <w:rPr>
                      <w:rFonts w:ascii="Arial" w:hAnsi="Arial" w:cs="Arial"/>
                      <w:sz w:val="22"/>
                      <w:szCs w:val="22"/>
                    </w:rPr>
                  </w:pPr>
                  <w:r w:rsidRPr="00D22315">
                    <w:rPr>
                      <w:rFonts w:ascii="Arial" w:hAnsi="Arial" w:cs="Arial"/>
                      <w:sz w:val="22"/>
                      <w:szCs w:val="22"/>
                    </w:rPr>
                    <w:t>0.5</w:t>
                  </w:r>
                </w:p>
              </w:tc>
            </w:tr>
            <w:tr w:rsidR="00622073" w:rsidRPr="00AC1F27" w14:paraId="697B9CAF" w14:textId="77777777">
              <w:trPr>
                <w:trHeight w:val="615"/>
              </w:trPr>
              <w:tc>
                <w:tcPr>
                  <w:tcW w:w="562" w:type="dxa"/>
                </w:tcPr>
                <w:p w14:paraId="194F6EA9"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175503EB"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Rated Duration of BESS Discharge</w:t>
                  </w:r>
                </w:p>
              </w:tc>
              <w:tc>
                <w:tcPr>
                  <w:tcW w:w="3184" w:type="dxa"/>
                </w:tcPr>
                <w:p w14:paraId="3383FC87" w14:textId="77777777" w:rsidR="00622073" w:rsidRPr="00D22315" w:rsidRDefault="00622073" w:rsidP="00622073">
                  <w:pPr>
                    <w:rPr>
                      <w:rFonts w:ascii="Arial" w:hAnsi="Arial" w:cs="Arial"/>
                      <w:sz w:val="22"/>
                      <w:szCs w:val="22"/>
                    </w:rPr>
                  </w:pPr>
                  <w:r w:rsidRPr="00D22315">
                    <w:rPr>
                      <w:rFonts w:ascii="Arial" w:hAnsi="Arial" w:cs="Arial"/>
                      <w:sz w:val="22"/>
                      <w:szCs w:val="22"/>
                    </w:rPr>
                    <w:t>2 Hours</w:t>
                  </w:r>
                </w:p>
              </w:tc>
            </w:tr>
            <w:tr w:rsidR="00622073" w:rsidRPr="00AC1F27" w14:paraId="2C80358A" w14:textId="77777777">
              <w:trPr>
                <w:trHeight w:val="2709"/>
              </w:trPr>
              <w:tc>
                <w:tcPr>
                  <w:tcW w:w="562" w:type="dxa"/>
                </w:tcPr>
                <w:p w14:paraId="4636D704"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40E38E71"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rPr>
                    <w:t>Recovery Time (Maximum allowed cooling time between Complete Charge to Complete Discharge or Complete Discharge to Complete charge)</w:t>
                  </w:r>
                </w:p>
              </w:tc>
              <w:tc>
                <w:tcPr>
                  <w:tcW w:w="3184" w:type="dxa"/>
                </w:tcPr>
                <w:p w14:paraId="74DC64A8" w14:textId="77777777" w:rsidR="00622073" w:rsidRPr="001B5392" w:rsidRDefault="00622073" w:rsidP="00622073">
                  <w:pPr>
                    <w:jc w:val="both"/>
                    <w:rPr>
                      <w:rFonts w:ascii="Arial" w:hAnsi="Arial" w:cs="Arial"/>
                      <w:color w:val="000000"/>
                      <w:sz w:val="22"/>
                      <w:szCs w:val="22"/>
                      <w:lang w:bidi="hi-IN"/>
                    </w:rPr>
                  </w:pPr>
                  <w:r w:rsidRPr="001B5392">
                    <w:rPr>
                      <w:rFonts w:ascii="Arial" w:hAnsi="Arial" w:cs="Arial"/>
                      <w:color w:val="000000"/>
                      <w:sz w:val="22"/>
                      <w:szCs w:val="22"/>
                      <w:lang w:bidi="hi-IN"/>
                    </w:rPr>
                    <w:t>The maximum cooling time permitted between complete charge to complete discharge, or complete discharge to complete charge, shall be 1 hour.</w:t>
                  </w:r>
                </w:p>
                <w:p w14:paraId="460E788B" w14:textId="77777777" w:rsidR="00622073" w:rsidRPr="001B5392" w:rsidRDefault="00622073" w:rsidP="00622073">
                  <w:pPr>
                    <w:jc w:val="both"/>
                    <w:rPr>
                      <w:rFonts w:ascii="Arial" w:hAnsi="Arial" w:cs="Arial"/>
                      <w:color w:val="000000"/>
                      <w:sz w:val="22"/>
                      <w:szCs w:val="22"/>
                      <w:lang w:bidi="hi-IN"/>
                    </w:rPr>
                  </w:pPr>
                  <w:r w:rsidRPr="001B5392">
                    <w:rPr>
                      <w:rFonts w:ascii="Arial" w:hAnsi="Arial" w:cs="Arial"/>
                      <w:color w:val="000000"/>
                      <w:sz w:val="22"/>
                      <w:szCs w:val="22"/>
                      <w:lang w:bidi="hi-IN"/>
                    </w:rPr>
                    <w:t>For one complete operating cycle, the total recovery time shall not exceed 2 hours.</w:t>
                  </w:r>
                </w:p>
                <w:p w14:paraId="1C87CAF5" w14:textId="77777777" w:rsidR="00622073" w:rsidRDefault="00622073" w:rsidP="00622073">
                  <w:pPr>
                    <w:jc w:val="both"/>
                    <w:rPr>
                      <w:rFonts w:ascii="Arial" w:hAnsi="Arial" w:cs="Arial"/>
                      <w:color w:val="000000"/>
                      <w:sz w:val="22"/>
                      <w:szCs w:val="22"/>
                      <w:lang w:bidi="hi-IN"/>
                    </w:rPr>
                  </w:pPr>
                  <w:r w:rsidRPr="001B5392">
                    <w:rPr>
                      <w:rFonts w:ascii="Arial" w:hAnsi="Arial" w:cs="Arial"/>
                      <w:color w:val="000000"/>
                      <w:sz w:val="22"/>
                      <w:szCs w:val="22"/>
                      <w:lang w:bidi="hi-IN"/>
                    </w:rPr>
                    <w:t>For partial cycle operation, the recovery time shall be proportionate to the extent of charging or discharging involved and shall not exceed the corresponding limit specified for a complete cycle.</w:t>
                  </w:r>
                </w:p>
                <w:p w14:paraId="34333B8C" w14:textId="77777777" w:rsidR="00D2675C" w:rsidRPr="00D22315" w:rsidRDefault="00D2675C" w:rsidP="00622073">
                  <w:pPr>
                    <w:jc w:val="both"/>
                    <w:rPr>
                      <w:rFonts w:ascii="Arial" w:hAnsi="Arial" w:cs="Arial"/>
                      <w:sz w:val="22"/>
                      <w:szCs w:val="22"/>
                      <w:lang w:val="en-IN"/>
                    </w:rPr>
                  </w:pPr>
                </w:p>
              </w:tc>
            </w:tr>
            <w:tr w:rsidR="00622073" w:rsidRPr="00AC1F27" w14:paraId="43699818" w14:textId="77777777">
              <w:trPr>
                <w:trHeight w:val="615"/>
              </w:trPr>
              <w:tc>
                <w:tcPr>
                  <w:tcW w:w="562" w:type="dxa"/>
                </w:tcPr>
                <w:p w14:paraId="4D92B424"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1015AE16"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bidi="hi-IN"/>
                    </w:rPr>
                    <w:t>Energy content value at the end of the duty cycle</w:t>
                  </w:r>
                </w:p>
              </w:tc>
              <w:tc>
                <w:tcPr>
                  <w:tcW w:w="3184" w:type="dxa"/>
                </w:tcPr>
                <w:p w14:paraId="2AC42FC6" w14:textId="77777777" w:rsidR="00622073" w:rsidRPr="00D22315" w:rsidRDefault="00622073" w:rsidP="00622073">
                  <w:pPr>
                    <w:rPr>
                      <w:rFonts w:ascii="Arial" w:hAnsi="Arial" w:cs="Arial"/>
                      <w:sz w:val="22"/>
                      <w:szCs w:val="22"/>
                    </w:rPr>
                  </w:pPr>
                  <w:r w:rsidRPr="001B5392">
                    <w:rPr>
                      <w:rFonts w:ascii="Arial" w:hAnsi="Arial" w:cs="Arial"/>
                      <w:color w:val="000000"/>
                      <w:sz w:val="22"/>
                      <w:szCs w:val="22"/>
                      <w:lang w:bidi="hi-IN"/>
                    </w:rPr>
                    <w:t>As per design of Contractor</w:t>
                  </w:r>
                </w:p>
              </w:tc>
            </w:tr>
            <w:tr w:rsidR="00622073" w:rsidRPr="00AC1F27" w14:paraId="5D79B835" w14:textId="77777777">
              <w:trPr>
                <w:trHeight w:val="615"/>
              </w:trPr>
              <w:tc>
                <w:tcPr>
                  <w:tcW w:w="562" w:type="dxa"/>
                </w:tcPr>
                <w:p w14:paraId="44FCB067"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2D083789"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bidi="hi-IN"/>
                    </w:rPr>
                    <w:t>Rated DoD / Min. SOC level</w:t>
                  </w:r>
                </w:p>
              </w:tc>
              <w:tc>
                <w:tcPr>
                  <w:tcW w:w="3184" w:type="dxa"/>
                </w:tcPr>
                <w:p w14:paraId="2F474DA0" w14:textId="77777777" w:rsidR="00622073" w:rsidRPr="00D22315" w:rsidRDefault="00622073" w:rsidP="00622073">
                  <w:pPr>
                    <w:rPr>
                      <w:rFonts w:ascii="Arial" w:hAnsi="Arial" w:cs="Arial"/>
                      <w:sz w:val="22"/>
                      <w:szCs w:val="22"/>
                    </w:rPr>
                  </w:pPr>
                  <w:r w:rsidRPr="001B5392">
                    <w:rPr>
                      <w:rFonts w:ascii="Arial" w:hAnsi="Arial" w:cs="Arial"/>
                      <w:color w:val="000000"/>
                      <w:sz w:val="22"/>
                      <w:szCs w:val="22"/>
                      <w:lang w:bidi="hi-IN"/>
                    </w:rPr>
                    <w:t>As per design of Contractor</w:t>
                  </w:r>
                </w:p>
              </w:tc>
            </w:tr>
            <w:tr w:rsidR="00622073" w:rsidRPr="00AC1F27" w14:paraId="0892FC24" w14:textId="77777777">
              <w:trPr>
                <w:trHeight w:val="615"/>
              </w:trPr>
              <w:tc>
                <w:tcPr>
                  <w:tcW w:w="562" w:type="dxa"/>
                </w:tcPr>
                <w:p w14:paraId="219CB53A"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13E14219" w14:textId="77777777" w:rsidR="00622073" w:rsidRPr="001B5392" w:rsidRDefault="00622073" w:rsidP="00622073">
                  <w:pPr>
                    <w:rPr>
                      <w:rFonts w:ascii="Arial" w:hAnsi="Arial" w:cs="Arial"/>
                      <w:color w:val="000000"/>
                      <w:sz w:val="22"/>
                      <w:szCs w:val="22"/>
                      <w:lang w:bidi="hi-IN"/>
                    </w:rPr>
                  </w:pPr>
                  <w:r w:rsidRPr="001B5392">
                    <w:rPr>
                      <w:rFonts w:ascii="Arial" w:hAnsi="Arial" w:cs="Arial"/>
                      <w:color w:val="000000"/>
                      <w:sz w:val="22"/>
                      <w:szCs w:val="22"/>
                      <w:lang w:bidi="hi-IN"/>
                    </w:rPr>
                    <w:t>Nominal Energy Capacity</w:t>
                  </w:r>
                </w:p>
              </w:tc>
              <w:tc>
                <w:tcPr>
                  <w:tcW w:w="3184" w:type="dxa"/>
                </w:tcPr>
                <w:p w14:paraId="43B16C42" w14:textId="77777777" w:rsidR="00622073" w:rsidRPr="001B5392" w:rsidRDefault="00622073" w:rsidP="00622073">
                  <w:pPr>
                    <w:rPr>
                      <w:rFonts w:ascii="Arial" w:hAnsi="Arial" w:cs="Arial"/>
                      <w:color w:val="000000"/>
                      <w:sz w:val="22"/>
                      <w:szCs w:val="22"/>
                      <w:lang w:bidi="hi-IN"/>
                    </w:rPr>
                  </w:pPr>
                  <w:r w:rsidRPr="001B5392">
                    <w:rPr>
                      <w:rFonts w:ascii="Arial" w:hAnsi="Arial" w:cs="Arial"/>
                      <w:color w:val="000000"/>
                      <w:sz w:val="22"/>
                      <w:szCs w:val="22"/>
                    </w:rPr>
                    <w:t>As per design of Contractor</w:t>
                  </w:r>
                </w:p>
              </w:tc>
            </w:tr>
            <w:tr w:rsidR="007B3D6A" w:rsidRPr="00AC1F27" w14:paraId="3E8E634E" w14:textId="77777777">
              <w:trPr>
                <w:trHeight w:val="615"/>
              </w:trPr>
              <w:tc>
                <w:tcPr>
                  <w:tcW w:w="562" w:type="dxa"/>
                </w:tcPr>
                <w:p w14:paraId="53FF3A94" w14:textId="77777777" w:rsidR="007B3D6A" w:rsidRPr="001B5392" w:rsidRDefault="007B3D6A"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01772F0A" w14:textId="649B07A8" w:rsidR="007B3D6A" w:rsidRPr="007440C0" w:rsidRDefault="001612BC" w:rsidP="00622073">
                  <w:pPr>
                    <w:rPr>
                      <w:rFonts w:ascii="Arial" w:hAnsi="Arial" w:cs="Arial"/>
                      <w:b/>
                      <w:bCs/>
                      <w:color w:val="000000"/>
                      <w:sz w:val="22"/>
                      <w:szCs w:val="22"/>
                      <w:lang w:bidi="hi-IN"/>
                    </w:rPr>
                  </w:pPr>
                  <w:r>
                    <w:rPr>
                      <w:rFonts w:ascii="Arial" w:hAnsi="Arial" w:cs="Arial"/>
                      <w:b/>
                      <w:bCs/>
                      <w:color w:val="000000"/>
                      <w:sz w:val="22"/>
                      <w:szCs w:val="22"/>
                      <w:lang w:bidi="hi-IN"/>
                    </w:rPr>
                    <w:t xml:space="preserve">Rated </w:t>
                  </w:r>
                  <w:r w:rsidR="00DA366A" w:rsidRPr="007440C0">
                    <w:rPr>
                      <w:rFonts w:ascii="Arial" w:hAnsi="Arial" w:cs="Arial"/>
                      <w:b/>
                      <w:bCs/>
                      <w:color w:val="000000"/>
                      <w:sz w:val="22"/>
                      <w:szCs w:val="22"/>
                      <w:lang w:bidi="hi-IN"/>
                    </w:rPr>
                    <w:t xml:space="preserve">Short-circuit </w:t>
                  </w:r>
                  <w:r>
                    <w:rPr>
                      <w:rFonts w:ascii="Arial" w:hAnsi="Arial" w:cs="Arial"/>
                      <w:b/>
                      <w:bCs/>
                      <w:color w:val="000000"/>
                      <w:sz w:val="22"/>
                      <w:szCs w:val="22"/>
                      <w:lang w:bidi="hi-IN"/>
                    </w:rPr>
                    <w:t xml:space="preserve">current </w:t>
                  </w:r>
                  <w:r w:rsidR="00DA366A" w:rsidRPr="007440C0">
                    <w:rPr>
                      <w:rFonts w:ascii="Arial" w:hAnsi="Arial" w:cs="Arial"/>
                      <w:b/>
                      <w:bCs/>
                      <w:color w:val="000000"/>
                      <w:sz w:val="22"/>
                      <w:szCs w:val="22"/>
                      <w:lang w:bidi="hi-IN"/>
                    </w:rPr>
                    <w:t>at 33 KV</w:t>
                  </w:r>
                </w:p>
              </w:tc>
              <w:tc>
                <w:tcPr>
                  <w:tcW w:w="3184" w:type="dxa"/>
                </w:tcPr>
                <w:p w14:paraId="54543BFE" w14:textId="69DA7259" w:rsidR="007B3D6A" w:rsidRPr="007440C0" w:rsidRDefault="00B25868" w:rsidP="00622073">
                  <w:pPr>
                    <w:rPr>
                      <w:rFonts w:ascii="Arial" w:hAnsi="Arial" w:cs="Arial"/>
                      <w:b/>
                      <w:bCs/>
                      <w:color w:val="000000"/>
                      <w:sz w:val="22"/>
                      <w:szCs w:val="22"/>
                    </w:rPr>
                  </w:pPr>
                  <w:r>
                    <w:rPr>
                      <w:rFonts w:ascii="Arial" w:hAnsi="Arial" w:cs="Arial"/>
                      <w:b/>
                      <w:bCs/>
                      <w:color w:val="000000"/>
                      <w:sz w:val="22"/>
                      <w:szCs w:val="22"/>
                    </w:rPr>
                    <w:t>31.5</w:t>
                  </w:r>
                  <w:r w:rsidR="009A3244" w:rsidRPr="007440C0">
                    <w:rPr>
                      <w:rFonts w:ascii="Arial" w:hAnsi="Arial" w:cs="Arial"/>
                      <w:b/>
                      <w:bCs/>
                      <w:color w:val="000000"/>
                      <w:sz w:val="22"/>
                      <w:szCs w:val="22"/>
                    </w:rPr>
                    <w:t xml:space="preserve"> kA </w:t>
                  </w:r>
                  <w:r w:rsidR="007440C0" w:rsidRPr="007440C0">
                    <w:rPr>
                      <w:rFonts w:ascii="Arial" w:hAnsi="Arial" w:cs="Arial"/>
                      <w:b/>
                      <w:bCs/>
                      <w:color w:val="000000"/>
                      <w:sz w:val="22"/>
                      <w:szCs w:val="22"/>
                    </w:rPr>
                    <w:t>for one (1) sec</w:t>
                  </w:r>
                  <w:r>
                    <w:rPr>
                      <w:rFonts w:ascii="Arial" w:hAnsi="Arial" w:cs="Arial"/>
                      <w:b/>
                      <w:bCs/>
                      <w:color w:val="000000"/>
                      <w:sz w:val="22"/>
                      <w:szCs w:val="22"/>
                    </w:rPr>
                    <w:t xml:space="preserve"> duration</w:t>
                  </w:r>
                </w:p>
              </w:tc>
            </w:tr>
            <w:tr w:rsidR="00622073" w:rsidRPr="00AC1F27" w14:paraId="77C3AD00" w14:textId="77777777">
              <w:trPr>
                <w:trHeight w:val="615"/>
              </w:trPr>
              <w:tc>
                <w:tcPr>
                  <w:tcW w:w="562" w:type="dxa"/>
                </w:tcPr>
                <w:p w14:paraId="5E52D1BE"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2A454230" w14:textId="77777777" w:rsidR="00622073" w:rsidRPr="001B5392" w:rsidRDefault="00622073" w:rsidP="00622073">
                  <w:pPr>
                    <w:rPr>
                      <w:rFonts w:ascii="Arial" w:hAnsi="Arial" w:cs="Arial"/>
                      <w:color w:val="000000"/>
                      <w:sz w:val="22"/>
                      <w:szCs w:val="22"/>
                      <w:lang w:bidi="hi-IN"/>
                    </w:rPr>
                  </w:pPr>
                  <w:r w:rsidRPr="001B5392">
                    <w:rPr>
                      <w:rFonts w:ascii="Arial" w:hAnsi="Arial" w:cs="Arial"/>
                      <w:color w:val="000000"/>
                      <w:sz w:val="22"/>
                      <w:szCs w:val="22"/>
                      <w:lang w:bidi="hi-IN"/>
                    </w:rPr>
                    <w:t>AC to AC Roundtrip efficiency</w:t>
                  </w:r>
                </w:p>
              </w:tc>
              <w:tc>
                <w:tcPr>
                  <w:tcW w:w="3184" w:type="dxa"/>
                </w:tcPr>
                <w:p w14:paraId="3E08EEF3" w14:textId="77777777" w:rsidR="00622073" w:rsidRPr="001B5392" w:rsidRDefault="00622073" w:rsidP="00622073">
                  <w:pPr>
                    <w:rPr>
                      <w:rFonts w:ascii="Arial" w:hAnsi="Arial" w:cs="Arial"/>
                      <w:color w:val="000000"/>
                      <w:sz w:val="22"/>
                      <w:szCs w:val="22"/>
                      <w:lang w:bidi="hi-IN"/>
                    </w:rPr>
                  </w:pPr>
                  <w:r w:rsidRPr="001B5392">
                    <w:rPr>
                      <w:rFonts w:ascii="Arial" w:hAnsi="Arial" w:cs="Arial"/>
                      <w:color w:val="000000"/>
                      <w:sz w:val="22"/>
                      <w:szCs w:val="22"/>
                      <w:lang w:bidi="hi-IN"/>
                    </w:rPr>
                    <w:t>Minimum 87%</w:t>
                  </w:r>
                </w:p>
              </w:tc>
            </w:tr>
            <w:tr w:rsidR="00622073" w:rsidRPr="00AC1F27" w14:paraId="301483A8" w14:textId="77777777">
              <w:trPr>
                <w:trHeight w:val="732"/>
              </w:trPr>
              <w:tc>
                <w:tcPr>
                  <w:tcW w:w="562" w:type="dxa"/>
                </w:tcPr>
                <w:p w14:paraId="28D0D934"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6F2971A3"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Nos. of Cycles (Charging/Discharging) /Per day##</w:t>
                  </w:r>
                </w:p>
              </w:tc>
              <w:tc>
                <w:tcPr>
                  <w:tcW w:w="3184" w:type="dxa"/>
                </w:tcPr>
                <w:p w14:paraId="23F95A93" w14:textId="77777777" w:rsidR="00622073" w:rsidRPr="00D22315" w:rsidRDefault="00622073" w:rsidP="00622073">
                  <w:pPr>
                    <w:rPr>
                      <w:rFonts w:ascii="Arial" w:hAnsi="Arial" w:cs="Arial"/>
                      <w:sz w:val="22"/>
                      <w:szCs w:val="22"/>
                    </w:rPr>
                  </w:pPr>
                  <w:r w:rsidRPr="00D22315">
                    <w:rPr>
                      <w:rFonts w:ascii="Arial" w:hAnsi="Arial" w:cs="Arial"/>
                      <w:sz w:val="22"/>
                      <w:szCs w:val="22"/>
                    </w:rPr>
                    <w:t>2 operational cycles/day (i.e. 2 complete charge-discharge cycles per day) for a period of 12 years.</w:t>
                  </w:r>
                </w:p>
              </w:tc>
            </w:tr>
            <w:tr w:rsidR="00622073" w:rsidRPr="00AC1F27" w14:paraId="1C6F7991" w14:textId="77777777">
              <w:trPr>
                <w:trHeight w:val="615"/>
              </w:trPr>
              <w:tc>
                <w:tcPr>
                  <w:tcW w:w="562" w:type="dxa"/>
                </w:tcPr>
                <w:p w14:paraId="1E0B9E19"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3EBCE54C"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Interconnection Voltage level of BESS</w:t>
                  </w:r>
                </w:p>
              </w:tc>
              <w:tc>
                <w:tcPr>
                  <w:tcW w:w="3184" w:type="dxa"/>
                </w:tcPr>
                <w:p w14:paraId="6FB561A2" w14:textId="77777777" w:rsidR="00622073" w:rsidRPr="00D22315" w:rsidRDefault="00622073" w:rsidP="00622073">
                  <w:pPr>
                    <w:rPr>
                      <w:rFonts w:ascii="Arial" w:hAnsi="Arial" w:cs="Arial"/>
                      <w:sz w:val="22"/>
                      <w:szCs w:val="22"/>
                    </w:rPr>
                  </w:pPr>
                  <w:r w:rsidRPr="00D22315">
                    <w:rPr>
                      <w:rFonts w:ascii="Arial" w:hAnsi="Arial" w:cs="Arial"/>
                      <w:sz w:val="22"/>
                      <w:szCs w:val="22"/>
                    </w:rPr>
                    <w:t>33 kV</w:t>
                  </w:r>
                </w:p>
              </w:tc>
            </w:tr>
            <w:tr w:rsidR="00622073" w:rsidRPr="00AC1F27" w14:paraId="719D087C" w14:textId="77777777" w:rsidTr="00D2675C">
              <w:trPr>
                <w:trHeight w:val="1026"/>
              </w:trPr>
              <w:tc>
                <w:tcPr>
                  <w:tcW w:w="562" w:type="dxa"/>
                </w:tcPr>
                <w:p w14:paraId="7B9770EF"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7BD4890A" w14:textId="77777777" w:rsidR="00622073" w:rsidRPr="001B5392" w:rsidRDefault="00622073" w:rsidP="00622073">
                  <w:pPr>
                    <w:rPr>
                      <w:rFonts w:ascii="Arial" w:hAnsi="Arial" w:cs="Arial"/>
                      <w:color w:val="000000"/>
                      <w:sz w:val="22"/>
                      <w:szCs w:val="22"/>
                      <w:lang w:val="en-IN"/>
                    </w:rPr>
                  </w:pPr>
                  <w:r w:rsidRPr="001B5392">
                    <w:rPr>
                      <w:rFonts w:ascii="Arial" w:hAnsi="Arial" w:cs="Arial"/>
                      <w:color w:val="000000"/>
                      <w:sz w:val="22"/>
                      <w:szCs w:val="22"/>
                      <w:lang w:val="en-IN"/>
                    </w:rPr>
                    <w:t xml:space="preserve">Delivery Point </w:t>
                  </w:r>
                </w:p>
              </w:tc>
              <w:tc>
                <w:tcPr>
                  <w:tcW w:w="3184" w:type="dxa"/>
                </w:tcPr>
                <w:p w14:paraId="239A4D87" w14:textId="77777777" w:rsidR="00622073" w:rsidRPr="00D22315" w:rsidRDefault="00622073" w:rsidP="00622073">
                  <w:pPr>
                    <w:rPr>
                      <w:rFonts w:ascii="Arial" w:hAnsi="Arial" w:cs="Arial"/>
                      <w:sz w:val="22"/>
                      <w:szCs w:val="22"/>
                    </w:rPr>
                  </w:pPr>
                  <w:r w:rsidRPr="00D22315">
                    <w:rPr>
                      <w:rFonts w:ascii="Arial" w:hAnsi="Arial" w:cs="Arial"/>
                      <w:sz w:val="22"/>
                      <w:szCs w:val="22"/>
                    </w:rPr>
                    <w:t xml:space="preserve">Measurement/Metering Point of APTRANSCO/Employer at 33 kV </w:t>
                  </w:r>
                </w:p>
              </w:tc>
            </w:tr>
            <w:tr w:rsidR="00622073" w:rsidRPr="00AC1F27" w14:paraId="5D65965F" w14:textId="77777777">
              <w:trPr>
                <w:trHeight w:val="615"/>
              </w:trPr>
              <w:tc>
                <w:tcPr>
                  <w:tcW w:w="562" w:type="dxa"/>
                </w:tcPr>
                <w:p w14:paraId="305B7216" w14:textId="77777777" w:rsidR="00622073" w:rsidRPr="001B5392" w:rsidRDefault="00622073" w:rsidP="00622073">
                  <w:pPr>
                    <w:pStyle w:val="ListParagraph"/>
                    <w:numPr>
                      <w:ilvl w:val="0"/>
                      <w:numId w:val="39"/>
                    </w:numPr>
                    <w:spacing w:before="120" w:after="200" w:line="276" w:lineRule="auto"/>
                    <w:contextualSpacing/>
                    <w:jc w:val="center"/>
                    <w:rPr>
                      <w:rFonts w:ascii="Arial" w:hAnsi="Arial" w:cs="Arial"/>
                      <w:b/>
                      <w:bCs/>
                      <w:color w:val="000000"/>
                      <w:lang w:val="en-IN"/>
                    </w:rPr>
                  </w:pPr>
                </w:p>
              </w:tc>
              <w:tc>
                <w:tcPr>
                  <w:tcW w:w="2517" w:type="dxa"/>
                </w:tcPr>
                <w:p w14:paraId="3F348557" w14:textId="77777777" w:rsidR="00622073" w:rsidRPr="001B5392" w:rsidRDefault="00622073" w:rsidP="00622073">
                  <w:pPr>
                    <w:rPr>
                      <w:rFonts w:ascii="Arial" w:hAnsi="Arial" w:cs="Arial"/>
                      <w:color w:val="000000"/>
                      <w:sz w:val="22"/>
                      <w:szCs w:val="22"/>
                      <w:lang w:val="en-IN"/>
                    </w:rPr>
                  </w:pPr>
                  <w:r w:rsidRPr="00D22315">
                    <w:rPr>
                      <w:rFonts w:ascii="Arial" w:hAnsi="Arial" w:cs="Arial"/>
                      <w:bCs/>
                      <w:sz w:val="22"/>
                      <w:szCs w:val="22"/>
                    </w:rPr>
                    <w:t>Term and definitions of terminology related to BESS</w:t>
                  </w:r>
                </w:p>
              </w:tc>
              <w:tc>
                <w:tcPr>
                  <w:tcW w:w="3184" w:type="dxa"/>
                </w:tcPr>
                <w:p w14:paraId="5CEC4228" w14:textId="77777777" w:rsidR="00622073" w:rsidRPr="00D22315" w:rsidRDefault="00622073" w:rsidP="00622073">
                  <w:pPr>
                    <w:rPr>
                      <w:rFonts w:ascii="Arial" w:hAnsi="Arial" w:cs="Arial"/>
                      <w:sz w:val="22"/>
                      <w:szCs w:val="22"/>
                    </w:rPr>
                  </w:pPr>
                  <w:r w:rsidRPr="00D22315">
                    <w:rPr>
                      <w:rFonts w:ascii="Arial" w:hAnsi="Arial" w:cs="Arial"/>
                      <w:sz w:val="22"/>
                      <w:szCs w:val="22"/>
                    </w:rPr>
                    <w:t>IEC 62933-2-1.</w:t>
                  </w:r>
                </w:p>
                <w:p w14:paraId="6EB2D36B" w14:textId="77777777" w:rsidR="00622073" w:rsidRPr="00D22315" w:rsidRDefault="00622073" w:rsidP="00622073">
                  <w:pPr>
                    <w:rPr>
                      <w:rFonts w:ascii="Arial" w:hAnsi="Arial" w:cs="Arial"/>
                      <w:sz w:val="22"/>
                      <w:szCs w:val="22"/>
                    </w:rPr>
                  </w:pPr>
                </w:p>
              </w:tc>
            </w:tr>
          </w:tbl>
          <w:p w14:paraId="40A077A7" w14:textId="77777777" w:rsidR="00C90673" w:rsidRDefault="00C90673" w:rsidP="00C90673">
            <w:pPr>
              <w:jc w:val="both"/>
              <w:rPr>
                <w:rFonts w:ascii="Book Antiqua" w:hAnsi="Book Antiqua"/>
                <w:sz w:val="22"/>
                <w:szCs w:val="22"/>
                <w:lang w:val="en-IN"/>
              </w:rPr>
            </w:pPr>
          </w:p>
          <w:p w14:paraId="023AA8DA" w14:textId="61BAEAC4" w:rsidR="00336EA0" w:rsidRPr="00426B86" w:rsidRDefault="00A004F7" w:rsidP="00336EA0">
            <w:pPr>
              <w:jc w:val="both"/>
              <w:rPr>
                <w:rFonts w:ascii="Book Antiqua" w:hAnsi="Book Antiqua"/>
                <w:b/>
                <w:bCs/>
                <w:sz w:val="22"/>
                <w:szCs w:val="22"/>
                <w:lang w:val="en-IN"/>
              </w:rPr>
            </w:pPr>
            <w:r w:rsidRPr="00A004F7">
              <w:rPr>
                <w:rFonts w:ascii="Book Antiqua" w:hAnsi="Book Antiqua"/>
                <w:sz w:val="22"/>
                <w:szCs w:val="22"/>
              </w:rPr>
              <w:t xml:space="preserve">## SLDC/DISCOM, at its discretion, may split the charging and discharging of each block of BESS into one or more sessions, with a minimum session duration of 15 minutes, depending on system requirements. The total time required to complete each full depth charge-discharge cycle shall be proportionately adjusted according to the number of sessions. </w:t>
            </w:r>
            <w:r w:rsidRPr="00426B86">
              <w:rPr>
                <w:rFonts w:ascii="Book Antiqua" w:hAnsi="Book Antiqua"/>
                <w:b/>
                <w:bCs/>
                <w:sz w:val="22"/>
                <w:szCs w:val="22"/>
              </w:rPr>
              <w:t xml:space="preserve">Furthermore, </w:t>
            </w:r>
            <w:r w:rsidR="00336EA0" w:rsidRPr="00426B86">
              <w:rPr>
                <w:rFonts w:ascii="Book Antiqua" w:hAnsi="Book Antiqua"/>
                <w:b/>
                <w:bCs/>
                <w:sz w:val="22"/>
                <w:szCs w:val="22"/>
                <w:lang w:val="en-IN"/>
              </w:rPr>
              <w:t xml:space="preserve">any transition of the BESS from charging to discharging, or vice versa, prior to achieving full depth of charge or discharge (i.e., partial cycles), shall be cumulatively </w:t>
            </w:r>
            <w:proofErr w:type="gramStart"/>
            <w:r w:rsidR="00336EA0" w:rsidRPr="00426B86">
              <w:rPr>
                <w:rFonts w:ascii="Book Antiqua" w:hAnsi="Book Antiqua"/>
                <w:b/>
                <w:bCs/>
                <w:sz w:val="22"/>
                <w:szCs w:val="22"/>
                <w:lang w:val="en-IN"/>
              </w:rPr>
              <w:t>accounted</w:t>
            </w:r>
            <w:proofErr w:type="gramEnd"/>
            <w:r w:rsidR="00336EA0" w:rsidRPr="00426B86">
              <w:rPr>
                <w:rFonts w:ascii="Book Antiqua" w:hAnsi="Book Antiqua"/>
                <w:b/>
                <w:bCs/>
                <w:sz w:val="22"/>
                <w:szCs w:val="22"/>
                <w:lang w:val="en-IN"/>
              </w:rPr>
              <w:t xml:space="preserve"> </w:t>
            </w:r>
            <w:proofErr w:type="gramStart"/>
            <w:r w:rsidR="00336EA0" w:rsidRPr="00426B86">
              <w:rPr>
                <w:rFonts w:ascii="Book Antiqua" w:hAnsi="Book Antiqua"/>
                <w:b/>
                <w:bCs/>
                <w:sz w:val="22"/>
                <w:szCs w:val="22"/>
                <w:lang w:val="en-IN"/>
              </w:rPr>
              <w:t>on the basis of</w:t>
            </w:r>
            <w:proofErr w:type="gramEnd"/>
            <w:r w:rsidR="00336EA0" w:rsidRPr="00426B86">
              <w:rPr>
                <w:rFonts w:ascii="Book Antiqua" w:hAnsi="Book Antiqua"/>
                <w:b/>
                <w:bCs/>
                <w:sz w:val="22"/>
                <w:szCs w:val="22"/>
                <w:lang w:val="en-IN"/>
              </w:rPr>
              <w:t xml:space="preserve"> energy throughput</w:t>
            </w:r>
            <w:r w:rsidR="006E3083">
              <w:rPr>
                <w:rFonts w:ascii="Book Antiqua" w:hAnsi="Book Antiqua"/>
                <w:b/>
                <w:bCs/>
                <w:sz w:val="22"/>
                <w:szCs w:val="22"/>
                <w:lang w:val="en-IN"/>
              </w:rPr>
              <w:t xml:space="preserve"> </w:t>
            </w:r>
            <w:r w:rsidR="00336EA0" w:rsidRPr="00426B86">
              <w:rPr>
                <w:rFonts w:ascii="Book Antiqua" w:hAnsi="Book Antiqua"/>
                <w:b/>
                <w:bCs/>
                <w:sz w:val="22"/>
                <w:szCs w:val="22"/>
                <w:lang w:val="en-IN"/>
              </w:rPr>
              <w:t>with reference to the rated usable energy of the BESS.</w:t>
            </w:r>
          </w:p>
          <w:p w14:paraId="7EAC8E4A" w14:textId="1F6C5AC3" w:rsidR="00BF21D4" w:rsidRPr="00521755" w:rsidRDefault="00BF21D4" w:rsidP="00C90673">
            <w:pPr>
              <w:jc w:val="both"/>
              <w:rPr>
                <w:rFonts w:ascii="Book Antiqua" w:hAnsi="Book Antiqua"/>
                <w:sz w:val="22"/>
                <w:szCs w:val="22"/>
                <w:lang w:val="en-IN"/>
              </w:rPr>
            </w:pPr>
          </w:p>
        </w:tc>
      </w:tr>
      <w:tr w:rsidR="004E5836" w:rsidRPr="006926D2" w14:paraId="05AD06ED" w14:textId="77777777" w:rsidTr="00AF0A59">
        <w:tc>
          <w:tcPr>
            <w:tcW w:w="561" w:type="dxa"/>
          </w:tcPr>
          <w:p w14:paraId="35F98D62" w14:textId="77777777" w:rsidR="004E5836" w:rsidRDefault="004E5836" w:rsidP="00C90673">
            <w:pPr>
              <w:numPr>
                <w:ilvl w:val="0"/>
                <w:numId w:val="36"/>
              </w:numPr>
              <w:spacing w:line="288" w:lineRule="auto"/>
              <w:jc w:val="center"/>
              <w:rPr>
                <w:rFonts w:ascii="Book Antiqua" w:hAnsi="Book Antiqua"/>
                <w:sz w:val="22"/>
                <w:szCs w:val="22"/>
              </w:rPr>
            </w:pPr>
          </w:p>
        </w:tc>
        <w:tc>
          <w:tcPr>
            <w:tcW w:w="1736" w:type="dxa"/>
          </w:tcPr>
          <w:p w14:paraId="41B1CAFC" w14:textId="51EE054B" w:rsidR="004E5836" w:rsidRPr="009016BA" w:rsidRDefault="002B0E07" w:rsidP="00BF21D4">
            <w:pPr>
              <w:pStyle w:val="Footer"/>
              <w:jc w:val="both"/>
              <w:rPr>
                <w:rStyle w:val="Strong"/>
                <w:rFonts w:ascii="Arial" w:hAnsi="Arial" w:cs="Arial"/>
                <w:bCs w:val="0"/>
                <w:sz w:val="22"/>
                <w:szCs w:val="22"/>
                <w:u w:val="none"/>
              </w:rPr>
            </w:pPr>
            <w:r w:rsidRPr="002B0E07">
              <w:rPr>
                <w:rFonts w:ascii="Arial" w:hAnsi="Arial" w:cs="Arial"/>
                <w:bCs/>
                <w:color w:val="000000"/>
                <w:sz w:val="22"/>
                <w:szCs w:val="22"/>
              </w:rPr>
              <w:t>2.1 Battery Energy Storage System</w:t>
            </w:r>
            <w:r w:rsidR="004E5836">
              <w:rPr>
                <w:rStyle w:val="Strong"/>
                <w:rFonts w:ascii="Arial" w:hAnsi="Arial" w:cs="Arial"/>
                <w:sz w:val="22"/>
                <w:szCs w:val="22"/>
                <w:u w:val="none"/>
              </w:rPr>
              <w:t xml:space="preserve">, </w:t>
            </w:r>
            <w:r w:rsidR="004E5836" w:rsidRPr="004A46BF">
              <w:rPr>
                <w:rStyle w:val="Strong"/>
                <w:rFonts w:ascii="Arial" w:hAnsi="Arial" w:cs="Arial"/>
                <w:bCs w:val="0"/>
                <w:sz w:val="22"/>
                <w:szCs w:val="22"/>
                <w:u w:val="none"/>
              </w:rPr>
              <w:t xml:space="preserve">Technical Specification: </w:t>
            </w:r>
            <w:r w:rsidR="004E5836" w:rsidRPr="004A46BF">
              <w:rPr>
                <w:rStyle w:val="Strong"/>
                <w:rFonts w:ascii="Arial" w:hAnsi="Arial" w:cs="Arial"/>
                <w:bCs w:val="0"/>
                <w:sz w:val="22"/>
                <w:szCs w:val="22"/>
                <w:u w:val="none"/>
              </w:rPr>
              <w:lastRenderedPageBreak/>
              <w:t>Section-Project Rev-00</w:t>
            </w:r>
          </w:p>
        </w:tc>
        <w:tc>
          <w:tcPr>
            <w:tcW w:w="6379" w:type="dxa"/>
          </w:tcPr>
          <w:p w14:paraId="685BEC6D" w14:textId="795F8D48" w:rsidR="00187BD0" w:rsidRDefault="00187BD0" w:rsidP="00E94E35">
            <w:pPr>
              <w:jc w:val="both"/>
              <w:rPr>
                <w:rFonts w:ascii="Arial" w:hAnsi="Arial" w:cs="Arial"/>
                <w:color w:val="000000"/>
                <w:sz w:val="22"/>
                <w:szCs w:val="22"/>
              </w:rPr>
            </w:pPr>
            <w:r w:rsidRPr="00187BD0">
              <w:rPr>
                <w:rFonts w:ascii="Arial" w:hAnsi="Arial" w:cs="Arial"/>
                <w:color w:val="000000"/>
                <w:sz w:val="22"/>
                <w:szCs w:val="22"/>
              </w:rPr>
              <w:lastRenderedPageBreak/>
              <w:t>…..</w:t>
            </w:r>
          </w:p>
          <w:p w14:paraId="538033C6" w14:textId="1780BAC2" w:rsidR="005C01DF" w:rsidRDefault="005C01DF" w:rsidP="00E94E35">
            <w:pPr>
              <w:jc w:val="both"/>
              <w:rPr>
                <w:rFonts w:ascii="Arial" w:hAnsi="Arial" w:cs="Arial"/>
                <w:color w:val="000000"/>
                <w:sz w:val="22"/>
                <w:szCs w:val="22"/>
              </w:rPr>
            </w:pPr>
            <w:r w:rsidRPr="005C01DF">
              <w:rPr>
                <w:rFonts w:ascii="Arial" w:hAnsi="Arial" w:cs="Arial"/>
                <w:color w:val="000000"/>
                <w:sz w:val="22"/>
                <w:szCs w:val="22"/>
              </w:rPr>
              <w:t xml:space="preserve">s) Submission of engineering drawings, design calculations, performance test procedures, single line diagrams, electrical layouts, Equipment layout, Drawings/Data sheets of bought out items, Civil Drawings, Operation &amp; Maintenance </w:t>
            </w:r>
            <w:r w:rsidRPr="005C01DF">
              <w:rPr>
                <w:rFonts w:ascii="Arial" w:hAnsi="Arial" w:cs="Arial"/>
                <w:color w:val="000000"/>
                <w:sz w:val="22"/>
                <w:szCs w:val="22"/>
              </w:rPr>
              <w:lastRenderedPageBreak/>
              <w:t>manuals/instruction manuals etc. to POWERGRID for review/approval. Further, submission of list of sub-vendors, manufacturing quality plans and Field quality plans/ material quality plan for approval of POWERGRID.</w:t>
            </w:r>
          </w:p>
          <w:p w14:paraId="407BBDEE" w14:textId="2D3E25B8" w:rsidR="00E205C7" w:rsidRPr="00187BD0" w:rsidRDefault="00E205C7" w:rsidP="00E94E35">
            <w:pPr>
              <w:jc w:val="both"/>
              <w:rPr>
                <w:rFonts w:ascii="Arial" w:hAnsi="Arial" w:cs="Arial"/>
                <w:color w:val="000000"/>
                <w:sz w:val="22"/>
                <w:szCs w:val="22"/>
              </w:rPr>
            </w:pPr>
            <w:r>
              <w:rPr>
                <w:rFonts w:ascii="Arial" w:hAnsi="Arial" w:cs="Arial"/>
                <w:color w:val="000000"/>
                <w:sz w:val="22"/>
                <w:szCs w:val="22"/>
              </w:rPr>
              <w:t>…..</w:t>
            </w:r>
          </w:p>
          <w:p w14:paraId="6E5C09BC" w14:textId="77777777" w:rsidR="004E5836" w:rsidRDefault="00187BD0" w:rsidP="00E94E35">
            <w:pPr>
              <w:jc w:val="both"/>
              <w:rPr>
                <w:rFonts w:ascii="Arial" w:hAnsi="Arial" w:cs="Arial"/>
                <w:color w:val="000000"/>
                <w:sz w:val="22"/>
                <w:szCs w:val="22"/>
              </w:rPr>
            </w:pPr>
            <w:r w:rsidRPr="00187BD0">
              <w:rPr>
                <w:rFonts w:ascii="Arial" w:hAnsi="Arial" w:cs="Arial"/>
                <w:color w:val="000000"/>
                <w:sz w:val="22"/>
                <w:szCs w:val="22"/>
              </w:rPr>
              <w:t>w) All preventive and annual maintenance activities</w:t>
            </w:r>
            <w:r w:rsidRPr="00421476">
              <w:rPr>
                <w:rFonts w:ascii="Arial" w:hAnsi="Arial" w:cs="Arial"/>
                <w:b/>
                <w:bCs/>
                <w:color w:val="000000"/>
                <w:sz w:val="22"/>
                <w:szCs w:val="22"/>
              </w:rPr>
              <w:t>, up to and including the 33 kV pooling switchgear,</w:t>
            </w:r>
            <w:r w:rsidRPr="00187BD0">
              <w:rPr>
                <w:rFonts w:ascii="Arial" w:hAnsi="Arial" w:cs="Arial"/>
                <w:color w:val="000000"/>
                <w:sz w:val="22"/>
                <w:szCs w:val="22"/>
              </w:rPr>
              <w:t xml:space="preserve"> shall be in the Contractor’s scope for the entire contract period.</w:t>
            </w:r>
          </w:p>
          <w:p w14:paraId="5CC4EBFA" w14:textId="42E6F38A" w:rsidR="00421476" w:rsidRPr="00187BD0" w:rsidRDefault="00421476" w:rsidP="00E94E35">
            <w:pPr>
              <w:jc w:val="both"/>
              <w:rPr>
                <w:rFonts w:ascii="Arial" w:hAnsi="Arial" w:cs="Arial"/>
                <w:color w:val="000000"/>
                <w:sz w:val="22"/>
                <w:szCs w:val="22"/>
              </w:rPr>
            </w:pPr>
            <w:r>
              <w:rPr>
                <w:rFonts w:ascii="Arial" w:hAnsi="Arial" w:cs="Arial"/>
                <w:color w:val="000000"/>
                <w:sz w:val="22"/>
                <w:szCs w:val="22"/>
              </w:rPr>
              <w:t>…</w:t>
            </w:r>
          </w:p>
        </w:tc>
        <w:tc>
          <w:tcPr>
            <w:tcW w:w="6775" w:type="dxa"/>
          </w:tcPr>
          <w:p w14:paraId="6F728C78" w14:textId="77777777" w:rsidR="00187BD0" w:rsidRDefault="00187BD0" w:rsidP="00187BD0">
            <w:pPr>
              <w:jc w:val="both"/>
              <w:rPr>
                <w:rFonts w:ascii="Arial" w:hAnsi="Arial" w:cs="Arial"/>
                <w:color w:val="000000"/>
                <w:sz w:val="22"/>
                <w:szCs w:val="22"/>
              </w:rPr>
            </w:pPr>
            <w:r w:rsidRPr="00187BD0">
              <w:rPr>
                <w:rFonts w:ascii="Arial" w:hAnsi="Arial" w:cs="Arial"/>
                <w:color w:val="000000"/>
                <w:sz w:val="22"/>
                <w:szCs w:val="22"/>
              </w:rPr>
              <w:lastRenderedPageBreak/>
              <w:t>…..</w:t>
            </w:r>
          </w:p>
          <w:p w14:paraId="119F1443" w14:textId="14995B88" w:rsidR="00E205C7" w:rsidRDefault="00E205C7" w:rsidP="00187BD0">
            <w:pPr>
              <w:jc w:val="both"/>
              <w:rPr>
                <w:rFonts w:ascii="Arial" w:hAnsi="Arial" w:cs="Arial"/>
                <w:color w:val="000000"/>
                <w:sz w:val="22"/>
                <w:szCs w:val="22"/>
              </w:rPr>
            </w:pPr>
            <w:r w:rsidRPr="005C01DF">
              <w:rPr>
                <w:rFonts w:ascii="Arial" w:hAnsi="Arial" w:cs="Arial"/>
                <w:color w:val="000000"/>
                <w:sz w:val="22"/>
                <w:szCs w:val="22"/>
              </w:rPr>
              <w:t xml:space="preserve">s) Submission of engineering drawings, design calculations, performance test procedures, single line diagrams, electrical layouts, Equipment layout, Drawings/Data sheets of bought out items, Civil Drawings, Operation &amp; Maintenance manuals/instruction </w:t>
            </w:r>
            <w:r w:rsidRPr="005C01DF">
              <w:rPr>
                <w:rFonts w:ascii="Arial" w:hAnsi="Arial" w:cs="Arial"/>
                <w:color w:val="000000"/>
                <w:sz w:val="22"/>
                <w:szCs w:val="22"/>
              </w:rPr>
              <w:lastRenderedPageBreak/>
              <w:t>manuals etc. to POWERGRID</w:t>
            </w:r>
            <w:r w:rsidR="00BD26E1" w:rsidRPr="00BD26E1">
              <w:rPr>
                <w:rFonts w:ascii="Arial" w:hAnsi="Arial" w:cs="Arial"/>
                <w:b/>
                <w:bCs/>
                <w:color w:val="000000"/>
                <w:sz w:val="22"/>
                <w:szCs w:val="22"/>
              </w:rPr>
              <w:t>/Employer</w:t>
            </w:r>
            <w:r w:rsidRPr="005C01DF">
              <w:rPr>
                <w:rFonts w:ascii="Arial" w:hAnsi="Arial" w:cs="Arial"/>
                <w:color w:val="000000"/>
                <w:sz w:val="22"/>
                <w:szCs w:val="22"/>
              </w:rPr>
              <w:t xml:space="preserve"> for review/approval. Further, submission of list of sub-vendors, manufacturing quality plans and Field quality plans/ material quality plan for approval of POWERGRID.</w:t>
            </w:r>
          </w:p>
          <w:p w14:paraId="4AE5BC84" w14:textId="6B3F6A04" w:rsidR="00E205C7" w:rsidRPr="00187BD0" w:rsidRDefault="00E205C7" w:rsidP="00187BD0">
            <w:pPr>
              <w:jc w:val="both"/>
              <w:rPr>
                <w:rFonts w:ascii="Arial" w:hAnsi="Arial" w:cs="Arial"/>
                <w:color w:val="000000"/>
                <w:sz w:val="22"/>
                <w:szCs w:val="22"/>
              </w:rPr>
            </w:pPr>
            <w:r>
              <w:rPr>
                <w:rFonts w:ascii="Arial" w:hAnsi="Arial" w:cs="Arial"/>
                <w:color w:val="000000"/>
                <w:sz w:val="22"/>
                <w:szCs w:val="22"/>
              </w:rPr>
              <w:t>….</w:t>
            </w:r>
          </w:p>
          <w:p w14:paraId="67740ED5" w14:textId="5ACD55CA" w:rsidR="004E5836" w:rsidRDefault="00187BD0" w:rsidP="00187BD0">
            <w:pPr>
              <w:jc w:val="both"/>
              <w:rPr>
                <w:rFonts w:ascii="Arial" w:hAnsi="Arial" w:cs="Arial"/>
                <w:color w:val="000000"/>
                <w:sz w:val="22"/>
                <w:szCs w:val="22"/>
              </w:rPr>
            </w:pPr>
            <w:r w:rsidRPr="00187BD0">
              <w:rPr>
                <w:rFonts w:ascii="Arial" w:hAnsi="Arial" w:cs="Arial"/>
                <w:color w:val="000000"/>
                <w:sz w:val="22"/>
                <w:szCs w:val="22"/>
              </w:rPr>
              <w:t>w) All preventive and annual maintenance activities</w:t>
            </w:r>
            <w:r w:rsidR="00421476">
              <w:rPr>
                <w:rFonts w:ascii="Arial" w:hAnsi="Arial" w:cs="Arial"/>
                <w:color w:val="000000"/>
                <w:sz w:val="22"/>
                <w:szCs w:val="22"/>
              </w:rPr>
              <w:t xml:space="preserve"> </w:t>
            </w:r>
            <w:r w:rsidR="0021255C">
              <w:rPr>
                <w:rFonts w:ascii="Arial" w:hAnsi="Arial" w:cs="Arial"/>
                <w:color w:val="000000"/>
                <w:sz w:val="22"/>
                <w:szCs w:val="22"/>
              </w:rPr>
              <w:t xml:space="preserve">under this project </w:t>
            </w:r>
            <w:r w:rsidRPr="00187BD0">
              <w:rPr>
                <w:rFonts w:ascii="Arial" w:hAnsi="Arial" w:cs="Arial"/>
                <w:color w:val="000000"/>
                <w:sz w:val="22"/>
                <w:szCs w:val="22"/>
              </w:rPr>
              <w:t xml:space="preserve">shall be in </w:t>
            </w:r>
            <w:r w:rsidR="00587CFC">
              <w:rPr>
                <w:rFonts w:ascii="Arial" w:hAnsi="Arial" w:cs="Arial"/>
                <w:color w:val="000000"/>
                <w:sz w:val="22"/>
                <w:szCs w:val="22"/>
              </w:rPr>
              <w:t>scope of the contractor</w:t>
            </w:r>
            <w:r w:rsidRPr="00187BD0">
              <w:rPr>
                <w:rFonts w:ascii="Arial" w:hAnsi="Arial" w:cs="Arial"/>
                <w:color w:val="000000"/>
                <w:sz w:val="22"/>
                <w:szCs w:val="22"/>
              </w:rPr>
              <w:t xml:space="preserve"> for the entire contract period.</w:t>
            </w:r>
          </w:p>
          <w:p w14:paraId="099DCC23" w14:textId="52187939" w:rsidR="00421476" w:rsidRPr="006C548D" w:rsidRDefault="00421476" w:rsidP="00187BD0">
            <w:pPr>
              <w:jc w:val="both"/>
              <w:rPr>
                <w:rFonts w:ascii="Arial" w:hAnsi="Arial" w:cs="Arial"/>
                <w:b/>
                <w:bCs/>
                <w:color w:val="000000"/>
                <w:sz w:val="22"/>
                <w:szCs w:val="22"/>
                <w:lang w:val="en-GB"/>
              </w:rPr>
            </w:pPr>
            <w:r>
              <w:rPr>
                <w:rFonts w:ascii="Arial" w:hAnsi="Arial" w:cs="Arial"/>
                <w:color w:val="000000"/>
                <w:sz w:val="22"/>
                <w:szCs w:val="22"/>
              </w:rPr>
              <w:t>…</w:t>
            </w:r>
          </w:p>
        </w:tc>
      </w:tr>
      <w:tr w:rsidR="009016BA" w:rsidRPr="006926D2" w14:paraId="0883B96B" w14:textId="77777777" w:rsidTr="00AF0A59">
        <w:tc>
          <w:tcPr>
            <w:tcW w:w="561" w:type="dxa"/>
          </w:tcPr>
          <w:p w14:paraId="660EB35A" w14:textId="77777777" w:rsidR="009016BA" w:rsidRDefault="009016BA" w:rsidP="00C90673">
            <w:pPr>
              <w:numPr>
                <w:ilvl w:val="0"/>
                <w:numId w:val="36"/>
              </w:numPr>
              <w:spacing w:line="288" w:lineRule="auto"/>
              <w:jc w:val="center"/>
              <w:rPr>
                <w:rFonts w:ascii="Book Antiqua" w:hAnsi="Book Antiqua"/>
                <w:sz w:val="22"/>
                <w:szCs w:val="22"/>
              </w:rPr>
            </w:pPr>
          </w:p>
        </w:tc>
        <w:tc>
          <w:tcPr>
            <w:tcW w:w="1736" w:type="dxa"/>
          </w:tcPr>
          <w:p w14:paraId="5D0381CC" w14:textId="5D544950" w:rsidR="009016BA" w:rsidRPr="002B0E07" w:rsidRDefault="009016BA" w:rsidP="00BF21D4">
            <w:pPr>
              <w:pStyle w:val="Footer"/>
              <w:jc w:val="both"/>
              <w:rPr>
                <w:rFonts w:ascii="Arial" w:hAnsi="Arial" w:cs="Arial"/>
                <w:bCs/>
                <w:color w:val="000000"/>
                <w:sz w:val="22"/>
                <w:szCs w:val="22"/>
              </w:rPr>
            </w:pPr>
            <w:r w:rsidRPr="002B0E07">
              <w:rPr>
                <w:rFonts w:ascii="Arial" w:hAnsi="Arial" w:cs="Arial"/>
                <w:bCs/>
                <w:color w:val="000000"/>
                <w:sz w:val="22"/>
                <w:szCs w:val="22"/>
              </w:rPr>
              <w:t>2.</w:t>
            </w:r>
            <w:r w:rsidR="00E218D6">
              <w:rPr>
                <w:rFonts w:ascii="Arial" w:hAnsi="Arial" w:cs="Arial"/>
                <w:bCs/>
                <w:color w:val="000000"/>
                <w:sz w:val="22"/>
                <w:szCs w:val="22"/>
              </w:rPr>
              <w:t>9.4</w:t>
            </w:r>
            <w:r w:rsidRPr="002B0E07">
              <w:rPr>
                <w:rFonts w:ascii="Arial" w:hAnsi="Arial" w:cs="Arial"/>
                <w:bCs/>
                <w:color w:val="000000"/>
                <w:sz w:val="22"/>
                <w:szCs w:val="22"/>
              </w:rPr>
              <w:t xml:space="preserve"> </w:t>
            </w:r>
            <w:r w:rsidR="00E218D6" w:rsidRPr="00E218D6">
              <w:rPr>
                <w:rFonts w:ascii="Arial" w:hAnsi="Arial" w:cs="Arial"/>
                <w:bCs/>
                <w:color w:val="000000"/>
                <w:sz w:val="22"/>
                <w:szCs w:val="22"/>
              </w:rPr>
              <w:t>Guaranteed Roundtrip Efficiency</w:t>
            </w:r>
            <w:r>
              <w:rPr>
                <w:rStyle w:val="Strong"/>
                <w:rFonts w:ascii="Arial" w:hAnsi="Arial" w:cs="Arial"/>
                <w:sz w:val="22"/>
                <w:szCs w:val="22"/>
                <w:u w:val="none"/>
              </w:rPr>
              <w:t xml:space="preserve">, </w:t>
            </w:r>
            <w:r w:rsidRPr="004A46BF">
              <w:rPr>
                <w:rStyle w:val="Strong"/>
                <w:rFonts w:ascii="Arial" w:hAnsi="Arial" w:cs="Arial"/>
                <w:bCs w:val="0"/>
                <w:sz w:val="22"/>
                <w:szCs w:val="22"/>
                <w:u w:val="none"/>
              </w:rPr>
              <w:t>Technical Specification: Section-Project Rev-00</w:t>
            </w:r>
          </w:p>
        </w:tc>
        <w:tc>
          <w:tcPr>
            <w:tcW w:w="6379" w:type="dxa"/>
          </w:tcPr>
          <w:p w14:paraId="5CA2AD76" w14:textId="77777777" w:rsidR="009016BA" w:rsidRDefault="00687B47" w:rsidP="00E94E35">
            <w:pPr>
              <w:jc w:val="both"/>
              <w:rPr>
                <w:rFonts w:ascii="Arial" w:hAnsi="Arial" w:cs="Arial"/>
                <w:color w:val="000000"/>
                <w:sz w:val="22"/>
                <w:szCs w:val="22"/>
              </w:rPr>
            </w:pPr>
            <w:r>
              <w:rPr>
                <w:rFonts w:ascii="Arial" w:hAnsi="Arial" w:cs="Arial"/>
                <w:color w:val="000000"/>
                <w:sz w:val="22"/>
                <w:szCs w:val="22"/>
              </w:rPr>
              <w:t>…</w:t>
            </w:r>
          </w:p>
          <w:p w14:paraId="45CE4E01" w14:textId="77777777" w:rsidR="00687B47" w:rsidRDefault="00687B47" w:rsidP="00E94E35">
            <w:pPr>
              <w:jc w:val="both"/>
              <w:rPr>
                <w:rFonts w:ascii="Arial" w:hAnsi="Arial" w:cs="Arial"/>
                <w:color w:val="000000"/>
                <w:sz w:val="22"/>
                <w:szCs w:val="22"/>
              </w:rPr>
            </w:pPr>
            <w:r w:rsidRPr="00687B47">
              <w:rPr>
                <w:rFonts w:ascii="Arial" w:hAnsi="Arial" w:cs="Arial"/>
                <w:color w:val="000000"/>
                <w:sz w:val="22"/>
                <w:szCs w:val="22"/>
              </w:rPr>
              <w:t xml:space="preserve">MDn-1 refers to minimum guaranteed dispatchable energy at the end of the previous year (as a % of Capacity at the COD specified in </w:t>
            </w:r>
            <w:r w:rsidRPr="009B4494">
              <w:rPr>
                <w:rFonts w:ascii="Arial" w:hAnsi="Arial" w:cs="Arial"/>
                <w:b/>
                <w:bCs/>
                <w:color w:val="000000"/>
                <w:sz w:val="22"/>
                <w:szCs w:val="22"/>
              </w:rPr>
              <w:t>Clause 2.11.3 above</w:t>
            </w:r>
            <w:r w:rsidRPr="00687B47">
              <w:rPr>
                <w:rFonts w:ascii="Arial" w:hAnsi="Arial" w:cs="Arial"/>
                <w:color w:val="000000"/>
                <w:sz w:val="22"/>
                <w:szCs w:val="22"/>
              </w:rPr>
              <w:t>);</w:t>
            </w:r>
          </w:p>
          <w:p w14:paraId="6A9763D8" w14:textId="167FC4C6" w:rsidR="00687B47" w:rsidRPr="00187BD0" w:rsidRDefault="00687B47" w:rsidP="00E94E35">
            <w:pPr>
              <w:jc w:val="both"/>
              <w:rPr>
                <w:rFonts w:ascii="Arial" w:hAnsi="Arial" w:cs="Arial"/>
                <w:color w:val="000000"/>
                <w:sz w:val="22"/>
                <w:szCs w:val="22"/>
              </w:rPr>
            </w:pPr>
            <w:r>
              <w:rPr>
                <w:rFonts w:ascii="Arial" w:hAnsi="Arial" w:cs="Arial"/>
                <w:color w:val="000000"/>
                <w:sz w:val="22"/>
                <w:szCs w:val="22"/>
              </w:rPr>
              <w:t>…</w:t>
            </w:r>
          </w:p>
        </w:tc>
        <w:tc>
          <w:tcPr>
            <w:tcW w:w="6775" w:type="dxa"/>
          </w:tcPr>
          <w:p w14:paraId="15C7A347" w14:textId="77777777" w:rsidR="006676DF" w:rsidRDefault="006676DF" w:rsidP="006676DF">
            <w:pPr>
              <w:jc w:val="both"/>
              <w:rPr>
                <w:rFonts w:ascii="Arial" w:hAnsi="Arial" w:cs="Arial"/>
                <w:color w:val="000000"/>
                <w:sz w:val="22"/>
                <w:szCs w:val="22"/>
              </w:rPr>
            </w:pPr>
            <w:r>
              <w:rPr>
                <w:rFonts w:ascii="Arial" w:hAnsi="Arial" w:cs="Arial"/>
                <w:color w:val="000000"/>
                <w:sz w:val="22"/>
                <w:szCs w:val="22"/>
              </w:rPr>
              <w:t>…</w:t>
            </w:r>
          </w:p>
          <w:p w14:paraId="26CFA50C" w14:textId="69A0149B" w:rsidR="006676DF" w:rsidRDefault="006676DF" w:rsidP="006676DF">
            <w:pPr>
              <w:jc w:val="both"/>
              <w:rPr>
                <w:rFonts w:ascii="Arial" w:hAnsi="Arial" w:cs="Arial"/>
                <w:color w:val="000000"/>
                <w:sz w:val="22"/>
                <w:szCs w:val="22"/>
              </w:rPr>
            </w:pPr>
            <w:r w:rsidRPr="00687B47">
              <w:rPr>
                <w:rFonts w:ascii="Arial" w:hAnsi="Arial" w:cs="Arial"/>
                <w:color w:val="000000"/>
                <w:sz w:val="22"/>
                <w:szCs w:val="22"/>
              </w:rPr>
              <w:t xml:space="preserve">MDn-1 refers to minimum guaranteed dispatchable energy at the end of the previous year (as a % of Capacity at the COD specified in </w:t>
            </w:r>
            <w:r w:rsidRPr="00375716">
              <w:rPr>
                <w:rFonts w:ascii="Arial" w:hAnsi="Arial" w:cs="Arial"/>
                <w:b/>
                <w:bCs/>
                <w:color w:val="000000"/>
                <w:sz w:val="22"/>
                <w:szCs w:val="22"/>
              </w:rPr>
              <w:t>Clause 2.</w:t>
            </w:r>
            <w:r w:rsidR="00375716" w:rsidRPr="00375716">
              <w:rPr>
                <w:rFonts w:ascii="Arial" w:hAnsi="Arial" w:cs="Arial"/>
                <w:b/>
                <w:bCs/>
                <w:color w:val="000000"/>
                <w:sz w:val="22"/>
                <w:szCs w:val="22"/>
              </w:rPr>
              <w:t>9</w:t>
            </w:r>
            <w:r w:rsidRPr="00375716">
              <w:rPr>
                <w:rFonts w:ascii="Arial" w:hAnsi="Arial" w:cs="Arial"/>
                <w:b/>
                <w:bCs/>
                <w:color w:val="000000"/>
                <w:sz w:val="22"/>
                <w:szCs w:val="22"/>
              </w:rPr>
              <w:t>.3 above);</w:t>
            </w:r>
          </w:p>
          <w:p w14:paraId="4CDE5585" w14:textId="06FB976D" w:rsidR="009016BA" w:rsidRPr="00187BD0" w:rsidRDefault="006676DF" w:rsidP="006676DF">
            <w:pPr>
              <w:jc w:val="both"/>
              <w:rPr>
                <w:rFonts w:ascii="Arial" w:hAnsi="Arial" w:cs="Arial"/>
                <w:color w:val="000000"/>
                <w:sz w:val="22"/>
                <w:szCs w:val="22"/>
              </w:rPr>
            </w:pPr>
            <w:r>
              <w:rPr>
                <w:rFonts w:ascii="Arial" w:hAnsi="Arial" w:cs="Arial"/>
                <w:color w:val="000000"/>
                <w:sz w:val="22"/>
                <w:szCs w:val="22"/>
              </w:rPr>
              <w:t>…</w:t>
            </w:r>
          </w:p>
        </w:tc>
      </w:tr>
      <w:tr w:rsidR="005F452A" w:rsidRPr="006926D2" w14:paraId="02658E0F" w14:textId="77777777" w:rsidTr="00AF0A59">
        <w:tc>
          <w:tcPr>
            <w:tcW w:w="561" w:type="dxa"/>
          </w:tcPr>
          <w:p w14:paraId="5FA3CC1D" w14:textId="77777777" w:rsidR="005F452A" w:rsidRDefault="005F452A" w:rsidP="00C90673">
            <w:pPr>
              <w:numPr>
                <w:ilvl w:val="0"/>
                <w:numId w:val="36"/>
              </w:numPr>
              <w:spacing w:line="288" w:lineRule="auto"/>
              <w:jc w:val="center"/>
              <w:rPr>
                <w:rFonts w:ascii="Book Antiqua" w:hAnsi="Book Antiqua"/>
                <w:sz w:val="22"/>
                <w:szCs w:val="22"/>
              </w:rPr>
            </w:pPr>
          </w:p>
        </w:tc>
        <w:tc>
          <w:tcPr>
            <w:tcW w:w="1736" w:type="dxa"/>
          </w:tcPr>
          <w:p w14:paraId="23DBEEA7" w14:textId="77777777" w:rsidR="005F452A" w:rsidRDefault="00CC1F60" w:rsidP="00BF21D4">
            <w:pPr>
              <w:pStyle w:val="Footer"/>
              <w:jc w:val="both"/>
              <w:rPr>
                <w:rStyle w:val="Strong"/>
                <w:rFonts w:ascii="Arial" w:hAnsi="Arial" w:cs="Arial"/>
                <w:bCs w:val="0"/>
                <w:sz w:val="22"/>
                <w:szCs w:val="22"/>
                <w:u w:val="none"/>
              </w:rPr>
            </w:pPr>
            <w:r w:rsidRPr="00CC1F60">
              <w:rPr>
                <w:rFonts w:ascii="Arial" w:hAnsi="Arial" w:cs="Arial"/>
                <w:bCs/>
                <w:color w:val="000000"/>
                <w:sz w:val="22"/>
                <w:szCs w:val="22"/>
              </w:rPr>
              <w:t xml:space="preserve">2.9.7.1 LD Calculation </w:t>
            </w:r>
            <w:proofErr w:type="spellStart"/>
            <w:r w:rsidRPr="00CC1F60">
              <w:rPr>
                <w:rFonts w:ascii="Arial" w:hAnsi="Arial" w:cs="Arial"/>
                <w:bCs/>
                <w:color w:val="000000"/>
                <w:sz w:val="22"/>
                <w:szCs w:val="22"/>
              </w:rPr>
              <w:t>w.r.t.</w:t>
            </w:r>
            <w:proofErr w:type="spellEnd"/>
            <w:r w:rsidRPr="00CC1F60">
              <w:rPr>
                <w:rFonts w:ascii="Arial" w:hAnsi="Arial" w:cs="Arial"/>
                <w:bCs/>
                <w:color w:val="000000"/>
                <w:sz w:val="22"/>
                <w:szCs w:val="22"/>
              </w:rPr>
              <w:t xml:space="preserve"> Guaranteed Monthly System Availability</w:t>
            </w:r>
            <w:r w:rsidR="005F452A">
              <w:rPr>
                <w:rStyle w:val="Strong"/>
                <w:rFonts w:ascii="Arial" w:hAnsi="Arial" w:cs="Arial"/>
                <w:sz w:val="22"/>
                <w:szCs w:val="22"/>
                <w:u w:val="none"/>
              </w:rPr>
              <w:t xml:space="preserve">, </w:t>
            </w:r>
            <w:r w:rsidR="005F452A" w:rsidRPr="004A46BF">
              <w:rPr>
                <w:rStyle w:val="Strong"/>
                <w:rFonts w:ascii="Arial" w:hAnsi="Arial" w:cs="Arial"/>
                <w:bCs w:val="0"/>
                <w:sz w:val="22"/>
                <w:szCs w:val="22"/>
                <w:u w:val="none"/>
              </w:rPr>
              <w:t>Technical Specification: Section-Project Rev-00</w:t>
            </w:r>
          </w:p>
          <w:p w14:paraId="29DA5E1C" w14:textId="76FFA902" w:rsidR="00DA68D7" w:rsidRPr="002B0E07" w:rsidRDefault="00DA68D7" w:rsidP="00BF21D4">
            <w:pPr>
              <w:pStyle w:val="Footer"/>
              <w:jc w:val="both"/>
              <w:rPr>
                <w:rFonts w:ascii="Arial" w:hAnsi="Arial" w:cs="Arial"/>
                <w:bCs/>
                <w:color w:val="000000"/>
                <w:sz w:val="22"/>
                <w:szCs w:val="22"/>
              </w:rPr>
            </w:pPr>
          </w:p>
        </w:tc>
        <w:tc>
          <w:tcPr>
            <w:tcW w:w="6379" w:type="dxa"/>
          </w:tcPr>
          <w:p w14:paraId="0EE863D3" w14:textId="77777777" w:rsidR="00CC1F60" w:rsidRDefault="00CC1F60" w:rsidP="00E94E35">
            <w:pPr>
              <w:jc w:val="both"/>
              <w:rPr>
                <w:rFonts w:ascii="Arial" w:hAnsi="Arial" w:cs="Arial"/>
                <w:color w:val="000000"/>
                <w:sz w:val="22"/>
                <w:szCs w:val="22"/>
              </w:rPr>
            </w:pPr>
            <w:r w:rsidRPr="00CC1F60">
              <w:rPr>
                <w:rFonts w:ascii="Arial" w:hAnsi="Arial" w:cs="Arial"/>
                <w:color w:val="000000"/>
                <w:sz w:val="22"/>
                <w:szCs w:val="22"/>
              </w:rPr>
              <w:t xml:space="preserve">Liquidated damages on account of shortfall in meeting the Guaranteed System Availability mentioned in </w:t>
            </w:r>
            <w:r w:rsidRPr="009B4494">
              <w:rPr>
                <w:rFonts w:ascii="Arial" w:hAnsi="Arial" w:cs="Arial"/>
                <w:b/>
                <w:bCs/>
                <w:color w:val="000000"/>
                <w:sz w:val="22"/>
                <w:szCs w:val="22"/>
              </w:rPr>
              <w:t>Clause 2.11.2</w:t>
            </w:r>
            <w:r w:rsidRPr="00CC1F60">
              <w:rPr>
                <w:rFonts w:ascii="Arial" w:hAnsi="Arial" w:cs="Arial"/>
                <w:color w:val="000000"/>
                <w:sz w:val="22"/>
                <w:szCs w:val="22"/>
              </w:rPr>
              <w:t xml:space="preserve"> shall be calculated as follows:</w:t>
            </w:r>
          </w:p>
          <w:p w14:paraId="39592F64" w14:textId="3E6FB7D7" w:rsidR="00506A99" w:rsidRDefault="00506A99" w:rsidP="00E94E35">
            <w:pPr>
              <w:jc w:val="both"/>
              <w:rPr>
                <w:rFonts w:ascii="Arial" w:hAnsi="Arial" w:cs="Arial"/>
                <w:color w:val="000000"/>
                <w:sz w:val="22"/>
                <w:szCs w:val="22"/>
              </w:rPr>
            </w:pPr>
            <w:r>
              <w:rPr>
                <w:rFonts w:ascii="Arial" w:hAnsi="Arial" w:cs="Arial"/>
                <w:color w:val="000000"/>
                <w:sz w:val="22"/>
                <w:szCs w:val="22"/>
              </w:rPr>
              <w:t>…..</w:t>
            </w:r>
          </w:p>
        </w:tc>
        <w:tc>
          <w:tcPr>
            <w:tcW w:w="6775" w:type="dxa"/>
          </w:tcPr>
          <w:p w14:paraId="6ECFC7E2" w14:textId="6E6B354B" w:rsidR="00CC1F60" w:rsidRDefault="00CC1F60" w:rsidP="00CC1F60">
            <w:pPr>
              <w:jc w:val="both"/>
              <w:rPr>
                <w:rFonts w:ascii="Arial" w:hAnsi="Arial" w:cs="Arial"/>
                <w:color w:val="000000"/>
                <w:sz w:val="22"/>
                <w:szCs w:val="22"/>
              </w:rPr>
            </w:pPr>
            <w:r w:rsidRPr="00CC1F60">
              <w:rPr>
                <w:rFonts w:ascii="Arial" w:hAnsi="Arial" w:cs="Arial"/>
                <w:color w:val="000000"/>
                <w:sz w:val="22"/>
                <w:szCs w:val="22"/>
              </w:rPr>
              <w:t xml:space="preserve">Liquidated damages on account of shortfall in meeting the Guaranteed System Availability mentioned in </w:t>
            </w:r>
            <w:r w:rsidRPr="009B4494">
              <w:rPr>
                <w:rFonts w:ascii="Arial" w:hAnsi="Arial" w:cs="Arial"/>
                <w:b/>
                <w:bCs/>
                <w:color w:val="000000"/>
                <w:sz w:val="22"/>
                <w:szCs w:val="22"/>
              </w:rPr>
              <w:t>Clause 2.9.2</w:t>
            </w:r>
            <w:r w:rsidRPr="00CC1F60">
              <w:rPr>
                <w:rFonts w:ascii="Arial" w:hAnsi="Arial" w:cs="Arial"/>
                <w:color w:val="000000"/>
                <w:sz w:val="22"/>
                <w:szCs w:val="22"/>
              </w:rPr>
              <w:t xml:space="preserve"> shall be calculated as follows:</w:t>
            </w:r>
          </w:p>
          <w:p w14:paraId="2D7BD34A" w14:textId="73851599" w:rsidR="005F452A" w:rsidRDefault="00506A99" w:rsidP="00506A99">
            <w:pPr>
              <w:jc w:val="both"/>
              <w:rPr>
                <w:rFonts w:ascii="Arial" w:hAnsi="Arial" w:cs="Arial"/>
                <w:color w:val="000000"/>
                <w:sz w:val="22"/>
                <w:szCs w:val="22"/>
              </w:rPr>
            </w:pPr>
            <w:r>
              <w:rPr>
                <w:rFonts w:ascii="Arial" w:hAnsi="Arial" w:cs="Arial"/>
                <w:color w:val="000000"/>
                <w:sz w:val="22"/>
                <w:szCs w:val="22"/>
              </w:rPr>
              <w:t>…..</w:t>
            </w:r>
            <w:r w:rsidR="00CC1F60">
              <w:rPr>
                <w:rFonts w:ascii="Arial" w:hAnsi="Arial" w:cs="Arial"/>
                <w:color w:val="000000"/>
                <w:sz w:val="22"/>
                <w:szCs w:val="22"/>
              </w:rPr>
              <w:t>….</w:t>
            </w:r>
          </w:p>
        </w:tc>
      </w:tr>
      <w:tr w:rsidR="00CF3149" w:rsidRPr="006926D2" w14:paraId="51542FE1" w14:textId="77777777" w:rsidTr="00AF0A59">
        <w:tc>
          <w:tcPr>
            <w:tcW w:w="561" w:type="dxa"/>
          </w:tcPr>
          <w:p w14:paraId="2A6189A9" w14:textId="77777777" w:rsidR="00CF3149" w:rsidRDefault="00CF3149" w:rsidP="00C90673">
            <w:pPr>
              <w:numPr>
                <w:ilvl w:val="0"/>
                <w:numId w:val="36"/>
              </w:numPr>
              <w:spacing w:line="288" w:lineRule="auto"/>
              <w:jc w:val="center"/>
              <w:rPr>
                <w:rFonts w:ascii="Book Antiqua" w:hAnsi="Book Antiqua"/>
                <w:sz w:val="22"/>
                <w:szCs w:val="22"/>
              </w:rPr>
            </w:pPr>
          </w:p>
        </w:tc>
        <w:tc>
          <w:tcPr>
            <w:tcW w:w="1736" w:type="dxa"/>
          </w:tcPr>
          <w:p w14:paraId="78DAA6BC" w14:textId="77777777" w:rsidR="00EE3243" w:rsidRPr="00EE3243" w:rsidRDefault="00050F05" w:rsidP="00EE3243">
            <w:pPr>
              <w:pStyle w:val="Footer"/>
              <w:spacing w:line="360" w:lineRule="auto"/>
              <w:jc w:val="both"/>
              <w:rPr>
                <w:rStyle w:val="Strong"/>
                <w:rFonts w:ascii="Arial" w:hAnsi="Arial"/>
                <w:u w:val="none"/>
              </w:rPr>
            </w:pPr>
            <w:r>
              <w:rPr>
                <w:rStyle w:val="Strong"/>
                <w:rFonts w:ascii="Arial" w:hAnsi="Arial" w:cs="Arial"/>
                <w:sz w:val="22"/>
                <w:szCs w:val="22"/>
                <w:u w:val="none"/>
              </w:rPr>
              <w:t>7.14</w:t>
            </w:r>
            <w:r w:rsidR="00C9121D">
              <w:rPr>
                <w:rStyle w:val="Strong"/>
                <w:rFonts w:ascii="Arial" w:hAnsi="Arial" w:cs="Arial"/>
                <w:sz w:val="22"/>
                <w:szCs w:val="22"/>
                <w:u w:val="none"/>
              </w:rPr>
              <w:t xml:space="preserve"> </w:t>
            </w:r>
            <w:bookmarkStart w:id="1" w:name="_Toc121156468"/>
            <w:bookmarkStart w:id="2" w:name="_Toc125462862"/>
            <w:bookmarkStart w:id="3" w:name="_Toc204069288"/>
            <w:bookmarkStart w:id="4" w:name="_Toc229664287"/>
            <w:r w:rsidR="00EE3243" w:rsidRPr="00EE3243">
              <w:rPr>
                <w:rStyle w:val="Strong"/>
                <w:rFonts w:ascii="Arial" w:hAnsi="Arial"/>
                <w:bCs w:val="0"/>
                <w:u w:val="none"/>
              </w:rPr>
              <w:t>Auxiliary System</w:t>
            </w:r>
            <w:bookmarkEnd w:id="1"/>
            <w:bookmarkEnd w:id="2"/>
            <w:bookmarkEnd w:id="3"/>
            <w:bookmarkEnd w:id="4"/>
          </w:p>
          <w:p w14:paraId="21424ECB" w14:textId="51135450" w:rsidR="00C9121D" w:rsidRPr="00EE3243" w:rsidRDefault="00C9121D" w:rsidP="00EE3243">
            <w:pPr>
              <w:pStyle w:val="Footer"/>
              <w:spacing w:line="360" w:lineRule="auto"/>
              <w:jc w:val="both"/>
              <w:rPr>
                <w:rStyle w:val="Strong"/>
                <w:rFonts w:ascii="Arial" w:hAnsi="Arial" w:cs="Arial"/>
                <w:sz w:val="22"/>
                <w:szCs w:val="22"/>
                <w:u w:val="none"/>
              </w:rPr>
            </w:pPr>
            <w:r w:rsidRPr="00EE3243">
              <w:rPr>
                <w:rStyle w:val="Strong"/>
                <w:rFonts w:ascii="Arial" w:hAnsi="Arial" w:cs="Arial"/>
                <w:sz w:val="22"/>
                <w:szCs w:val="22"/>
                <w:u w:val="none"/>
              </w:rPr>
              <w:lastRenderedPageBreak/>
              <w:t>Technical Specification: Section-Project Rev-00</w:t>
            </w:r>
          </w:p>
          <w:p w14:paraId="7AEAEFAF" w14:textId="77777777" w:rsidR="00CF3149" w:rsidRDefault="00CF3149" w:rsidP="00EE3243">
            <w:pPr>
              <w:pStyle w:val="Footer"/>
              <w:spacing w:line="360" w:lineRule="auto"/>
              <w:jc w:val="both"/>
              <w:rPr>
                <w:rStyle w:val="Strong"/>
                <w:rFonts w:ascii="Arial" w:hAnsi="Arial" w:cs="Arial"/>
                <w:sz w:val="22"/>
                <w:szCs w:val="22"/>
                <w:u w:val="none"/>
              </w:rPr>
            </w:pPr>
          </w:p>
        </w:tc>
        <w:tc>
          <w:tcPr>
            <w:tcW w:w="6379" w:type="dxa"/>
          </w:tcPr>
          <w:p w14:paraId="7ABEAFE7" w14:textId="77777777" w:rsidR="00CF3149" w:rsidRDefault="00E94E35" w:rsidP="00E94E35">
            <w:pPr>
              <w:jc w:val="both"/>
              <w:rPr>
                <w:rFonts w:ascii="Arial" w:hAnsi="Arial" w:cs="Arial"/>
                <w:b/>
                <w:bCs/>
                <w:color w:val="000000"/>
                <w:sz w:val="22"/>
                <w:szCs w:val="22"/>
                <w:lang w:val="en-GB"/>
              </w:rPr>
            </w:pPr>
            <w:r w:rsidRPr="00E52C83">
              <w:rPr>
                <w:rFonts w:ascii="Arial" w:hAnsi="Arial" w:cs="Arial"/>
                <w:b/>
                <w:bCs/>
                <w:color w:val="000000"/>
                <w:sz w:val="22"/>
                <w:szCs w:val="22"/>
                <w:lang w:val="en-GB"/>
              </w:rPr>
              <w:lastRenderedPageBreak/>
              <w:t xml:space="preserve">Employer shall draw power from interconnection point/separate feeder for the Auxiliary Power load of BESS. For this purpose, separate meter would be arranged by </w:t>
            </w:r>
            <w:r w:rsidRPr="00E52C83">
              <w:rPr>
                <w:rFonts w:ascii="Arial" w:hAnsi="Arial" w:cs="Arial"/>
                <w:b/>
                <w:bCs/>
                <w:color w:val="000000"/>
                <w:sz w:val="22"/>
                <w:szCs w:val="22"/>
                <w:lang w:val="en-GB"/>
              </w:rPr>
              <w:lastRenderedPageBreak/>
              <w:t>Contractor to measure Auxiliary consumption and that would be billed by DISCOMs as per prevailing tariff; applicable electricity bill shall be paid by Employer to DISCOM during O&amp;M period. However, during construction phase, the Contractor shall make their own arrangements or may avail power supply from DISCOMs on chargeable basis as per applicable rules/procedure. Contractor shall provide necessary transformer, HT Cable and other associated switchgear equipment required for utilizing this supply for BESS. Contractor shall design &amp; construct facilities for auxiliary supply with N-1 level contingency at 33 kV transformer for full load with provision of dual power supply for PCS transformer, battery container, PCS, lighting transformer etc. for ensuring reliability, availability, redundancy and continuous performance of BESS as required in this specification. 2 Nos. of auxiliary power feeder at LT level shall also be sourced from BESS AC Distribution Board. Auxiliary supply arrangement shall be finalized during detailed engineering as per the contractor’s design.</w:t>
            </w:r>
          </w:p>
          <w:p w14:paraId="21F9FDDE" w14:textId="4FC9A11B" w:rsidR="00BF21D4" w:rsidRPr="00E52C83" w:rsidRDefault="00BF21D4" w:rsidP="00E94E35">
            <w:pPr>
              <w:jc w:val="both"/>
              <w:rPr>
                <w:rFonts w:ascii="Arial" w:hAnsi="Arial" w:cs="Arial"/>
                <w:b/>
                <w:bCs/>
                <w:color w:val="000000"/>
                <w:sz w:val="22"/>
                <w:szCs w:val="22"/>
                <w:lang w:val="en-GB"/>
              </w:rPr>
            </w:pPr>
          </w:p>
        </w:tc>
        <w:tc>
          <w:tcPr>
            <w:tcW w:w="6775" w:type="dxa"/>
          </w:tcPr>
          <w:p w14:paraId="3207048C" w14:textId="77777777" w:rsidR="00BA77A5" w:rsidRPr="006C548D" w:rsidRDefault="002214FB" w:rsidP="00E94E35">
            <w:pPr>
              <w:jc w:val="both"/>
              <w:rPr>
                <w:rFonts w:ascii="Arial" w:hAnsi="Arial" w:cs="Arial"/>
                <w:b/>
                <w:bCs/>
                <w:color w:val="000000"/>
                <w:sz w:val="22"/>
                <w:szCs w:val="22"/>
                <w:lang w:val="en-GB"/>
              </w:rPr>
            </w:pPr>
            <w:r w:rsidRPr="006C548D">
              <w:rPr>
                <w:rFonts w:ascii="Arial" w:hAnsi="Arial" w:cs="Arial"/>
                <w:b/>
                <w:bCs/>
                <w:color w:val="000000"/>
                <w:sz w:val="22"/>
                <w:szCs w:val="22"/>
                <w:lang w:val="en-GB"/>
              </w:rPr>
              <w:lastRenderedPageBreak/>
              <w:t xml:space="preserve">The </w:t>
            </w:r>
            <w:r w:rsidR="002614E0" w:rsidRPr="006C548D">
              <w:rPr>
                <w:rFonts w:ascii="Arial" w:hAnsi="Arial" w:cs="Arial"/>
                <w:b/>
                <w:bCs/>
                <w:color w:val="000000"/>
                <w:sz w:val="22"/>
                <w:szCs w:val="22"/>
                <w:lang w:val="en-GB"/>
              </w:rPr>
              <w:t xml:space="preserve">dual (redundant) </w:t>
            </w:r>
            <w:r w:rsidRPr="006C548D">
              <w:rPr>
                <w:rFonts w:ascii="Arial" w:hAnsi="Arial" w:cs="Arial"/>
                <w:b/>
                <w:bCs/>
                <w:color w:val="000000"/>
                <w:sz w:val="22"/>
                <w:szCs w:val="22"/>
                <w:lang w:val="en-GB"/>
              </w:rPr>
              <w:t xml:space="preserve">auxiliary power for </w:t>
            </w:r>
            <w:r w:rsidR="00AA3051" w:rsidRPr="006C548D">
              <w:rPr>
                <w:rFonts w:ascii="Arial" w:hAnsi="Arial" w:cs="Arial"/>
                <w:b/>
                <w:bCs/>
                <w:color w:val="000000"/>
                <w:sz w:val="22"/>
                <w:szCs w:val="22"/>
                <w:lang w:val="en-GB"/>
              </w:rPr>
              <w:t xml:space="preserve">BESS shall be provided through </w:t>
            </w:r>
            <w:r w:rsidR="008C3D9A" w:rsidRPr="006C548D">
              <w:rPr>
                <w:rFonts w:ascii="Arial" w:hAnsi="Arial" w:cs="Arial"/>
                <w:b/>
                <w:bCs/>
                <w:color w:val="000000"/>
                <w:sz w:val="22"/>
                <w:szCs w:val="22"/>
                <w:lang w:val="en-GB"/>
              </w:rPr>
              <w:t xml:space="preserve">the 33kV system (one source from 33kV </w:t>
            </w:r>
            <w:r w:rsidR="008C3D9A" w:rsidRPr="006C548D">
              <w:rPr>
                <w:rFonts w:ascii="Arial" w:hAnsi="Arial" w:cs="Arial"/>
                <w:b/>
                <w:bCs/>
                <w:color w:val="000000"/>
                <w:sz w:val="22"/>
                <w:szCs w:val="22"/>
                <w:lang w:val="en-GB"/>
              </w:rPr>
              <w:lastRenderedPageBreak/>
              <w:t xml:space="preserve">switchyard of </w:t>
            </w:r>
            <w:r w:rsidR="004D6DCB" w:rsidRPr="006C548D">
              <w:rPr>
                <w:rFonts w:ascii="Arial" w:hAnsi="Arial" w:cs="Arial"/>
                <w:b/>
                <w:bCs/>
                <w:color w:val="000000"/>
                <w:sz w:val="22"/>
                <w:szCs w:val="22"/>
                <w:lang w:val="en-GB"/>
              </w:rPr>
              <w:t>APTRANSCO and other source from 33kV Indoor switchgear being provided under present scope)</w:t>
            </w:r>
            <w:r w:rsidR="008C3D9A" w:rsidRPr="006C548D">
              <w:rPr>
                <w:rFonts w:ascii="Arial" w:hAnsi="Arial" w:cs="Arial"/>
                <w:b/>
                <w:bCs/>
                <w:color w:val="000000"/>
                <w:sz w:val="22"/>
                <w:szCs w:val="22"/>
                <w:lang w:val="en-GB"/>
              </w:rPr>
              <w:t>.</w:t>
            </w:r>
          </w:p>
          <w:p w14:paraId="6A7D0DEF" w14:textId="77777777" w:rsidR="00BA77A5" w:rsidRPr="006C548D" w:rsidRDefault="00BA77A5" w:rsidP="00E94E35">
            <w:pPr>
              <w:jc w:val="both"/>
              <w:rPr>
                <w:rFonts w:ascii="Arial" w:hAnsi="Arial" w:cs="Arial"/>
                <w:b/>
                <w:bCs/>
                <w:color w:val="000000"/>
                <w:sz w:val="22"/>
                <w:szCs w:val="22"/>
                <w:lang w:val="en-GB"/>
              </w:rPr>
            </w:pPr>
          </w:p>
          <w:p w14:paraId="5A44FAFC" w14:textId="19E7A448" w:rsidR="00BA77A5" w:rsidRPr="006C548D" w:rsidRDefault="00D225CD" w:rsidP="00E94E35">
            <w:pPr>
              <w:jc w:val="both"/>
              <w:rPr>
                <w:rFonts w:ascii="Arial" w:hAnsi="Arial" w:cs="Arial"/>
                <w:b/>
                <w:bCs/>
                <w:color w:val="000000"/>
                <w:sz w:val="22"/>
                <w:szCs w:val="22"/>
                <w:lang w:val="en-GB"/>
              </w:rPr>
            </w:pPr>
            <w:r w:rsidRPr="006C548D">
              <w:rPr>
                <w:rFonts w:ascii="Arial" w:hAnsi="Arial" w:cs="Arial"/>
                <w:b/>
                <w:bCs/>
                <w:color w:val="000000"/>
                <w:sz w:val="22"/>
                <w:szCs w:val="22"/>
                <w:lang w:val="en-GB"/>
              </w:rPr>
              <w:t>Contractor shall provide necessary LT transformer</w:t>
            </w:r>
            <w:r w:rsidR="00BA0F76" w:rsidRPr="006C548D">
              <w:rPr>
                <w:rFonts w:ascii="Arial" w:hAnsi="Arial" w:cs="Arial"/>
                <w:b/>
                <w:bCs/>
                <w:color w:val="000000"/>
                <w:sz w:val="22"/>
                <w:szCs w:val="22"/>
                <w:lang w:val="en-GB"/>
              </w:rPr>
              <w:t>s (</w:t>
            </w:r>
            <w:r w:rsidR="00142247" w:rsidRPr="006C548D">
              <w:rPr>
                <w:rFonts w:ascii="Arial" w:hAnsi="Arial" w:cs="Arial"/>
                <w:b/>
                <w:bCs/>
                <w:color w:val="000000"/>
                <w:sz w:val="22"/>
                <w:szCs w:val="22"/>
                <w:lang w:val="en-GB"/>
              </w:rPr>
              <w:t xml:space="preserve">min. </w:t>
            </w:r>
            <w:r w:rsidR="00BA0F76" w:rsidRPr="006C548D">
              <w:rPr>
                <w:rFonts w:ascii="Arial" w:hAnsi="Arial" w:cs="Arial"/>
                <w:b/>
                <w:bCs/>
                <w:color w:val="000000"/>
                <w:sz w:val="22"/>
                <w:szCs w:val="22"/>
                <w:lang w:val="en-GB"/>
              </w:rPr>
              <w:t>2 nos.)</w:t>
            </w:r>
            <w:r w:rsidRPr="006C548D">
              <w:rPr>
                <w:rFonts w:ascii="Arial" w:hAnsi="Arial" w:cs="Arial"/>
                <w:b/>
                <w:bCs/>
                <w:color w:val="000000"/>
                <w:sz w:val="22"/>
                <w:szCs w:val="22"/>
                <w:lang w:val="en-GB"/>
              </w:rPr>
              <w:t xml:space="preserve">, HT Cable and other associated equipment required for </w:t>
            </w:r>
            <w:r w:rsidR="00BA0F76" w:rsidRPr="006C548D">
              <w:rPr>
                <w:rFonts w:ascii="Arial" w:hAnsi="Arial" w:cs="Arial"/>
                <w:b/>
                <w:bCs/>
                <w:color w:val="000000"/>
                <w:sz w:val="22"/>
                <w:szCs w:val="22"/>
                <w:lang w:val="en-GB"/>
              </w:rPr>
              <w:t>the above.</w:t>
            </w:r>
            <w:r w:rsidRPr="006C548D">
              <w:rPr>
                <w:rFonts w:ascii="Arial" w:hAnsi="Arial" w:cs="Arial"/>
                <w:b/>
                <w:bCs/>
                <w:color w:val="000000"/>
                <w:sz w:val="22"/>
                <w:szCs w:val="22"/>
                <w:lang w:val="en-GB"/>
              </w:rPr>
              <w:t xml:space="preserve"> </w:t>
            </w:r>
          </w:p>
          <w:p w14:paraId="354EA6DE" w14:textId="77777777" w:rsidR="00D225CD" w:rsidRPr="006C548D" w:rsidRDefault="00D225CD" w:rsidP="00E94E35">
            <w:pPr>
              <w:jc w:val="both"/>
              <w:rPr>
                <w:rFonts w:ascii="Arial" w:hAnsi="Arial" w:cs="Arial"/>
                <w:b/>
                <w:bCs/>
                <w:color w:val="000000"/>
                <w:sz w:val="22"/>
                <w:szCs w:val="22"/>
                <w:lang w:val="en-GB"/>
              </w:rPr>
            </w:pPr>
          </w:p>
          <w:p w14:paraId="2F8069F5" w14:textId="77777777" w:rsidR="00481F27" w:rsidRPr="006C548D" w:rsidRDefault="007021D5" w:rsidP="00E94E35">
            <w:pPr>
              <w:jc w:val="both"/>
              <w:rPr>
                <w:rFonts w:ascii="Arial" w:hAnsi="Arial" w:cs="Arial"/>
                <w:b/>
                <w:bCs/>
                <w:color w:val="000000"/>
                <w:sz w:val="22"/>
                <w:szCs w:val="22"/>
                <w:lang w:val="en-GB"/>
              </w:rPr>
            </w:pPr>
            <w:r w:rsidRPr="006C548D">
              <w:rPr>
                <w:rFonts w:ascii="Arial" w:hAnsi="Arial" w:cs="Arial"/>
                <w:b/>
                <w:bCs/>
                <w:color w:val="000000"/>
                <w:sz w:val="22"/>
                <w:szCs w:val="22"/>
                <w:lang w:val="en-GB"/>
              </w:rPr>
              <w:t>Contractor shall also provide s</w:t>
            </w:r>
            <w:r w:rsidR="00E94E35" w:rsidRPr="006C548D">
              <w:rPr>
                <w:rFonts w:ascii="Arial" w:hAnsi="Arial" w:cs="Arial"/>
                <w:b/>
                <w:bCs/>
                <w:color w:val="000000"/>
                <w:sz w:val="22"/>
                <w:szCs w:val="22"/>
                <w:lang w:val="en-GB"/>
              </w:rPr>
              <w:t>eparate meter</w:t>
            </w:r>
            <w:r w:rsidR="00526E23" w:rsidRPr="006C548D">
              <w:rPr>
                <w:rFonts w:ascii="Arial" w:hAnsi="Arial" w:cs="Arial"/>
                <w:b/>
                <w:bCs/>
                <w:color w:val="000000"/>
                <w:sz w:val="22"/>
                <w:szCs w:val="22"/>
                <w:lang w:val="en-GB"/>
              </w:rPr>
              <w:t>s</w:t>
            </w:r>
            <w:r w:rsidRPr="006C548D">
              <w:rPr>
                <w:rFonts w:ascii="Arial" w:hAnsi="Arial" w:cs="Arial"/>
                <w:b/>
                <w:bCs/>
                <w:color w:val="000000"/>
                <w:sz w:val="22"/>
                <w:szCs w:val="22"/>
                <w:lang w:val="en-GB"/>
              </w:rPr>
              <w:t xml:space="preserve">, as per the DISCOM </w:t>
            </w:r>
            <w:r w:rsidR="00234BC3" w:rsidRPr="006C548D">
              <w:rPr>
                <w:rFonts w:ascii="Arial" w:hAnsi="Arial" w:cs="Arial"/>
                <w:b/>
                <w:bCs/>
                <w:color w:val="000000"/>
                <w:sz w:val="22"/>
                <w:szCs w:val="22"/>
                <w:lang w:val="en-GB"/>
              </w:rPr>
              <w:t xml:space="preserve">requirements, </w:t>
            </w:r>
            <w:r w:rsidRPr="006C548D">
              <w:rPr>
                <w:rFonts w:ascii="Arial" w:hAnsi="Arial" w:cs="Arial"/>
                <w:b/>
                <w:bCs/>
                <w:color w:val="000000"/>
                <w:sz w:val="22"/>
                <w:szCs w:val="22"/>
                <w:lang w:val="en-GB"/>
              </w:rPr>
              <w:t xml:space="preserve">for measurement of </w:t>
            </w:r>
            <w:r w:rsidR="00E94E35" w:rsidRPr="006C548D">
              <w:rPr>
                <w:rFonts w:ascii="Arial" w:hAnsi="Arial" w:cs="Arial"/>
                <w:b/>
                <w:bCs/>
                <w:color w:val="000000"/>
                <w:sz w:val="22"/>
                <w:szCs w:val="22"/>
                <w:lang w:val="en-GB"/>
              </w:rPr>
              <w:t>Auxiliary consumption</w:t>
            </w:r>
            <w:r w:rsidR="00234BC3" w:rsidRPr="006C548D">
              <w:rPr>
                <w:rFonts w:ascii="Arial" w:hAnsi="Arial" w:cs="Arial"/>
                <w:b/>
                <w:bCs/>
                <w:color w:val="000000"/>
                <w:sz w:val="22"/>
                <w:szCs w:val="22"/>
                <w:lang w:val="en-GB"/>
              </w:rPr>
              <w:t xml:space="preserve">. </w:t>
            </w:r>
            <w:r w:rsidR="00481F27" w:rsidRPr="006C548D">
              <w:rPr>
                <w:rFonts w:ascii="Arial" w:hAnsi="Arial" w:cs="Arial"/>
                <w:b/>
                <w:bCs/>
                <w:color w:val="000000"/>
                <w:sz w:val="22"/>
                <w:szCs w:val="22"/>
                <w:lang w:val="en-GB"/>
              </w:rPr>
              <w:t>Th</w:t>
            </w:r>
            <w:r w:rsidR="00E94E35" w:rsidRPr="006C548D">
              <w:rPr>
                <w:rFonts w:ascii="Arial" w:hAnsi="Arial" w:cs="Arial"/>
                <w:b/>
                <w:bCs/>
                <w:color w:val="000000"/>
                <w:sz w:val="22"/>
                <w:szCs w:val="22"/>
                <w:lang w:val="en-GB"/>
              </w:rPr>
              <w:t xml:space="preserve">e electricity </w:t>
            </w:r>
            <w:r w:rsidR="00481F27" w:rsidRPr="006C548D">
              <w:rPr>
                <w:rFonts w:ascii="Arial" w:hAnsi="Arial" w:cs="Arial"/>
                <w:b/>
                <w:bCs/>
                <w:color w:val="000000"/>
                <w:sz w:val="22"/>
                <w:szCs w:val="22"/>
                <w:lang w:val="en-GB"/>
              </w:rPr>
              <w:t xml:space="preserve">charges, during O&amp;M period, </w:t>
            </w:r>
            <w:r w:rsidR="00E94E35" w:rsidRPr="006C548D">
              <w:rPr>
                <w:rFonts w:ascii="Arial" w:hAnsi="Arial" w:cs="Arial"/>
                <w:b/>
                <w:bCs/>
                <w:color w:val="000000"/>
                <w:sz w:val="22"/>
                <w:szCs w:val="22"/>
                <w:lang w:val="en-GB"/>
              </w:rPr>
              <w:t xml:space="preserve">shall be paid by </w:t>
            </w:r>
            <w:r w:rsidR="00481F27" w:rsidRPr="006C548D">
              <w:rPr>
                <w:rFonts w:ascii="Arial" w:hAnsi="Arial" w:cs="Arial"/>
                <w:b/>
                <w:bCs/>
                <w:color w:val="000000"/>
                <w:sz w:val="22"/>
                <w:szCs w:val="22"/>
                <w:lang w:val="en-GB"/>
              </w:rPr>
              <w:t xml:space="preserve">the </w:t>
            </w:r>
            <w:r w:rsidR="00E94E35" w:rsidRPr="006C548D">
              <w:rPr>
                <w:rFonts w:ascii="Arial" w:hAnsi="Arial" w:cs="Arial"/>
                <w:b/>
                <w:bCs/>
                <w:color w:val="000000"/>
                <w:sz w:val="22"/>
                <w:szCs w:val="22"/>
                <w:lang w:val="en-GB"/>
              </w:rPr>
              <w:t>Employer.</w:t>
            </w:r>
          </w:p>
          <w:p w14:paraId="7A924285" w14:textId="116D7724" w:rsidR="008C0950" w:rsidRPr="006C548D" w:rsidRDefault="00E94E35" w:rsidP="00E94E35">
            <w:pPr>
              <w:jc w:val="both"/>
              <w:rPr>
                <w:rFonts w:ascii="Arial" w:hAnsi="Arial" w:cs="Arial"/>
                <w:b/>
                <w:bCs/>
                <w:color w:val="000000"/>
                <w:sz w:val="22"/>
                <w:szCs w:val="22"/>
                <w:lang w:val="en-GB"/>
              </w:rPr>
            </w:pPr>
            <w:r w:rsidRPr="006C548D">
              <w:rPr>
                <w:rFonts w:ascii="Arial" w:hAnsi="Arial" w:cs="Arial"/>
                <w:b/>
                <w:bCs/>
                <w:color w:val="000000"/>
                <w:sz w:val="22"/>
                <w:szCs w:val="22"/>
                <w:lang w:val="en-GB"/>
              </w:rPr>
              <w:t xml:space="preserve"> </w:t>
            </w:r>
          </w:p>
          <w:p w14:paraId="1EBD338E" w14:textId="2AB8CB28" w:rsidR="00CF3149" w:rsidRPr="006C548D" w:rsidRDefault="007E091A" w:rsidP="00E94E35">
            <w:pPr>
              <w:jc w:val="both"/>
              <w:rPr>
                <w:rFonts w:ascii="Arial" w:hAnsi="Arial" w:cs="Arial"/>
                <w:b/>
                <w:bCs/>
                <w:color w:val="000000"/>
                <w:sz w:val="22"/>
                <w:szCs w:val="22"/>
                <w:lang w:val="en-GB"/>
              </w:rPr>
            </w:pPr>
            <w:r w:rsidRPr="006C548D">
              <w:rPr>
                <w:rFonts w:ascii="Arial" w:hAnsi="Arial" w:cs="Arial"/>
                <w:b/>
                <w:bCs/>
                <w:color w:val="000000"/>
                <w:sz w:val="22"/>
                <w:szCs w:val="22"/>
                <w:lang w:val="en-GB"/>
              </w:rPr>
              <w:t>Detailed arrangement of reliable a</w:t>
            </w:r>
            <w:r w:rsidR="00E94E35" w:rsidRPr="006C548D">
              <w:rPr>
                <w:rFonts w:ascii="Arial" w:hAnsi="Arial" w:cs="Arial"/>
                <w:b/>
                <w:bCs/>
                <w:color w:val="000000"/>
                <w:sz w:val="22"/>
                <w:szCs w:val="22"/>
                <w:lang w:val="en-GB"/>
              </w:rPr>
              <w:t xml:space="preserve">uxiliary supply </w:t>
            </w:r>
            <w:r w:rsidR="00C36AC8" w:rsidRPr="006C548D">
              <w:rPr>
                <w:rFonts w:ascii="Arial" w:hAnsi="Arial" w:cs="Arial"/>
                <w:b/>
                <w:bCs/>
                <w:color w:val="000000"/>
                <w:sz w:val="22"/>
                <w:szCs w:val="22"/>
                <w:lang w:val="en-GB"/>
              </w:rPr>
              <w:t xml:space="preserve">to BESS </w:t>
            </w:r>
            <w:r w:rsidR="00E94E35" w:rsidRPr="006C548D">
              <w:rPr>
                <w:rFonts w:ascii="Arial" w:hAnsi="Arial" w:cs="Arial"/>
                <w:b/>
                <w:bCs/>
                <w:color w:val="000000"/>
                <w:sz w:val="22"/>
                <w:szCs w:val="22"/>
                <w:lang w:val="en-GB"/>
              </w:rPr>
              <w:t xml:space="preserve">shall be finalized during detailed engineering </w:t>
            </w:r>
            <w:r w:rsidR="00C36AC8" w:rsidRPr="006C548D">
              <w:rPr>
                <w:rFonts w:ascii="Arial" w:hAnsi="Arial" w:cs="Arial"/>
                <w:b/>
                <w:bCs/>
                <w:color w:val="000000"/>
                <w:sz w:val="22"/>
                <w:szCs w:val="22"/>
                <w:lang w:val="en-GB"/>
              </w:rPr>
              <w:t>based on t</w:t>
            </w:r>
            <w:r w:rsidR="00E94E35" w:rsidRPr="006C548D">
              <w:rPr>
                <w:rFonts w:ascii="Arial" w:hAnsi="Arial" w:cs="Arial"/>
                <w:b/>
                <w:bCs/>
                <w:color w:val="000000"/>
                <w:sz w:val="22"/>
                <w:szCs w:val="22"/>
                <w:lang w:val="en-GB"/>
              </w:rPr>
              <w:t xml:space="preserve">he </w:t>
            </w:r>
            <w:r w:rsidRPr="006C548D">
              <w:rPr>
                <w:rFonts w:ascii="Arial" w:hAnsi="Arial" w:cs="Arial"/>
                <w:b/>
                <w:bCs/>
                <w:color w:val="000000"/>
                <w:sz w:val="22"/>
                <w:szCs w:val="22"/>
                <w:lang w:val="en-GB"/>
              </w:rPr>
              <w:t xml:space="preserve">offered </w:t>
            </w:r>
            <w:r w:rsidR="00E94E35" w:rsidRPr="006C548D">
              <w:rPr>
                <w:rFonts w:ascii="Arial" w:hAnsi="Arial" w:cs="Arial"/>
                <w:b/>
                <w:bCs/>
                <w:color w:val="000000"/>
                <w:sz w:val="22"/>
                <w:szCs w:val="22"/>
                <w:lang w:val="en-GB"/>
              </w:rPr>
              <w:t>design.</w:t>
            </w:r>
          </w:p>
          <w:p w14:paraId="657C5919" w14:textId="77777777" w:rsidR="00C36AC8" w:rsidRPr="006C548D" w:rsidRDefault="00C36AC8" w:rsidP="00E94E35">
            <w:pPr>
              <w:jc w:val="both"/>
              <w:rPr>
                <w:rFonts w:ascii="Arial" w:hAnsi="Arial" w:cs="Arial"/>
                <w:b/>
                <w:bCs/>
                <w:color w:val="000000"/>
                <w:sz w:val="22"/>
                <w:szCs w:val="22"/>
                <w:lang w:val="en-GB"/>
              </w:rPr>
            </w:pPr>
          </w:p>
          <w:p w14:paraId="0E8CF9B4" w14:textId="1EF2A4F2" w:rsidR="001B4E79" w:rsidRPr="001B4E79" w:rsidRDefault="00C36AC8" w:rsidP="00E94E35">
            <w:pPr>
              <w:jc w:val="both"/>
              <w:rPr>
                <w:rFonts w:ascii="Arial" w:hAnsi="Arial" w:cs="Arial"/>
                <w:b/>
                <w:bCs/>
                <w:color w:val="000000"/>
                <w:sz w:val="22"/>
                <w:szCs w:val="22"/>
                <w:lang w:val="en-GB"/>
              </w:rPr>
            </w:pPr>
            <w:r w:rsidRPr="006C548D">
              <w:rPr>
                <w:rFonts w:ascii="Arial" w:hAnsi="Arial" w:cs="Arial"/>
                <w:b/>
                <w:bCs/>
                <w:color w:val="000000"/>
                <w:sz w:val="22"/>
                <w:szCs w:val="22"/>
                <w:lang w:val="en-GB"/>
              </w:rPr>
              <w:t>D</w:t>
            </w:r>
            <w:r w:rsidR="001B4E79" w:rsidRPr="006C548D">
              <w:rPr>
                <w:rFonts w:ascii="Arial" w:hAnsi="Arial" w:cs="Arial"/>
                <w:b/>
                <w:bCs/>
                <w:color w:val="000000"/>
                <w:sz w:val="22"/>
                <w:szCs w:val="22"/>
                <w:lang w:val="en-GB"/>
              </w:rPr>
              <w:t xml:space="preserve">uring </w:t>
            </w:r>
            <w:r w:rsidRPr="006C548D">
              <w:rPr>
                <w:rFonts w:ascii="Arial" w:hAnsi="Arial" w:cs="Arial"/>
                <w:b/>
                <w:bCs/>
                <w:color w:val="000000"/>
                <w:sz w:val="22"/>
                <w:szCs w:val="22"/>
                <w:lang w:val="en-GB"/>
              </w:rPr>
              <w:t xml:space="preserve">the </w:t>
            </w:r>
            <w:r w:rsidR="001B4E79" w:rsidRPr="006C548D">
              <w:rPr>
                <w:rFonts w:ascii="Arial" w:hAnsi="Arial" w:cs="Arial"/>
                <w:b/>
                <w:bCs/>
                <w:color w:val="000000"/>
                <w:sz w:val="22"/>
                <w:szCs w:val="22"/>
                <w:lang w:val="en-GB"/>
              </w:rPr>
              <w:t xml:space="preserve">construction phase, the Contractor shall make their own arrangements or may avail </w:t>
            </w:r>
            <w:r w:rsidRPr="006C548D">
              <w:rPr>
                <w:rFonts w:ascii="Arial" w:hAnsi="Arial" w:cs="Arial"/>
                <w:b/>
                <w:bCs/>
                <w:color w:val="000000"/>
                <w:sz w:val="22"/>
                <w:szCs w:val="22"/>
                <w:lang w:val="en-GB"/>
              </w:rPr>
              <w:t xml:space="preserve">auxiliary </w:t>
            </w:r>
            <w:r w:rsidR="001B4E79" w:rsidRPr="006C548D">
              <w:rPr>
                <w:rFonts w:ascii="Arial" w:hAnsi="Arial" w:cs="Arial"/>
                <w:b/>
                <w:bCs/>
                <w:color w:val="000000"/>
                <w:sz w:val="22"/>
                <w:szCs w:val="22"/>
                <w:lang w:val="en-GB"/>
              </w:rPr>
              <w:t>power supply from DISCOM on chargeable basis as per applicable rules/procedure.</w:t>
            </w:r>
          </w:p>
        </w:tc>
      </w:tr>
      <w:tr w:rsidR="009F0447" w:rsidRPr="006926D2" w14:paraId="1B5E3EE7" w14:textId="77777777" w:rsidTr="00AF0A59">
        <w:tc>
          <w:tcPr>
            <w:tcW w:w="561" w:type="dxa"/>
          </w:tcPr>
          <w:p w14:paraId="258A852D" w14:textId="77777777" w:rsidR="009F0447" w:rsidRDefault="009F0447" w:rsidP="00C90673">
            <w:pPr>
              <w:numPr>
                <w:ilvl w:val="0"/>
                <w:numId w:val="36"/>
              </w:numPr>
              <w:spacing w:line="288" w:lineRule="auto"/>
              <w:jc w:val="center"/>
              <w:rPr>
                <w:rFonts w:ascii="Book Antiqua" w:hAnsi="Book Antiqua"/>
                <w:sz w:val="22"/>
                <w:szCs w:val="22"/>
              </w:rPr>
            </w:pPr>
          </w:p>
        </w:tc>
        <w:tc>
          <w:tcPr>
            <w:tcW w:w="1736" w:type="dxa"/>
          </w:tcPr>
          <w:p w14:paraId="37E32BB9" w14:textId="2B5DCC2C" w:rsidR="009F0447" w:rsidRDefault="00027B04" w:rsidP="00BF21D4">
            <w:pPr>
              <w:pStyle w:val="Footer"/>
              <w:jc w:val="both"/>
              <w:rPr>
                <w:rFonts w:ascii="Arial" w:hAnsi="Arial" w:cs="Arial"/>
                <w:bCs/>
                <w:color w:val="000000"/>
                <w:sz w:val="22"/>
                <w:szCs w:val="22"/>
              </w:rPr>
            </w:pPr>
            <w:r w:rsidRPr="00027B04">
              <w:rPr>
                <w:rFonts w:ascii="Arial" w:hAnsi="Arial" w:cs="Arial"/>
                <w:bCs/>
                <w:color w:val="000000"/>
                <w:sz w:val="22"/>
                <w:szCs w:val="22"/>
              </w:rPr>
              <w:t>5</w:t>
            </w:r>
            <w:r>
              <w:rPr>
                <w:rFonts w:ascii="Arial" w:hAnsi="Arial" w:cs="Arial"/>
                <w:bCs/>
                <w:color w:val="000000"/>
                <w:sz w:val="22"/>
                <w:szCs w:val="22"/>
              </w:rPr>
              <w:t xml:space="preserve"> </w:t>
            </w:r>
            <w:r w:rsidRPr="00027B04">
              <w:rPr>
                <w:rFonts w:ascii="Arial" w:hAnsi="Arial" w:cs="Arial"/>
                <w:bCs/>
                <w:color w:val="000000"/>
                <w:sz w:val="22"/>
                <w:szCs w:val="22"/>
              </w:rPr>
              <w:t>Monitoring, Protection &amp; Control</w:t>
            </w:r>
            <w:r>
              <w:rPr>
                <w:rFonts w:ascii="Arial" w:hAnsi="Arial" w:cs="Arial"/>
                <w:bCs/>
                <w:color w:val="000000"/>
                <w:sz w:val="22"/>
                <w:szCs w:val="22"/>
              </w:rPr>
              <w:t xml:space="preserve">, </w:t>
            </w:r>
            <w:r w:rsidR="005A1B91" w:rsidRPr="005A1B91">
              <w:rPr>
                <w:rFonts w:ascii="Arial" w:hAnsi="Arial" w:cs="Arial"/>
                <w:bCs/>
                <w:color w:val="000000"/>
                <w:sz w:val="22"/>
                <w:szCs w:val="22"/>
              </w:rPr>
              <w:t>Technical Specificatio</w:t>
            </w:r>
            <w:r>
              <w:rPr>
                <w:rFonts w:ascii="Arial" w:hAnsi="Arial" w:cs="Arial"/>
                <w:bCs/>
                <w:color w:val="000000"/>
                <w:sz w:val="22"/>
                <w:szCs w:val="22"/>
              </w:rPr>
              <w:t>n</w:t>
            </w:r>
            <w:r w:rsidR="005A1B91" w:rsidRPr="005A1B91">
              <w:rPr>
                <w:rFonts w:ascii="Arial" w:hAnsi="Arial" w:cs="Arial"/>
                <w:bCs/>
                <w:color w:val="000000"/>
                <w:sz w:val="22"/>
                <w:szCs w:val="22"/>
              </w:rPr>
              <w:t xml:space="preserve">s for Power Conditioning System, Rev </w:t>
            </w:r>
            <w:r w:rsidR="00DA68D7">
              <w:rPr>
                <w:rFonts w:ascii="Arial" w:hAnsi="Arial" w:cs="Arial"/>
                <w:bCs/>
                <w:color w:val="000000"/>
                <w:sz w:val="22"/>
                <w:szCs w:val="22"/>
              </w:rPr>
              <w:t>–</w:t>
            </w:r>
            <w:r w:rsidR="005A1B91" w:rsidRPr="005A1B91">
              <w:rPr>
                <w:rFonts w:ascii="Arial" w:hAnsi="Arial" w:cs="Arial"/>
                <w:bCs/>
                <w:color w:val="000000"/>
                <w:sz w:val="22"/>
                <w:szCs w:val="22"/>
              </w:rPr>
              <w:t xml:space="preserve"> 00</w:t>
            </w:r>
          </w:p>
          <w:p w14:paraId="50F68F58" w14:textId="77777777" w:rsidR="00DA68D7" w:rsidRDefault="00DA68D7" w:rsidP="00BF21D4">
            <w:pPr>
              <w:pStyle w:val="Footer"/>
              <w:jc w:val="both"/>
              <w:rPr>
                <w:rFonts w:ascii="Arial" w:hAnsi="Arial" w:cs="Arial"/>
                <w:bCs/>
                <w:color w:val="000000"/>
                <w:sz w:val="22"/>
                <w:szCs w:val="22"/>
              </w:rPr>
            </w:pPr>
          </w:p>
          <w:p w14:paraId="4E23C7B1" w14:textId="359E1D8B" w:rsidR="00DA68D7" w:rsidRDefault="00DA68D7" w:rsidP="00BF21D4">
            <w:pPr>
              <w:pStyle w:val="Footer"/>
              <w:jc w:val="both"/>
              <w:rPr>
                <w:rStyle w:val="Strong"/>
                <w:rFonts w:ascii="Arial" w:hAnsi="Arial" w:cs="Arial"/>
                <w:sz w:val="22"/>
                <w:szCs w:val="22"/>
                <w:u w:val="none"/>
              </w:rPr>
            </w:pPr>
          </w:p>
        </w:tc>
        <w:tc>
          <w:tcPr>
            <w:tcW w:w="6379" w:type="dxa"/>
          </w:tcPr>
          <w:p w14:paraId="6BB5B941" w14:textId="77777777" w:rsidR="00AE2693" w:rsidRDefault="005E19A6" w:rsidP="00E94E35">
            <w:pPr>
              <w:jc w:val="both"/>
              <w:rPr>
                <w:rFonts w:ascii="Arial" w:hAnsi="Arial" w:cs="Arial"/>
                <w:color w:val="000000"/>
                <w:sz w:val="22"/>
                <w:szCs w:val="22"/>
              </w:rPr>
            </w:pPr>
            <w:r w:rsidRPr="005E19A6">
              <w:rPr>
                <w:rFonts w:ascii="Arial" w:hAnsi="Arial" w:cs="Arial"/>
                <w:color w:val="000000"/>
                <w:sz w:val="22"/>
                <w:szCs w:val="22"/>
              </w:rPr>
              <w:t xml:space="preserve">• Monitoring </w:t>
            </w:r>
          </w:p>
          <w:p w14:paraId="4DB0C1EB" w14:textId="1C83147D" w:rsidR="009F0447" w:rsidRPr="00E94E35" w:rsidRDefault="005E19A6" w:rsidP="00E94E35">
            <w:pPr>
              <w:jc w:val="both"/>
              <w:rPr>
                <w:rFonts w:ascii="Arial" w:hAnsi="Arial" w:cs="Arial"/>
                <w:color w:val="000000"/>
                <w:sz w:val="22"/>
                <w:szCs w:val="22"/>
                <w:lang w:val="en-GB"/>
              </w:rPr>
            </w:pPr>
            <w:r w:rsidRPr="005E19A6">
              <w:rPr>
                <w:rFonts w:ascii="Arial" w:hAnsi="Arial" w:cs="Arial"/>
                <w:color w:val="000000"/>
                <w:sz w:val="22"/>
                <w:szCs w:val="22"/>
              </w:rPr>
              <w:t xml:space="preserve">a. Local Display unit for viewing important parameters, configuration and troubleshooting </w:t>
            </w:r>
            <w:proofErr w:type="gramStart"/>
            <w:r w:rsidRPr="005E19A6">
              <w:rPr>
                <w:rFonts w:ascii="Arial" w:hAnsi="Arial" w:cs="Arial"/>
                <w:color w:val="000000"/>
                <w:sz w:val="22"/>
                <w:szCs w:val="22"/>
              </w:rPr>
              <w:t>purpose</w:t>
            </w:r>
            <w:proofErr w:type="gramEnd"/>
            <w:r w:rsidRPr="005E19A6">
              <w:rPr>
                <w:rFonts w:ascii="Arial" w:hAnsi="Arial" w:cs="Arial"/>
                <w:color w:val="000000"/>
                <w:sz w:val="22"/>
                <w:szCs w:val="22"/>
              </w:rPr>
              <w:t xml:space="preserve"> shall be provided.</w:t>
            </w:r>
          </w:p>
        </w:tc>
        <w:tc>
          <w:tcPr>
            <w:tcW w:w="6775" w:type="dxa"/>
          </w:tcPr>
          <w:p w14:paraId="62329B47" w14:textId="77777777" w:rsidR="00AE2693" w:rsidRDefault="00AE2693" w:rsidP="00AE2693">
            <w:pPr>
              <w:jc w:val="both"/>
              <w:rPr>
                <w:rFonts w:ascii="Arial" w:hAnsi="Arial" w:cs="Arial"/>
                <w:color w:val="000000"/>
                <w:sz w:val="22"/>
                <w:szCs w:val="22"/>
              </w:rPr>
            </w:pPr>
            <w:r w:rsidRPr="005E19A6">
              <w:rPr>
                <w:rFonts w:ascii="Arial" w:hAnsi="Arial" w:cs="Arial"/>
                <w:color w:val="000000"/>
                <w:sz w:val="22"/>
                <w:szCs w:val="22"/>
              </w:rPr>
              <w:t xml:space="preserve">• Monitoring </w:t>
            </w:r>
          </w:p>
          <w:p w14:paraId="110C2E70" w14:textId="7E60A12C" w:rsidR="009F0447" w:rsidRPr="00E94E35" w:rsidRDefault="00AE2693" w:rsidP="00AE2693">
            <w:pPr>
              <w:jc w:val="both"/>
              <w:rPr>
                <w:rFonts w:ascii="Arial" w:hAnsi="Arial" w:cs="Arial"/>
                <w:color w:val="000000"/>
                <w:sz w:val="22"/>
                <w:szCs w:val="22"/>
                <w:lang w:val="en-GB"/>
              </w:rPr>
            </w:pPr>
            <w:r w:rsidRPr="005E19A6">
              <w:rPr>
                <w:rFonts w:ascii="Arial" w:hAnsi="Arial" w:cs="Arial"/>
                <w:color w:val="000000"/>
                <w:sz w:val="22"/>
                <w:szCs w:val="22"/>
              </w:rPr>
              <w:t>a. Local Display unit</w:t>
            </w:r>
            <w:r w:rsidR="00B66956" w:rsidRPr="00B66956">
              <w:rPr>
                <w:rFonts w:ascii="Arial" w:hAnsi="Arial" w:cs="Arial"/>
                <w:b/>
                <w:bCs/>
                <w:color w:val="000000"/>
                <w:sz w:val="22"/>
                <w:szCs w:val="22"/>
              </w:rPr>
              <w:t>/Equivalent Solution</w:t>
            </w:r>
            <w:r w:rsidRPr="005E19A6">
              <w:rPr>
                <w:rFonts w:ascii="Arial" w:hAnsi="Arial" w:cs="Arial"/>
                <w:color w:val="000000"/>
                <w:sz w:val="22"/>
                <w:szCs w:val="22"/>
              </w:rPr>
              <w:t xml:space="preserve"> for viewing important parameters, configuration and troubleshooting purpose shall be provided.</w:t>
            </w:r>
          </w:p>
        </w:tc>
      </w:tr>
      <w:tr w:rsidR="00B66956" w:rsidRPr="006926D2" w14:paraId="5A0A5094" w14:textId="77777777" w:rsidTr="00AF0A59">
        <w:tc>
          <w:tcPr>
            <w:tcW w:w="561" w:type="dxa"/>
          </w:tcPr>
          <w:p w14:paraId="1DFB67B6" w14:textId="77777777" w:rsidR="00B66956" w:rsidRDefault="00B66956" w:rsidP="00C90673">
            <w:pPr>
              <w:numPr>
                <w:ilvl w:val="0"/>
                <w:numId w:val="36"/>
              </w:numPr>
              <w:spacing w:line="288" w:lineRule="auto"/>
              <w:jc w:val="center"/>
              <w:rPr>
                <w:rFonts w:ascii="Book Antiqua" w:hAnsi="Book Antiqua"/>
                <w:sz w:val="22"/>
                <w:szCs w:val="22"/>
              </w:rPr>
            </w:pPr>
          </w:p>
        </w:tc>
        <w:tc>
          <w:tcPr>
            <w:tcW w:w="1736" w:type="dxa"/>
          </w:tcPr>
          <w:p w14:paraId="39134DE2" w14:textId="6CC9E56E" w:rsidR="00B66956" w:rsidRDefault="00310AC8" w:rsidP="00BF21D4">
            <w:pPr>
              <w:pStyle w:val="Footer"/>
              <w:jc w:val="both"/>
              <w:rPr>
                <w:rFonts w:ascii="Arial" w:hAnsi="Arial" w:cs="Arial"/>
                <w:bCs/>
                <w:color w:val="000000"/>
                <w:sz w:val="22"/>
                <w:szCs w:val="22"/>
              </w:rPr>
            </w:pPr>
            <w:r w:rsidRPr="00027B04">
              <w:rPr>
                <w:rFonts w:ascii="Arial" w:hAnsi="Arial" w:cs="Arial"/>
                <w:bCs/>
                <w:color w:val="000000"/>
                <w:sz w:val="22"/>
                <w:szCs w:val="22"/>
              </w:rPr>
              <w:t>5</w:t>
            </w:r>
            <w:r>
              <w:rPr>
                <w:rFonts w:ascii="Arial" w:hAnsi="Arial" w:cs="Arial"/>
                <w:bCs/>
                <w:color w:val="000000"/>
                <w:sz w:val="22"/>
                <w:szCs w:val="22"/>
              </w:rPr>
              <w:t xml:space="preserve"> </w:t>
            </w:r>
            <w:r w:rsidRPr="00027B04">
              <w:rPr>
                <w:rFonts w:ascii="Arial" w:hAnsi="Arial" w:cs="Arial"/>
                <w:bCs/>
                <w:color w:val="000000"/>
                <w:sz w:val="22"/>
                <w:szCs w:val="22"/>
              </w:rPr>
              <w:t>Monitoring, Protection &amp; Control</w:t>
            </w:r>
            <w:r>
              <w:rPr>
                <w:rFonts w:ascii="Arial" w:hAnsi="Arial" w:cs="Arial"/>
                <w:bCs/>
                <w:color w:val="000000"/>
                <w:sz w:val="22"/>
                <w:szCs w:val="22"/>
              </w:rPr>
              <w:t xml:space="preserve">, </w:t>
            </w:r>
            <w:r w:rsidRPr="005A1B91">
              <w:rPr>
                <w:rFonts w:ascii="Arial" w:hAnsi="Arial" w:cs="Arial"/>
                <w:bCs/>
                <w:color w:val="000000"/>
                <w:sz w:val="22"/>
                <w:szCs w:val="22"/>
              </w:rPr>
              <w:t>Technical Specificatio</w:t>
            </w:r>
            <w:r>
              <w:rPr>
                <w:rFonts w:ascii="Arial" w:hAnsi="Arial" w:cs="Arial"/>
                <w:bCs/>
                <w:color w:val="000000"/>
                <w:sz w:val="22"/>
                <w:szCs w:val="22"/>
              </w:rPr>
              <w:t>n</w:t>
            </w:r>
            <w:r w:rsidRPr="005A1B91">
              <w:rPr>
                <w:rFonts w:ascii="Arial" w:hAnsi="Arial" w:cs="Arial"/>
                <w:bCs/>
                <w:color w:val="000000"/>
                <w:sz w:val="22"/>
                <w:szCs w:val="22"/>
              </w:rPr>
              <w:t xml:space="preserve">s for Power Conditioning System, Rev </w:t>
            </w:r>
            <w:r w:rsidR="00DA68D7">
              <w:rPr>
                <w:rFonts w:ascii="Arial" w:hAnsi="Arial" w:cs="Arial"/>
                <w:bCs/>
                <w:color w:val="000000"/>
                <w:sz w:val="22"/>
                <w:szCs w:val="22"/>
              </w:rPr>
              <w:t>–</w:t>
            </w:r>
            <w:r w:rsidRPr="005A1B91">
              <w:rPr>
                <w:rFonts w:ascii="Arial" w:hAnsi="Arial" w:cs="Arial"/>
                <w:bCs/>
                <w:color w:val="000000"/>
                <w:sz w:val="22"/>
                <w:szCs w:val="22"/>
              </w:rPr>
              <w:t xml:space="preserve"> 00</w:t>
            </w:r>
          </w:p>
          <w:p w14:paraId="50C66FAE" w14:textId="156F627F" w:rsidR="00DA68D7" w:rsidRPr="00027B04" w:rsidRDefault="00DA68D7" w:rsidP="00BF21D4">
            <w:pPr>
              <w:pStyle w:val="Footer"/>
              <w:jc w:val="both"/>
              <w:rPr>
                <w:rFonts w:ascii="Arial" w:hAnsi="Arial" w:cs="Arial"/>
                <w:bCs/>
                <w:color w:val="000000"/>
                <w:sz w:val="22"/>
                <w:szCs w:val="22"/>
              </w:rPr>
            </w:pPr>
          </w:p>
        </w:tc>
        <w:tc>
          <w:tcPr>
            <w:tcW w:w="6379" w:type="dxa"/>
          </w:tcPr>
          <w:p w14:paraId="75427652" w14:textId="77777777" w:rsidR="0003663C" w:rsidRDefault="0003663C" w:rsidP="0003663C">
            <w:pPr>
              <w:jc w:val="both"/>
              <w:rPr>
                <w:rFonts w:ascii="Arial" w:hAnsi="Arial" w:cs="Arial"/>
                <w:color w:val="000000"/>
                <w:sz w:val="22"/>
                <w:szCs w:val="22"/>
              </w:rPr>
            </w:pPr>
            <w:r w:rsidRPr="005E19A6">
              <w:rPr>
                <w:rFonts w:ascii="Arial" w:hAnsi="Arial" w:cs="Arial"/>
                <w:color w:val="000000"/>
                <w:sz w:val="22"/>
                <w:szCs w:val="22"/>
              </w:rPr>
              <w:t xml:space="preserve">• Monitoring </w:t>
            </w:r>
          </w:p>
          <w:p w14:paraId="1A6D7C33" w14:textId="224327C8" w:rsidR="0003663C" w:rsidRDefault="00E82A73" w:rsidP="00E94E35">
            <w:pPr>
              <w:jc w:val="both"/>
              <w:rPr>
                <w:rFonts w:ascii="Arial" w:hAnsi="Arial" w:cs="Arial"/>
                <w:color w:val="000000"/>
                <w:sz w:val="22"/>
                <w:szCs w:val="22"/>
              </w:rPr>
            </w:pPr>
            <w:r>
              <w:rPr>
                <w:rFonts w:ascii="Arial" w:hAnsi="Arial" w:cs="Arial"/>
                <w:color w:val="000000"/>
                <w:sz w:val="22"/>
                <w:szCs w:val="22"/>
              </w:rPr>
              <w:t>…</w:t>
            </w:r>
          </w:p>
          <w:p w14:paraId="67B759C0" w14:textId="15092217" w:rsidR="00B66956" w:rsidRPr="005E19A6" w:rsidRDefault="0003663C" w:rsidP="00E94E35">
            <w:pPr>
              <w:jc w:val="both"/>
              <w:rPr>
                <w:rFonts w:ascii="Arial" w:hAnsi="Arial" w:cs="Arial"/>
                <w:color w:val="000000"/>
                <w:sz w:val="22"/>
                <w:szCs w:val="22"/>
              </w:rPr>
            </w:pPr>
            <w:r w:rsidRPr="0003663C">
              <w:rPr>
                <w:rFonts w:ascii="Arial" w:hAnsi="Arial" w:cs="Arial"/>
                <w:color w:val="000000"/>
                <w:sz w:val="22"/>
                <w:szCs w:val="22"/>
              </w:rPr>
              <w:t xml:space="preserve">g. String Monitoring </w:t>
            </w:r>
            <w:proofErr w:type="gramStart"/>
            <w:r w:rsidRPr="0003663C">
              <w:rPr>
                <w:rFonts w:ascii="Arial" w:hAnsi="Arial" w:cs="Arial"/>
                <w:color w:val="000000"/>
                <w:sz w:val="22"/>
                <w:szCs w:val="22"/>
              </w:rPr>
              <w:t>facility:-</w:t>
            </w:r>
            <w:proofErr w:type="gramEnd"/>
            <w:r w:rsidRPr="0003663C">
              <w:rPr>
                <w:rFonts w:ascii="Arial" w:hAnsi="Arial" w:cs="Arial"/>
                <w:color w:val="000000"/>
                <w:sz w:val="22"/>
                <w:szCs w:val="22"/>
              </w:rPr>
              <w:t xml:space="preserve"> PCS shall be provided with current monitoring transducer at incoming DC cables </w:t>
            </w:r>
            <w:r w:rsidRPr="00E82A73">
              <w:rPr>
                <w:rFonts w:ascii="Arial" w:hAnsi="Arial" w:cs="Arial"/>
                <w:b/>
                <w:bCs/>
                <w:color w:val="000000"/>
                <w:sz w:val="22"/>
                <w:szCs w:val="22"/>
              </w:rPr>
              <w:t>from each battery array</w:t>
            </w:r>
            <w:r w:rsidRPr="0003663C">
              <w:rPr>
                <w:rFonts w:ascii="Arial" w:hAnsi="Arial" w:cs="Arial"/>
                <w:color w:val="000000"/>
                <w:sz w:val="22"/>
                <w:szCs w:val="22"/>
              </w:rPr>
              <w:t>. The current transducers used for this purpose shall have accuracy of 1.0 class or better.</w:t>
            </w:r>
          </w:p>
        </w:tc>
        <w:tc>
          <w:tcPr>
            <w:tcW w:w="6775" w:type="dxa"/>
          </w:tcPr>
          <w:p w14:paraId="3003E08E" w14:textId="77777777" w:rsidR="00E82A73" w:rsidRDefault="00E82A73" w:rsidP="00E82A73">
            <w:pPr>
              <w:jc w:val="both"/>
              <w:rPr>
                <w:rFonts w:ascii="Arial" w:hAnsi="Arial" w:cs="Arial"/>
                <w:color w:val="000000"/>
                <w:sz w:val="22"/>
                <w:szCs w:val="22"/>
              </w:rPr>
            </w:pPr>
            <w:r w:rsidRPr="005E19A6">
              <w:rPr>
                <w:rFonts w:ascii="Arial" w:hAnsi="Arial" w:cs="Arial"/>
                <w:color w:val="000000"/>
                <w:sz w:val="22"/>
                <w:szCs w:val="22"/>
              </w:rPr>
              <w:t xml:space="preserve">• Monitoring </w:t>
            </w:r>
          </w:p>
          <w:p w14:paraId="1FCA8446" w14:textId="77777777" w:rsidR="00E82A73" w:rsidRDefault="00E82A73" w:rsidP="00E82A73">
            <w:pPr>
              <w:jc w:val="both"/>
              <w:rPr>
                <w:rFonts w:ascii="Arial" w:hAnsi="Arial" w:cs="Arial"/>
                <w:color w:val="000000"/>
                <w:sz w:val="22"/>
                <w:szCs w:val="22"/>
              </w:rPr>
            </w:pPr>
            <w:r>
              <w:rPr>
                <w:rFonts w:ascii="Arial" w:hAnsi="Arial" w:cs="Arial"/>
                <w:color w:val="000000"/>
                <w:sz w:val="22"/>
                <w:szCs w:val="22"/>
              </w:rPr>
              <w:t>…</w:t>
            </w:r>
          </w:p>
          <w:p w14:paraId="7FFAF808" w14:textId="2E7AA1A2" w:rsidR="00B66956" w:rsidRPr="005E19A6" w:rsidRDefault="00E82A73" w:rsidP="00E82A73">
            <w:pPr>
              <w:jc w:val="both"/>
              <w:rPr>
                <w:rFonts w:ascii="Arial" w:hAnsi="Arial" w:cs="Arial"/>
                <w:color w:val="000000"/>
                <w:sz w:val="22"/>
                <w:szCs w:val="22"/>
              </w:rPr>
            </w:pPr>
            <w:r w:rsidRPr="0003663C">
              <w:rPr>
                <w:rFonts w:ascii="Arial" w:hAnsi="Arial" w:cs="Arial"/>
                <w:color w:val="000000"/>
                <w:sz w:val="22"/>
                <w:szCs w:val="22"/>
              </w:rPr>
              <w:t xml:space="preserve">g. String Monitoring </w:t>
            </w:r>
            <w:proofErr w:type="gramStart"/>
            <w:r w:rsidRPr="0003663C">
              <w:rPr>
                <w:rFonts w:ascii="Arial" w:hAnsi="Arial" w:cs="Arial"/>
                <w:color w:val="000000"/>
                <w:sz w:val="22"/>
                <w:szCs w:val="22"/>
              </w:rPr>
              <w:t>facility:-</w:t>
            </w:r>
            <w:proofErr w:type="gramEnd"/>
            <w:r w:rsidRPr="0003663C">
              <w:rPr>
                <w:rFonts w:ascii="Arial" w:hAnsi="Arial" w:cs="Arial"/>
                <w:color w:val="000000"/>
                <w:sz w:val="22"/>
                <w:szCs w:val="22"/>
              </w:rPr>
              <w:t xml:space="preserve"> PCS shall be provided with current monitoring transducer at incoming DC cables. The current transducers used for this purpose shall have accuracy of 1.0 class or better.</w:t>
            </w:r>
          </w:p>
        </w:tc>
      </w:tr>
      <w:tr w:rsidR="00844074" w:rsidRPr="006926D2" w14:paraId="1D0D36E7" w14:textId="77777777" w:rsidTr="00AF0A59">
        <w:tc>
          <w:tcPr>
            <w:tcW w:w="561" w:type="dxa"/>
          </w:tcPr>
          <w:p w14:paraId="1BDDEA6E" w14:textId="77777777" w:rsidR="00844074" w:rsidRDefault="00844074" w:rsidP="00C90673">
            <w:pPr>
              <w:numPr>
                <w:ilvl w:val="0"/>
                <w:numId w:val="36"/>
              </w:numPr>
              <w:spacing w:line="288" w:lineRule="auto"/>
              <w:jc w:val="center"/>
              <w:rPr>
                <w:rFonts w:ascii="Book Antiqua" w:hAnsi="Book Antiqua"/>
                <w:sz w:val="22"/>
                <w:szCs w:val="22"/>
              </w:rPr>
            </w:pPr>
          </w:p>
        </w:tc>
        <w:tc>
          <w:tcPr>
            <w:tcW w:w="1736" w:type="dxa"/>
          </w:tcPr>
          <w:p w14:paraId="7114A9CC" w14:textId="4FF21AA4" w:rsidR="00680A26" w:rsidRPr="00EE3243" w:rsidRDefault="00680A26" w:rsidP="00BF21D4">
            <w:pPr>
              <w:pStyle w:val="Footer"/>
              <w:jc w:val="both"/>
              <w:rPr>
                <w:rStyle w:val="Strong"/>
                <w:rFonts w:ascii="Arial" w:hAnsi="Arial"/>
                <w:u w:val="none"/>
              </w:rPr>
            </w:pPr>
            <w:r>
              <w:rPr>
                <w:rStyle w:val="Strong"/>
                <w:rFonts w:ascii="Arial" w:hAnsi="Arial" w:cs="Arial"/>
                <w:sz w:val="22"/>
                <w:szCs w:val="22"/>
                <w:u w:val="none"/>
              </w:rPr>
              <w:t>7.1</w:t>
            </w:r>
            <w:r w:rsidR="00C31BAE">
              <w:rPr>
                <w:rStyle w:val="Strong"/>
                <w:rFonts w:ascii="Arial" w:hAnsi="Arial" w:cs="Arial"/>
                <w:sz w:val="22"/>
                <w:szCs w:val="22"/>
                <w:u w:val="none"/>
              </w:rPr>
              <w:t>.7</w:t>
            </w:r>
            <w:r>
              <w:rPr>
                <w:rStyle w:val="Strong"/>
                <w:rFonts w:ascii="Arial" w:hAnsi="Arial" w:cs="Arial"/>
                <w:sz w:val="22"/>
                <w:szCs w:val="22"/>
                <w:u w:val="none"/>
              </w:rPr>
              <w:t xml:space="preserve"> </w:t>
            </w:r>
            <w:bookmarkStart w:id="5" w:name="_Toc229664262"/>
            <w:r w:rsidR="00C31BAE" w:rsidRPr="00950A76">
              <w:rPr>
                <w:rFonts w:ascii="Arial" w:hAnsi="Arial" w:cs="Arial"/>
                <w:bCs/>
                <w:lang w:val="en-IN" w:eastAsia="en-IN"/>
              </w:rPr>
              <w:t>LT Switchgear for BESS Auxiliaries</w:t>
            </w:r>
            <w:bookmarkEnd w:id="5"/>
          </w:p>
          <w:p w14:paraId="1C67325E" w14:textId="77777777" w:rsidR="00844074" w:rsidRDefault="00680A26" w:rsidP="00BF21D4">
            <w:pPr>
              <w:pStyle w:val="Footer"/>
              <w:jc w:val="both"/>
              <w:rPr>
                <w:rStyle w:val="Strong"/>
                <w:rFonts w:ascii="Arial" w:hAnsi="Arial" w:cs="Arial"/>
                <w:sz w:val="22"/>
                <w:szCs w:val="22"/>
                <w:u w:val="none"/>
              </w:rPr>
            </w:pPr>
            <w:r w:rsidRPr="00EE3243">
              <w:rPr>
                <w:rStyle w:val="Strong"/>
                <w:rFonts w:ascii="Arial" w:hAnsi="Arial" w:cs="Arial"/>
                <w:sz w:val="22"/>
                <w:szCs w:val="22"/>
                <w:u w:val="none"/>
              </w:rPr>
              <w:t>Technical Specification: Section-Project Rev-00</w:t>
            </w:r>
          </w:p>
          <w:p w14:paraId="2B7744B2" w14:textId="1103B5C7" w:rsidR="00DA68D7" w:rsidRPr="00027B04" w:rsidRDefault="00DA68D7" w:rsidP="00BF21D4">
            <w:pPr>
              <w:pStyle w:val="Footer"/>
              <w:jc w:val="both"/>
              <w:rPr>
                <w:rFonts w:ascii="Arial" w:hAnsi="Arial" w:cs="Arial"/>
                <w:bCs/>
                <w:color w:val="000000"/>
                <w:sz w:val="22"/>
                <w:szCs w:val="22"/>
              </w:rPr>
            </w:pPr>
          </w:p>
        </w:tc>
        <w:tc>
          <w:tcPr>
            <w:tcW w:w="6379" w:type="dxa"/>
          </w:tcPr>
          <w:p w14:paraId="728E1320" w14:textId="77777777" w:rsidR="00EF343D" w:rsidRPr="00D22315" w:rsidRDefault="00EF343D" w:rsidP="00EF343D">
            <w:pPr>
              <w:jc w:val="both"/>
              <w:rPr>
                <w:rFonts w:ascii="Arial" w:eastAsia="Calibri" w:hAnsi="Arial" w:cs="Arial"/>
                <w:sz w:val="22"/>
                <w:szCs w:val="22"/>
                <w:lang w:val="en-IN"/>
              </w:rPr>
            </w:pPr>
            <w:r w:rsidRPr="00D22315">
              <w:rPr>
                <w:rFonts w:ascii="Arial" w:eastAsia="Calibri" w:hAnsi="Arial" w:cs="Arial"/>
                <w:sz w:val="22"/>
                <w:szCs w:val="22"/>
                <w:lang w:val="en-IN"/>
              </w:rPr>
              <w:t xml:space="preserve">The Contractor shall provide LT switchgear and associated systems for powering all auxiliary loads of the BESS, including battery cooling system, fire detection and suppression, lighting, control systems, communication systems, and other ancillary loads. The complete auxiliary power supply for the BESS installation shall be sourced through </w:t>
            </w:r>
            <w:r w:rsidRPr="00F301DD">
              <w:rPr>
                <w:rFonts w:ascii="Arial" w:eastAsia="Calibri" w:hAnsi="Arial" w:cs="Arial"/>
                <w:b/>
                <w:bCs/>
                <w:sz w:val="22"/>
                <w:szCs w:val="22"/>
                <w:lang w:val="en-IN"/>
              </w:rPr>
              <w:t>BESS Tie Transformer itself with no dependency on external auxiliary supply</w:t>
            </w:r>
            <w:r w:rsidRPr="00D22315">
              <w:rPr>
                <w:rFonts w:ascii="Arial" w:eastAsia="Calibri" w:hAnsi="Arial" w:cs="Arial"/>
                <w:sz w:val="22"/>
                <w:szCs w:val="22"/>
                <w:lang w:val="en-IN"/>
              </w:rPr>
              <w:t>.</w:t>
            </w:r>
          </w:p>
          <w:p w14:paraId="19932620" w14:textId="25ED309B" w:rsidR="00844074" w:rsidRPr="005E19A6" w:rsidRDefault="00E44710" w:rsidP="00EF343D">
            <w:pPr>
              <w:jc w:val="both"/>
              <w:rPr>
                <w:rFonts w:ascii="Arial" w:hAnsi="Arial" w:cs="Arial"/>
                <w:color w:val="000000"/>
                <w:sz w:val="22"/>
                <w:szCs w:val="22"/>
              </w:rPr>
            </w:pPr>
            <w:r>
              <w:rPr>
                <w:rFonts w:ascii="Arial" w:eastAsia="Calibri" w:hAnsi="Arial" w:cs="Arial"/>
                <w:sz w:val="22"/>
                <w:szCs w:val="22"/>
                <w:lang w:val="en-IN"/>
              </w:rPr>
              <w:t>…..</w:t>
            </w:r>
          </w:p>
        </w:tc>
        <w:tc>
          <w:tcPr>
            <w:tcW w:w="6775" w:type="dxa"/>
          </w:tcPr>
          <w:p w14:paraId="07146CCF" w14:textId="567E7544" w:rsidR="00E44710" w:rsidRPr="00D22315" w:rsidRDefault="00E44710" w:rsidP="00E44710">
            <w:pPr>
              <w:jc w:val="both"/>
              <w:rPr>
                <w:rFonts w:ascii="Arial" w:eastAsia="Calibri" w:hAnsi="Arial" w:cs="Arial"/>
                <w:sz w:val="22"/>
                <w:szCs w:val="22"/>
                <w:lang w:val="en-IN"/>
              </w:rPr>
            </w:pPr>
            <w:r w:rsidRPr="00D22315">
              <w:rPr>
                <w:rFonts w:ascii="Arial" w:eastAsia="Calibri" w:hAnsi="Arial" w:cs="Arial"/>
                <w:sz w:val="22"/>
                <w:szCs w:val="22"/>
                <w:lang w:val="en-IN"/>
              </w:rPr>
              <w:t xml:space="preserve">The Contractor shall provide LT switchgear and associated systems for powering all auxiliary loads of the BESS, including battery cooling system, fire detection and suppression, lighting, control systems, communication systems, and other ancillary loads. The complete auxiliary power supply for the BESS installation shall be sourced through </w:t>
            </w:r>
            <w:r w:rsidRPr="00F301DD">
              <w:rPr>
                <w:rFonts w:ascii="Arial" w:eastAsia="Calibri" w:hAnsi="Arial" w:cs="Arial"/>
                <w:b/>
                <w:bCs/>
                <w:sz w:val="22"/>
                <w:szCs w:val="22"/>
                <w:lang w:val="en-IN"/>
              </w:rPr>
              <w:t>auxiliary transformer</w:t>
            </w:r>
            <w:r w:rsidRPr="00D22315">
              <w:rPr>
                <w:rFonts w:ascii="Arial" w:eastAsia="Calibri" w:hAnsi="Arial" w:cs="Arial"/>
                <w:sz w:val="22"/>
                <w:szCs w:val="22"/>
                <w:lang w:val="en-IN"/>
              </w:rPr>
              <w:t>.</w:t>
            </w:r>
          </w:p>
          <w:p w14:paraId="3D2A5BB6" w14:textId="359EEB33" w:rsidR="00844074" w:rsidRPr="005E19A6" w:rsidRDefault="00E44710" w:rsidP="00E44710">
            <w:pPr>
              <w:jc w:val="both"/>
              <w:rPr>
                <w:rFonts w:ascii="Arial" w:hAnsi="Arial" w:cs="Arial"/>
                <w:color w:val="000000"/>
                <w:sz w:val="22"/>
                <w:szCs w:val="22"/>
              </w:rPr>
            </w:pPr>
            <w:r>
              <w:rPr>
                <w:rFonts w:ascii="Arial" w:eastAsia="Calibri" w:hAnsi="Arial" w:cs="Arial"/>
                <w:sz w:val="22"/>
                <w:szCs w:val="22"/>
                <w:lang w:val="en-IN"/>
              </w:rPr>
              <w:t>…..</w:t>
            </w:r>
          </w:p>
        </w:tc>
      </w:tr>
      <w:tr w:rsidR="00336EA0" w:rsidRPr="006926D2" w14:paraId="0B1414BF" w14:textId="77777777" w:rsidTr="00AF0A59">
        <w:tc>
          <w:tcPr>
            <w:tcW w:w="561" w:type="dxa"/>
          </w:tcPr>
          <w:p w14:paraId="681F6F36" w14:textId="77777777" w:rsidR="00336EA0" w:rsidRDefault="00336EA0" w:rsidP="00336EA0">
            <w:pPr>
              <w:numPr>
                <w:ilvl w:val="0"/>
                <w:numId w:val="36"/>
              </w:numPr>
              <w:spacing w:line="288" w:lineRule="auto"/>
              <w:jc w:val="center"/>
              <w:rPr>
                <w:rFonts w:ascii="Book Antiqua" w:hAnsi="Book Antiqua"/>
                <w:sz w:val="22"/>
                <w:szCs w:val="22"/>
              </w:rPr>
            </w:pPr>
          </w:p>
        </w:tc>
        <w:tc>
          <w:tcPr>
            <w:tcW w:w="1736" w:type="dxa"/>
          </w:tcPr>
          <w:p w14:paraId="18FA6BF2" w14:textId="3E407070" w:rsidR="00336EA0" w:rsidRDefault="00336EA0" w:rsidP="00BF21D4">
            <w:pPr>
              <w:pStyle w:val="Footer"/>
              <w:jc w:val="both"/>
              <w:rPr>
                <w:rStyle w:val="Strong"/>
                <w:rFonts w:ascii="Arial" w:hAnsi="Arial" w:cs="Arial"/>
                <w:sz w:val="22"/>
                <w:szCs w:val="22"/>
                <w:u w:val="none"/>
              </w:rPr>
            </w:pPr>
            <w:r>
              <w:rPr>
                <w:rStyle w:val="Strong"/>
                <w:rFonts w:ascii="Arial" w:hAnsi="Arial" w:cs="Arial"/>
                <w:sz w:val="22"/>
                <w:szCs w:val="22"/>
                <w:u w:val="none"/>
              </w:rPr>
              <w:t xml:space="preserve">1.0 General, </w:t>
            </w:r>
            <w:r w:rsidRPr="004A46BF">
              <w:rPr>
                <w:rStyle w:val="Strong"/>
                <w:rFonts w:ascii="Arial" w:hAnsi="Arial" w:cs="Arial"/>
                <w:bCs w:val="0"/>
                <w:sz w:val="22"/>
                <w:szCs w:val="22"/>
                <w:u w:val="none"/>
              </w:rPr>
              <w:t>Technical Specification: Section-Project Rev-00</w:t>
            </w:r>
          </w:p>
        </w:tc>
        <w:tc>
          <w:tcPr>
            <w:tcW w:w="6379" w:type="dxa"/>
          </w:tcPr>
          <w:p w14:paraId="49264AA9" w14:textId="77777777" w:rsidR="00336EA0"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Power Grid Corporation of India Limited (POWERGRID), a Govt. of India Enterprise, is</w:t>
            </w:r>
            <w:r>
              <w:rPr>
                <w:rFonts w:ascii="Arial" w:hAnsi="Arial" w:cs="Arial"/>
                <w:color w:val="000000"/>
                <w:sz w:val="22"/>
                <w:szCs w:val="22"/>
                <w:lang w:val="en-GB"/>
              </w:rPr>
              <w:t xml:space="preserve"> </w:t>
            </w:r>
            <w:r w:rsidRPr="000556CA">
              <w:rPr>
                <w:rFonts w:ascii="Arial" w:hAnsi="Arial" w:cs="Arial"/>
                <w:color w:val="000000"/>
                <w:sz w:val="22"/>
                <w:szCs w:val="22"/>
                <w:lang w:val="en-GB"/>
              </w:rPr>
              <w:t>responsible for Bulk Power Transmission of electrical energy from various central Govt.</w:t>
            </w:r>
          </w:p>
          <w:p w14:paraId="3F7362C6" w14:textId="77777777" w:rsidR="003F4FE5" w:rsidRPr="000556CA" w:rsidRDefault="003F4FE5" w:rsidP="003F4FE5">
            <w:pPr>
              <w:jc w:val="both"/>
              <w:rPr>
                <w:rFonts w:ascii="Arial" w:hAnsi="Arial" w:cs="Arial"/>
                <w:color w:val="000000"/>
                <w:sz w:val="22"/>
                <w:szCs w:val="22"/>
                <w:lang w:val="en-GB"/>
              </w:rPr>
            </w:pPr>
          </w:p>
          <w:p w14:paraId="5D0B044B" w14:textId="77777777" w:rsidR="00336EA0" w:rsidRPr="000556CA"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Power Projects to various utilities/ beneficiaries and interconnecting regional grids,</w:t>
            </w:r>
            <w:r>
              <w:rPr>
                <w:rFonts w:ascii="Arial" w:hAnsi="Arial" w:cs="Arial"/>
                <w:color w:val="000000"/>
                <w:sz w:val="22"/>
                <w:szCs w:val="22"/>
                <w:lang w:val="en-GB"/>
              </w:rPr>
              <w:t xml:space="preserve"> </w:t>
            </w:r>
            <w:r w:rsidRPr="000556CA">
              <w:rPr>
                <w:rFonts w:ascii="Arial" w:hAnsi="Arial" w:cs="Arial"/>
                <w:color w:val="000000"/>
                <w:sz w:val="22"/>
                <w:szCs w:val="22"/>
                <w:lang w:val="en-GB"/>
              </w:rPr>
              <w:t>operating and maintaining the National Electrical Grid of India. It is established with mission</w:t>
            </w:r>
          </w:p>
          <w:p w14:paraId="0AB0955B" w14:textId="77777777" w:rsidR="00336EA0" w:rsidRPr="000556CA"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of “We will become a Global Transmission Company with Dominant Leadership in Emerging</w:t>
            </w:r>
            <w:r>
              <w:rPr>
                <w:rFonts w:ascii="Arial" w:hAnsi="Arial" w:cs="Arial"/>
                <w:color w:val="000000"/>
                <w:sz w:val="22"/>
                <w:szCs w:val="22"/>
                <w:lang w:val="en-GB"/>
              </w:rPr>
              <w:t xml:space="preserve"> </w:t>
            </w:r>
            <w:r w:rsidRPr="000556CA">
              <w:rPr>
                <w:rFonts w:ascii="Arial" w:hAnsi="Arial" w:cs="Arial"/>
                <w:color w:val="000000"/>
                <w:sz w:val="22"/>
                <w:szCs w:val="22"/>
                <w:lang w:val="en-GB"/>
              </w:rPr>
              <w:t>Power Markets with World Class Capabilities by:</w:t>
            </w:r>
          </w:p>
          <w:p w14:paraId="335E6AF3" w14:textId="77777777" w:rsidR="00336EA0" w:rsidRPr="000556CA"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 World Class: Setting superior standards in capital project management and</w:t>
            </w:r>
            <w:r>
              <w:rPr>
                <w:rFonts w:ascii="Arial" w:hAnsi="Arial" w:cs="Arial"/>
                <w:color w:val="000000"/>
                <w:sz w:val="22"/>
                <w:szCs w:val="22"/>
                <w:lang w:val="en-GB"/>
              </w:rPr>
              <w:t xml:space="preserve"> </w:t>
            </w:r>
            <w:r w:rsidRPr="000556CA">
              <w:rPr>
                <w:rFonts w:ascii="Arial" w:hAnsi="Arial" w:cs="Arial"/>
                <w:color w:val="000000"/>
                <w:sz w:val="22"/>
                <w:szCs w:val="22"/>
                <w:lang w:val="en-GB"/>
              </w:rPr>
              <w:t xml:space="preserve">operations for the industry and </w:t>
            </w:r>
            <w:proofErr w:type="gramStart"/>
            <w:r w:rsidRPr="000556CA">
              <w:rPr>
                <w:rFonts w:ascii="Arial" w:hAnsi="Arial" w:cs="Arial"/>
                <w:color w:val="000000"/>
                <w:sz w:val="22"/>
                <w:szCs w:val="22"/>
                <w:lang w:val="en-GB"/>
              </w:rPr>
              <w:t>ourselves</w:t>
            </w:r>
            <w:proofErr w:type="gramEnd"/>
          </w:p>
          <w:p w14:paraId="4839AA2B" w14:textId="77777777" w:rsidR="00336EA0" w:rsidRPr="000556CA"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lastRenderedPageBreak/>
              <w:t>▪ Global: Leveraging capabilities to consistently generate maximum value for all</w:t>
            </w:r>
            <w:r>
              <w:rPr>
                <w:rFonts w:ascii="Arial" w:hAnsi="Arial" w:cs="Arial"/>
                <w:color w:val="000000"/>
                <w:sz w:val="22"/>
                <w:szCs w:val="22"/>
                <w:lang w:val="en-GB"/>
              </w:rPr>
              <w:t xml:space="preserve"> </w:t>
            </w:r>
            <w:r w:rsidRPr="000556CA">
              <w:rPr>
                <w:rFonts w:ascii="Arial" w:hAnsi="Arial" w:cs="Arial"/>
                <w:color w:val="000000"/>
                <w:sz w:val="22"/>
                <w:szCs w:val="22"/>
                <w:lang w:val="en-GB"/>
              </w:rPr>
              <w:t>stakeholders in India and in emerging</w:t>
            </w:r>
            <w:r>
              <w:rPr>
                <w:rFonts w:ascii="Arial" w:hAnsi="Arial" w:cs="Arial"/>
                <w:color w:val="000000"/>
                <w:sz w:val="22"/>
                <w:szCs w:val="22"/>
                <w:lang w:val="en-GB"/>
              </w:rPr>
              <w:t xml:space="preserve"> </w:t>
            </w:r>
            <w:r w:rsidRPr="000556CA">
              <w:rPr>
                <w:rFonts w:ascii="Arial" w:hAnsi="Arial" w:cs="Arial"/>
                <w:color w:val="000000"/>
                <w:sz w:val="22"/>
                <w:szCs w:val="22"/>
                <w:lang w:val="en-GB"/>
              </w:rPr>
              <w:t>and growing economies.</w:t>
            </w:r>
          </w:p>
          <w:p w14:paraId="67420ECF" w14:textId="77777777" w:rsidR="00336EA0" w:rsidRPr="000556CA"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 Inspiring, nurturing and empowering the next generation of professionals.</w:t>
            </w:r>
          </w:p>
          <w:p w14:paraId="6C3EF735" w14:textId="77777777" w:rsidR="00336EA0" w:rsidRPr="000556CA"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 Achieving continuous improvements through innovation and state-of-the-art</w:t>
            </w:r>
            <w:r>
              <w:rPr>
                <w:rFonts w:ascii="Arial" w:hAnsi="Arial" w:cs="Arial"/>
                <w:color w:val="000000"/>
                <w:sz w:val="22"/>
                <w:szCs w:val="22"/>
                <w:lang w:val="en-GB"/>
              </w:rPr>
              <w:t xml:space="preserve"> </w:t>
            </w:r>
            <w:r w:rsidRPr="000556CA">
              <w:rPr>
                <w:rFonts w:ascii="Arial" w:hAnsi="Arial" w:cs="Arial"/>
                <w:color w:val="000000"/>
                <w:sz w:val="22"/>
                <w:szCs w:val="22"/>
                <w:lang w:val="en-GB"/>
              </w:rPr>
              <w:t>technology.</w:t>
            </w:r>
          </w:p>
          <w:p w14:paraId="469EAE8E" w14:textId="77777777" w:rsidR="00336EA0" w:rsidRDefault="00336EA0" w:rsidP="003F4FE5">
            <w:pPr>
              <w:jc w:val="both"/>
              <w:rPr>
                <w:rFonts w:ascii="Arial" w:hAnsi="Arial" w:cs="Arial"/>
                <w:color w:val="000000"/>
                <w:sz w:val="22"/>
                <w:szCs w:val="22"/>
                <w:lang w:val="en-GB"/>
              </w:rPr>
            </w:pPr>
            <w:r w:rsidRPr="000556CA">
              <w:rPr>
                <w:rFonts w:ascii="Arial" w:hAnsi="Arial" w:cs="Arial"/>
                <w:color w:val="000000"/>
                <w:sz w:val="22"/>
                <w:szCs w:val="22"/>
                <w:lang w:val="en-GB"/>
              </w:rPr>
              <w:t>▪ Committing to highest standards in health, safety, security and environment.</w:t>
            </w:r>
          </w:p>
          <w:p w14:paraId="5A0BEA05" w14:textId="77777777" w:rsidR="00336EA0" w:rsidRPr="00D22315" w:rsidRDefault="00336EA0" w:rsidP="00336EA0">
            <w:pPr>
              <w:jc w:val="both"/>
              <w:rPr>
                <w:rFonts w:ascii="Arial" w:eastAsia="Calibri" w:hAnsi="Arial" w:cs="Arial"/>
                <w:sz w:val="22"/>
                <w:szCs w:val="22"/>
                <w:lang w:val="en-IN"/>
              </w:rPr>
            </w:pPr>
          </w:p>
        </w:tc>
        <w:tc>
          <w:tcPr>
            <w:tcW w:w="6775" w:type="dxa"/>
          </w:tcPr>
          <w:p w14:paraId="19103175" w14:textId="5577DA62" w:rsidR="00336EA0" w:rsidRDefault="00336EA0" w:rsidP="00336EA0">
            <w:pPr>
              <w:rPr>
                <w:rFonts w:ascii="Arial" w:hAnsi="Arial" w:cs="Arial"/>
                <w:color w:val="000000"/>
                <w:sz w:val="22"/>
                <w:szCs w:val="22"/>
                <w:lang w:val="en-GB"/>
              </w:rPr>
            </w:pPr>
            <w:r w:rsidRPr="000556CA">
              <w:rPr>
                <w:rFonts w:ascii="Arial" w:hAnsi="Arial" w:cs="Arial"/>
                <w:color w:val="000000"/>
                <w:sz w:val="22"/>
                <w:szCs w:val="22"/>
                <w:lang w:val="en-GB"/>
              </w:rPr>
              <w:lastRenderedPageBreak/>
              <w:t>Power Grid Corporation of India Limited (POWERGRID), a Govt. of India Enterprise, is</w:t>
            </w:r>
            <w:r>
              <w:rPr>
                <w:rFonts w:ascii="Arial" w:hAnsi="Arial" w:cs="Arial"/>
                <w:color w:val="000000"/>
                <w:sz w:val="22"/>
                <w:szCs w:val="22"/>
                <w:lang w:val="en-GB"/>
              </w:rPr>
              <w:t xml:space="preserve"> </w:t>
            </w:r>
            <w:r w:rsidRPr="000556CA">
              <w:rPr>
                <w:rFonts w:ascii="Arial" w:hAnsi="Arial" w:cs="Arial"/>
                <w:color w:val="000000"/>
                <w:sz w:val="22"/>
                <w:szCs w:val="22"/>
                <w:lang w:val="en-GB"/>
              </w:rPr>
              <w:t xml:space="preserve">responsible </w:t>
            </w:r>
            <w:proofErr w:type="gramStart"/>
            <w:r>
              <w:rPr>
                <w:rFonts w:ascii="Arial" w:hAnsi="Arial" w:cs="Arial"/>
                <w:color w:val="000000"/>
                <w:sz w:val="22"/>
                <w:szCs w:val="22"/>
                <w:lang w:val="en-GB"/>
              </w:rPr>
              <w:t>…..</w:t>
            </w:r>
            <w:proofErr w:type="gramEnd"/>
          </w:p>
          <w:p w14:paraId="1D460BD4" w14:textId="021B9924" w:rsidR="00336EA0" w:rsidRPr="000556CA" w:rsidRDefault="00336EA0" w:rsidP="00336EA0">
            <w:pPr>
              <w:rPr>
                <w:rFonts w:ascii="Arial" w:hAnsi="Arial" w:cs="Arial"/>
                <w:color w:val="000000"/>
                <w:sz w:val="22"/>
                <w:szCs w:val="22"/>
                <w:lang w:val="en-GB"/>
              </w:rPr>
            </w:pPr>
            <w:r>
              <w:rPr>
                <w:rFonts w:ascii="Arial" w:hAnsi="Arial" w:cs="Arial"/>
                <w:color w:val="000000"/>
                <w:sz w:val="22"/>
                <w:szCs w:val="22"/>
                <w:lang w:val="en-GB"/>
              </w:rPr>
              <w:t>…</w:t>
            </w:r>
          </w:p>
          <w:p w14:paraId="234091F1" w14:textId="77777777" w:rsidR="00336EA0" w:rsidRDefault="00336EA0" w:rsidP="00336EA0">
            <w:pPr>
              <w:rPr>
                <w:rFonts w:ascii="Arial" w:hAnsi="Arial" w:cs="Arial"/>
                <w:color w:val="000000"/>
                <w:sz w:val="22"/>
                <w:szCs w:val="22"/>
                <w:lang w:val="en-GB"/>
              </w:rPr>
            </w:pPr>
            <w:r>
              <w:rPr>
                <w:rFonts w:ascii="Arial" w:hAnsi="Arial" w:cs="Arial"/>
                <w:color w:val="000000"/>
                <w:sz w:val="22"/>
                <w:szCs w:val="22"/>
                <w:lang w:val="en-GB"/>
              </w:rPr>
              <w:t>…</w:t>
            </w:r>
          </w:p>
          <w:p w14:paraId="2682037A" w14:textId="77777777" w:rsidR="00B70AAF" w:rsidRDefault="00B70AAF" w:rsidP="00336EA0">
            <w:pPr>
              <w:rPr>
                <w:rFonts w:ascii="Arial" w:hAnsi="Arial" w:cs="Arial"/>
                <w:color w:val="000000"/>
                <w:sz w:val="22"/>
                <w:szCs w:val="22"/>
                <w:lang w:val="en-GB"/>
              </w:rPr>
            </w:pPr>
          </w:p>
          <w:p w14:paraId="7F2BA0CA" w14:textId="77777777" w:rsidR="00336EA0" w:rsidRPr="000556CA" w:rsidRDefault="00336EA0" w:rsidP="00336EA0">
            <w:pPr>
              <w:rPr>
                <w:rFonts w:ascii="Arial" w:hAnsi="Arial" w:cs="Arial"/>
                <w:color w:val="000000"/>
                <w:sz w:val="22"/>
                <w:szCs w:val="22"/>
                <w:lang w:val="en-GB"/>
              </w:rPr>
            </w:pPr>
          </w:p>
          <w:p w14:paraId="47C46835" w14:textId="77777777" w:rsidR="00336EA0" w:rsidRPr="00A42983" w:rsidRDefault="00336EA0" w:rsidP="00336EA0">
            <w:pPr>
              <w:rPr>
                <w:rFonts w:ascii="Arial" w:hAnsi="Arial" w:cs="Arial"/>
                <w:color w:val="000000"/>
                <w:sz w:val="22"/>
                <w:szCs w:val="22"/>
                <w:lang w:val="en-IN"/>
              </w:rPr>
            </w:pPr>
            <w:r w:rsidRPr="000556CA">
              <w:rPr>
                <w:rFonts w:ascii="Arial" w:hAnsi="Arial" w:cs="Arial"/>
                <w:color w:val="000000"/>
                <w:sz w:val="22"/>
                <w:szCs w:val="22"/>
                <w:lang w:val="en-GB"/>
              </w:rPr>
              <w:t>▪ Committing to highest standards in health, safety, security and environment</w:t>
            </w:r>
          </w:p>
          <w:p w14:paraId="54DE98C9" w14:textId="77777777" w:rsidR="00336EA0" w:rsidRDefault="00336EA0" w:rsidP="00336EA0">
            <w:pPr>
              <w:rPr>
                <w:rFonts w:ascii="Arial" w:hAnsi="Arial" w:cs="Arial"/>
                <w:color w:val="000000"/>
                <w:sz w:val="22"/>
                <w:szCs w:val="22"/>
                <w:lang w:val="en-GB"/>
              </w:rPr>
            </w:pPr>
          </w:p>
          <w:p w14:paraId="6F6ACDC1" w14:textId="60590AD7" w:rsidR="0073470A" w:rsidRPr="008F7C03" w:rsidRDefault="00336EA0" w:rsidP="00336EA0">
            <w:pPr>
              <w:jc w:val="both"/>
              <w:rPr>
                <w:rFonts w:ascii="Arial" w:hAnsi="Arial" w:cs="Arial"/>
                <w:b/>
                <w:color w:val="000000"/>
                <w:sz w:val="22"/>
                <w:szCs w:val="22"/>
                <w:lang w:val="en-GB"/>
              </w:rPr>
            </w:pPr>
            <w:r w:rsidRPr="008F7C03">
              <w:rPr>
                <w:rFonts w:ascii="Arial" w:hAnsi="Arial" w:cs="Arial"/>
                <w:b/>
                <w:color w:val="000000"/>
                <w:sz w:val="22"/>
                <w:szCs w:val="22"/>
                <w:lang w:val="en-GB"/>
              </w:rPr>
              <w:t xml:space="preserve">POWERGRID Energy Services Limited (a wholly owned subsidiary of POWERGRID) is working in the power and energy areas; namely, Energy Storage System, Renewable Energy Generation, Electricity Distribution business, Smart Metering, </w:t>
            </w:r>
            <w:r w:rsidRPr="008F7C03">
              <w:rPr>
                <w:rFonts w:ascii="Arial" w:hAnsi="Arial" w:cs="Arial"/>
                <w:b/>
                <w:color w:val="000000"/>
                <w:sz w:val="22"/>
                <w:szCs w:val="22"/>
                <w:lang w:val="en-GB"/>
              </w:rPr>
              <w:lastRenderedPageBreak/>
              <w:t>Electric Vehicle charging infrastructure etc. POWERGRID Energy Services Limited (PESL)</w:t>
            </w:r>
            <w:r w:rsidR="0073470A">
              <w:rPr>
                <w:rFonts w:ascii="Arial" w:hAnsi="Arial" w:cs="Arial"/>
                <w:b/>
                <w:color w:val="000000"/>
                <w:sz w:val="22"/>
                <w:szCs w:val="22"/>
                <w:lang w:val="en-GB"/>
              </w:rPr>
              <w:t xml:space="preserve"> is the Employer for this project. </w:t>
            </w:r>
          </w:p>
          <w:p w14:paraId="3EFE3269" w14:textId="77777777" w:rsidR="00336EA0" w:rsidRPr="00A42983" w:rsidRDefault="00336EA0" w:rsidP="00336EA0">
            <w:pPr>
              <w:rPr>
                <w:rFonts w:ascii="Arial" w:hAnsi="Arial" w:cs="Arial"/>
                <w:color w:val="000000"/>
                <w:sz w:val="22"/>
                <w:szCs w:val="22"/>
                <w:lang w:val="en-IN"/>
              </w:rPr>
            </w:pPr>
          </w:p>
          <w:p w14:paraId="161DAA1F" w14:textId="77777777" w:rsidR="00336EA0" w:rsidRPr="00D22315" w:rsidRDefault="00336EA0" w:rsidP="00336EA0">
            <w:pPr>
              <w:jc w:val="both"/>
              <w:rPr>
                <w:rFonts w:ascii="Arial" w:eastAsia="Calibri" w:hAnsi="Arial" w:cs="Arial"/>
                <w:sz w:val="22"/>
                <w:szCs w:val="22"/>
                <w:lang w:val="en-IN"/>
              </w:rPr>
            </w:pPr>
          </w:p>
        </w:tc>
      </w:tr>
      <w:tr w:rsidR="00484512" w:rsidRPr="006926D2" w14:paraId="0FF31237" w14:textId="77777777" w:rsidTr="00AF0A59">
        <w:tc>
          <w:tcPr>
            <w:tcW w:w="561" w:type="dxa"/>
          </w:tcPr>
          <w:p w14:paraId="30BCFE82" w14:textId="77777777" w:rsidR="00484512" w:rsidRDefault="00484512" w:rsidP="00336EA0">
            <w:pPr>
              <w:numPr>
                <w:ilvl w:val="0"/>
                <w:numId w:val="36"/>
              </w:numPr>
              <w:spacing w:line="288" w:lineRule="auto"/>
              <w:jc w:val="center"/>
              <w:rPr>
                <w:rFonts w:ascii="Book Antiqua" w:hAnsi="Book Antiqua"/>
                <w:sz w:val="22"/>
                <w:szCs w:val="22"/>
              </w:rPr>
            </w:pPr>
          </w:p>
        </w:tc>
        <w:tc>
          <w:tcPr>
            <w:tcW w:w="1736" w:type="dxa"/>
          </w:tcPr>
          <w:p w14:paraId="5D7C97D8" w14:textId="218C6377" w:rsidR="00484512" w:rsidRDefault="000F731F" w:rsidP="000F731F">
            <w:pPr>
              <w:pStyle w:val="Footer"/>
              <w:spacing w:line="360" w:lineRule="auto"/>
              <w:jc w:val="both"/>
              <w:rPr>
                <w:rStyle w:val="Strong"/>
                <w:rFonts w:ascii="Arial" w:hAnsi="Arial" w:cs="Arial"/>
                <w:sz w:val="22"/>
                <w:szCs w:val="22"/>
                <w:u w:val="none"/>
              </w:rPr>
            </w:pPr>
            <w:r>
              <w:rPr>
                <w:rStyle w:val="Strong"/>
                <w:rFonts w:ascii="Arial" w:hAnsi="Arial" w:cs="Arial"/>
                <w:sz w:val="22"/>
                <w:szCs w:val="22"/>
                <w:u w:val="none"/>
              </w:rPr>
              <w:t>7.1.5.2</w:t>
            </w:r>
            <w:r w:rsidR="00484512">
              <w:rPr>
                <w:rStyle w:val="Strong"/>
                <w:rFonts w:ascii="Arial" w:hAnsi="Arial" w:cs="Arial"/>
                <w:sz w:val="22"/>
                <w:szCs w:val="22"/>
                <w:u w:val="none"/>
              </w:rPr>
              <w:t xml:space="preserve"> </w:t>
            </w:r>
            <w:r>
              <w:rPr>
                <w:rStyle w:val="Strong"/>
                <w:rFonts w:ascii="Arial" w:hAnsi="Arial" w:cs="Arial"/>
                <w:sz w:val="22"/>
                <w:szCs w:val="22"/>
                <w:u w:val="none"/>
              </w:rPr>
              <w:t xml:space="preserve">Storage &amp; System Hardware </w:t>
            </w:r>
            <w:r w:rsidR="00484512" w:rsidRPr="00EE3243">
              <w:rPr>
                <w:rStyle w:val="Strong"/>
                <w:rFonts w:ascii="Arial" w:hAnsi="Arial" w:cs="Arial"/>
                <w:sz w:val="22"/>
                <w:szCs w:val="22"/>
                <w:u w:val="none"/>
              </w:rPr>
              <w:t>Technical Specification: Section-Project Rev-00</w:t>
            </w:r>
          </w:p>
        </w:tc>
        <w:tc>
          <w:tcPr>
            <w:tcW w:w="6379" w:type="dxa"/>
          </w:tcPr>
          <w:tbl>
            <w:tblPr>
              <w:tblStyle w:val="TableGrid"/>
              <w:tblW w:w="6065" w:type="dxa"/>
              <w:tblLook w:val="04A0" w:firstRow="1" w:lastRow="0" w:firstColumn="1" w:lastColumn="0" w:noHBand="0" w:noVBand="1"/>
            </w:tblPr>
            <w:tblGrid>
              <w:gridCol w:w="629"/>
              <w:gridCol w:w="2403"/>
              <w:gridCol w:w="1516"/>
              <w:gridCol w:w="1517"/>
            </w:tblGrid>
            <w:tr w:rsidR="000F731F" w:rsidRPr="005D2AAB" w14:paraId="27385692" w14:textId="77777777" w:rsidTr="00426B86">
              <w:trPr>
                <w:trHeight w:val="584"/>
                <w:tblHeader/>
              </w:trPr>
              <w:tc>
                <w:tcPr>
                  <w:tcW w:w="629" w:type="dxa"/>
                </w:tcPr>
                <w:p w14:paraId="34B592EB"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Sr. No.</w:t>
                  </w:r>
                </w:p>
              </w:tc>
              <w:tc>
                <w:tcPr>
                  <w:tcW w:w="2403" w:type="dxa"/>
                </w:tcPr>
                <w:p w14:paraId="34D21C43"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Parameter</w:t>
                  </w:r>
                </w:p>
              </w:tc>
              <w:tc>
                <w:tcPr>
                  <w:tcW w:w="1516" w:type="dxa"/>
                </w:tcPr>
                <w:p w14:paraId="7B92F67A"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Time Interval</w:t>
                  </w:r>
                </w:p>
              </w:tc>
              <w:tc>
                <w:tcPr>
                  <w:tcW w:w="1517" w:type="dxa"/>
                </w:tcPr>
                <w:p w14:paraId="500692BE"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Duration</w:t>
                  </w:r>
                </w:p>
              </w:tc>
            </w:tr>
            <w:tr w:rsidR="000F731F" w:rsidRPr="005D2AAB" w14:paraId="0A64458A" w14:textId="77777777" w:rsidTr="00426B86">
              <w:trPr>
                <w:trHeight w:val="1719"/>
                <w:tblHeader/>
              </w:trPr>
              <w:tc>
                <w:tcPr>
                  <w:tcW w:w="629" w:type="dxa"/>
                </w:tcPr>
                <w:p w14:paraId="375DE6D2"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w:t>
                  </w:r>
                </w:p>
              </w:tc>
              <w:tc>
                <w:tcPr>
                  <w:tcW w:w="2403" w:type="dxa"/>
                </w:tcPr>
                <w:p w14:paraId="286CE094"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Real and reactive power generation, Current, voltage, frequency, Main Meter and Back up Meter Readings</w:t>
                  </w:r>
                </w:p>
              </w:tc>
              <w:tc>
                <w:tcPr>
                  <w:tcW w:w="1516" w:type="dxa"/>
                </w:tcPr>
                <w:p w14:paraId="73F062E2"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15 Minutes</w:t>
                  </w:r>
                </w:p>
              </w:tc>
              <w:tc>
                <w:tcPr>
                  <w:tcW w:w="1517" w:type="dxa"/>
                </w:tcPr>
                <w:p w14:paraId="680E5F20" w14:textId="77777777"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36 Months</w:t>
                  </w:r>
                </w:p>
              </w:tc>
            </w:tr>
            <w:tr w:rsidR="000F731F" w:rsidRPr="005D2AAB" w14:paraId="7CAC36DE" w14:textId="77777777" w:rsidTr="00426B86">
              <w:trPr>
                <w:trHeight w:val="550"/>
                <w:tblHeader/>
              </w:trPr>
              <w:tc>
                <w:tcPr>
                  <w:tcW w:w="629" w:type="dxa"/>
                </w:tcPr>
                <w:p w14:paraId="43CC7CB9"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2</w:t>
                  </w:r>
                </w:p>
              </w:tc>
              <w:tc>
                <w:tcPr>
                  <w:tcW w:w="2403" w:type="dxa"/>
                </w:tcPr>
                <w:p w14:paraId="16D9AAE3"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 xml:space="preserve">Digital data including alarm, event </w:t>
                  </w:r>
                </w:p>
              </w:tc>
              <w:tc>
                <w:tcPr>
                  <w:tcW w:w="1516" w:type="dxa"/>
                </w:tcPr>
                <w:p w14:paraId="377D8C99"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15 Minutes</w:t>
                  </w:r>
                </w:p>
              </w:tc>
              <w:tc>
                <w:tcPr>
                  <w:tcW w:w="1517" w:type="dxa"/>
                </w:tcPr>
                <w:p w14:paraId="6687A405" w14:textId="77777777"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36 Months</w:t>
                  </w:r>
                </w:p>
              </w:tc>
            </w:tr>
            <w:tr w:rsidR="000F731F" w:rsidRPr="005D2AAB" w14:paraId="252E7920" w14:textId="77777777" w:rsidTr="00426B86">
              <w:trPr>
                <w:trHeight w:val="1719"/>
                <w:tblHeader/>
              </w:trPr>
              <w:tc>
                <w:tcPr>
                  <w:tcW w:w="629" w:type="dxa"/>
                </w:tcPr>
                <w:p w14:paraId="75C1E7CB"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3</w:t>
                  </w:r>
                </w:p>
              </w:tc>
              <w:tc>
                <w:tcPr>
                  <w:tcW w:w="2403" w:type="dxa"/>
                </w:tcPr>
                <w:p w14:paraId="2AE64E68"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Active power, reactive power, frequency, event logger, disturbance recorder and triggering data of low voltage ride through and high voltage ride through, during tripping and protection operation at plant level</w:t>
                  </w:r>
                </w:p>
              </w:tc>
              <w:tc>
                <w:tcPr>
                  <w:tcW w:w="1516" w:type="dxa"/>
                </w:tcPr>
                <w:p w14:paraId="605AC8C4" w14:textId="77777777" w:rsidR="000F731F" w:rsidRPr="002B68D4" w:rsidRDefault="000F731F" w:rsidP="000F731F">
                  <w:pPr>
                    <w:jc w:val="both"/>
                    <w:rPr>
                      <w:rFonts w:ascii="Arial" w:eastAsia="Calibri" w:hAnsi="Arial" w:cs="Arial"/>
                      <w:sz w:val="22"/>
                      <w:szCs w:val="22"/>
                    </w:rPr>
                  </w:pPr>
                  <w:r w:rsidRPr="002B68D4">
                    <w:rPr>
                      <w:rFonts w:ascii="Arial" w:eastAsia="Calibri" w:hAnsi="Arial" w:cs="Arial"/>
                      <w:sz w:val="22"/>
                      <w:szCs w:val="22"/>
                    </w:rPr>
                    <w:t xml:space="preserve">1 </w:t>
                  </w:r>
                  <w:proofErr w:type="spellStart"/>
                  <w:r w:rsidRPr="002B68D4">
                    <w:rPr>
                      <w:rFonts w:ascii="Arial" w:eastAsia="Calibri" w:hAnsi="Arial" w:cs="Arial"/>
                      <w:sz w:val="22"/>
                      <w:szCs w:val="22"/>
                    </w:rPr>
                    <w:t>ms</w:t>
                  </w:r>
                  <w:proofErr w:type="spellEnd"/>
                </w:p>
              </w:tc>
              <w:tc>
                <w:tcPr>
                  <w:tcW w:w="1517" w:type="dxa"/>
                </w:tcPr>
                <w:p w14:paraId="15D4F101" w14:textId="77777777" w:rsidR="000F731F" w:rsidRPr="000F731F" w:rsidRDefault="000F731F" w:rsidP="000F731F">
                  <w:pPr>
                    <w:jc w:val="both"/>
                    <w:rPr>
                      <w:rFonts w:ascii="Arial" w:eastAsia="Calibri" w:hAnsi="Arial" w:cs="Arial"/>
                      <w:sz w:val="22"/>
                      <w:szCs w:val="22"/>
                    </w:rPr>
                  </w:pPr>
                  <w:r w:rsidRPr="000F731F">
                    <w:rPr>
                      <w:rFonts w:ascii="Arial" w:eastAsia="Calibri" w:hAnsi="Arial" w:cs="Arial"/>
                      <w:sz w:val="22"/>
                      <w:szCs w:val="22"/>
                    </w:rPr>
                    <w:t>90 days</w:t>
                  </w:r>
                </w:p>
              </w:tc>
            </w:tr>
            <w:tr w:rsidR="000F731F" w:rsidRPr="005D2AAB" w14:paraId="5EE34B84" w14:textId="77777777" w:rsidTr="00426B86">
              <w:trPr>
                <w:trHeight w:val="1169"/>
                <w:tblHeader/>
              </w:trPr>
              <w:tc>
                <w:tcPr>
                  <w:tcW w:w="629" w:type="dxa"/>
                </w:tcPr>
                <w:p w14:paraId="02E9783A"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4</w:t>
                  </w:r>
                </w:p>
              </w:tc>
              <w:tc>
                <w:tcPr>
                  <w:tcW w:w="2403" w:type="dxa"/>
                </w:tcPr>
                <w:p w14:paraId="51B5F401"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Battery Management System Data</w:t>
                  </w:r>
                </w:p>
              </w:tc>
              <w:tc>
                <w:tcPr>
                  <w:tcW w:w="1516" w:type="dxa"/>
                </w:tcPr>
                <w:p w14:paraId="4C5EA747"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As per OEM requirement</w:t>
                  </w:r>
                </w:p>
              </w:tc>
              <w:tc>
                <w:tcPr>
                  <w:tcW w:w="1517" w:type="dxa"/>
                </w:tcPr>
                <w:p w14:paraId="66442243" w14:textId="77777777"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As per OEM requirement</w:t>
                  </w:r>
                </w:p>
              </w:tc>
            </w:tr>
            <w:tr w:rsidR="000F731F" w:rsidRPr="005D2AAB" w14:paraId="5FC4D303" w14:textId="77777777" w:rsidTr="00426B86">
              <w:trPr>
                <w:trHeight w:val="1719"/>
                <w:tblHeader/>
              </w:trPr>
              <w:tc>
                <w:tcPr>
                  <w:tcW w:w="629" w:type="dxa"/>
                </w:tcPr>
                <w:p w14:paraId="50D4E55D"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5</w:t>
                  </w:r>
                </w:p>
              </w:tc>
              <w:tc>
                <w:tcPr>
                  <w:tcW w:w="2403" w:type="dxa"/>
                </w:tcPr>
                <w:p w14:paraId="126FF588"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Chart &amp; printout of event loggers, if any, for system disturbances /outages</w:t>
                  </w:r>
                </w:p>
              </w:tc>
              <w:tc>
                <w:tcPr>
                  <w:tcW w:w="1516" w:type="dxa"/>
                </w:tcPr>
                <w:p w14:paraId="6C2B2697"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15 minutes</w:t>
                  </w:r>
                </w:p>
              </w:tc>
              <w:tc>
                <w:tcPr>
                  <w:tcW w:w="1517" w:type="dxa"/>
                </w:tcPr>
                <w:p w14:paraId="4E7453EF" w14:textId="77777777"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36 Months</w:t>
                  </w:r>
                </w:p>
              </w:tc>
            </w:tr>
          </w:tbl>
          <w:p w14:paraId="0FDA1269" w14:textId="77777777" w:rsidR="00484512" w:rsidRPr="000556CA" w:rsidRDefault="00484512" w:rsidP="00336EA0">
            <w:pPr>
              <w:rPr>
                <w:rFonts w:ascii="Arial" w:hAnsi="Arial" w:cs="Arial"/>
                <w:color w:val="000000"/>
                <w:sz w:val="22"/>
                <w:szCs w:val="22"/>
                <w:lang w:val="en-GB"/>
              </w:rPr>
            </w:pPr>
          </w:p>
        </w:tc>
        <w:tc>
          <w:tcPr>
            <w:tcW w:w="6775" w:type="dxa"/>
          </w:tcPr>
          <w:tbl>
            <w:tblPr>
              <w:tblStyle w:val="TableGrid"/>
              <w:tblW w:w="5902" w:type="dxa"/>
              <w:tblLook w:val="04A0" w:firstRow="1" w:lastRow="0" w:firstColumn="1" w:lastColumn="0" w:noHBand="0" w:noVBand="1"/>
            </w:tblPr>
            <w:tblGrid>
              <w:gridCol w:w="612"/>
              <w:gridCol w:w="2339"/>
              <w:gridCol w:w="1475"/>
              <w:gridCol w:w="1476"/>
            </w:tblGrid>
            <w:tr w:rsidR="000F731F" w:rsidRPr="005D2AAB" w14:paraId="680A907D" w14:textId="77777777" w:rsidTr="00426B86">
              <w:trPr>
                <w:trHeight w:val="564"/>
              </w:trPr>
              <w:tc>
                <w:tcPr>
                  <w:tcW w:w="612" w:type="dxa"/>
                </w:tcPr>
                <w:p w14:paraId="0E1BBA48"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Sr. No.</w:t>
                  </w:r>
                </w:p>
              </w:tc>
              <w:tc>
                <w:tcPr>
                  <w:tcW w:w="2339" w:type="dxa"/>
                </w:tcPr>
                <w:p w14:paraId="58C61EFE"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Parameter</w:t>
                  </w:r>
                </w:p>
              </w:tc>
              <w:tc>
                <w:tcPr>
                  <w:tcW w:w="1475" w:type="dxa"/>
                </w:tcPr>
                <w:p w14:paraId="439FD103"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Time Interval</w:t>
                  </w:r>
                </w:p>
              </w:tc>
              <w:tc>
                <w:tcPr>
                  <w:tcW w:w="1476" w:type="dxa"/>
                </w:tcPr>
                <w:p w14:paraId="652238A7"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Duration</w:t>
                  </w:r>
                </w:p>
              </w:tc>
            </w:tr>
            <w:tr w:rsidR="000F731F" w:rsidRPr="005D2AAB" w14:paraId="458CA216" w14:textId="77777777" w:rsidTr="00426B86">
              <w:trPr>
                <w:trHeight w:val="1660"/>
              </w:trPr>
              <w:tc>
                <w:tcPr>
                  <w:tcW w:w="612" w:type="dxa"/>
                </w:tcPr>
                <w:p w14:paraId="0E5DB69A"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w:t>
                  </w:r>
                </w:p>
              </w:tc>
              <w:tc>
                <w:tcPr>
                  <w:tcW w:w="2339" w:type="dxa"/>
                </w:tcPr>
                <w:p w14:paraId="3C32F9CD"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Real and reactive power generation, Current, voltage, frequency, Main Meter and Back up Meter Readings</w:t>
                  </w:r>
                </w:p>
              </w:tc>
              <w:tc>
                <w:tcPr>
                  <w:tcW w:w="1475" w:type="dxa"/>
                </w:tcPr>
                <w:p w14:paraId="0AA60EBC"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15 Minutes</w:t>
                  </w:r>
                </w:p>
              </w:tc>
              <w:tc>
                <w:tcPr>
                  <w:tcW w:w="1476" w:type="dxa"/>
                </w:tcPr>
                <w:p w14:paraId="1F8FECEF" w14:textId="1D301BEF"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O&amp;M Period</w:t>
                  </w:r>
                </w:p>
              </w:tc>
            </w:tr>
            <w:tr w:rsidR="000F731F" w:rsidRPr="005D2AAB" w14:paraId="181443CD" w14:textId="77777777" w:rsidTr="00426B86">
              <w:trPr>
                <w:trHeight w:val="531"/>
              </w:trPr>
              <w:tc>
                <w:tcPr>
                  <w:tcW w:w="612" w:type="dxa"/>
                </w:tcPr>
                <w:p w14:paraId="4E94E43C"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2</w:t>
                  </w:r>
                </w:p>
              </w:tc>
              <w:tc>
                <w:tcPr>
                  <w:tcW w:w="2339" w:type="dxa"/>
                </w:tcPr>
                <w:p w14:paraId="4104C09E"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 xml:space="preserve">Digital data including alarm, event </w:t>
                  </w:r>
                </w:p>
              </w:tc>
              <w:tc>
                <w:tcPr>
                  <w:tcW w:w="1475" w:type="dxa"/>
                </w:tcPr>
                <w:p w14:paraId="6E5E39AC"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15 Minutes</w:t>
                  </w:r>
                </w:p>
              </w:tc>
              <w:tc>
                <w:tcPr>
                  <w:tcW w:w="1476" w:type="dxa"/>
                </w:tcPr>
                <w:p w14:paraId="2FD7783E" w14:textId="2A72827C"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O&amp;M Period</w:t>
                  </w:r>
                </w:p>
              </w:tc>
            </w:tr>
            <w:tr w:rsidR="000F731F" w:rsidRPr="005D2AAB" w14:paraId="7B0E6BD0" w14:textId="77777777" w:rsidTr="00426B86">
              <w:trPr>
                <w:trHeight w:val="1660"/>
              </w:trPr>
              <w:tc>
                <w:tcPr>
                  <w:tcW w:w="612" w:type="dxa"/>
                </w:tcPr>
                <w:p w14:paraId="640172F6"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3</w:t>
                  </w:r>
                </w:p>
              </w:tc>
              <w:tc>
                <w:tcPr>
                  <w:tcW w:w="2339" w:type="dxa"/>
                </w:tcPr>
                <w:p w14:paraId="26A4269A"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Active power, reactive power, frequency, event logger, disturbance recorder and triggering data of low voltage ride through and high voltage ride through, during tripping and protection operation at plant level</w:t>
                  </w:r>
                </w:p>
              </w:tc>
              <w:tc>
                <w:tcPr>
                  <w:tcW w:w="1475" w:type="dxa"/>
                </w:tcPr>
                <w:p w14:paraId="0269B69E" w14:textId="12611880" w:rsidR="000F731F" w:rsidRPr="00426B86" w:rsidRDefault="000F731F" w:rsidP="000F731F">
                  <w:pPr>
                    <w:jc w:val="both"/>
                    <w:rPr>
                      <w:rFonts w:ascii="Arial" w:eastAsia="Calibri" w:hAnsi="Arial" w:cs="Arial"/>
                      <w:b/>
                      <w:bCs/>
                      <w:sz w:val="22"/>
                      <w:szCs w:val="22"/>
                    </w:rPr>
                  </w:pPr>
                  <w:r w:rsidRPr="002B68D4">
                    <w:rPr>
                      <w:rFonts w:ascii="Arial" w:eastAsia="Calibri" w:hAnsi="Arial" w:cs="Arial"/>
                      <w:sz w:val="22"/>
                      <w:szCs w:val="22"/>
                    </w:rPr>
                    <w:t xml:space="preserve">1 </w:t>
                  </w:r>
                  <w:proofErr w:type="spellStart"/>
                  <w:r w:rsidRPr="002B68D4">
                    <w:rPr>
                      <w:rFonts w:ascii="Arial" w:eastAsia="Calibri" w:hAnsi="Arial" w:cs="Arial"/>
                      <w:sz w:val="22"/>
                      <w:szCs w:val="22"/>
                    </w:rPr>
                    <w:t>ms</w:t>
                  </w:r>
                  <w:proofErr w:type="spellEnd"/>
                </w:p>
              </w:tc>
              <w:tc>
                <w:tcPr>
                  <w:tcW w:w="1476" w:type="dxa"/>
                </w:tcPr>
                <w:p w14:paraId="2C8F889E"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90 days</w:t>
                  </w:r>
                </w:p>
              </w:tc>
            </w:tr>
            <w:tr w:rsidR="000F731F" w:rsidRPr="005D2AAB" w14:paraId="6E8A070F" w14:textId="77777777" w:rsidTr="00426B86">
              <w:trPr>
                <w:trHeight w:val="1129"/>
              </w:trPr>
              <w:tc>
                <w:tcPr>
                  <w:tcW w:w="612" w:type="dxa"/>
                </w:tcPr>
                <w:p w14:paraId="4C0C678A"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4</w:t>
                  </w:r>
                </w:p>
              </w:tc>
              <w:tc>
                <w:tcPr>
                  <w:tcW w:w="2339" w:type="dxa"/>
                </w:tcPr>
                <w:p w14:paraId="12ECE8A3"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Battery Management System Data</w:t>
                  </w:r>
                </w:p>
              </w:tc>
              <w:tc>
                <w:tcPr>
                  <w:tcW w:w="1475" w:type="dxa"/>
                </w:tcPr>
                <w:p w14:paraId="25A55DFA"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As per OEM requirement</w:t>
                  </w:r>
                </w:p>
              </w:tc>
              <w:tc>
                <w:tcPr>
                  <w:tcW w:w="1476" w:type="dxa"/>
                </w:tcPr>
                <w:p w14:paraId="54131277" w14:textId="31F5B27A" w:rsidR="000F731F" w:rsidRPr="005D2AAB" w:rsidRDefault="00F1120A" w:rsidP="000F731F">
                  <w:pPr>
                    <w:jc w:val="both"/>
                    <w:rPr>
                      <w:rFonts w:ascii="Arial" w:eastAsia="Calibri" w:hAnsi="Arial" w:cs="Arial"/>
                      <w:sz w:val="22"/>
                      <w:szCs w:val="22"/>
                    </w:rPr>
                  </w:pPr>
                  <w:r w:rsidRPr="00D66EE2">
                    <w:rPr>
                      <w:rFonts w:ascii="Arial" w:eastAsia="Calibri" w:hAnsi="Arial" w:cs="Arial"/>
                      <w:b/>
                      <w:bCs/>
                      <w:sz w:val="22"/>
                      <w:szCs w:val="22"/>
                    </w:rPr>
                    <w:t>O&amp;M Period</w:t>
                  </w:r>
                </w:p>
              </w:tc>
            </w:tr>
            <w:tr w:rsidR="000F731F" w:rsidRPr="005D2AAB" w14:paraId="3C3775DA" w14:textId="77777777" w:rsidTr="00426B86">
              <w:trPr>
                <w:trHeight w:val="1660"/>
              </w:trPr>
              <w:tc>
                <w:tcPr>
                  <w:tcW w:w="612" w:type="dxa"/>
                </w:tcPr>
                <w:p w14:paraId="0A74C211"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5</w:t>
                  </w:r>
                </w:p>
              </w:tc>
              <w:tc>
                <w:tcPr>
                  <w:tcW w:w="2339" w:type="dxa"/>
                </w:tcPr>
                <w:p w14:paraId="3C45B083"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Chart &amp; printout of event loggers, if any, for system disturbances /outages</w:t>
                  </w:r>
                </w:p>
              </w:tc>
              <w:tc>
                <w:tcPr>
                  <w:tcW w:w="1475" w:type="dxa"/>
                </w:tcPr>
                <w:p w14:paraId="58915D1E" w14:textId="77777777" w:rsidR="000F731F" w:rsidRPr="005D2AAB" w:rsidRDefault="000F731F" w:rsidP="000F731F">
                  <w:pPr>
                    <w:jc w:val="both"/>
                    <w:rPr>
                      <w:rFonts w:ascii="Arial" w:eastAsia="Calibri" w:hAnsi="Arial" w:cs="Arial"/>
                      <w:sz w:val="22"/>
                      <w:szCs w:val="22"/>
                    </w:rPr>
                  </w:pPr>
                  <w:r w:rsidRPr="005D2AAB">
                    <w:rPr>
                      <w:rFonts w:ascii="Arial" w:eastAsia="Calibri" w:hAnsi="Arial" w:cs="Arial"/>
                      <w:sz w:val="22"/>
                      <w:szCs w:val="22"/>
                    </w:rPr>
                    <w:t>15 minutes</w:t>
                  </w:r>
                </w:p>
              </w:tc>
              <w:tc>
                <w:tcPr>
                  <w:tcW w:w="1476" w:type="dxa"/>
                </w:tcPr>
                <w:p w14:paraId="5BAE2555" w14:textId="6CF1FADF" w:rsidR="000F731F" w:rsidRPr="00426B86" w:rsidRDefault="000F731F" w:rsidP="000F731F">
                  <w:pPr>
                    <w:jc w:val="both"/>
                    <w:rPr>
                      <w:rFonts w:ascii="Arial" w:eastAsia="Calibri" w:hAnsi="Arial" w:cs="Arial"/>
                      <w:b/>
                      <w:bCs/>
                      <w:sz w:val="22"/>
                      <w:szCs w:val="22"/>
                    </w:rPr>
                  </w:pPr>
                  <w:r w:rsidRPr="00426B86">
                    <w:rPr>
                      <w:rFonts w:ascii="Arial" w:eastAsia="Calibri" w:hAnsi="Arial" w:cs="Arial"/>
                      <w:b/>
                      <w:bCs/>
                      <w:sz w:val="22"/>
                      <w:szCs w:val="22"/>
                    </w:rPr>
                    <w:t>O&amp;M Period</w:t>
                  </w:r>
                </w:p>
              </w:tc>
            </w:tr>
          </w:tbl>
          <w:p w14:paraId="3C0110EC" w14:textId="77777777" w:rsidR="00484512" w:rsidRDefault="00484512" w:rsidP="00336EA0">
            <w:pPr>
              <w:rPr>
                <w:rFonts w:ascii="Arial" w:hAnsi="Arial" w:cs="Arial"/>
                <w:color w:val="000000"/>
                <w:sz w:val="22"/>
                <w:szCs w:val="22"/>
                <w:lang w:val="en-IN"/>
              </w:rPr>
            </w:pPr>
          </w:p>
        </w:tc>
      </w:tr>
      <w:tr w:rsidR="00426B86" w:rsidRPr="006926D2" w14:paraId="39E074EA" w14:textId="77777777" w:rsidTr="00AF0A59">
        <w:tc>
          <w:tcPr>
            <w:tcW w:w="561" w:type="dxa"/>
          </w:tcPr>
          <w:p w14:paraId="6CEFF2A7" w14:textId="77777777" w:rsidR="00426B86" w:rsidRDefault="00426B86" w:rsidP="00426B86">
            <w:pPr>
              <w:numPr>
                <w:ilvl w:val="0"/>
                <w:numId w:val="36"/>
              </w:numPr>
              <w:spacing w:line="288" w:lineRule="auto"/>
              <w:jc w:val="center"/>
              <w:rPr>
                <w:rFonts w:ascii="Book Antiqua" w:hAnsi="Book Antiqua"/>
                <w:sz w:val="22"/>
                <w:szCs w:val="22"/>
              </w:rPr>
            </w:pPr>
          </w:p>
        </w:tc>
        <w:tc>
          <w:tcPr>
            <w:tcW w:w="1736" w:type="dxa"/>
          </w:tcPr>
          <w:p w14:paraId="4C3CEFBF" w14:textId="3DCD76D0" w:rsidR="00426B86" w:rsidRDefault="00426B86" w:rsidP="00426B86">
            <w:pPr>
              <w:pStyle w:val="Footer"/>
              <w:spacing w:line="360" w:lineRule="auto"/>
              <w:jc w:val="both"/>
              <w:rPr>
                <w:rStyle w:val="Strong"/>
                <w:rFonts w:ascii="Arial" w:hAnsi="Arial" w:cs="Arial"/>
                <w:sz w:val="22"/>
                <w:szCs w:val="22"/>
                <w:u w:val="none"/>
              </w:rPr>
            </w:pPr>
            <w:r w:rsidRPr="001D3092">
              <w:rPr>
                <w:rFonts w:ascii="Arial" w:hAnsi="Arial" w:cs="Arial"/>
                <w:bCs/>
                <w:color w:val="000000"/>
                <w:sz w:val="22"/>
                <w:szCs w:val="22"/>
              </w:rPr>
              <w:t>2.2 Civil works Technical Specification: Section-Project Rev-00</w:t>
            </w:r>
          </w:p>
        </w:tc>
        <w:tc>
          <w:tcPr>
            <w:tcW w:w="6379" w:type="dxa"/>
          </w:tcPr>
          <w:p w14:paraId="53493587" w14:textId="0AE9F0E1" w:rsidR="00E235F7" w:rsidRDefault="0073470A" w:rsidP="00426B86">
            <w:pPr>
              <w:jc w:val="both"/>
              <w:rPr>
                <w:rFonts w:ascii="Arial" w:hAnsi="Arial" w:cs="Arial"/>
              </w:rPr>
            </w:pPr>
            <w:r w:rsidRPr="0073470A">
              <w:rPr>
                <w:rFonts w:ascii="Arial" w:hAnsi="Arial" w:cs="Arial"/>
              </w:rPr>
              <w:t>6. Civil, structural and architectural works associated with RCC framed control room building including substructure, superstructure and all other related works like internal cable trench</w:t>
            </w:r>
            <w:r>
              <w:rPr>
                <w:rFonts w:ascii="Arial" w:hAnsi="Arial" w:cs="Arial"/>
              </w:rPr>
              <w:t xml:space="preserve"> </w:t>
            </w:r>
            <w:r w:rsidRPr="0073470A">
              <w:rPr>
                <w:rFonts w:ascii="Arial" w:hAnsi="Arial" w:cs="Arial"/>
              </w:rPr>
              <w:t xml:space="preserve">etc., complete as per system requirement and technical specification. Control room building shall be provided for the BESS installation, which shall accommodate </w:t>
            </w:r>
            <w:r w:rsidRPr="0073470A">
              <w:rPr>
                <w:rFonts w:ascii="Arial" w:hAnsi="Arial" w:cs="Arial"/>
                <w:b/>
                <w:bCs/>
              </w:rPr>
              <w:t>Battery Management Systems (BMS),</w:t>
            </w:r>
            <w:r w:rsidRPr="0073470A">
              <w:rPr>
                <w:rFonts w:ascii="Arial" w:hAnsi="Arial" w:cs="Arial"/>
              </w:rPr>
              <w:t xml:space="preserve"> Energy Management System (EMS), SCADA, communication equipment, UPS and other common auxiliary systems required for operation and monitoring</w:t>
            </w:r>
            <w:r>
              <w:rPr>
                <w:rFonts w:ascii="Arial" w:hAnsi="Arial" w:cs="Arial"/>
              </w:rPr>
              <w:t>…</w:t>
            </w:r>
          </w:p>
          <w:p w14:paraId="382FAD74" w14:textId="0119B8B2" w:rsidR="0073470A" w:rsidRDefault="0073470A" w:rsidP="00426B86">
            <w:pPr>
              <w:jc w:val="both"/>
              <w:rPr>
                <w:rFonts w:ascii="Arial" w:hAnsi="Arial" w:cs="Arial"/>
              </w:rPr>
            </w:pPr>
            <w:r>
              <w:rPr>
                <w:rFonts w:ascii="Arial" w:hAnsi="Arial" w:cs="Arial"/>
              </w:rPr>
              <w:t>..</w:t>
            </w:r>
          </w:p>
          <w:p w14:paraId="58C64E9F" w14:textId="4D731714" w:rsidR="00426B86" w:rsidRPr="005D2AAB" w:rsidRDefault="00426B86" w:rsidP="00426B86">
            <w:pPr>
              <w:jc w:val="both"/>
              <w:rPr>
                <w:rFonts w:ascii="Arial" w:eastAsia="Calibri" w:hAnsi="Arial" w:cs="Arial"/>
                <w:sz w:val="22"/>
                <w:szCs w:val="22"/>
              </w:rPr>
            </w:pPr>
            <w:r>
              <w:rPr>
                <w:rFonts w:ascii="Arial" w:hAnsi="Arial" w:cs="Arial"/>
              </w:rPr>
              <w:t xml:space="preserve">7. </w:t>
            </w:r>
            <w:r w:rsidRPr="001D3092">
              <w:rPr>
                <w:rFonts w:ascii="Arial" w:hAnsi="Arial" w:cs="Arial"/>
              </w:rPr>
              <w:t>Overground ladder type cable tray system /underground cable trenches along with covers, road crossings, sump pits etc. shall be provided by contractor as per design requirement and technical specification. All pipes required in cable laying work shall deemed to be included under the Contractor’s scope. Cable trenches route to be finalized in consultation with Employer/Beneficiary.</w:t>
            </w:r>
          </w:p>
        </w:tc>
        <w:tc>
          <w:tcPr>
            <w:tcW w:w="6775" w:type="dxa"/>
          </w:tcPr>
          <w:p w14:paraId="2791FE8D" w14:textId="52CF2D20" w:rsidR="0073470A" w:rsidRDefault="0073470A" w:rsidP="00426B86">
            <w:pPr>
              <w:jc w:val="both"/>
              <w:rPr>
                <w:rFonts w:ascii="Arial" w:hAnsi="Arial" w:cs="Arial"/>
              </w:rPr>
            </w:pPr>
            <w:r w:rsidRPr="0073470A">
              <w:rPr>
                <w:rFonts w:ascii="Arial" w:hAnsi="Arial" w:cs="Arial"/>
              </w:rPr>
              <w:t>6. Civil, structural and architectural works associated with RCC framed control room building including substructure, superstructure and all other related works like internal cable trench</w:t>
            </w:r>
            <w:r>
              <w:rPr>
                <w:rFonts w:ascii="Arial" w:hAnsi="Arial" w:cs="Arial"/>
              </w:rPr>
              <w:t xml:space="preserve"> </w:t>
            </w:r>
            <w:r w:rsidRPr="0073470A">
              <w:rPr>
                <w:rFonts w:ascii="Arial" w:hAnsi="Arial" w:cs="Arial"/>
              </w:rPr>
              <w:t>etc., complete as per system requirement and technical specification. Control room building shall be provided for the BESS installation, which shall accommodate Energy Management System (EMS), SCADA, communication equipment, UPS and other common auxiliary systems required for operation and monitoring</w:t>
            </w:r>
            <w:r>
              <w:rPr>
                <w:rFonts w:ascii="Arial" w:hAnsi="Arial" w:cs="Arial"/>
              </w:rPr>
              <w:t>…</w:t>
            </w:r>
          </w:p>
          <w:p w14:paraId="535FE6A4" w14:textId="656CCD7A" w:rsidR="0073470A" w:rsidRDefault="0073470A" w:rsidP="00426B86">
            <w:pPr>
              <w:jc w:val="both"/>
              <w:rPr>
                <w:rFonts w:ascii="Arial" w:hAnsi="Arial" w:cs="Arial"/>
              </w:rPr>
            </w:pPr>
            <w:r>
              <w:rPr>
                <w:rFonts w:ascii="Arial" w:hAnsi="Arial" w:cs="Arial"/>
              </w:rPr>
              <w:t>..</w:t>
            </w:r>
          </w:p>
          <w:p w14:paraId="33577EE7" w14:textId="4B1C1DEE" w:rsidR="00BF21D4" w:rsidRDefault="00BF21D4" w:rsidP="00426B86">
            <w:pPr>
              <w:jc w:val="both"/>
              <w:rPr>
                <w:rFonts w:ascii="Arial" w:hAnsi="Arial" w:cs="Arial"/>
              </w:rPr>
            </w:pPr>
            <w:r>
              <w:rPr>
                <w:rFonts w:ascii="Arial" w:hAnsi="Arial" w:cs="Arial"/>
              </w:rPr>
              <w:t>…</w:t>
            </w:r>
          </w:p>
          <w:p w14:paraId="4AC31A9A" w14:textId="2F8BF710" w:rsidR="00426B86" w:rsidRPr="005D2AAB" w:rsidRDefault="00426B86" w:rsidP="00426B86">
            <w:pPr>
              <w:jc w:val="both"/>
              <w:rPr>
                <w:rFonts w:ascii="Arial" w:eastAsia="Calibri" w:hAnsi="Arial" w:cs="Arial"/>
                <w:sz w:val="22"/>
                <w:szCs w:val="22"/>
              </w:rPr>
            </w:pPr>
            <w:r>
              <w:rPr>
                <w:rFonts w:ascii="Arial" w:hAnsi="Arial" w:cs="Arial"/>
              </w:rPr>
              <w:t xml:space="preserve">7. </w:t>
            </w:r>
            <w:r w:rsidRPr="001D3092">
              <w:rPr>
                <w:rFonts w:ascii="Arial" w:hAnsi="Arial" w:cs="Arial"/>
                <w:color w:val="000000" w:themeColor="text1"/>
              </w:rPr>
              <w:t xml:space="preserve">Overground ladder type cable tray system /underground cable </w:t>
            </w:r>
            <w:r w:rsidRPr="001D3092">
              <w:rPr>
                <w:rFonts w:ascii="Arial" w:hAnsi="Arial" w:cs="Arial"/>
                <w:b/>
                <w:bCs/>
                <w:color w:val="000000" w:themeColor="text1"/>
              </w:rPr>
              <w:t>laying with or without</w:t>
            </w:r>
            <w:r w:rsidRPr="001D3092">
              <w:rPr>
                <w:rFonts w:ascii="Arial" w:hAnsi="Arial" w:cs="Arial"/>
                <w:color w:val="000000" w:themeColor="text1"/>
              </w:rPr>
              <w:t xml:space="preserve"> trenches along with covers, road crossings, sump pits etc. shall be provided by contractor as per design requirement and technical specification. All pipes required in cable laying work shall deemed to be included under the Contractor’s scope. </w:t>
            </w:r>
            <w:r w:rsidRPr="001D3092">
              <w:rPr>
                <w:rFonts w:ascii="Arial" w:hAnsi="Arial" w:cs="Arial"/>
                <w:b/>
                <w:bCs/>
                <w:color w:val="000000" w:themeColor="text1"/>
              </w:rPr>
              <w:t>Type of Cable laying &amp; its route</w:t>
            </w:r>
            <w:r w:rsidRPr="001D3092">
              <w:rPr>
                <w:rFonts w:ascii="Arial" w:hAnsi="Arial" w:cs="Arial"/>
                <w:color w:val="000000" w:themeColor="text1"/>
              </w:rPr>
              <w:t xml:space="preserve"> to be finalized in consultation with Employer/Beneficiary</w:t>
            </w:r>
            <w:r>
              <w:rPr>
                <w:rFonts w:ascii="Arial" w:hAnsi="Arial" w:cs="Arial"/>
                <w:color w:val="000000" w:themeColor="text1"/>
              </w:rPr>
              <w:t xml:space="preserve"> </w:t>
            </w:r>
            <w:r w:rsidRPr="001D3092">
              <w:rPr>
                <w:rFonts w:ascii="Arial" w:hAnsi="Arial" w:cs="Arial"/>
                <w:b/>
                <w:bCs/>
                <w:color w:val="000000" w:themeColor="text1"/>
              </w:rPr>
              <w:t>during detailed engineering</w:t>
            </w:r>
            <w:r w:rsidRPr="001D3092">
              <w:rPr>
                <w:rFonts w:ascii="Arial" w:hAnsi="Arial" w:cs="Arial"/>
                <w:color w:val="000000" w:themeColor="text1"/>
              </w:rPr>
              <w:t xml:space="preserve">. </w:t>
            </w:r>
            <w:r w:rsidRPr="001D3092">
              <w:rPr>
                <w:rFonts w:ascii="Arial" w:hAnsi="Arial" w:cs="Arial"/>
                <w:b/>
                <w:bCs/>
                <w:color w:val="000000" w:themeColor="text1"/>
              </w:rPr>
              <w:t xml:space="preserve">The methods of cable laying and installation shall conform to IS 1255 for laying directly in ground, drawing in ducts, laying on racks in air, laying on racks inside a cable tunnel and </w:t>
            </w:r>
            <w:proofErr w:type="gramStart"/>
            <w:r w:rsidRPr="001D3092">
              <w:rPr>
                <w:rFonts w:ascii="Arial" w:hAnsi="Arial" w:cs="Arial"/>
                <w:b/>
                <w:bCs/>
                <w:color w:val="000000" w:themeColor="text1"/>
              </w:rPr>
              <w:t>Laying</w:t>
            </w:r>
            <w:proofErr w:type="gramEnd"/>
            <w:r w:rsidRPr="001D3092">
              <w:rPr>
                <w:rFonts w:ascii="Arial" w:hAnsi="Arial" w:cs="Arial"/>
                <w:b/>
                <w:bCs/>
                <w:color w:val="000000" w:themeColor="text1"/>
              </w:rPr>
              <w:t xml:space="preserve"> along buildings or structures, etc.</w:t>
            </w:r>
          </w:p>
        </w:tc>
      </w:tr>
      <w:tr w:rsidR="00426B86" w:rsidRPr="006926D2" w14:paraId="1848B07E" w14:textId="77777777" w:rsidTr="00AF0A59">
        <w:tc>
          <w:tcPr>
            <w:tcW w:w="561" w:type="dxa"/>
          </w:tcPr>
          <w:p w14:paraId="175AA6DA" w14:textId="77777777" w:rsidR="00426B86" w:rsidRDefault="00426B86" w:rsidP="00426B86">
            <w:pPr>
              <w:numPr>
                <w:ilvl w:val="0"/>
                <w:numId w:val="36"/>
              </w:numPr>
              <w:spacing w:line="288" w:lineRule="auto"/>
              <w:jc w:val="center"/>
              <w:rPr>
                <w:rFonts w:ascii="Book Antiqua" w:hAnsi="Book Antiqua"/>
                <w:sz w:val="22"/>
                <w:szCs w:val="22"/>
              </w:rPr>
            </w:pPr>
          </w:p>
        </w:tc>
        <w:tc>
          <w:tcPr>
            <w:tcW w:w="1736" w:type="dxa"/>
          </w:tcPr>
          <w:p w14:paraId="0E22900B" w14:textId="77777777" w:rsidR="00EA49B8" w:rsidRDefault="00EA49B8" w:rsidP="00EA49B8">
            <w:pPr>
              <w:jc w:val="both"/>
              <w:rPr>
                <w:rFonts w:ascii="Arial" w:hAnsi="Arial" w:cs="Arial"/>
              </w:rPr>
            </w:pPr>
            <w:r w:rsidRPr="00EA49B8">
              <w:rPr>
                <w:rFonts w:ascii="Arial" w:hAnsi="Arial" w:cs="Arial"/>
              </w:rPr>
              <w:t>2.7 System Design, Engineering and Studies</w:t>
            </w:r>
          </w:p>
          <w:p w14:paraId="0BBFC075" w14:textId="1FB344F9" w:rsidR="00426B86" w:rsidRPr="001D3092" w:rsidRDefault="00EA49B8" w:rsidP="00426B86">
            <w:pPr>
              <w:pStyle w:val="Footer"/>
              <w:spacing w:line="360" w:lineRule="auto"/>
              <w:jc w:val="both"/>
              <w:rPr>
                <w:rFonts w:ascii="Arial" w:hAnsi="Arial" w:cs="Arial"/>
                <w:bCs/>
                <w:color w:val="000000"/>
                <w:sz w:val="22"/>
                <w:szCs w:val="22"/>
              </w:rPr>
            </w:pPr>
            <w:r w:rsidRPr="001D3092">
              <w:rPr>
                <w:rFonts w:ascii="Arial" w:hAnsi="Arial" w:cs="Arial"/>
                <w:bCs/>
                <w:color w:val="000000"/>
                <w:sz w:val="22"/>
                <w:szCs w:val="22"/>
              </w:rPr>
              <w:t xml:space="preserve">Technical Specification: </w:t>
            </w:r>
            <w:r w:rsidRPr="001D3092">
              <w:rPr>
                <w:rFonts w:ascii="Arial" w:hAnsi="Arial" w:cs="Arial"/>
                <w:bCs/>
                <w:color w:val="000000"/>
                <w:sz w:val="22"/>
                <w:szCs w:val="22"/>
              </w:rPr>
              <w:lastRenderedPageBreak/>
              <w:t>Section-Project Rev-00</w:t>
            </w:r>
          </w:p>
        </w:tc>
        <w:tc>
          <w:tcPr>
            <w:tcW w:w="6379" w:type="dxa"/>
          </w:tcPr>
          <w:p w14:paraId="0C364602" w14:textId="77777777" w:rsidR="00426B86" w:rsidRDefault="00EA49B8" w:rsidP="00426B86">
            <w:pPr>
              <w:jc w:val="both"/>
              <w:rPr>
                <w:rFonts w:ascii="Arial" w:hAnsi="Arial" w:cs="Arial"/>
              </w:rPr>
            </w:pPr>
            <w:r w:rsidRPr="00EA49B8">
              <w:rPr>
                <w:rFonts w:ascii="Arial" w:hAnsi="Arial" w:cs="Arial"/>
              </w:rPr>
              <w:lastRenderedPageBreak/>
              <w:t>2.7 System Design, Engineering and Studies</w:t>
            </w:r>
          </w:p>
          <w:p w14:paraId="5712ECDB" w14:textId="77777777" w:rsidR="00EA49B8" w:rsidRDefault="00EA49B8" w:rsidP="00426B86">
            <w:pPr>
              <w:jc w:val="both"/>
              <w:rPr>
                <w:rFonts w:ascii="Arial" w:hAnsi="Arial" w:cs="Arial"/>
              </w:rPr>
            </w:pPr>
            <w:r>
              <w:rPr>
                <w:rFonts w:ascii="Arial" w:hAnsi="Arial" w:cs="Arial"/>
              </w:rPr>
              <w:t>…..</w:t>
            </w:r>
          </w:p>
          <w:p w14:paraId="5646F203" w14:textId="0F866540" w:rsidR="00EA49B8" w:rsidRDefault="00EA49B8" w:rsidP="00426B86">
            <w:pPr>
              <w:jc w:val="both"/>
              <w:rPr>
                <w:rFonts w:ascii="Arial" w:hAnsi="Arial" w:cs="Arial"/>
              </w:rPr>
            </w:pPr>
            <w:r w:rsidRPr="00EA49B8">
              <w:rPr>
                <w:rFonts w:ascii="Arial" w:hAnsi="Arial" w:cs="Arial"/>
              </w:rPr>
              <w:t xml:space="preserve">The employer presently uses PSSE Version 36 &amp; PSCAD version 5. The contractor shall provide data &amp; model compatible in these formats along with detailed descriptive </w:t>
            </w:r>
            <w:r w:rsidRPr="00EA49B8">
              <w:rPr>
                <w:rFonts w:ascii="Arial" w:hAnsi="Arial" w:cs="Arial"/>
              </w:rPr>
              <w:lastRenderedPageBreak/>
              <w:t>manual detailing how to configure &amp; utilize the model so that employer can perform further studies.</w:t>
            </w:r>
          </w:p>
        </w:tc>
        <w:tc>
          <w:tcPr>
            <w:tcW w:w="6775" w:type="dxa"/>
          </w:tcPr>
          <w:p w14:paraId="7C21DFE4" w14:textId="77777777" w:rsidR="00EA49B8" w:rsidRDefault="00EA49B8" w:rsidP="00EA49B8">
            <w:pPr>
              <w:jc w:val="both"/>
              <w:rPr>
                <w:rFonts w:ascii="Arial" w:hAnsi="Arial" w:cs="Arial"/>
              </w:rPr>
            </w:pPr>
            <w:r w:rsidRPr="00EA49B8">
              <w:rPr>
                <w:rFonts w:ascii="Arial" w:hAnsi="Arial" w:cs="Arial"/>
              </w:rPr>
              <w:lastRenderedPageBreak/>
              <w:t>2.7 System Design, Engineering and Studies</w:t>
            </w:r>
          </w:p>
          <w:p w14:paraId="3A971D66" w14:textId="77777777" w:rsidR="00EA49B8" w:rsidRDefault="00EA49B8" w:rsidP="00EA49B8">
            <w:pPr>
              <w:jc w:val="both"/>
              <w:rPr>
                <w:rFonts w:ascii="Arial" w:hAnsi="Arial" w:cs="Arial"/>
              </w:rPr>
            </w:pPr>
            <w:r>
              <w:rPr>
                <w:rFonts w:ascii="Arial" w:hAnsi="Arial" w:cs="Arial"/>
              </w:rPr>
              <w:t>…..</w:t>
            </w:r>
          </w:p>
          <w:p w14:paraId="79C83EA1" w14:textId="77777777" w:rsidR="00426B86" w:rsidRDefault="00EA49B8" w:rsidP="00EA49B8">
            <w:pPr>
              <w:jc w:val="both"/>
              <w:rPr>
                <w:rFonts w:ascii="Arial" w:hAnsi="Arial" w:cs="Arial"/>
              </w:rPr>
            </w:pPr>
            <w:r w:rsidRPr="00EA49B8">
              <w:rPr>
                <w:rFonts w:ascii="Arial" w:hAnsi="Arial" w:cs="Arial"/>
              </w:rPr>
              <w:t xml:space="preserve">The employer presently uses PSSE Version 36 &amp; PSCAD version 5. The contractor shall provide data &amp; model compatible in these formats along with detailed descriptive </w:t>
            </w:r>
            <w:r w:rsidRPr="00EA49B8">
              <w:rPr>
                <w:rFonts w:ascii="Arial" w:hAnsi="Arial" w:cs="Arial"/>
              </w:rPr>
              <w:lastRenderedPageBreak/>
              <w:t>manual detailing how to configure &amp; utilize the model so that employer can perform further studies.</w:t>
            </w:r>
          </w:p>
          <w:p w14:paraId="35C50E4B" w14:textId="4A8CAF45" w:rsidR="00EA49B8" w:rsidRPr="00EA49B8" w:rsidRDefault="00EA49B8" w:rsidP="00EA49B8">
            <w:pPr>
              <w:jc w:val="both"/>
              <w:rPr>
                <w:rFonts w:ascii="Arial" w:hAnsi="Arial" w:cs="Arial"/>
                <w:b/>
                <w:bCs/>
              </w:rPr>
            </w:pPr>
            <w:r w:rsidRPr="00EA49B8">
              <w:rPr>
                <w:rFonts w:ascii="Arial" w:hAnsi="Arial" w:cs="Arial"/>
                <w:b/>
                <w:bCs/>
              </w:rPr>
              <w:t xml:space="preserve">Following studies </w:t>
            </w:r>
            <w:r w:rsidR="00506A99">
              <w:rPr>
                <w:rFonts w:ascii="Arial" w:hAnsi="Arial" w:cs="Arial"/>
                <w:b/>
                <w:bCs/>
              </w:rPr>
              <w:t>is to</w:t>
            </w:r>
            <w:r w:rsidRPr="00EA49B8">
              <w:rPr>
                <w:rFonts w:ascii="Arial" w:hAnsi="Arial" w:cs="Arial"/>
                <w:b/>
                <w:bCs/>
              </w:rPr>
              <w:t xml:space="preserve"> be conducted (not limited to below) by Contractor in this regard as per requirement of STU/APTRANSCO/Employer:</w:t>
            </w:r>
          </w:p>
          <w:p w14:paraId="4EA93021" w14:textId="77777777" w:rsidR="00EA49B8" w:rsidRPr="00EA49B8" w:rsidRDefault="00EA49B8" w:rsidP="00EA49B8">
            <w:pPr>
              <w:pStyle w:val="ListParagraph"/>
              <w:numPr>
                <w:ilvl w:val="0"/>
                <w:numId w:val="40"/>
              </w:numPr>
              <w:jc w:val="both"/>
              <w:rPr>
                <w:rFonts w:ascii="Arial" w:hAnsi="Arial" w:cs="Arial"/>
                <w:b/>
                <w:bCs/>
              </w:rPr>
            </w:pPr>
            <w:r w:rsidRPr="00EA49B8">
              <w:rPr>
                <w:rFonts w:ascii="Arial" w:hAnsi="Arial" w:cs="Arial"/>
                <w:b/>
                <w:bCs/>
              </w:rPr>
              <w:t xml:space="preserve">Harmonic studies considering network and BESS system along with flicker studies </w:t>
            </w:r>
          </w:p>
          <w:p w14:paraId="3A5FCD1C" w14:textId="77777777" w:rsidR="00EA49B8" w:rsidRPr="00EA49B8" w:rsidRDefault="00EA49B8" w:rsidP="00EA49B8">
            <w:pPr>
              <w:pStyle w:val="ListParagraph"/>
              <w:numPr>
                <w:ilvl w:val="0"/>
                <w:numId w:val="40"/>
              </w:numPr>
              <w:jc w:val="both"/>
              <w:rPr>
                <w:rFonts w:ascii="Arial" w:hAnsi="Arial" w:cs="Arial"/>
                <w:b/>
                <w:bCs/>
              </w:rPr>
            </w:pPr>
            <w:r w:rsidRPr="00EA49B8">
              <w:rPr>
                <w:rFonts w:ascii="Arial" w:hAnsi="Arial" w:cs="Arial"/>
                <w:b/>
                <w:bCs/>
              </w:rPr>
              <w:t xml:space="preserve">Transient and dynamic studies </w:t>
            </w:r>
          </w:p>
          <w:p w14:paraId="20917E30" w14:textId="77777777" w:rsidR="00EA49B8" w:rsidRPr="00EA49B8" w:rsidRDefault="00EA49B8" w:rsidP="00EA49B8">
            <w:pPr>
              <w:pStyle w:val="ListParagraph"/>
              <w:numPr>
                <w:ilvl w:val="0"/>
                <w:numId w:val="40"/>
              </w:numPr>
              <w:jc w:val="both"/>
              <w:rPr>
                <w:rFonts w:ascii="Arial" w:hAnsi="Arial" w:cs="Arial"/>
                <w:b/>
                <w:bCs/>
              </w:rPr>
            </w:pPr>
            <w:r w:rsidRPr="00EA49B8">
              <w:rPr>
                <w:rFonts w:ascii="Arial" w:hAnsi="Arial" w:cs="Arial"/>
                <w:b/>
                <w:bCs/>
              </w:rPr>
              <w:t xml:space="preserve">Small signal stability studies </w:t>
            </w:r>
          </w:p>
          <w:p w14:paraId="0FB144C4" w14:textId="77777777" w:rsidR="00EA49B8" w:rsidRPr="00EA49B8" w:rsidRDefault="00EA49B8" w:rsidP="00EA49B8">
            <w:pPr>
              <w:pStyle w:val="ListParagraph"/>
              <w:numPr>
                <w:ilvl w:val="0"/>
                <w:numId w:val="40"/>
              </w:numPr>
              <w:jc w:val="both"/>
              <w:rPr>
                <w:rFonts w:ascii="Arial" w:hAnsi="Arial" w:cs="Arial"/>
                <w:b/>
                <w:bCs/>
              </w:rPr>
            </w:pPr>
            <w:r w:rsidRPr="00EA49B8">
              <w:rPr>
                <w:rFonts w:ascii="Arial" w:hAnsi="Arial" w:cs="Arial"/>
                <w:b/>
                <w:bCs/>
              </w:rPr>
              <w:t xml:space="preserve">Sub-Synchronous Oscillations/ Sub-Synchronous Resonance / Sub- Synchronous Torsional Interaction studies </w:t>
            </w:r>
          </w:p>
          <w:p w14:paraId="3D94D342" w14:textId="658DB1C8" w:rsidR="00EA49B8" w:rsidRPr="00EA49B8" w:rsidRDefault="00EA49B8" w:rsidP="00EA49B8">
            <w:pPr>
              <w:pStyle w:val="ListParagraph"/>
              <w:numPr>
                <w:ilvl w:val="0"/>
                <w:numId w:val="40"/>
              </w:numPr>
              <w:jc w:val="both"/>
              <w:rPr>
                <w:rFonts w:ascii="Arial" w:hAnsi="Arial" w:cs="Arial"/>
                <w:b/>
                <w:bCs/>
              </w:rPr>
            </w:pPr>
            <w:r w:rsidRPr="00EA49B8">
              <w:rPr>
                <w:rFonts w:ascii="Arial" w:hAnsi="Arial" w:cs="Arial"/>
                <w:b/>
                <w:bCs/>
              </w:rPr>
              <w:t xml:space="preserve">Sub-synchronous control interactions studies between different converters-based equipment. </w:t>
            </w:r>
          </w:p>
          <w:p w14:paraId="7ABF4F0D" w14:textId="6EEF8450" w:rsidR="00EA49B8" w:rsidRPr="00EA49B8" w:rsidRDefault="00EA49B8" w:rsidP="00EA49B8">
            <w:pPr>
              <w:pStyle w:val="ListParagraph"/>
              <w:numPr>
                <w:ilvl w:val="0"/>
                <w:numId w:val="40"/>
              </w:numPr>
              <w:jc w:val="both"/>
              <w:rPr>
                <w:rFonts w:ascii="Arial" w:hAnsi="Arial" w:cs="Arial"/>
              </w:rPr>
            </w:pPr>
            <w:r w:rsidRPr="00EA49B8">
              <w:rPr>
                <w:rFonts w:ascii="Arial" w:hAnsi="Arial" w:cs="Arial"/>
                <w:b/>
                <w:bCs/>
              </w:rPr>
              <w:t>Any other studies stipulated by STU/APTRANSCO/Employer.</w:t>
            </w:r>
          </w:p>
        </w:tc>
      </w:tr>
      <w:tr w:rsidR="00A17436" w:rsidRPr="006926D2" w14:paraId="02122E42" w14:textId="77777777" w:rsidTr="00AF0A59">
        <w:tc>
          <w:tcPr>
            <w:tcW w:w="561" w:type="dxa"/>
          </w:tcPr>
          <w:p w14:paraId="2121A3FC" w14:textId="77777777" w:rsidR="00A17436" w:rsidRDefault="00A17436" w:rsidP="00426B86">
            <w:pPr>
              <w:numPr>
                <w:ilvl w:val="0"/>
                <w:numId w:val="36"/>
              </w:numPr>
              <w:spacing w:line="288" w:lineRule="auto"/>
              <w:jc w:val="center"/>
              <w:rPr>
                <w:rFonts w:ascii="Book Antiqua" w:hAnsi="Book Antiqua"/>
                <w:sz w:val="22"/>
                <w:szCs w:val="22"/>
              </w:rPr>
            </w:pPr>
          </w:p>
        </w:tc>
        <w:tc>
          <w:tcPr>
            <w:tcW w:w="1736" w:type="dxa"/>
          </w:tcPr>
          <w:p w14:paraId="418EDDFB" w14:textId="77777777" w:rsidR="00A17436" w:rsidRDefault="00A17436" w:rsidP="00A17436">
            <w:pPr>
              <w:jc w:val="both"/>
              <w:rPr>
                <w:rFonts w:ascii="Arial" w:hAnsi="Arial" w:cs="Arial"/>
              </w:rPr>
            </w:pPr>
            <w:r w:rsidRPr="00EA49B8">
              <w:rPr>
                <w:rFonts w:ascii="Arial" w:hAnsi="Arial" w:cs="Arial"/>
              </w:rPr>
              <w:t>2.</w:t>
            </w:r>
            <w:r>
              <w:rPr>
                <w:rFonts w:ascii="Arial" w:hAnsi="Arial" w:cs="Arial"/>
              </w:rPr>
              <w:t>8</w:t>
            </w:r>
            <w:r w:rsidRPr="00EA49B8">
              <w:rPr>
                <w:rFonts w:ascii="Arial" w:hAnsi="Arial" w:cs="Arial"/>
              </w:rPr>
              <w:t xml:space="preserve"> </w:t>
            </w:r>
            <w:r>
              <w:rPr>
                <w:rFonts w:ascii="Arial" w:hAnsi="Arial" w:cs="Arial"/>
              </w:rPr>
              <w:t>Spares</w:t>
            </w:r>
          </w:p>
          <w:p w14:paraId="229CD031" w14:textId="3C2A65C4" w:rsidR="00A17436" w:rsidRPr="00EA49B8" w:rsidRDefault="00A17436" w:rsidP="00A17436">
            <w:pPr>
              <w:jc w:val="both"/>
              <w:rPr>
                <w:rFonts w:ascii="Arial" w:hAnsi="Arial" w:cs="Arial"/>
              </w:rPr>
            </w:pPr>
            <w:r w:rsidRPr="001D3092">
              <w:rPr>
                <w:rFonts w:ascii="Arial" w:hAnsi="Arial" w:cs="Arial"/>
                <w:bCs/>
                <w:color w:val="000000"/>
                <w:sz w:val="22"/>
                <w:szCs w:val="22"/>
              </w:rPr>
              <w:t>Technical Specification: Section-Project Rev-00</w:t>
            </w:r>
          </w:p>
        </w:tc>
        <w:tc>
          <w:tcPr>
            <w:tcW w:w="6379" w:type="dxa"/>
          </w:tcPr>
          <w:p w14:paraId="130CE839" w14:textId="77777777" w:rsidR="00A17436" w:rsidRDefault="00A17436" w:rsidP="00426B86">
            <w:pPr>
              <w:jc w:val="both"/>
              <w:rPr>
                <w:rFonts w:ascii="Arial" w:hAnsi="Arial" w:cs="Arial"/>
              </w:rPr>
            </w:pPr>
            <w:r>
              <w:rPr>
                <w:rFonts w:ascii="Arial" w:hAnsi="Arial" w:cs="Arial"/>
              </w:rPr>
              <w:t>2.8.1 General</w:t>
            </w:r>
          </w:p>
          <w:p w14:paraId="7D06E7E3" w14:textId="77777777" w:rsidR="00A17436" w:rsidRDefault="00A17436" w:rsidP="00426B86">
            <w:pPr>
              <w:jc w:val="both"/>
              <w:rPr>
                <w:rFonts w:ascii="Arial" w:hAnsi="Arial" w:cs="Arial"/>
              </w:rPr>
            </w:pPr>
            <w:r>
              <w:rPr>
                <w:rFonts w:ascii="Arial" w:hAnsi="Arial" w:cs="Arial"/>
              </w:rPr>
              <w:t>…</w:t>
            </w:r>
          </w:p>
          <w:p w14:paraId="74EBB2E0" w14:textId="32FF3A7C" w:rsidR="00A17436" w:rsidRPr="00EA49B8" w:rsidRDefault="00A17436" w:rsidP="00426B86">
            <w:pPr>
              <w:jc w:val="both"/>
              <w:rPr>
                <w:rFonts w:ascii="Arial" w:hAnsi="Arial" w:cs="Arial"/>
              </w:rPr>
            </w:pPr>
            <w:proofErr w:type="gramStart"/>
            <w:r w:rsidRPr="00A17436">
              <w:rPr>
                <w:rFonts w:ascii="Arial" w:hAnsi="Arial" w:cs="Arial"/>
              </w:rPr>
              <w:t>Contractor</w:t>
            </w:r>
            <w:proofErr w:type="gramEnd"/>
            <w:r w:rsidRPr="00A17436">
              <w:rPr>
                <w:rFonts w:ascii="Arial" w:hAnsi="Arial" w:cs="Arial"/>
              </w:rPr>
              <w:t xml:space="preserve"> shall make necessary arrangements </w:t>
            </w:r>
            <w:r w:rsidRPr="00A17436">
              <w:rPr>
                <w:rFonts w:ascii="Arial" w:hAnsi="Arial" w:cs="Arial"/>
                <w:b/>
                <w:bCs/>
              </w:rPr>
              <w:t>at site</w:t>
            </w:r>
            <w:r w:rsidRPr="00A17436">
              <w:rPr>
                <w:rFonts w:ascii="Arial" w:hAnsi="Arial" w:cs="Arial"/>
              </w:rPr>
              <w:t xml:space="preserve"> to store the spares in such an environment that the spares shall be readily available/usable during their service life. Contractor shall store the spare batteries in OEM specified environment with an adequate charger to charge the batteries during storage period. PCS </w:t>
            </w:r>
            <w:proofErr w:type="gramStart"/>
            <w:r w:rsidRPr="00A17436">
              <w:rPr>
                <w:rFonts w:ascii="Arial" w:hAnsi="Arial" w:cs="Arial"/>
              </w:rPr>
              <w:t>transformer</w:t>
            </w:r>
            <w:proofErr w:type="gramEnd"/>
            <w:r w:rsidRPr="00A17436">
              <w:rPr>
                <w:rFonts w:ascii="Arial" w:hAnsi="Arial" w:cs="Arial"/>
              </w:rPr>
              <w:t xml:space="preserve"> &amp; PCS shall be stored on proper foundation.</w:t>
            </w:r>
          </w:p>
        </w:tc>
        <w:tc>
          <w:tcPr>
            <w:tcW w:w="6775" w:type="dxa"/>
          </w:tcPr>
          <w:p w14:paraId="3A0BA0ED" w14:textId="77777777" w:rsidR="00A17436" w:rsidRDefault="00A17436" w:rsidP="00A17436">
            <w:pPr>
              <w:jc w:val="both"/>
              <w:rPr>
                <w:rFonts w:ascii="Arial" w:hAnsi="Arial" w:cs="Arial"/>
              </w:rPr>
            </w:pPr>
            <w:r>
              <w:rPr>
                <w:rFonts w:ascii="Arial" w:hAnsi="Arial" w:cs="Arial"/>
              </w:rPr>
              <w:t>2.8.1 General</w:t>
            </w:r>
          </w:p>
          <w:p w14:paraId="6B2965F5" w14:textId="77777777" w:rsidR="00A17436" w:rsidRDefault="00A17436" w:rsidP="00A17436">
            <w:pPr>
              <w:jc w:val="both"/>
              <w:rPr>
                <w:rFonts w:ascii="Arial" w:hAnsi="Arial" w:cs="Arial"/>
              </w:rPr>
            </w:pPr>
            <w:r>
              <w:rPr>
                <w:rFonts w:ascii="Arial" w:hAnsi="Arial" w:cs="Arial"/>
              </w:rPr>
              <w:t>…</w:t>
            </w:r>
          </w:p>
          <w:p w14:paraId="4F5A0BEE" w14:textId="77777777" w:rsidR="00A17436" w:rsidRDefault="00A17436" w:rsidP="00A17436">
            <w:pPr>
              <w:jc w:val="both"/>
              <w:rPr>
                <w:rFonts w:ascii="Arial" w:hAnsi="Arial" w:cs="Arial"/>
              </w:rPr>
            </w:pPr>
            <w:proofErr w:type="gramStart"/>
            <w:r w:rsidRPr="00A17436">
              <w:rPr>
                <w:rFonts w:ascii="Arial" w:hAnsi="Arial" w:cs="Arial"/>
              </w:rPr>
              <w:t>Contractor</w:t>
            </w:r>
            <w:proofErr w:type="gramEnd"/>
            <w:r w:rsidRPr="00A17436">
              <w:rPr>
                <w:rFonts w:ascii="Arial" w:hAnsi="Arial" w:cs="Arial"/>
              </w:rPr>
              <w:t xml:space="preserve"> </w:t>
            </w:r>
            <w:proofErr w:type="gramStart"/>
            <w:r w:rsidRPr="00A17436">
              <w:rPr>
                <w:rFonts w:ascii="Arial" w:hAnsi="Arial" w:cs="Arial"/>
              </w:rPr>
              <w:t>shall</w:t>
            </w:r>
            <w:proofErr w:type="gramEnd"/>
            <w:r w:rsidRPr="00A17436">
              <w:rPr>
                <w:rFonts w:ascii="Arial" w:hAnsi="Arial" w:cs="Arial"/>
              </w:rPr>
              <w:t xml:space="preserve"> make necessary arrangements to store the spares in such an environment that the spares shall be readily available/usable during their service life. Contractor shall store the spare batteries in OEM specified environment with an adequate charger to charge the batteries during storage period. PCS transformer &amp; PCS shall be stored on proper foundation.</w:t>
            </w:r>
          </w:p>
          <w:p w14:paraId="2F49AE4E" w14:textId="77777777" w:rsidR="00DA68D7" w:rsidRDefault="00DA68D7" w:rsidP="00A17436">
            <w:pPr>
              <w:jc w:val="both"/>
              <w:rPr>
                <w:rFonts w:ascii="Arial" w:hAnsi="Arial" w:cs="Arial"/>
              </w:rPr>
            </w:pPr>
          </w:p>
          <w:p w14:paraId="6EA6FD14" w14:textId="77777777" w:rsidR="00DA68D7" w:rsidRDefault="00DA68D7" w:rsidP="00A17436">
            <w:pPr>
              <w:jc w:val="both"/>
              <w:rPr>
                <w:rFonts w:ascii="Arial" w:hAnsi="Arial" w:cs="Arial"/>
              </w:rPr>
            </w:pPr>
          </w:p>
          <w:p w14:paraId="113A3BBB" w14:textId="76B1CA5C" w:rsidR="00DA68D7" w:rsidRPr="00EA49B8" w:rsidRDefault="00DA68D7" w:rsidP="00A17436">
            <w:pPr>
              <w:jc w:val="both"/>
              <w:rPr>
                <w:rFonts w:ascii="Arial" w:hAnsi="Arial" w:cs="Arial"/>
              </w:rPr>
            </w:pPr>
          </w:p>
        </w:tc>
      </w:tr>
      <w:tr w:rsidR="00A17436" w:rsidRPr="006926D2" w14:paraId="36255C09" w14:textId="77777777" w:rsidTr="00AF0A59">
        <w:tc>
          <w:tcPr>
            <w:tcW w:w="561" w:type="dxa"/>
          </w:tcPr>
          <w:p w14:paraId="5B5F7FDC" w14:textId="77777777" w:rsidR="00A17436" w:rsidRDefault="00A17436" w:rsidP="00A17436">
            <w:pPr>
              <w:numPr>
                <w:ilvl w:val="0"/>
                <w:numId w:val="36"/>
              </w:numPr>
              <w:spacing w:line="288" w:lineRule="auto"/>
              <w:jc w:val="center"/>
              <w:rPr>
                <w:rFonts w:ascii="Book Antiqua" w:hAnsi="Book Antiqua"/>
                <w:sz w:val="22"/>
                <w:szCs w:val="22"/>
              </w:rPr>
            </w:pPr>
          </w:p>
        </w:tc>
        <w:tc>
          <w:tcPr>
            <w:tcW w:w="1736" w:type="dxa"/>
          </w:tcPr>
          <w:p w14:paraId="63B02333" w14:textId="77777777" w:rsidR="00A17436" w:rsidRDefault="00A17436" w:rsidP="00A17436">
            <w:pPr>
              <w:jc w:val="both"/>
              <w:rPr>
                <w:rFonts w:ascii="Arial" w:hAnsi="Arial" w:cs="Arial"/>
              </w:rPr>
            </w:pPr>
            <w:r w:rsidRPr="00A17436">
              <w:rPr>
                <w:rFonts w:ascii="Arial" w:hAnsi="Arial" w:cs="Arial"/>
              </w:rPr>
              <w:t>2.9.3 Guaranteed Dispatchable Capacity</w:t>
            </w:r>
          </w:p>
          <w:p w14:paraId="79B90CBC" w14:textId="755BB478" w:rsidR="00A17436" w:rsidRPr="00EA49B8" w:rsidRDefault="00A17436" w:rsidP="00A17436">
            <w:pPr>
              <w:jc w:val="both"/>
              <w:rPr>
                <w:rFonts w:ascii="Arial" w:hAnsi="Arial" w:cs="Arial"/>
              </w:rPr>
            </w:pPr>
            <w:r w:rsidRPr="001D3092">
              <w:rPr>
                <w:rFonts w:ascii="Arial" w:hAnsi="Arial" w:cs="Arial"/>
                <w:bCs/>
                <w:color w:val="000000"/>
                <w:sz w:val="22"/>
                <w:szCs w:val="22"/>
              </w:rPr>
              <w:t>Technical Specification: Section-Project Rev-00</w:t>
            </w:r>
          </w:p>
        </w:tc>
        <w:tc>
          <w:tcPr>
            <w:tcW w:w="6379" w:type="dxa"/>
          </w:tcPr>
          <w:p w14:paraId="2D2FAA13" w14:textId="77777777" w:rsidR="00A17436" w:rsidRPr="00A17436" w:rsidRDefault="00A17436" w:rsidP="00A17436">
            <w:pPr>
              <w:jc w:val="both"/>
              <w:rPr>
                <w:rFonts w:ascii="Arial" w:hAnsi="Arial" w:cs="Arial"/>
              </w:rPr>
            </w:pPr>
            <w:r w:rsidRPr="00A17436">
              <w:rPr>
                <w:rFonts w:ascii="Arial" w:hAnsi="Arial" w:cs="Arial"/>
              </w:rPr>
              <w:t>Periodic Checking</w:t>
            </w:r>
          </w:p>
          <w:p w14:paraId="18592BE5" w14:textId="77777777" w:rsidR="00A17436" w:rsidRDefault="00A17436" w:rsidP="00A17436">
            <w:pPr>
              <w:jc w:val="both"/>
              <w:rPr>
                <w:rFonts w:ascii="Arial" w:hAnsi="Arial" w:cs="Arial"/>
              </w:rPr>
            </w:pPr>
            <w:r w:rsidRPr="00A17436">
              <w:rPr>
                <w:rFonts w:ascii="Arial" w:hAnsi="Arial" w:cs="Arial"/>
              </w:rPr>
              <w:t>…</w:t>
            </w:r>
          </w:p>
          <w:p w14:paraId="692C08E7" w14:textId="77777777" w:rsidR="00A17436" w:rsidRPr="00A17436" w:rsidRDefault="00A17436" w:rsidP="00A17436">
            <w:pPr>
              <w:jc w:val="both"/>
              <w:rPr>
                <w:rFonts w:ascii="Arial" w:hAnsi="Arial" w:cs="Arial"/>
              </w:rPr>
            </w:pPr>
            <w:r w:rsidRPr="00A17436">
              <w:rPr>
                <w:rFonts w:ascii="Arial" w:hAnsi="Arial" w:cs="Arial"/>
              </w:rPr>
              <w:t xml:space="preserve">The test should confirm that the measured value matches or </w:t>
            </w:r>
            <w:proofErr w:type="gramStart"/>
            <w:r w:rsidRPr="00A17436">
              <w:rPr>
                <w:rFonts w:ascii="Arial" w:hAnsi="Arial" w:cs="Arial"/>
              </w:rPr>
              <w:t>higher</w:t>
            </w:r>
            <w:proofErr w:type="gramEnd"/>
            <w:r w:rsidRPr="00A17436">
              <w:rPr>
                <w:rFonts w:ascii="Arial" w:hAnsi="Arial" w:cs="Arial"/>
              </w:rPr>
              <w:t xml:space="preserve"> than the desired available energy of the system. Calculations in this regard shall be performed by the Contractor and validated by Employer. In detailed Engineering all such calculation </w:t>
            </w:r>
            <w:proofErr w:type="gramStart"/>
            <w:r w:rsidRPr="00A17436">
              <w:rPr>
                <w:rFonts w:ascii="Arial" w:hAnsi="Arial" w:cs="Arial"/>
              </w:rPr>
              <w:t>procedure</w:t>
            </w:r>
            <w:proofErr w:type="gramEnd"/>
            <w:r w:rsidRPr="00A17436">
              <w:rPr>
                <w:rFonts w:ascii="Arial" w:hAnsi="Arial" w:cs="Arial"/>
              </w:rPr>
              <w:t xml:space="preserve"> shall be provided by the Contractor and shall be approved by Employer. </w:t>
            </w:r>
          </w:p>
          <w:p w14:paraId="15A33A9B" w14:textId="77777777" w:rsidR="00A17436" w:rsidRDefault="00A17436" w:rsidP="00A17436">
            <w:pPr>
              <w:jc w:val="both"/>
              <w:rPr>
                <w:rFonts w:ascii="Arial" w:hAnsi="Arial" w:cs="Arial"/>
                <w:b/>
                <w:bCs/>
              </w:rPr>
            </w:pPr>
          </w:p>
          <w:p w14:paraId="3BBF8000" w14:textId="77777777" w:rsidR="00A17436" w:rsidRDefault="00A17436" w:rsidP="00A17436">
            <w:pPr>
              <w:jc w:val="both"/>
              <w:rPr>
                <w:rFonts w:ascii="Arial" w:hAnsi="Arial" w:cs="Arial"/>
                <w:b/>
                <w:bCs/>
              </w:rPr>
            </w:pPr>
            <w:r w:rsidRPr="00A17436">
              <w:rPr>
                <w:rFonts w:ascii="Arial" w:hAnsi="Arial" w:cs="Arial"/>
                <w:b/>
                <w:bCs/>
              </w:rPr>
              <w:t xml:space="preserve">It shall be the responsibility of the contractor to make periodic replacements/replenishments of system capacities to ensure annual guaranteed system ratings, </w:t>
            </w:r>
            <w:proofErr w:type="gramStart"/>
            <w:r w:rsidRPr="00A17436">
              <w:rPr>
                <w:rFonts w:ascii="Arial" w:hAnsi="Arial" w:cs="Arial"/>
                <w:b/>
                <w:bCs/>
              </w:rPr>
              <w:t>if and when</w:t>
            </w:r>
            <w:proofErr w:type="gramEnd"/>
            <w:r w:rsidRPr="00A17436">
              <w:rPr>
                <w:rFonts w:ascii="Arial" w:hAnsi="Arial" w:cs="Arial"/>
                <w:b/>
                <w:bCs/>
              </w:rPr>
              <w:t xml:space="preserve"> required, up to the Term of the Contract. Outage time </w:t>
            </w:r>
            <w:proofErr w:type="gramStart"/>
            <w:r w:rsidRPr="00A17436">
              <w:rPr>
                <w:rFonts w:ascii="Arial" w:hAnsi="Arial" w:cs="Arial"/>
                <w:b/>
                <w:bCs/>
              </w:rPr>
              <w:t>as a result of</w:t>
            </w:r>
            <w:proofErr w:type="gramEnd"/>
            <w:r w:rsidRPr="00A17436">
              <w:rPr>
                <w:rFonts w:ascii="Arial" w:hAnsi="Arial" w:cs="Arial"/>
                <w:b/>
                <w:bCs/>
              </w:rPr>
              <w:t xml:space="preserve"> replacement will also be counted as an “Accountable BESS Outage” for the purpose of computing BESS Availability.</w:t>
            </w:r>
          </w:p>
          <w:p w14:paraId="4B2A8521" w14:textId="595E6706" w:rsidR="00DA68D7" w:rsidRPr="00A17436" w:rsidRDefault="00DA68D7" w:rsidP="00A17436">
            <w:pPr>
              <w:jc w:val="both"/>
              <w:rPr>
                <w:rFonts w:ascii="Arial" w:hAnsi="Arial" w:cs="Arial"/>
                <w:b/>
                <w:bCs/>
              </w:rPr>
            </w:pPr>
          </w:p>
        </w:tc>
        <w:tc>
          <w:tcPr>
            <w:tcW w:w="6775" w:type="dxa"/>
          </w:tcPr>
          <w:p w14:paraId="5150CF60" w14:textId="77777777" w:rsidR="00A17436" w:rsidRPr="00A17436" w:rsidRDefault="00A17436" w:rsidP="00A17436">
            <w:pPr>
              <w:jc w:val="both"/>
              <w:rPr>
                <w:rFonts w:ascii="Arial" w:hAnsi="Arial" w:cs="Arial"/>
              </w:rPr>
            </w:pPr>
            <w:r w:rsidRPr="00A17436">
              <w:rPr>
                <w:rFonts w:ascii="Arial" w:hAnsi="Arial" w:cs="Arial"/>
              </w:rPr>
              <w:t>Periodic Checking</w:t>
            </w:r>
          </w:p>
          <w:p w14:paraId="24308406" w14:textId="77777777" w:rsidR="00A17436" w:rsidRDefault="00A17436" w:rsidP="00A17436">
            <w:pPr>
              <w:jc w:val="both"/>
              <w:rPr>
                <w:rFonts w:ascii="Arial" w:hAnsi="Arial" w:cs="Arial"/>
              </w:rPr>
            </w:pPr>
            <w:r w:rsidRPr="00A17436">
              <w:rPr>
                <w:rFonts w:ascii="Arial" w:hAnsi="Arial" w:cs="Arial"/>
              </w:rPr>
              <w:t>…</w:t>
            </w:r>
          </w:p>
          <w:p w14:paraId="74458E1A" w14:textId="77777777" w:rsidR="00A17436" w:rsidRPr="00A17436" w:rsidRDefault="00A17436" w:rsidP="00A17436">
            <w:pPr>
              <w:jc w:val="both"/>
              <w:rPr>
                <w:rFonts w:ascii="Arial" w:hAnsi="Arial" w:cs="Arial"/>
              </w:rPr>
            </w:pPr>
            <w:r w:rsidRPr="00A17436">
              <w:rPr>
                <w:rFonts w:ascii="Arial" w:hAnsi="Arial" w:cs="Arial"/>
              </w:rPr>
              <w:t xml:space="preserve">The test should confirm that the measured value matches or </w:t>
            </w:r>
            <w:proofErr w:type="gramStart"/>
            <w:r w:rsidRPr="00A17436">
              <w:rPr>
                <w:rFonts w:ascii="Arial" w:hAnsi="Arial" w:cs="Arial"/>
              </w:rPr>
              <w:t>higher</w:t>
            </w:r>
            <w:proofErr w:type="gramEnd"/>
            <w:r w:rsidRPr="00A17436">
              <w:rPr>
                <w:rFonts w:ascii="Arial" w:hAnsi="Arial" w:cs="Arial"/>
              </w:rPr>
              <w:t xml:space="preserve"> than the desired available energy of the system. Calculations in this regard shall be performed by the Contractor and validated by Employer. In detailed Engineering all such calculation </w:t>
            </w:r>
            <w:proofErr w:type="gramStart"/>
            <w:r w:rsidRPr="00A17436">
              <w:rPr>
                <w:rFonts w:ascii="Arial" w:hAnsi="Arial" w:cs="Arial"/>
              </w:rPr>
              <w:t>procedure</w:t>
            </w:r>
            <w:proofErr w:type="gramEnd"/>
            <w:r w:rsidRPr="00A17436">
              <w:rPr>
                <w:rFonts w:ascii="Arial" w:hAnsi="Arial" w:cs="Arial"/>
              </w:rPr>
              <w:t xml:space="preserve"> shall be provided by the Contractor and shall be approved by Employer. </w:t>
            </w:r>
          </w:p>
          <w:p w14:paraId="39420E24" w14:textId="2776211A" w:rsidR="00A17436" w:rsidRDefault="00A17436" w:rsidP="00A17436">
            <w:pPr>
              <w:jc w:val="both"/>
              <w:rPr>
                <w:rFonts w:ascii="Arial" w:hAnsi="Arial" w:cs="Arial"/>
              </w:rPr>
            </w:pPr>
          </w:p>
        </w:tc>
      </w:tr>
      <w:tr w:rsidR="00E235F7" w:rsidRPr="006926D2" w14:paraId="2330D3A4" w14:textId="77777777" w:rsidTr="00AF0A59">
        <w:tc>
          <w:tcPr>
            <w:tcW w:w="561" w:type="dxa"/>
          </w:tcPr>
          <w:p w14:paraId="3567923F" w14:textId="77777777" w:rsidR="00E235F7" w:rsidRDefault="00E235F7" w:rsidP="00A17436">
            <w:pPr>
              <w:numPr>
                <w:ilvl w:val="0"/>
                <w:numId w:val="36"/>
              </w:numPr>
              <w:spacing w:line="288" w:lineRule="auto"/>
              <w:jc w:val="center"/>
              <w:rPr>
                <w:rFonts w:ascii="Book Antiqua" w:hAnsi="Book Antiqua"/>
                <w:sz w:val="22"/>
                <w:szCs w:val="22"/>
              </w:rPr>
            </w:pPr>
          </w:p>
        </w:tc>
        <w:tc>
          <w:tcPr>
            <w:tcW w:w="1736" w:type="dxa"/>
          </w:tcPr>
          <w:p w14:paraId="1A9AFC8E" w14:textId="46D79453" w:rsidR="00E235F7" w:rsidRPr="00E235F7" w:rsidRDefault="00E235F7" w:rsidP="00E235F7">
            <w:pPr>
              <w:pStyle w:val="ListParagraph"/>
              <w:numPr>
                <w:ilvl w:val="0"/>
                <w:numId w:val="41"/>
              </w:numPr>
              <w:jc w:val="both"/>
              <w:rPr>
                <w:rFonts w:ascii="Arial" w:hAnsi="Arial" w:cs="Arial"/>
              </w:rPr>
            </w:pPr>
            <w:r w:rsidRPr="00E235F7">
              <w:rPr>
                <w:rFonts w:ascii="Arial" w:hAnsi="Arial" w:cs="Arial"/>
              </w:rPr>
              <w:t>General,</w:t>
            </w:r>
          </w:p>
          <w:p w14:paraId="616254E0" w14:textId="338C4CA3" w:rsidR="00E235F7" w:rsidRPr="00E235F7" w:rsidRDefault="00E235F7" w:rsidP="00E235F7">
            <w:pPr>
              <w:pStyle w:val="ListParagraph"/>
              <w:ind w:left="68" w:hanging="68"/>
              <w:jc w:val="both"/>
              <w:rPr>
                <w:rFonts w:ascii="Arial" w:hAnsi="Arial" w:cs="Arial"/>
              </w:rPr>
            </w:pPr>
            <w:r w:rsidRPr="001D3092">
              <w:rPr>
                <w:rFonts w:ascii="Arial" w:hAnsi="Arial" w:cs="Arial"/>
                <w:bCs/>
                <w:color w:val="000000"/>
                <w:sz w:val="22"/>
                <w:szCs w:val="22"/>
              </w:rPr>
              <w:t>Technical Specification: Section-Project Rev-00</w:t>
            </w:r>
          </w:p>
        </w:tc>
        <w:tc>
          <w:tcPr>
            <w:tcW w:w="6379" w:type="dxa"/>
          </w:tcPr>
          <w:p w14:paraId="41CCE6BC" w14:textId="40D4D7FE" w:rsidR="00E235F7" w:rsidRDefault="00E235F7" w:rsidP="00A17436">
            <w:pPr>
              <w:jc w:val="both"/>
              <w:rPr>
                <w:rFonts w:ascii="Arial" w:hAnsi="Arial" w:cs="Arial"/>
              </w:rPr>
            </w:pPr>
            <w:r>
              <w:rPr>
                <w:rFonts w:ascii="Arial" w:hAnsi="Arial" w:cs="Arial"/>
              </w:rPr>
              <w:t>….</w:t>
            </w:r>
          </w:p>
          <w:p w14:paraId="145EF4FD" w14:textId="03071568" w:rsidR="00E235F7" w:rsidRPr="00A17436" w:rsidRDefault="00E235F7" w:rsidP="00A17436">
            <w:pPr>
              <w:jc w:val="both"/>
              <w:rPr>
                <w:rFonts w:ascii="Arial" w:hAnsi="Arial" w:cs="Arial"/>
              </w:rPr>
            </w:pPr>
            <w:r w:rsidRPr="00E235F7">
              <w:rPr>
                <w:rFonts w:ascii="Arial" w:hAnsi="Arial" w:cs="Arial"/>
              </w:rPr>
              <w:t xml:space="preserve">m) Insurance and other requirements for the BESS </w:t>
            </w:r>
            <w:r w:rsidRPr="00E235F7">
              <w:rPr>
                <w:rFonts w:ascii="Arial" w:hAnsi="Arial" w:cs="Arial"/>
                <w:b/>
                <w:bCs/>
              </w:rPr>
              <w:t xml:space="preserve">in accordance with the provisions of general conditions of contract </w:t>
            </w:r>
            <w:proofErr w:type="gramStart"/>
            <w:r w:rsidRPr="00E235F7">
              <w:rPr>
                <w:rFonts w:ascii="Arial" w:hAnsi="Arial" w:cs="Arial"/>
                <w:b/>
                <w:bCs/>
              </w:rPr>
              <w:t>of</w:t>
            </w:r>
            <w:proofErr w:type="gramEnd"/>
            <w:r w:rsidRPr="00E235F7">
              <w:rPr>
                <w:rFonts w:ascii="Arial" w:hAnsi="Arial" w:cs="Arial"/>
                <w:b/>
                <w:bCs/>
              </w:rPr>
              <w:t xml:space="preserve"> the bidding document</w:t>
            </w:r>
            <w:r w:rsidRPr="00E235F7">
              <w:rPr>
                <w:rFonts w:ascii="Arial" w:hAnsi="Arial" w:cs="Arial"/>
              </w:rPr>
              <w:t>.</w:t>
            </w:r>
          </w:p>
        </w:tc>
        <w:tc>
          <w:tcPr>
            <w:tcW w:w="6775" w:type="dxa"/>
          </w:tcPr>
          <w:p w14:paraId="77E6C6D7" w14:textId="77777777" w:rsidR="00E235F7" w:rsidRDefault="00E235F7" w:rsidP="00E235F7">
            <w:pPr>
              <w:jc w:val="both"/>
              <w:rPr>
                <w:rFonts w:ascii="Arial" w:hAnsi="Arial" w:cs="Arial"/>
              </w:rPr>
            </w:pPr>
            <w:r>
              <w:rPr>
                <w:rFonts w:ascii="Arial" w:hAnsi="Arial" w:cs="Arial"/>
              </w:rPr>
              <w:t>….</w:t>
            </w:r>
          </w:p>
          <w:p w14:paraId="628EB60A" w14:textId="77777777" w:rsidR="00E235F7" w:rsidRDefault="00E235F7" w:rsidP="00E235F7">
            <w:pPr>
              <w:jc w:val="both"/>
              <w:rPr>
                <w:rFonts w:ascii="Arial" w:hAnsi="Arial" w:cs="Arial"/>
                <w:b/>
                <w:bCs/>
              </w:rPr>
            </w:pPr>
            <w:r w:rsidRPr="00E235F7">
              <w:rPr>
                <w:rFonts w:ascii="Arial" w:hAnsi="Arial" w:cs="Arial"/>
              </w:rPr>
              <w:t>m) Insurance and other requirements for the BESS</w:t>
            </w:r>
            <w:r>
              <w:rPr>
                <w:rFonts w:ascii="Arial" w:hAnsi="Arial" w:cs="Arial"/>
              </w:rPr>
              <w:t>.</w:t>
            </w:r>
            <w:r w:rsidRPr="00E235F7">
              <w:rPr>
                <w:rFonts w:ascii="Arial" w:hAnsi="Arial" w:cs="Arial"/>
              </w:rPr>
              <w:t xml:space="preserve"> </w:t>
            </w:r>
          </w:p>
          <w:p w14:paraId="19E938B2" w14:textId="1A72FC28" w:rsidR="00E235F7" w:rsidRPr="00A17436" w:rsidRDefault="00E235F7" w:rsidP="00E235F7">
            <w:pPr>
              <w:jc w:val="both"/>
              <w:rPr>
                <w:rFonts w:ascii="Arial" w:hAnsi="Arial" w:cs="Arial"/>
              </w:rPr>
            </w:pPr>
            <w:r>
              <w:rPr>
                <w:rFonts w:ascii="Arial" w:hAnsi="Arial" w:cs="Arial"/>
                <w:b/>
                <w:bCs/>
              </w:rPr>
              <w:t xml:space="preserve">n) </w:t>
            </w:r>
            <w:r w:rsidRPr="00E235F7">
              <w:rPr>
                <w:rFonts w:ascii="Arial" w:hAnsi="Arial" w:cs="Arial"/>
                <w:b/>
                <w:bCs/>
              </w:rPr>
              <w:t>Operation and comprehensive maintenance of complete BESS part under its scope from date of commissioning of full project capacity</w:t>
            </w:r>
            <w:r>
              <w:rPr>
                <w:rFonts w:ascii="Arial" w:hAnsi="Arial" w:cs="Arial"/>
                <w:b/>
                <w:bCs/>
              </w:rPr>
              <w:t>.</w:t>
            </w:r>
          </w:p>
        </w:tc>
      </w:tr>
      <w:tr w:rsidR="006F1CA1" w:rsidRPr="006926D2" w14:paraId="7113F550" w14:textId="77777777" w:rsidTr="00AF0A59">
        <w:tc>
          <w:tcPr>
            <w:tcW w:w="561" w:type="dxa"/>
          </w:tcPr>
          <w:p w14:paraId="084E5780" w14:textId="77777777" w:rsidR="006F1CA1" w:rsidRDefault="006F1CA1" w:rsidP="00A17436">
            <w:pPr>
              <w:numPr>
                <w:ilvl w:val="0"/>
                <w:numId w:val="36"/>
              </w:numPr>
              <w:spacing w:line="288" w:lineRule="auto"/>
              <w:jc w:val="center"/>
              <w:rPr>
                <w:rFonts w:ascii="Book Antiqua" w:hAnsi="Book Antiqua"/>
                <w:sz w:val="22"/>
                <w:szCs w:val="22"/>
              </w:rPr>
            </w:pPr>
          </w:p>
        </w:tc>
        <w:tc>
          <w:tcPr>
            <w:tcW w:w="1736" w:type="dxa"/>
          </w:tcPr>
          <w:p w14:paraId="32AF7FEF" w14:textId="77777777" w:rsidR="006F1CA1" w:rsidRDefault="004E2D05" w:rsidP="006F1CA1">
            <w:pPr>
              <w:jc w:val="both"/>
              <w:rPr>
                <w:rFonts w:ascii="Arial" w:hAnsi="Arial" w:cs="Arial"/>
              </w:rPr>
            </w:pPr>
            <w:r w:rsidRPr="004E2D05">
              <w:rPr>
                <w:rFonts w:ascii="Arial" w:hAnsi="Arial" w:cs="Arial"/>
              </w:rPr>
              <w:t>7.15.1 Third Party Verification</w:t>
            </w:r>
          </w:p>
          <w:p w14:paraId="407F745C" w14:textId="11CBBF5B" w:rsidR="00617F8E" w:rsidRPr="006F1CA1" w:rsidRDefault="00617F8E" w:rsidP="006F1CA1">
            <w:pPr>
              <w:jc w:val="both"/>
              <w:rPr>
                <w:rFonts w:ascii="Arial" w:hAnsi="Arial" w:cs="Arial"/>
              </w:rPr>
            </w:pPr>
            <w:r w:rsidRPr="001D3092">
              <w:rPr>
                <w:rFonts w:ascii="Arial" w:hAnsi="Arial" w:cs="Arial"/>
                <w:bCs/>
                <w:color w:val="000000"/>
                <w:sz w:val="22"/>
                <w:szCs w:val="22"/>
              </w:rPr>
              <w:t>Technical Specification: Section-Project Rev-00</w:t>
            </w:r>
          </w:p>
        </w:tc>
        <w:tc>
          <w:tcPr>
            <w:tcW w:w="6379" w:type="dxa"/>
          </w:tcPr>
          <w:p w14:paraId="749FC35D" w14:textId="0464907E" w:rsidR="006F1CA1" w:rsidRDefault="005525B0" w:rsidP="005525B0">
            <w:pPr>
              <w:jc w:val="both"/>
              <w:rPr>
                <w:rFonts w:ascii="Arial" w:hAnsi="Arial" w:cs="Arial"/>
              </w:rPr>
            </w:pPr>
            <w:r>
              <w:rPr>
                <w:rFonts w:ascii="Arial" w:hAnsi="Arial" w:cs="Arial"/>
              </w:rPr>
              <w:t>…</w:t>
            </w:r>
            <w:r w:rsidRPr="005525B0">
              <w:rPr>
                <w:rFonts w:ascii="Arial" w:hAnsi="Arial" w:cs="Arial"/>
              </w:rPr>
              <w:t>APTRANSCO / DISCOMs / SLDC /CEA /</w:t>
            </w:r>
            <w:proofErr w:type="spellStart"/>
            <w:r w:rsidRPr="005525B0">
              <w:rPr>
                <w:rFonts w:ascii="Arial" w:hAnsi="Arial" w:cs="Arial"/>
              </w:rPr>
              <w:t>MoP</w:t>
            </w:r>
            <w:proofErr w:type="spellEnd"/>
            <w:r w:rsidRPr="005525B0">
              <w:rPr>
                <w:rFonts w:ascii="Arial" w:hAnsi="Arial" w:cs="Arial"/>
              </w:rPr>
              <w:t xml:space="preserve">/MNRE and/or their designated third party may verify the construction works/operation of the Project being carried out by the contractor and if it is found that the construction works/operation of the Project is not as per the Prudent Utility Practices, </w:t>
            </w:r>
            <w:r w:rsidRPr="005525B0">
              <w:rPr>
                <w:rFonts w:ascii="Arial" w:hAnsi="Arial" w:cs="Arial"/>
                <w:b/>
                <w:bCs/>
              </w:rPr>
              <w:t>POWERGRID</w:t>
            </w:r>
            <w:r w:rsidRPr="005525B0">
              <w:rPr>
                <w:rFonts w:ascii="Arial" w:hAnsi="Arial" w:cs="Arial"/>
              </w:rPr>
              <w:t xml:space="preserve"> may seek clarifications </w:t>
            </w:r>
            <w:r w:rsidRPr="005525B0">
              <w:rPr>
                <w:rFonts w:ascii="Arial" w:hAnsi="Arial" w:cs="Arial"/>
              </w:rPr>
              <w:lastRenderedPageBreak/>
              <w:t>from contractor or require the works to be stopped or to comply with the instructions of such third party.</w:t>
            </w:r>
          </w:p>
        </w:tc>
        <w:tc>
          <w:tcPr>
            <w:tcW w:w="6775" w:type="dxa"/>
          </w:tcPr>
          <w:p w14:paraId="6394A79D" w14:textId="77777777" w:rsidR="006F1CA1" w:rsidRDefault="005525B0" w:rsidP="00E235F7">
            <w:pPr>
              <w:jc w:val="both"/>
              <w:rPr>
                <w:rFonts w:ascii="Arial" w:hAnsi="Arial" w:cs="Arial"/>
              </w:rPr>
            </w:pPr>
            <w:r>
              <w:rPr>
                <w:rFonts w:ascii="Arial" w:hAnsi="Arial" w:cs="Arial"/>
              </w:rPr>
              <w:lastRenderedPageBreak/>
              <w:t>…</w:t>
            </w:r>
            <w:r w:rsidRPr="005525B0">
              <w:rPr>
                <w:rFonts w:ascii="Arial" w:hAnsi="Arial" w:cs="Arial"/>
              </w:rPr>
              <w:t>APTRANSCO / DISCOMs / SLDC /CEA /</w:t>
            </w:r>
            <w:proofErr w:type="spellStart"/>
            <w:r w:rsidRPr="005525B0">
              <w:rPr>
                <w:rFonts w:ascii="Arial" w:hAnsi="Arial" w:cs="Arial"/>
              </w:rPr>
              <w:t>MoP</w:t>
            </w:r>
            <w:proofErr w:type="spellEnd"/>
            <w:r w:rsidRPr="005525B0">
              <w:rPr>
                <w:rFonts w:ascii="Arial" w:hAnsi="Arial" w:cs="Arial"/>
              </w:rPr>
              <w:t xml:space="preserve">/MNRE and/or their designated third party may verify the construction works/operation of the Project being carried out by the contractor and if it is found that the construction works/operation of the Project is not as per the Prudent Utility Practices, </w:t>
            </w:r>
            <w:r w:rsidR="00FD2CCA" w:rsidRPr="00FD2CCA">
              <w:rPr>
                <w:rFonts w:ascii="Arial" w:hAnsi="Arial" w:cs="Arial"/>
                <w:b/>
                <w:bCs/>
              </w:rPr>
              <w:t>Employer</w:t>
            </w:r>
            <w:r w:rsidRPr="005525B0">
              <w:rPr>
                <w:rFonts w:ascii="Arial" w:hAnsi="Arial" w:cs="Arial"/>
              </w:rPr>
              <w:t xml:space="preserve"> may seek clarifications from contractor or </w:t>
            </w:r>
            <w:r w:rsidRPr="005525B0">
              <w:rPr>
                <w:rFonts w:ascii="Arial" w:hAnsi="Arial" w:cs="Arial"/>
              </w:rPr>
              <w:lastRenderedPageBreak/>
              <w:t>require the works to be stopped or to comply with the instructions of such third party.</w:t>
            </w:r>
          </w:p>
          <w:p w14:paraId="3016ADBD" w14:textId="019380BC" w:rsidR="00BF21D4" w:rsidRDefault="00BF21D4" w:rsidP="00E235F7">
            <w:pPr>
              <w:jc w:val="both"/>
              <w:rPr>
                <w:rFonts w:ascii="Arial" w:hAnsi="Arial" w:cs="Arial"/>
              </w:rPr>
            </w:pPr>
          </w:p>
        </w:tc>
      </w:tr>
      <w:tr w:rsidR="00822C01" w:rsidRPr="006926D2" w14:paraId="04BE181D" w14:textId="77777777" w:rsidTr="00AF0A59">
        <w:tc>
          <w:tcPr>
            <w:tcW w:w="561" w:type="dxa"/>
          </w:tcPr>
          <w:p w14:paraId="1FB1C37D" w14:textId="77777777" w:rsidR="00822C01" w:rsidRDefault="00822C01" w:rsidP="00822C01">
            <w:pPr>
              <w:numPr>
                <w:ilvl w:val="0"/>
                <w:numId w:val="36"/>
              </w:numPr>
              <w:spacing w:line="288" w:lineRule="auto"/>
              <w:jc w:val="center"/>
              <w:rPr>
                <w:rFonts w:ascii="Book Antiqua" w:hAnsi="Book Antiqua"/>
                <w:sz w:val="22"/>
                <w:szCs w:val="22"/>
              </w:rPr>
            </w:pPr>
          </w:p>
        </w:tc>
        <w:tc>
          <w:tcPr>
            <w:tcW w:w="1736" w:type="dxa"/>
          </w:tcPr>
          <w:p w14:paraId="7B854233" w14:textId="77777777" w:rsidR="00822C01" w:rsidRDefault="00822C01" w:rsidP="00822C01">
            <w:pPr>
              <w:jc w:val="both"/>
              <w:rPr>
                <w:rFonts w:ascii="Arial" w:hAnsi="Arial" w:cs="Arial"/>
              </w:rPr>
            </w:pPr>
            <w:r w:rsidRPr="00F62A45">
              <w:rPr>
                <w:rFonts w:ascii="Arial" w:hAnsi="Arial" w:cs="Arial"/>
              </w:rPr>
              <w:t>7.16.2 Synchronization &amp; Trial Run</w:t>
            </w:r>
          </w:p>
          <w:p w14:paraId="01A55BEB" w14:textId="176271FD" w:rsidR="00822C01" w:rsidRPr="004E2D05" w:rsidRDefault="00822C01" w:rsidP="00822C01">
            <w:pPr>
              <w:jc w:val="both"/>
              <w:rPr>
                <w:rFonts w:ascii="Arial" w:hAnsi="Arial" w:cs="Arial"/>
              </w:rPr>
            </w:pPr>
            <w:r w:rsidRPr="001D3092">
              <w:rPr>
                <w:rFonts w:ascii="Arial" w:hAnsi="Arial" w:cs="Arial"/>
                <w:bCs/>
                <w:color w:val="000000"/>
                <w:sz w:val="22"/>
                <w:szCs w:val="22"/>
              </w:rPr>
              <w:t>Technical Specification: Section-Project Rev-00</w:t>
            </w:r>
          </w:p>
        </w:tc>
        <w:tc>
          <w:tcPr>
            <w:tcW w:w="6379" w:type="dxa"/>
          </w:tcPr>
          <w:p w14:paraId="5DFA154E" w14:textId="77777777" w:rsidR="00822C01" w:rsidRDefault="00822C01" w:rsidP="00822C01">
            <w:pPr>
              <w:jc w:val="both"/>
              <w:rPr>
                <w:rFonts w:ascii="Arial" w:hAnsi="Arial" w:cs="Arial"/>
              </w:rPr>
            </w:pPr>
            <w:r>
              <w:rPr>
                <w:rFonts w:ascii="Arial" w:hAnsi="Arial" w:cs="Arial"/>
              </w:rPr>
              <w:t>…</w:t>
            </w:r>
          </w:p>
          <w:p w14:paraId="6CF98AAC" w14:textId="77777777" w:rsidR="00822C01" w:rsidRDefault="00822C01" w:rsidP="00822C01">
            <w:pPr>
              <w:jc w:val="both"/>
              <w:rPr>
                <w:rFonts w:ascii="Arial" w:hAnsi="Arial" w:cs="Arial"/>
              </w:rPr>
            </w:pPr>
            <w:r w:rsidRPr="0088529F">
              <w:rPr>
                <w:rFonts w:ascii="Arial" w:hAnsi="Arial" w:cs="Arial"/>
              </w:rPr>
              <w:t xml:space="preserve">II. Copy of Connectivity Details Installation report duly signed by the </w:t>
            </w:r>
            <w:r w:rsidRPr="0088529F">
              <w:rPr>
                <w:rFonts w:ascii="Arial" w:hAnsi="Arial" w:cs="Arial"/>
                <w:b/>
                <w:bCs/>
              </w:rPr>
              <w:t>POWERGRID</w:t>
            </w:r>
            <w:r w:rsidRPr="0088529F">
              <w:rPr>
                <w:rFonts w:ascii="Arial" w:hAnsi="Arial" w:cs="Arial"/>
              </w:rPr>
              <w:t>.</w:t>
            </w:r>
          </w:p>
          <w:p w14:paraId="70EF6166" w14:textId="77777777" w:rsidR="00822C01" w:rsidRDefault="00822C01" w:rsidP="00822C01">
            <w:pPr>
              <w:jc w:val="both"/>
              <w:rPr>
                <w:rFonts w:ascii="Arial" w:hAnsi="Arial" w:cs="Arial"/>
              </w:rPr>
            </w:pPr>
            <w:r>
              <w:rPr>
                <w:rFonts w:ascii="Arial" w:hAnsi="Arial" w:cs="Arial"/>
              </w:rPr>
              <w:t>…</w:t>
            </w:r>
          </w:p>
          <w:p w14:paraId="4CD7A21F" w14:textId="77777777" w:rsidR="00822C01" w:rsidRDefault="00822C01" w:rsidP="00822C01">
            <w:pPr>
              <w:jc w:val="both"/>
              <w:rPr>
                <w:rFonts w:ascii="Arial" w:hAnsi="Arial" w:cs="Arial"/>
              </w:rPr>
            </w:pPr>
            <w:r>
              <w:rPr>
                <w:rFonts w:ascii="Arial" w:hAnsi="Arial" w:cs="Arial"/>
              </w:rPr>
              <w:t xml:space="preserve">VII </w:t>
            </w:r>
            <w:r w:rsidRPr="003D08C6">
              <w:rPr>
                <w:rFonts w:ascii="Arial" w:hAnsi="Arial" w:cs="Arial"/>
              </w:rPr>
              <w:t xml:space="preserve">Affidavit certifying that the Contractor has obtained all the necessary approvals for commencement of power supply from the Project, and indemnifying </w:t>
            </w:r>
            <w:r w:rsidRPr="003D08C6">
              <w:rPr>
                <w:rFonts w:ascii="Arial" w:hAnsi="Arial" w:cs="Arial"/>
                <w:b/>
                <w:bCs/>
              </w:rPr>
              <w:t>POWERGRID</w:t>
            </w:r>
            <w:r w:rsidRPr="003D08C6">
              <w:rPr>
                <w:rFonts w:ascii="Arial" w:hAnsi="Arial" w:cs="Arial"/>
              </w:rPr>
              <w:t>, APTRANSCO and DISCOMs against any discrepancies in the above details.</w:t>
            </w:r>
          </w:p>
          <w:p w14:paraId="3FC4011D" w14:textId="68249C9D" w:rsidR="00822C01" w:rsidRDefault="00822C01" w:rsidP="00822C01">
            <w:pPr>
              <w:jc w:val="both"/>
              <w:rPr>
                <w:rFonts w:ascii="Arial" w:hAnsi="Arial" w:cs="Arial"/>
              </w:rPr>
            </w:pPr>
            <w:r>
              <w:rPr>
                <w:rFonts w:ascii="Arial" w:hAnsi="Arial" w:cs="Arial"/>
              </w:rPr>
              <w:t>…</w:t>
            </w:r>
          </w:p>
        </w:tc>
        <w:tc>
          <w:tcPr>
            <w:tcW w:w="6775" w:type="dxa"/>
          </w:tcPr>
          <w:p w14:paraId="737ED53D" w14:textId="77777777" w:rsidR="00822C01" w:rsidRDefault="00822C01" w:rsidP="00822C01">
            <w:pPr>
              <w:jc w:val="both"/>
              <w:rPr>
                <w:rFonts w:ascii="Arial" w:hAnsi="Arial" w:cs="Arial"/>
              </w:rPr>
            </w:pPr>
            <w:r>
              <w:rPr>
                <w:rFonts w:ascii="Arial" w:hAnsi="Arial" w:cs="Arial"/>
              </w:rPr>
              <w:t>…</w:t>
            </w:r>
          </w:p>
          <w:p w14:paraId="63C783B6" w14:textId="00B82813" w:rsidR="00822C01" w:rsidRDefault="00822C01" w:rsidP="00822C01">
            <w:pPr>
              <w:jc w:val="both"/>
              <w:rPr>
                <w:rFonts w:ascii="Arial" w:hAnsi="Arial" w:cs="Arial"/>
              </w:rPr>
            </w:pPr>
            <w:r w:rsidRPr="0088529F">
              <w:rPr>
                <w:rFonts w:ascii="Arial" w:hAnsi="Arial" w:cs="Arial"/>
              </w:rPr>
              <w:t xml:space="preserve">II. Copy of Connectivity Details Installation report duly signed by the </w:t>
            </w:r>
            <w:r>
              <w:rPr>
                <w:rFonts w:ascii="Arial" w:hAnsi="Arial" w:cs="Arial"/>
                <w:b/>
                <w:bCs/>
              </w:rPr>
              <w:t>Employer</w:t>
            </w:r>
            <w:r w:rsidRPr="0088529F">
              <w:rPr>
                <w:rFonts w:ascii="Arial" w:hAnsi="Arial" w:cs="Arial"/>
              </w:rPr>
              <w:t>.</w:t>
            </w:r>
          </w:p>
          <w:p w14:paraId="7814D560" w14:textId="77777777" w:rsidR="00822C01" w:rsidRDefault="00822C01" w:rsidP="00822C01">
            <w:pPr>
              <w:jc w:val="both"/>
              <w:rPr>
                <w:rFonts w:ascii="Arial" w:hAnsi="Arial" w:cs="Arial"/>
              </w:rPr>
            </w:pPr>
            <w:r>
              <w:rPr>
                <w:rFonts w:ascii="Arial" w:hAnsi="Arial" w:cs="Arial"/>
              </w:rPr>
              <w:t>…</w:t>
            </w:r>
          </w:p>
          <w:p w14:paraId="524AB22B" w14:textId="2EE46139" w:rsidR="00822C01" w:rsidRDefault="00822C01" w:rsidP="00822C01">
            <w:pPr>
              <w:jc w:val="both"/>
              <w:rPr>
                <w:rFonts w:ascii="Arial" w:hAnsi="Arial" w:cs="Arial"/>
              </w:rPr>
            </w:pPr>
            <w:r>
              <w:rPr>
                <w:rFonts w:ascii="Arial" w:hAnsi="Arial" w:cs="Arial"/>
              </w:rPr>
              <w:t xml:space="preserve">VII </w:t>
            </w:r>
            <w:r w:rsidRPr="003D08C6">
              <w:rPr>
                <w:rFonts w:ascii="Arial" w:hAnsi="Arial" w:cs="Arial"/>
              </w:rPr>
              <w:t xml:space="preserve">Affidavit </w:t>
            </w:r>
            <w:proofErr w:type="gramStart"/>
            <w:r w:rsidRPr="003D08C6">
              <w:rPr>
                <w:rFonts w:ascii="Arial" w:hAnsi="Arial" w:cs="Arial"/>
              </w:rPr>
              <w:t>certifying</w:t>
            </w:r>
            <w:proofErr w:type="gramEnd"/>
            <w:r w:rsidRPr="003D08C6">
              <w:rPr>
                <w:rFonts w:ascii="Arial" w:hAnsi="Arial" w:cs="Arial"/>
              </w:rPr>
              <w:t xml:space="preserve"> that the Contractor has obtained all the necessary approvals for commencement of power supply from the Project, and indemnifying </w:t>
            </w:r>
            <w:r>
              <w:rPr>
                <w:rFonts w:ascii="Arial" w:hAnsi="Arial" w:cs="Arial"/>
                <w:b/>
                <w:bCs/>
              </w:rPr>
              <w:t>Employer</w:t>
            </w:r>
            <w:r w:rsidRPr="003D08C6">
              <w:rPr>
                <w:rFonts w:ascii="Arial" w:hAnsi="Arial" w:cs="Arial"/>
              </w:rPr>
              <w:t>, APTRANSCO and DISCOMs against any discrepancies in the above details.</w:t>
            </w:r>
          </w:p>
          <w:p w14:paraId="5D6B9EF5" w14:textId="16A203D9" w:rsidR="00822C01" w:rsidRDefault="00822C01" w:rsidP="00822C01">
            <w:pPr>
              <w:jc w:val="both"/>
              <w:rPr>
                <w:rFonts w:ascii="Arial" w:hAnsi="Arial" w:cs="Arial"/>
              </w:rPr>
            </w:pPr>
            <w:r>
              <w:rPr>
                <w:rFonts w:ascii="Arial" w:hAnsi="Arial" w:cs="Arial"/>
              </w:rPr>
              <w:t>…</w:t>
            </w:r>
          </w:p>
        </w:tc>
      </w:tr>
      <w:tr w:rsidR="00822C01" w:rsidRPr="006926D2" w14:paraId="3C7F05EE" w14:textId="77777777" w:rsidTr="00AF0A59">
        <w:tc>
          <w:tcPr>
            <w:tcW w:w="561" w:type="dxa"/>
          </w:tcPr>
          <w:p w14:paraId="676737BC" w14:textId="77777777" w:rsidR="00822C01" w:rsidRDefault="00822C01" w:rsidP="00822C01">
            <w:pPr>
              <w:numPr>
                <w:ilvl w:val="0"/>
                <w:numId w:val="36"/>
              </w:numPr>
              <w:spacing w:line="288" w:lineRule="auto"/>
              <w:jc w:val="center"/>
              <w:rPr>
                <w:rFonts w:ascii="Book Antiqua" w:hAnsi="Book Antiqua"/>
                <w:sz w:val="22"/>
                <w:szCs w:val="22"/>
              </w:rPr>
            </w:pPr>
          </w:p>
        </w:tc>
        <w:tc>
          <w:tcPr>
            <w:tcW w:w="1736" w:type="dxa"/>
          </w:tcPr>
          <w:p w14:paraId="7DD205C7" w14:textId="7FCE44D4" w:rsidR="00822C01" w:rsidRPr="00F62A45" w:rsidRDefault="00AF0A59" w:rsidP="00822C01">
            <w:pPr>
              <w:jc w:val="both"/>
              <w:rPr>
                <w:rFonts w:ascii="Arial" w:hAnsi="Arial" w:cs="Arial"/>
              </w:rPr>
            </w:pPr>
            <w:r w:rsidRPr="00AF0A59">
              <w:rPr>
                <w:rFonts w:ascii="Arial" w:hAnsi="Arial" w:cs="Arial"/>
              </w:rPr>
              <w:t>10.0</w:t>
            </w:r>
            <w:r>
              <w:rPr>
                <w:rFonts w:ascii="Arial" w:hAnsi="Arial" w:cs="Arial"/>
              </w:rPr>
              <w:t xml:space="preserve"> </w:t>
            </w:r>
            <w:r w:rsidRPr="00AF0A59">
              <w:rPr>
                <w:rFonts w:ascii="Arial" w:hAnsi="Arial" w:cs="Arial"/>
              </w:rPr>
              <w:t>Grid Compliance Requirements</w:t>
            </w:r>
          </w:p>
        </w:tc>
        <w:tc>
          <w:tcPr>
            <w:tcW w:w="6379" w:type="dxa"/>
          </w:tcPr>
          <w:p w14:paraId="0DD318DA" w14:textId="77777777" w:rsidR="00822C01" w:rsidRDefault="00730764" w:rsidP="00822C01">
            <w:pPr>
              <w:jc w:val="both"/>
              <w:rPr>
                <w:rFonts w:ascii="Arial" w:hAnsi="Arial" w:cs="Arial"/>
              </w:rPr>
            </w:pPr>
            <w:r>
              <w:rPr>
                <w:rFonts w:ascii="Arial" w:hAnsi="Arial" w:cs="Arial"/>
              </w:rPr>
              <w:t>….</w:t>
            </w:r>
          </w:p>
          <w:p w14:paraId="7408E0FF" w14:textId="77777777" w:rsidR="00730764" w:rsidRDefault="00730764" w:rsidP="00822C01">
            <w:pPr>
              <w:jc w:val="both"/>
              <w:rPr>
                <w:rFonts w:ascii="Arial" w:hAnsi="Arial" w:cs="Arial"/>
              </w:rPr>
            </w:pPr>
            <w:r w:rsidRPr="00730764">
              <w:rPr>
                <w:rFonts w:ascii="Arial" w:hAnsi="Arial" w:cs="Arial"/>
              </w:rPr>
              <w:t>vi)</w:t>
            </w:r>
            <w:r>
              <w:rPr>
                <w:rFonts w:ascii="Arial" w:hAnsi="Arial" w:cs="Arial"/>
              </w:rPr>
              <w:t xml:space="preserve"> </w:t>
            </w:r>
            <w:r w:rsidRPr="00730764">
              <w:rPr>
                <w:rFonts w:ascii="Arial" w:hAnsi="Arial" w:cs="Arial"/>
              </w:rPr>
              <w:t xml:space="preserve">Bidder should submit Dynamic model of Grid studies including IBR (Inverter Based Resources) for approval of </w:t>
            </w:r>
            <w:r w:rsidRPr="00730764">
              <w:rPr>
                <w:rFonts w:ascii="Arial" w:hAnsi="Arial" w:cs="Arial"/>
                <w:b/>
                <w:bCs/>
              </w:rPr>
              <w:t>POWERGRID</w:t>
            </w:r>
            <w:r w:rsidRPr="00730764">
              <w:rPr>
                <w:rFonts w:ascii="Arial" w:hAnsi="Arial" w:cs="Arial"/>
              </w:rPr>
              <w:t xml:space="preserve"> prior to submission to RLDC/SLDC. Bidder shall submit above documents within 3 months from </w:t>
            </w:r>
            <w:proofErr w:type="spellStart"/>
            <w:r w:rsidRPr="00730764">
              <w:rPr>
                <w:rFonts w:ascii="Arial" w:hAnsi="Arial" w:cs="Arial"/>
              </w:rPr>
              <w:t>LoA</w:t>
            </w:r>
            <w:proofErr w:type="spellEnd"/>
            <w:r w:rsidRPr="00730764">
              <w:rPr>
                <w:rFonts w:ascii="Arial" w:hAnsi="Arial" w:cs="Arial"/>
              </w:rPr>
              <w:t xml:space="preserve">. However, the final requirement or any other requirement shall be as per RLDC/SLDC. The simulation study </w:t>
            </w:r>
            <w:proofErr w:type="gramStart"/>
            <w:r w:rsidRPr="00730764">
              <w:rPr>
                <w:rFonts w:ascii="Arial" w:hAnsi="Arial" w:cs="Arial"/>
              </w:rPr>
              <w:t>has to</w:t>
            </w:r>
            <w:proofErr w:type="gramEnd"/>
            <w:r w:rsidRPr="00730764">
              <w:rPr>
                <w:rFonts w:ascii="Arial" w:hAnsi="Arial" w:cs="Arial"/>
              </w:rPr>
              <w:t xml:space="preserve"> be carried out as per POI data (like SCR, X/R etc.) by bidder based on data shared by </w:t>
            </w:r>
            <w:r w:rsidRPr="00730764">
              <w:rPr>
                <w:rFonts w:ascii="Arial" w:hAnsi="Arial" w:cs="Arial"/>
                <w:b/>
                <w:bCs/>
              </w:rPr>
              <w:t>POWERGRID</w:t>
            </w:r>
            <w:r w:rsidRPr="00730764">
              <w:rPr>
                <w:rFonts w:ascii="Arial" w:hAnsi="Arial" w:cs="Arial"/>
              </w:rPr>
              <w:t>/RLDC/SLDC/CTU.</w:t>
            </w:r>
          </w:p>
          <w:p w14:paraId="37958EAF" w14:textId="77777777" w:rsidR="00DB3BC3" w:rsidRDefault="00DB3BC3" w:rsidP="00822C01">
            <w:pPr>
              <w:jc w:val="both"/>
              <w:rPr>
                <w:rFonts w:ascii="Arial" w:hAnsi="Arial" w:cs="Arial"/>
              </w:rPr>
            </w:pPr>
            <w:r>
              <w:rPr>
                <w:rFonts w:ascii="Arial" w:hAnsi="Arial" w:cs="Arial"/>
              </w:rPr>
              <w:t>…</w:t>
            </w:r>
          </w:p>
          <w:p w14:paraId="7D34A55D" w14:textId="6AE119F8" w:rsidR="00DB3BC3" w:rsidRDefault="00DB3BC3" w:rsidP="00822C01">
            <w:pPr>
              <w:jc w:val="both"/>
              <w:rPr>
                <w:rFonts w:ascii="Arial" w:hAnsi="Arial" w:cs="Arial"/>
              </w:rPr>
            </w:pPr>
            <w:r w:rsidRPr="00DB3BC3">
              <w:rPr>
                <w:rFonts w:ascii="Arial" w:hAnsi="Arial" w:cs="Arial"/>
              </w:rPr>
              <w:t xml:space="preserve">viii) Bidder shall measure harmonic content, DC injection and flicker at least </w:t>
            </w:r>
            <w:proofErr w:type="gramStart"/>
            <w:r w:rsidRPr="00DB3BC3">
              <w:rPr>
                <w:rFonts w:ascii="Arial" w:hAnsi="Arial" w:cs="Arial"/>
              </w:rPr>
              <w:t>once in</w:t>
            </w:r>
            <w:proofErr w:type="gramEnd"/>
            <w:r w:rsidRPr="00DB3BC3">
              <w:rPr>
                <w:rFonts w:ascii="Arial" w:hAnsi="Arial" w:cs="Arial"/>
              </w:rPr>
              <w:t xml:space="preserve"> a year in line with the provisions mentioned as per CEA Technical Standards for Connectivity to the Grid, 2007. Bidder shall ensure that the power quality values at POI are within the limit specified as </w:t>
            </w:r>
            <w:r w:rsidRPr="00DB3BC3">
              <w:rPr>
                <w:rFonts w:ascii="Arial" w:hAnsi="Arial" w:cs="Arial"/>
              </w:rPr>
              <w:lastRenderedPageBreak/>
              <w:t xml:space="preserve">per CEA Technical Standards for Connectivity to the Grid, 2007. This measurement shall be </w:t>
            </w:r>
            <w:proofErr w:type="gramStart"/>
            <w:r w:rsidRPr="00DB3BC3">
              <w:rPr>
                <w:rFonts w:ascii="Arial" w:hAnsi="Arial" w:cs="Arial"/>
              </w:rPr>
              <w:t>done</w:t>
            </w:r>
            <w:proofErr w:type="gramEnd"/>
            <w:r w:rsidRPr="00DB3BC3">
              <w:rPr>
                <w:rFonts w:ascii="Arial" w:hAnsi="Arial" w:cs="Arial"/>
              </w:rPr>
              <w:t xml:space="preserve"> every year till the completion of O&amp;M and report shall be submitted to RLDC/SLDC/</w:t>
            </w:r>
            <w:r w:rsidRPr="00DB3BC3">
              <w:rPr>
                <w:rFonts w:ascii="Arial" w:hAnsi="Arial" w:cs="Arial"/>
                <w:b/>
                <w:bCs/>
              </w:rPr>
              <w:t>POWERGRID</w:t>
            </w:r>
            <w:r w:rsidRPr="00DB3BC3">
              <w:rPr>
                <w:rFonts w:ascii="Arial" w:hAnsi="Arial" w:cs="Arial"/>
              </w:rPr>
              <w:t xml:space="preserve"> for verification to ensure compliance.</w:t>
            </w:r>
          </w:p>
        </w:tc>
        <w:tc>
          <w:tcPr>
            <w:tcW w:w="6775" w:type="dxa"/>
          </w:tcPr>
          <w:p w14:paraId="3EA1C08B" w14:textId="77777777" w:rsidR="00730764" w:rsidRDefault="00730764" w:rsidP="00730764">
            <w:pPr>
              <w:jc w:val="both"/>
              <w:rPr>
                <w:rFonts w:ascii="Arial" w:hAnsi="Arial" w:cs="Arial"/>
              </w:rPr>
            </w:pPr>
            <w:r>
              <w:rPr>
                <w:rFonts w:ascii="Arial" w:hAnsi="Arial" w:cs="Arial"/>
              </w:rPr>
              <w:lastRenderedPageBreak/>
              <w:t>….</w:t>
            </w:r>
          </w:p>
          <w:p w14:paraId="64BDB24D" w14:textId="77777777" w:rsidR="00822C01" w:rsidRDefault="00730764" w:rsidP="00730764">
            <w:pPr>
              <w:jc w:val="both"/>
              <w:rPr>
                <w:rFonts w:ascii="Arial" w:hAnsi="Arial" w:cs="Arial"/>
              </w:rPr>
            </w:pPr>
            <w:r w:rsidRPr="00730764">
              <w:rPr>
                <w:rFonts w:ascii="Arial" w:hAnsi="Arial" w:cs="Arial"/>
              </w:rPr>
              <w:t>vi)</w:t>
            </w:r>
            <w:r>
              <w:rPr>
                <w:rFonts w:ascii="Arial" w:hAnsi="Arial" w:cs="Arial"/>
              </w:rPr>
              <w:t xml:space="preserve"> </w:t>
            </w:r>
            <w:r w:rsidRPr="00730764">
              <w:rPr>
                <w:rFonts w:ascii="Arial" w:hAnsi="Arial" w:cs="Arial"/>
              </w:rPr>
              <w:t xml:space="preserve">Bidder should submit Dynamic model of Grid studies including IBR (Inverter Based Resources) for approval of </w:t>
            </w:r>
            <w:r>
              <w:rPr>
                <w:rFonts w:ascii="Arial" w:hAnsi="Arial" w:cs="Arial"/>
                <w:b/>
                <w:bCs/>
              </w:rPr>
              <w:t>Employer</w:t>
            </w:r>
            <w:r w:rsidRPr="00730764">
              <w:rPr>
                <w:rFonts w:ascii="Arial" w:hAnsi="Arial" w:cs="Arial"/>
              </w:rPr>
              <w:t xml:space="preserve"> prior to submission to RLDC/SLDC. Bidder shall submit above documents within 3 months from </w:t>
            </w:r>
            <w:proofErr w:type="spellStart"/>
            <w:r w:rsidRPr="00730764">
              <w:rPr>
                <w:rFonts w:ascii="Arial" w:hAnsi="Arial" w:cs="Arial"/>
              </w:rPr>
              <w:t>LoA</w:t>
            </w:r>
            <w:proofErr w:type="spellEnd"/>
            <w:r w:rsidRPr="00730764">
              <w:rPr>
                <w:rFonts w:ascii="Arial" w:hAnsi="Arial" w:cs="Arial"/>
              </w:rPr>
              <w:t xml:space="preserve">. However, the final requirement or any other requirement shall be as per RLDC/SLDC. The simulation study </w:t>
            </w:r>
            <w:proofErr w:type="gramStart"/>
            <w:r w:rsidRPr="00730764">
              <w:rPr>
                <w:rFonts w:ascii="Arial" w:hAnsi="Arial" w:cs="Arial"/>
              </w:rPr>
              <w:t>has to</w:t>
            </w:r>
            <w:proofErr w:type="gramEnd"/>
            <w:r w:rsidRPr="00730764">
              <w:rPr>
                <w:rFonts w:ascii="Arial" w:hAnsi="Arial" w:cs="Arial"/>
              </w:rPr>
              <w:t xml:space="preserve"> be carried out as per POI data (like SCR, X/R etc.) by bidder based on data shared by </w:t>
            </w:r>
            <w:r w:rsidR="00C04A26">
              <w:rPr>
                <w:rFonts w:ascii="Arial" w:hAnsi="Arial" w:cs="Arial"/>
                <w:b/>
                <w:bCs/>
              </w:rPr>
              <w:t>Employer</w:t>
            </w:r>
            <w:r w:rsidRPr="00730764">
              <w:rPr>
                <w:rFonts w:ascii="Arial" w:hAnsi="Arial" w:cs="Arial"/>
              </w:rPr>
              <w:t>/RLDC/SLDC/CTU.</w:t>
            </w:r>
          </w:p>
          <w:p w14:paraId="5042737A" w14:textId="77777777" w:rsidR="00DB3BC3" w:rsidRDefault="00DB3BC3" w:rsidP="00730764">
            <w:pPr>
              <w:jc w:val="both"/>
              <w:rPr>
                <w:rFonts w:ascii="Arial" w:hAnsi="Arial" w:cs="Arial"/>
              </w:rPr>
            </w:pPr>
            <w:r>
              <w:rPr>
                <w:rFonts w:ascii="Arial" w:hAnsi="Arial" w:cs="Arial"/>
              </w:rPr>
              <w:t>…</w:t>
            </w:r>
          </w:p>
          <w:p w14:paraId="0D7B6CC2" w14:textId="31D18553" w:rsidR="00BF21D4" w:rsidRDefault="00BF21D4" w:rsidP="00730764">
            <w:pPr>
              <w:jc w:val="both"/>
              <w:rPr>
                <w:rFonts w:ascii="Arial" w:hAnsi="Arial" w:cs="Arial"/>
              </w:rPr>
            </w:pPr>
            <w:r>
              <w:rPr>
                <w:rFonts w:ascii="Arial" w:hAnsi="Arial" w:cs="Arial"/>
              </w:rPr>
              <w:t>…</w:t>
            </w:r>
          </w:p>
          <w:p w14:paraId="67B8ED93" w14:textId="1CF53CE3" w:rsidR="00DB3BC3" w:rsidRDefault="00DB3BC3" w:rsidP="00730764">
            <w:pPr>
              <w:jc w:val="both"/>
              <w:rPr>
                <w:rFonts w:ascii="Arial" w:hAnsi="Arial" w:cs="Arial"/>
              </w:rPr>
            </w:pPr>
            <w:r w:rsidRPr="00DB3BC3">
              <w:rPr>
                <w:rFonts w:ascii="Arial" w:hAnsi="Arial" w:cs="Arial"/>
              </w:rPr>
              <w:t xml:space="preserve">viii) Bidder shall measure harmonic content, DC injection and flicker at least </w:t>
            </w:r>
            <w:proofErr w:type="gramStart"/>
            <w:r w:rsidRPr="00DB3BC3">
              <w:rPr>
                <w:rFonts w:ascii="Arial" w:hAnsi="Arial" w:cs="Arial"/>
              </w:rPr>
              <w:t>once in</w:t>
            </w:r>
            <w:proofErr w:type="gramEnd"/>
            <w:r w:rsidRPr="00DB3BC3">
              <w:rPr>
                <w:rFonts w:ascii="Arial" w:hAnsi="Arial" w:cs="Arial"/>
              </w:rPr>
              <w:t xml:space="preserve"> a year in line with the provisions mentioned as per CEA Technical Standards for Connectivity to the Grid, 2007. Bidder shall ensure that the power quality values at POI are within the limit specified as per CEA </w:t>
            </w:r>
            <w:r w:rsidRPr="00DB3BC3">
              <w:rPr>
                <w:rFonts w:ascii="Arial" w:hAnsi="Arial" w:cs="Arial"/>
              </w:rPr>
              <w:lastRenderedPageBreak/>
              <w:t xml:space="preserve">Technical Standards for Connectivity to the Grid, 2007. This measurement shall be </w:t>
            </w:r>
            <w:proofErr w:type="gramStart"/>
            <w:r w:rsidRPr="00DB3BC3">
              <w:rPr>
                <w:rFonts w:ascii="Arial" w:hAnsi="Arial" w:cs="Arial"/>
              </w:rPr>
              <w:t>done</w:t>
            </w:r>
            <w:proofErr w:type="gramEnd"/>
            <w:r w:rsidRPr="00DB3BC3">
              <w:rPr>
                <w:rFonts w:ascii="Arial" w:hAnsi="Arial" w:cs="Arial"/>
              </w:rPr>
              <w:t xml:space="preserve"> every year till the completion of O&amp;M and report shall be submitted to RLDC/SLDC/</w:t>
            </w:r>
            <w:r>
              <w:rPr>
                <w:rFonts w:ascii="Arial" w:hAnsi="Arial" w:cs="Arial"/>
                <w:b/>
                <w:bCs/>
              </w:rPr>
              <w:t>Employer</w:t>
            </w:r>
            <w:r w:rsidRPr="00DB3BC3">
              <w:rPr>
                <w:rFonts w:ascii="Arial" w:hAnsi="Arial" w:cs="Arial"/>
              </w:rPr>
              <w:t xml:space="preserve"> for verification to ensure compliance.</w:t>
            </w:r>
          </w:p>
        </w:tc>
      </w:tr>
    </w:tbl>
    <w:p w14:paraId="1DAD41FB" w14:textId="77777777" w:rsidR="00C90673" w:rsidRDefault="00C90673" w:rsidP="00072D73">
      <w:pPr>
        <w:jc w:val="center"/>
        <w:rPr>
          <w:i/>
          <w:iCs/>
          <w:sz w:val="22"/>
          <w:szCs w:val="22"/>
        </w:rPr>
      </w:pPr>
    </w:p>
    <w:p w14:paraId="2D1F2ED8" w14:textId="5E33BF92" w:rsidR="001E7C65" w:rsidRPr="00463994" w:rsidRDefault="00072D73" w:rsidP="00A110C1">
      <w:pPr>
        <w:jc w:val="center"/>
        <w:rPr>
          <w:i/>
          <w:iCs/>
          <w:sz w:val="22"/>
          <w:szCs w:val="22"/>
        </w:rPr>
      </w:pPr>
      <w:r>
        <w:rPr>
          <w:i/>
          <w:iCs/>
          <w:sz w:val="22"/>
          <w:szCs w:val="22"/>
        </w:rPr>
        <w:t>***</w:t>
      </w:r>
    </w:p>
    <w:sectPr w:rsidR="001E7C65" w:rsidRPr="00463994" w:rsidSect="00F36EE0">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16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2F3AE" w14:textId="77777777" w:rsidR="00B010E0" w:rsidRDefault="00B010E0">
      <w:r>
        <w:separator/>
      </w:r>
    </w:p>
  </w:endnote>
  <w:endnote w:type="continuationSeparator" w:id="0">
    <w:p w14:paraId="63033FAC" w14:textId="77777777" w:rsidR="00B010E0" w:rsidRDefault="00B010E0">
      <w:r>
        <w:continuationSeparator/>
      </w:r>
    </w:p>
  </w:endnote>
  <w:endnote w:type="continuationNotice" w:id="1">
    <w:p w14:paraId="59CE035B" w14:textId="77777777" w:rsidR="00B010E0" w:rsidRDefault="00B01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0BB8A" w14:textId="77777777" w:rsidR="00405493" w:rsidRDefault="00405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7EA" w14:textId="77777777" w:rsidR="00790DC3" w:rsidRPr="00790DC3" w:rsidRDefault="00790DC3">
    <w:pPr>
      <w:pStyle w:val="Footer"/>
      <w:jc w:val="center"/>
    </w:pPr>
    <w:r w:rsidRPr="00790DC3">
      <w:t xml:space="preserve">Page </w:t>
    </w:r>
    <w:r w:rsidRPr="00790DC3">
      <w:fldChar w:fldCharType="begin"/>
    </w:r>
    <w:r w:rsidRPr="00790DC3">
      <w:instrText xml:space="preserve"> PAGE  \* Arabic  \* MERGEFORMAT </w:instrText>
    </w:r>
    <w:r w:rsidRPr="00790DC3">
      <w:fldChar w:fldCharType="separate"/>
    </w:r>
    <w:r w:rsidRPr="00790DC3">
      <w:rPr>
        <w:noProof/>
      </w:rPr>
      <w:t>2</w:t>
    </w:r>
    <w:r w:rsidRPr="00790DC3">
      <w:fldChar w:fldCharType="end"/>
    </w:r>
    <w:r w:rsidRPr="00790DC3">
      <w:t xml:space="preserve"> of </w:t>
    </w:r>
    <w:fldSimple w:instr=" NUMPAGES  \* Arabic  \* MERGEFORMAT ">
      <w:r w:rsidRPr="00790DC3">
        <w:rPr>
          <w:noProof/>
        </w:rPr>
        <w:t>2</w:t>
      </w:r>
    </w:fldSimple>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10A8" w14:textId="77777777" w:rsidR="00405493" w:rsidRDefault="00405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80F1" w14:textId="77777777" w:rsidR="00B010E0" w:rsidRDefault="00B010E0">
      <w:r>
        <w:separator/>
      </w:r>
    </w:p>
  </w:footnote>
  <w:footnote w:type="continuationSeparator" w:id="0">
    <w:p w14:paraId="69848755" w14:textId="77777777" w:rsidR="00B010E0" w:rsidRDefault="00B010E0">
      <w:r>
        <w:continuationSeparator/>
      </w:r>
    </w:p>
  </w:footnote>
  <w:footnote w:type="continuationNotice" w:id="1">
    <w:p w14:paraId="2DD7AED2" w14:textId="77777777" w:rsidR="00B010E0" w:rsidRDefault="00B01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5F99" w14:textId="77777777" w:rsidR="00405493" w:rsidRDefault="004054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A4AC" w14:textId="02993033" w:rsidR="006926D2" w:rsidRPr="007F4B8F" w:rsidRDefault="006926D2" w:rsidP="002D39CB">
    <w:pPr>
      <w:tabs>
        <w:tab w:val="left" w:pos="1037"/>
      </w:tabs>
      <w:jc w:val="both"/>
      <w:rPr>
        <w:rFonts w:ascii="Book Antiqua" w:hAnsi="Book Antiqua"/>
        <w:b/>
        <w:color w:val="0000FF"/>
        <w:sz w:val="22"/>
        <w:szCs w:val="22"/>
      </w:rPr>
    </w:pPr>
    <w:r w:rsidRPr="00150AC8">
      <w:rPr>
        <w:rFonts w:ascii="Book Antiqua" w:hAnsi="Book Antiqua"/>
        <w:b/>
        <w:bCs/>
        <w:sz w:val="22"/>
        <w:szCs w:val="22"/>
      </w:rPr>
      <w:t>Amendment</w:t>
    </w:r>
    <w:r w:rsidR="00F60492" w:rsidRPr="00150AC8">
      <w:rPr>
        <w:rFonts w:ascii="Book Antiqua" w:hAnsi="Book Antiqua"/>
        <w:b/>
        <w:bCs/>
        <w:sz w:val="22"/>
        <w:szCs w:val="22"/>
      </w:rPr>
      <w:t>-</w:t>
    </w:r>
    <w:r w:rsidR="00790DC3">
      <w:rPr>
        <w:rFonts w:ascii="Book Antiqua" w:hAnsi="Book Antiqua"/>
        <w:b/>
        <w:bCs/>
        <w:sz w:val="22"/>
        <w:szCs w:val="22"/>
      </w:rPr>
      <w:t>III</w:t>
    </w:r>
    <w:r w:rsidR="00F60492" w:rsidRPr="00150AC8">
      <w:rPr>
        <w:rFonts w:ascii="Book Antiqua" w:hAnsi="Book Antiqua"/>
        <w:b/>
        <w:bCs/>
        <w:sz w:val="22"/>
        <w:szCs w:val="22"/>
      </w:rPr>
      <w:t xml:space="preserve"> </w:t>
    </w:r>
    <w:r w:rsidR="00A01BA6" w:rsidRPr="00150AC8">
      <w:rPr>
        <w:rFonts w:ascii="Book Antiqua" w:hAnsi="Book Antiqua"/>
        <w:b/>
        <w:bCs/>
        <w:sz w:val="22"/>
        <w:szCs w:val="22"/>
      </w:rPr>
      <w:t xml:space="preserve">dated </w:t>
    </w:r>
    <w:r w:rsidR="00405493" w:rsidRPr="00405493">
      <w:rPr>
        <w:rFonts w:ascii="Book Antiqua" w:hAnsi="Book Antiqua"/>
        <w:b/>
        <w:bCs/>
        <w:sz w:val="22"/>
        <w:szCs w:val="22"/>
      </w:rPr>
      <w:t>04</w:t>
    </w:r>
    <w:r w:rsidR="00A01BA6" w:rsidRPr="00405493">
      <w:rPr>
        <w:rFonts w:ascii="Book Antiqua" w:hAnsi="Book Antiqua"/>
        <w:b/>
        <w:bCs/>
        <w:sz w:val="22"/>
        <w:szCs w:val="22"/>
      </w:rPr>
      <w:t>/0</w:t>
    </w:r>
    <w:r w:rsidR="00150AC8" w:rsidRPr="00405493">
      <w:rPr>
        <w:rFonts w:ascii="Book Antiqua" w:hAnsi="Book Antiqua"/>
        <w:b/>
        <w:bCs/>
        <w:sz w:val="22"/>
        <w:szCs w:val="22"/>
      </w:rPr>
      <w:t>6</w:t>
    </w:r>
    <w:r w:rsidR="00A01BA6" w:rsidRPr="00405493">
      <w:rPr>
        <w:rFonts w:ascii="Book Antiqua" w:hAnsi="Book Antiqua"/>
        <w:b/>
        <w:bCs/>
        <w:sz w:val="22"/>
        <w:szCs w:val="22"/>
      </w:rPr>
      <w:t>/2026</w:t>
    </w:r>
    <w:r w:rsidR="00A01BA6" w:rsidRPr="00405493">
      <w:rPr>
        <w:rFonts w:ascii="Book Antiqua" w:hAnsi="Book Antiqua" w:cs="Arial"/>
        <w:b/>
        <w:bCs/>
        <w:sz w:val="22"/>
        <w:szCs w:val="22"/>
        <w:lang w:bidi="hi-IN"/>
      </w:rPr>
      <w:t xml:space="preserve"> </w:t>
    </w:r>
    <w:r w:rsidRPr="00405493">
      <w:rPr>
        <w:rFonts w:ascii="Book Antiqua" w:hAnsi="Book Antiqua"/>
        <w:b/>
        <w:bCs/>
        <w:sz w:val="22"/>
        <w:szCs w:val="22"/>
      </w:rPr>
      <w:t>to</w:t>
    </w:r>
    <w:r w:rsidRPr="006926D2">
      <w:rPr>
        <w:rFonts w:ascii="Book Antiqua" w:hAnsi="Book Antiqua"/>
        <w:b/>
        <w:bCs/>
        <w:sz w:val="22"/>
        <w:szCs w:val="22"/>
      </w:rPr>
      <w:t xml:space="preserve"> the Bidding Document</w:t>
    </w:r>
    <w:r w:rsidR="00586C74">
      <w:rPr>
        <w:rFonts w:ascii="Book Antiqua" w:hAnsi="Book Antiqua"/>
        <w:b/>
        <w:bCs/>
        <w:sz w:val="22"/>
        <w:szCs w:val="22"/>
      </w:rPr>
      <w:t xml:space="preserve"> </w:t>
    </w:r>
    <w:r w:rsidR="00A01BA6">
      <w:rPr>
        <w:rFonts w:ascii="Book Antiqua" w:hAnsi="Book Antiqua" w:cs="Arial"/>
        <w:b/>
        <w:bCs/>
        <w:sz w:val="22"/>
        <w:szCs w:val="22"/>
        <w:lang w:bidi="hi-IN"/>
      </w:rPr>
      <w:t xml:space="preserve">for </w:t>
    </w:r>
    <w:r w:rsidR="00A01BA6" w:rsidRPr="00A01BA6">
      <w:rPr>
        <w:rFonts w:ascii="Book Antiqua" w:hAnsi="Book Antiqua" w:cs="Arial"/>
        <w:b/>
        <w:bCs/>
        <w:sz w:val="22"/>
        <w:szCs w:val="22"/>
        <w:lang w:bidi="hi-IN"/>
      </w:rPr>
      <w:t xml:space="preserve">Package AP-BESS-01 for Design, Supply, Erection, Testing &amp; Commissioning of 150 MW/ 300MWh Battery Energy Storage System at </w:t>
    </w:r>
    <w:proofErr w:type="spellStart"/>
    <w:r w:rsidR="00A01BA6" w:rsidRPr="00A01BA6">
      <w:rPr>
        <w:rFonts w:ascii="Book Antiqua" w:hAnsi="Book Antiqua" w:cs="Arial"/>
        <w:b/>
        <w:bCs/>
        <w:sz w:val="22"/>
        <w:szCs w:val="22"/>
        <w:lang w:bidi="hi-IN"/>
      </w:rPr>
      <w:t>Kalikiri</w:t>
    </w:r>
    <w:proofErr w:type="spellEnd"/>
    <w:r w:rsidR="00A01BA6" w:rsidRPr="00A01BA6">
      <w:rPr>
        <w:rFonts w:ascii="Book Antiqua" w:hAnsi="Book Antiqua" w:cs="Arial"/>
        <w:b/>
        <w:bCs/>
        <w:sz w:val="22"/>
        <w:szCs w:val="22"/>
        <w:lang w:bidi="hi-IN"/>
      </w:rPr>
      <w:t>, Andhra Pradesh under “Setting up of 1,000 MW/2,000 MWh Battery Energy Storage System (BESS) in Andhra Pradesh Under Tariff-Based Competitive Bidding with Viability Gap Funding supported through PSDF”</w:t>
    </w:r>
    <w:r w:rsidR="00993561" w:rsidRPr="00705CFF">
      <w:rPr>
        <w:rFonts w:ascii="Book Antiqua" w:hAnsi="Book Antiqua" w:cs="Arial"/>
        <w:b/>
        <w:bCs/>
        <w:sz w:val="22"/>
        <w:szCs w:val="22"/>
        <w:lang w:bidi="hi-IN"/>
      </w:rPr>
      <w:t xml:space="preserve">. Spec. No.: </w:t>
    </w:r>
    <w:r w:rsidR="007A1ABD" w:rsidRPr="00F5184F">
      <w:rPr>
        <w:rFonts w:ascii="Book Antiqua" w:hAnsi="Book Antiqua"/>
        <w:b/>
        <w:sz w:val="22"/>
        <w:szCs w:val="22"/>
      </w:rPr>
      <w:t xml:space="preserve">CC/T/W-BESS/DOM/A10/26/07004   </w:t>
    </w:r>
  </w:p>
  <w:p w14:paraId="180B42F0" w14:textId="77777777" w:rsidR="006926D2" w:rsidRPr="00882069" w:rsidRDefault="006926D2" w:rsidP="006926D2">
    <w:pPr>
      <w:pStyle w:val="Header"/>
      <w:jc w:val="center"/>
      <w:rPr>
        <w:b/>
        <w:bCs/>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EB44" w14:textId="77777777" w:rsidR="00405493" w:rsidRDefault="00405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8C4F3B"/>
    <w:multiLevelType w:val="hybridMultilevel"/>
    <w:tmpl w:val="15B06900"/>
    <w:lvl w:ilvl="0" w:tplc="570C00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5" w15:restartNumberingAfterBreak="0">
    <w:nsid w:val="4EBD61F1"/>
    <w:multiLevelType w:val="hybridMultilevel"/>
    <w:tmpl w:val="689E0B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8556093"/>
    <w:multiLevelType w:val="hybridMultilevel"/>
    <w:tmpl w:val="689E0B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7" w15:restartNumberingAfterBreak="0">
    <w:nsid w:val="758E1C64"/>
    <w:multiLevelType w:val="multilevel"/>
    <w:tmpl w:val="E24AB8EC"/>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9"/>
  </w:num>
  <w:num w:numId="3" w16cid:durableId="1680815908">
    <w:abstractNumId w:val="6"/>
  </w:num>
  <w:num w:numId="4" w16cid:durableId="201790646">
    <w:abstractNumId w:val="28"/>
  </w:num>
  <w:num w:numId="5" w16cid:durableId="824321858">
    <w:abstractNumId w:val="11"/>
  </w:num>
  <w:num w:numId="6" w16cid:durableId="1358894792">
    <w:abstractNumId w:val="40"/>
  </w:num>
  <w:num w:numId="7" w16cid:durableId="502865417">
    <w:abstractNumId w:val="22"/>
  </w:num>
  <w:num w:numId="8" w16cid:durableId="1833328552">
    <w:abstractNumId w:val="17"/>
  </w:num>
  <w:num w:numId="9" w16cid:durableId="1987473815">
    <w:abstractNumId w:val="26"/>
  </w:num>
  <w:num w:numId="10" w16cid:durableId="279263163">
    <w:abstractNumId w:val="34"/>
  </w:num>
  <w:num w:numId="11" w16cid:durableId="1348629454">
    <w:abstractNumId w:val="1"/>
  </w:num>
  <w:num w:numId="12" w16cid:durableId="2121416628">
    <w:abstractNumId w:val="39"/>
  </w:num>
  <w:num w:numId="13" w16cid:durableId="327900360">
    <w:abstractNumId w:val="4"/>
  </w:num>
  <w:num w:numId="14" w16cid:durableId="974527600">
    <w:abstractNumId w:val="18"/>
  </w:num>
  <w:num w:numId="15" w16cid:durableId="759831256">
    <w:abstractNumId w:val="36"/>
  </w:num>
  <w:num w:numId="16" w16cid:durableId="1959871590">
    <w:abstractNumId w:val="3"/>
  </w:num>
  <w:num w:numId="17" w16cid:durableId="842285629">
    <w:abstractNumId w:val="21"/>
  </w:num>
  <w:num w:numId="18" w16cid:durableId="1587349240">
    <w:abstractNumId w:val="8"/>
  </w:num>
  <w:num w:numId="19" w16cid:durableId="2014455437">
    <w:abstractNumId w:val="31"/>
  </w:num>
  <w:num w:numId="20" w16cid:durableId="629290426">
    <w:abstractNumId w:val="27"/>
  </w:num>
  <w:num w:numId="21" w16cid:durableId="1568951967">
    <w:abstractNumId w:val="35"/>
  </w:num>
  <w:num w:numId="22" w16cid:durableId="2019312968">
    <w:abstractNumId w:val="16"/>
  </w:num>
  <w:num w:numId="23" w16cid:durableId="223687257">
    <w:abstractNumId w:val="24"/>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8"/>
  </w:num>
  <w:num w:numId="30" w16cid:durableId="2082870979">
    <w:abstractNumId w:val="15"/>
  </w:num>
  <w:num w:numId="31" w16cid:durableId="2121759412">
    <w:abstractNumId w:val="2"/>
  </w:num>
  <w:num w:numId="32" w16cid:durableId="505555608">
    <w:abstractNumId w:val="30"/>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2"/>
  </w:num>
  <w:num w:numId="38" w16cid:durableId="1845902939">
    <w:abstractNumId w:val="33"/>
  </w:num>
  <w:num w:numId="39" w16cid:durableId="917446892">
    <w:abstractNumId w:val="25"/>
  </w:num>
  <w:num w:numId="40" w16cid:durableId="481779488">
    <w:abstractNumId w:val="23"/>
  </w:num>
  <w:num w:numId="41" w16cid:durableId="155354033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3066"/>
    <w:rsid w:val="00006E1B"/>
    <w:rsid w:val="00007683"/>
    <w:rsid w:val="00007A21"/>
    <w:rsid w:val="00007DBE"/>
    <w:rsid w:val="00013EF7"/>
    <w:rsid w:val="000144BD"/>
    <w:rsid w:val="000153B5"/>
    <w:rsid w:val="00015DBC"/>
    <w:rsid w:val="000161BC"/>
    <w:rsid w:val="00016465"/>
    <w:rsid w:val="000212A2"/>
    <w:rsid w:val="000214F3"/>
    <w:rsid w:val="00021D1A"/>
    <w:rsid w:val="000263D6"/>
    <w:rsid w:val="00026D3D"/>
    <w:rsid w:val="000273A8"/>
    <w:rsid w:val="00027B04"/>
    <w:rsid w:val="00030329"/>
    <w:rsid w:val="00030C6C"/>
    <w:rsid w:val="0003195C"/>
    <w:rsid w:val="000320BF"/>
    <w:rsid w:val="000339F6"/>
    <w:rsid w:val="0003663C"/>
    <w:rsid w:val="00037743"/>
    <w:rsid w:val="000409C5"/>
    <w:rsid w:val="000414D8"/>
    <w:rsid w:val="00042A0A"/>
    <w:rsid w:val="0004404E"/>
    <w:rsid w:val="000457A9"/>
    <w:rsid w:val="00047B21"/>
    <w:rsid w:val="000503D6"/>
    <w:rsid w:val="00050C92"/>
    <w:rsid w:val="00050F05"/>
    <w:rsid w:val="00052070"/>
    <w:rsid w:val="000556CA"/>
    <w:rsid w:val="00055E2A"/>
    <w:rsid w:val="00056436"/>
    <w:rsid w:val="00057017"/>
    <w:rsid w:val="0005784C"/>
    <w:rsid w:val="000602B6"/>
    <w:rsid w:val="00061A9C"/>
    <w:rsid w:val="00061EFA"/>
    <w:rsid w:val="00062304"/>
    <w:rsid w:val="00062A8D"/>
    <w:rsid w:val="000648AE"/>
    <w:rsid w:val="00067AD6"/>
    <w:rsid w:val="0007292C"/>
    <w:rsid w:val="00072C2A"/>
    <w:rsid w:val="00072D73"/>
    <w:rsid w:val="00074615"/>
    <w:rsid w:val="00074F09"/>
    <w:rsid w:val="00081175"/>
    <w:rsid w:val="00083256"/>
    <w:rsid w:val="000832F1"/>
    <w:rsid w:val="000839DB"/>
    <w:rsid w:val="00084F61"/>
    <w:rsid w:val="000905FC"/>
    <w:rsid w:val="00092FF0"/>
    <w:rsid w:val="00097CC8"/>
    <w:rsid w:val="000A4A7F"/>
    <w:rsid w:val="000A5C6E"/>
    <w:rsid w:val="000A73F6"/>
    <w:rsid w:val="000A7E56"/>
    <w:rsid w:val="000B05A6"/>
    <w:rsid w:val="000B0EA8"/>
    <w:rsid w:val="000B125E"/>
    <w:rsid w:val="000B1FD3"/>
    <w:rsid w:val="000B59F7"/>
    <w:rsid w:val="000C458D"/>
    <w:rsid w:val="000C4F3B"/>
    <w:rsid w:val="000C5657"/>
    <w:rsid w:val="000C5C3E"/>
    <w:rsid w:val="000C62BC"/>
    <w:rsid w:val="000C70C6"/>
    <w:rsid w:val="000D3803"/>
    <w:rsid w:val="000D485D"/>
    <w:rsid w:val="000D77EC"/>
    <w:rsid w:val="000D7F3B"/>
    <w:rsid w:val="000E1EAA"/>
    <w:rsid w:val="000E448E"/>
    <w:rsid w:val="000F01E7"/>
    <w:rsid w:val="000F2462"/>
    <w:rsid w:val="000F293F"/>
    <w:rsid w:val="000F731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2244"/>
    <w:rsid w:val="00133705"/>
    <w:rsid w:val="00134628"/>
    <w:rsid w:val="00137C3F"/>
    <w:rsid w:val="001402B5"/>
    <w:rsid w:val="00142247"/>
    <w:rsid w:val="00145602"/>
    <w:rsid w:val="00146999"/>
    <w:rsid w:val="00150AC8"/>
    <w:rsid w:val="0015153E"/>
    <w:rsid w:val="00152168"/>
    <w:rsid w:val="00153A48"/>
    <w:rsid w:val="001552A5"/>
    <w:rsid w:val="001612BC"/>
    <w:rsid w:val="00163EBF"/>
    <w:rsid w:val="001644B4"/>
    <w:rsid w:val="001670FC"/>
    <w:rsid w:val="00170CFE"/>
    <w:rsid w:val="00174087"/>
    <w:rsid w:val="00174B65"/>
    <w:rsid w:val="00177412"/>
    <w:rsid w:val="00180775"/>
    <w:rsid w:val="0018138B"/>
    <w:rsid w:val="0018181D"/>
    <w:rsid w:val="00182EBF"/>
    <w:rsid w:val="00183449"/>
    <w:rsid w:val="00183D62"/>
    <w:rsid w:val="00187BD0"/>
    <w:rsid w:val="0019101F"/>
    <w:rsid w:val="00192883"/>
    <w:rsid w:val="001928AE"/>
    <w:rsid w:val="001947E3"/>
    <w:rsid w:val="0019555C"/>
    <w:rsid w:val="00196DFF"/>
    <w:rsid w:val="00197655"/>
    <w:rsid w:val="001A62E3"/>
    <w:rsid w:val="001A6329"/>
    <w:rsid w:val="001A7925"/>
    <w:rsid w:val="001B4E79"/>
    <w:rsid w:val="001B5392"/>
    <w:rsid w:val="001B5A3A"/>
    <w:rsid w:val="001B6AC7"/>
    <w:rsid w:val="001C0486"/>
    <w:rsid w:val="001C079E"/>
    <w:rsid w:val="001C0B00"/>
    <w:rsid w:val="001C3F02"/>
    <w:rsid w:val="001C3FD5"/>
    <w:rsid w:val="001C46A4"/>
    <w:rsid w:val="001D0111"/>
    <w:rsid w:val="001D2738"/>
    <w:rsid w:val="001D36FC"/>
    <w:rsid w:val="001D6DDE"/>
    <w:rsid w:val="001E0B34"/>
    <w:rsid w:val="001E1E10"/>
    <w:rsid w:val="001E2003"/>
    <w:rsid w:val="001E2862"/>
    <w:rsid w:val="001E565A"/>
    <w:rsid w:val="001E583E"/>
    <w:rsid w:val="001E69C4"/>
    <w:rsid w:val="001E7C65"/>
    <w:rsid w:val="001F3D59"/>
    <w:rsid w:val="001F67D8"/>
    <w:rsid w:val="002020DE"/>
    <w:rsid w:val="00204C3F"/>
    <w:rsid w:val="00205884"/>
    <w:rsid w:val="00205FED"/>
    <w:rsid w:val="00207E9D"/>
    <w:rsid w:val="0021255C"/>
    <w:rsid w:val="00214086"/>
    <w:rsid w:val="002158F0"/>
    <w:rsid w:val="00215A91"/>
    <w:rsid w:val="00215AA5"/>
    <w:rsid w:val="0022036D"/>
    <w:rsid w:val="002210ED"/>
    <w:rsid w:val="002214FB"/>
    <w:rsid w:val="00222E87"/>
    <w:rsid w:val="002232B0"/>
    <w:rsid w:val="00230A57"/>
    <w:rsid w:val="00230EE7"/>
    <w:rsid w:val="002317FC"/>
    <w:rsid w:val="00232975"/>
    <w:rsid w:val="002338FA"/>
    <w:rsid w:val="00234BC3"/>
    <w:rsid w:val="00235554"/>
    <w:rsid w:val="00240C8D"/>
    <w:rsid w:val="00245608"/>
    <w:rsid w:val="0024619A"/>
    <w:rsid w:val="0024773F"/>
    <w:rsid w:val="00254662"/>
    <w:rsid w:val="00254FC6"/>
    <w:rsid w:val="00256382"/>
    <w:rsid w:val="002614E0"/>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0E07"/>
    <w:rsid w:val="002B14AD"/>
    <w:rsid w:val="002B36A0"/>
    <w:rsid w:val="002B46BD"/>
    <w:rsid w:val="002B5A34"/>
    <w:rsid w:val="002B648F"/>
    <w:rsid w:val="002B64CF"/>
    <w:rsid w:val="002B68D4"/>
    <w:rsid w:val="002B72B8"/>
    <w:rsid w:val="002C0ED4"/>
    <w:rsid w:val="002C1486"/>
    <w:rsid w:val="002C2089"/>
    <w:rsid w:val="002C3997"/>
    <w:rsid w:val="002C3D4C"/>
    <w:rsid w:val="002C7341"/>
    <w:rsid w:val="002D1457"/>
    <w:rsid w:val="002D38D4"/>
    <w:rsid w:val="002D39CB"/>
    <w:rsid w:val="002D4E98"/>
    <w:rsid w:val="002E50F1"/>
    <w:rsid w:val="002E590E"/>
    <w:rsid w:val="002F00B8"/>
    <w:rsid w:val="002F53A7"/>
    <w:rsid w:val="002F577F"/>
    <w:rsid w:val="002F57E5"/>
    <w:rsid w:val="002F67A6"/>
    <w:rsid w:val="002F6E79"/>
    <w:rsid w:val="00301893"/>
    <w:rsid w:val="00302482"/>
    <w:rsid w:val="00302CDD"/>
    <w:rsid w:val="00302FAE"/>
    <w:rsid w:val="00303E8C"/>
    <w:rsid w:val="00304E34"/>
    <w:rsid w:val="00310AC8"/>
    <w:rsid w:val="00311EF6"/>
    <w:rsid w:val="00312669"/>
    <w:rsid w:val="003127C9"/>
    <w:rsid w:val="003158C1"/>
    <w:rsid w:val="00317F98"/>
    <w:rsid w:val="00322216"/>
    <w:rsid w:val="00322DDB"/>
    <w:rsid w:val="00323330"/>
    <w:rsid w:val="003247E7"/>
    <w:rsid w:val="003254E8"/>
    <w:rsid w:val="00330F9B"/>
    <w:rsid w:val="00336EA0"/>
    <w:rsid w:val="003371B6"/>
    <w:rsid w:val="00341C88"/>
    <w:rsid w:val="003439C2"/>
    <w:rsid w:val="00343EDA"/>
    <w:rsid w:val="00345742"/>
    <w:rsid w:val="003474B3"/>
    <w:rsid w:val="00347C88"/>
    <w:rsid w:val="00351A80"/>
    <w:rsid w:val="00357305"/>
    <w:rsid w:val="00357CAB"/>
    <w:rsid w:val="00363310"/>
    <w:rsid w:val="003642E1"/>
    <w:rsid w:val="00366D39"/>
    <w:rsid w:val="00367D5A"/>
    <w:rsid w:val="003708FB"/>
    <w:rsid w:val="003746B8"/>
    <w:rsid w:val="003748C7"/>
    <w:rsid w:val="00375716"/>
    <w:rsid w:val="00376C3B"/>
    <w:rsid w:val="0038204E"/>
    <w:rsid w:val="00382427"/>
    <w:rsid w:val="00383DBC"/>
    <w:rsid w:val="00384FA1"/>
    <w:rsid w:val="00385719"/>
    <w:rsid w:val="003879DE"/>
    <w:rsid w:val="00387F69"/>
    <w:rsid w:val="00392B3F"/>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548"/>
    <w:rsid w:val="003B5AB5"/>
    <w:rsid w:val="003B7977"/>
    <w:rsid w:val="003B7F7C"/>
    <w:rsid w:val="003C1177"/>
    <w:rsid w:val="003C1EA4"/>
    <w:rsid w:val="003C43AA"/>
    <w:rsid w:val="003C479A"/>
    <w:rsid w:val="003C5A12"/>
    <w:rsid w:val="003D08C6"/>
    <w:rsid w:val="003D3C73"/>
    <w:rsid w:val="003D6B4D"/>
    <w:rsid w:val="003E0A25"/>
    <w:rsid w:val="003E7105"/>
    <w:rsid w:val="003F0AD3"/>
    <w:rsid w:val="003F118E"/>
    <w:rsid w:val="003F2681"/>
    <w:rsid w:val="003F3B56"/>
    <w:rsid w:val="003F4FE5"/>
    <w:rsid w:val="003F6008"/>
    <w:rsid w:val="00404ABB"/>
    <w:rsid w:val="00405493"/>
    <w:rsid w:val="00406ECA"/>
    <w:rsid w:val="00412A17"/>
    <w:rsid w:val="00413B12"/>
    <w:rsid w:val="00416B1C"/>
    <w:rsid w:val="0042061A"/>
    <w:rsid w:val="00421476"/>
    <w:rsid w:val="00426B86"/>
    <w:rsid w:val="0042749D"/>
    <w:rsid w:val="004316E1"/>
    <w:rsid w:val="0043219F"/>
    <w:rsid w:val="004353B9"/>
    <w:rsid w:val="00436977"/>
    <w:rsid w:val="00440EC5"/>
    <w:rsid w:val="00444C2B"/>
    <w:rsid w:val="004450F2"/>
    <w:rsid w:val="00445426"/>
    <w:rsid w:val="00453215"/>
    <w:rsid w:val="00462421"/>
    <w:rsid w:val="0046270F"/>
    <w:rsid w:val="004633D2"/>
    <w:rsid w:val="00463994"/>
    <w:rsid w:val="00463CFD"/>
    <w:rsid w:val="0046667F"/>
    <w:rsid w:val="004668D6"/>
    <w:rsid w:val="00474A15"/>
    <w:rsid w:val="0047704A"/>
    <w:rsid w:val="0047738E"/>
    <w:rsid w:val="0048056D"/>
    <w:rsid w:val="00481F27"/>
    <w:rsid w:val="00484512"/>
    <w:rsid w:val="004858D2"/>
    <w:rsid w:val="004869D8"/>
    <w:rsid w:val="00491A51"/>
    <w:rsid w:val="00491C0A"/>
    <w:rsid w:val="004953EC"/>
    <w:rsid w:val="004A46BF"/>
    <w:rsid w:val="004A552B"/>
    <w:rsid w:val="004B230C"/>
    <w:rsid w:val="004B454F"/>
    <w:rsid w:val="004B7E88"/>
    <w:rsid w:val="004C099B"/>
    <w:rsid w:val="004C0D45"/>
    <w:rsid w:val="004C3E61"/>
    <w:rsid w:val="004C4885"/>
    <w:rsid w:val="004C48EF"/>
    <w:rsid w:val="004C56AA"/>
    <w:rsid w:val="004C60C1"/>
    <w:rsid w:val="004C7C8F"/>
    <w:rsid w:val="004D164E"/>
    <w:rsid w:val="004D60E9"/>
    <w:rsid w:val="004D6DCB"/>
    <w:rsid w:val="004E07EB"/>
    <w:rsid w:val="004E0D87"/>
    <w:rsid w:val="004E2D05"/>
    <w:rsid w:val="004E43C8"/>
    <w:rsid w:val="004E4C92"/>
    <w:rsid w:val="004E5836"/>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06A99"/>
    <w:rsid w:val="00507B62"/>
    <w:rsid w:val="00507BCD"/>
    <w:rsid w:val="0051159A"/>
    <w:rsid w:val="005169E2"/>
    <w:rsid w:val="00516E0C"/>
    <w:rsid w:val="00521755"/>
    <w:rsid w:val="00526E23"/>
    <w:rsid w:val="00527778"/>
    <w:rsid w:val="00532649"/>
    <w:rsid w:val="00532D26"/>
    <w:rsid w:val="00534329"/>
    <w:rsid w:val="00535F48"/>
    <w:rsid w:val="00537F32"/>
    <w:rsid w:val="0054226D"/>
    <w:rsid w:val="0054466F"/>
    <w:rsid w:val="00544845"/>
    <w:rsid w:val="00546F4D"/>
    <w:rsid w:val="00550D10"/>
    <w:rsid w:val="0055107F"/>
    <w:rsid w:val="0055239A"/>
    <w:rsid w:val="005525B0"/>
    <w:rsid w:val="00554216"/>
    <w:rsid w:val="005551B1"/>
    <w:rsid w:val="00562892"/>
    <w:rsid w:val="005640B9"/>
    <w:rsid w:val="005645EC"/>
    <w:rsid w:val="00566AA7"/>
    <w:rsid w:val="005720B9"/>
    <w:rsid w:val="0057359F"/>
    <w:rsid w:val="00574315"/>
    <w:rsid w:val="00574C3F"/>
    <w:rsid w:val="00580496"/>
    <w:rsid w:val="005830AA"/>
    <w:rsid w:val="005842AF"/>
    <w:rsid w:val="00585818"/>
    <w:rsid w:val="00586C74"/>
    <w:rsid w:val="00587CFC"/>
    <w:rsid w:val="00590F24"/>
    <w:rsid w:val="0059164D"/>
    <w:rsid w:val="00591B3C"/>
    <w:rsid w:val="00591DEC"/>
    <w:rsid w:val="00595AA4"/>
    <w:rsid w:val="0059613B"/>
    <w:rsid w:val="0059659D"/>
    <w:rsid w:val="005A1B91"/>
    <w:rsid w:val="005A26C2"/>
    <w:rsid w:val="005A2E97"/>
    <w:rsid w:val="005A4CA0"/>
    <w:rsid w:val="005A5356"/>
    <w:rsid w:val="005B1EF4"/>
    <w:rsid w:val="005B20FB"/>
    <w:rsid w:val="005B22F8"/>
    <w:rsid w:val="005B251F"/>
    <w:rsid w:val="005B630E"/>
    <w:rsid w:val="005B6362"/>
    <w:rsid w:val="005B7FAD"/>
    <w:rsid w:val="005C01DF"/>
    <w:rsid w:val="005C0DBA"/>
    <w:rsid w:val="005C6453"/>
    <w:rsid w:val="005C7164"/>
    <w:rsid w:val="005D4057"/>
    <w:rsid w:val="005E05A2"/>
    <w:rsid w:val="005E19A6"/>
    <w:rsid w:val="005E29CE"/>
    <w:rsid w:val="005E690A"/>
    <w:rsid w:val="005F1061"/>
    <w:rsid w:val="005F1AB5"/>
    <w:rsid w:val="005F22A0"/>
    <w:rsid w:val="005F2EF1"/>
    <w:rsid w:val="005F311F"/>
    <w:rsid w:val="005F364A"/>
    <w:rsid w:val="005F36CC"/>
    <w:rsid w:val="005F452A"/>
    <w:rsid w:val="005F660A"/>
    <w:rsid w:val="005F6F1B"/>
    <w:rsid w:val="005F7107"/>
    <w:rsid w:val="005F7B50"/>
    <w:rsid w:val="00600357"/>
    <w:rsid w:val="00601F2D"/>
    <w:rsid w:val="0060391E"/>
    <w:rsid w:val="00603F9A"/>
    <w:rsid w:val="00605803"/>
    <w:rsid w:val="00607B4E"/>
    <w:rsid w:val="006113F1"/>
    <w:rsid w:val="00611B43"/>
    <w:rsid w:val="00612622"/>
    <w:rsid w:val="0061456E"/>
    <w:rsid w:val="00614EE5"/>
    <w:rsid w:val="0061576E"/>
    <w:rsid w:val="00617F8E"/>
    <w:rsid w:val="00622073"/>
    <w:rsid w:val="00625A67"/>
    <w:rsid w:val="00625B87"/>
    <w:rsid w:val="00625CD0"/>
    <w:rsid w:val="00626EC7"/>
    <w:rsid w:val="00633980"/>
    <w:rsid w:val="00633F62"/>
    <w:rsid w:val="0063435A"/>
    <w:rsid w:val="006346A7"/>
    <w:rsid w:val="0063504C"/>
    <w:rsid w:val="00635FA2"/>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257D"/>
    <w:rsid w:val="00664B24"/>
    <w:rsid w:val="006655D2"/>
    <w:rsid w:val="006676DF"/>
    <w:rsid w:val="00667D2B"/>
    <w:rsid w:val="0067345A"/>
    <w:rsid w:val="006746C3"/>
    <w:rsid w:val="00674E22"/>
    <w:rsid w:val="0067508A"/>
    <w:rsid w:val="00675C21"/>
    <w:rsid w:val="006768E8"/>
    <w:rsid w:val="0067706E"/>
    <w:rsid w:val="00680A26"/>
    <w:rsid w:val="006819A1"/>
    <w:rsid w:val="006857D2"/>
    <w:rsid w:val="0068765B"/>
    <w:rsid w:val="00687B47"/>
    <w:rsid w:val="0069033F"/>
    <w:rsid w:val="006926D2"/>
    <w:rsid w:val="006927C6"/>
    <w:rsid w:val="00695AB8"/>
    <w:rsid w:val="006A0A6D"/>
    <w:rsid w:val="006A37BD"/>
    <w:rsid w:val="006A52DF"/>
    <w:rsid w:val="006A6487"/>
    <w:rsid w:val="006A76AA"/>
    <w:rsid w:val="006A76C0"/>
    <w:rsid w:val="006A7FE5"/>
    <w:rsid w:val="006B24C0"/>
    <w:rsid w:val="006B3358"/>
    <w:rsid w:val="006B3DDF"/>
    <w:rsid w:val="006B4720"/>
    <w:rsid w:val="006B5B95"/>
    <w:rsid w:val="006B615B"/>
    <w:rsid w:val="006B6AE3"/>
    <w:rsid w:val="006C0F19"/>
    <w:rsid w:val="006C548D"/>
    <w:rsid w:val="006C619B"/>
    <w:rsid w:val="006C61BF"/>
    <w:rsid w:val="006C7327"/>
    <w:rsid w:val="006D07C0"/>
    <w:rsid w:val="006D1AAF"/>
    <w:rsid w:val="006D1FA5"/>
    <w:rsid w:val="006D364D"/>
    <w:rsid w:val="006D533D"/>
    <w:rsid w:val="006D6B1F"/>
    <w:rsid w:val="006E07E4"/>
    <w:rsid w:val="006E3083"/>
    <w:rsid w:val="006E347C"/>
    <w:rsid w:val="006F1CA1"/>
    <w:rsid w:val="006F257C"/>
    <w:rsid w:val="00700C0A"/>
    <w:rsid w:val="007021D5"/>
    <w:rsid w:val="007037AF"/>
    <w:rsid w:val="007038CC"/>
    <w:rsid w:val="00704667"/>
    <w:rsid w:val="0071109B"/>
    <w:rsid w:val="0072036E"/>
    <w:rsid w:val="00720547"/>
    <w:rsid w:val="00721765"/>
    <w:rsid w:val="00722BA5"/>
    <w:rsid w:val="007252E7"/>
    <w:rsid w:val="0072743D"/>
    <w:rsid w:val="00730764"/>
    <w:rsid w:val="00731D5A"/>
    <w:rsid w:val="00731E9D"/>
    <w:rsid w:val="0073470A"/>
    <w:rsid w:val="00735445"/>
    <w:rsid w:val="007400AE"/>
    <w:rsid w:val="00742ED4"/>
    <w:rsid w:val="007440C0"/>
    <w:rsid w:val="00747C34"/>
    <w:rsid w:val="00750684"/>
    <w:rsid w:val="0075098B"/>
    <w:rsid w:val="00752CA4"/>
    <w:rsid w:val="007572F8"/>
    <w:rsid w:val="00757795"/>
    <w:rsid w:val="00757DC0"/>
    <w:rsid w:val="0076117B"/>
    <w:rsid w:val="0076312C"/>
    <w:rsid w:val="007708DD"/>
    <w:rsid w:val="00771080"/>
    <w:rsid w:val="00771429"/>
    <w:rsid w:val="007743BA"/>
    <w:rsid w:val="00781992"/>
    <w:rsid w:val="0078256A"/>
    <w:rsid w:val="007825C3"/>
    <w:rsid w:val="00782B08"/>
    <w:rsid w:val="00783FB1"/>
    <w:rsid w:val="00790DC3"/>
    <w:rsid w:val="0079303E"/>
    <w:rsid w:val="00796300"/>
    <w:rsid w:val="007A06FB"/>
    <w:rsid w:val="007A0BFE"/>
    <w:rsid w:val="007A1ABD"/>
    <w:rsid w:val="007A3AB0"/>
    <w:rsid w:val="007A3DCD"/>
    <w:rsid w:val="007A464E"/>
    <w:rsid w:val="007A5DA2"/>
    <w:rsid w:val="007A5E42"/>
    <w:rsid w:val="007A64D7"/>
    <w:rsid w:val="007A6F40"/>
    <w:rsid w:val="007B1C87"/>
    <w:rsid w:val="007B3D6A"/>
    <w:rsid w:val="007B44F2"/>
    <w:rsid w:val="007C2054"/>
    <w:rsid w:val="007C2350"/>
    <w:rsid w:val="007C2EFC"/>
    <w:rsid w:val="007D260F"/>
    <w:rsid w:val="007D2E72"/>
    <w:rsid w:val="007D6FF8"/>
    <w:rsid w:val="007D7238"/>
    <w:rsid w:val="007D7D9C"/>
    <w:rsid w:val="007E00BD"/>
    <w:rsid w:val="007E0741"/>
    <w:rsid w:val="007E091A"/>
    <w:rsid w:val="007E6602"/>
    <w:rsid w:val="007E7A8F"/>
    <w:rsid w:val="007F4B8F"/>
    <w:rsid w:val="007F60C2"/>
    <w:rsid w:val="007F7FB4"/>
    <w:rsid w:val="00800A9A"/>
    <w:rsid w:val="0080412E"/>
    <w:rsid w:val="008045F6"/>
    <w:rsid w:val="00804739"/>
    <w:rsid w:val="0080565C"/>
    <w:rsid w:val="0080636D"/>
    <w:rsid w:val="0080761E"/>
    <w:rsid w:val="00813EB1"/>
    <w:rsid w:val="00813F79"/>
    <w:rsid w:val="00814F09"/>
    <w:rsid w:val="008158FE"/>
    <w:rsid w:val="00815C1D"/>
    <w:rsid w:val="0081661E"/>
    <w:rsid w:val="00817CAC"/>
    <w:rsid w:val="00822C01"/>
    <w:rsid w:val="00824E22"/>
    <w:rsid w:val="00831443"/>
    <w:rsid w:val="00831FFB"/>
    <w:rsid w:val="008325AA"/>
    <w:rsid w:val="0083284C"/>
    <w:rsid w:val="0083634B"/>
    <w:rsid w:val="008414B3"/>
    <w:rsid w:val="00842CCD"/>
    <w:rsid w:val="00844074"/>
    <w:rsid w:val="00845C46"/>
    <w:rsid w:val="008476CF"/>
    <w:rsid w:val="00867181"/>
    <w:rsid w:val="00870FB9"/>
    <w:rsid w:val="00871045"/>
    <w:rsid w:val="0087152E"/>
    <w:rsid w:val="00872FCA"/>
    <w:rsid w:val="008734BE"/>
    <w:rsid w:val="008779CC"/>
    <w:rsid w:val="008811DA"/>
    <w:rsid w:val="008816F4"/>
    <w:rsid w:val="00882069"/>
    <w:rsid w:val="00882B3E"/>
    <w:rsid w:val="0088529F"/>
    <w:rsid w:val="00886245"/>
    <w:rsid w:val="00887C23"/>
    <w:rsid w:val="00891FA1"/>
    <w:rsid w:val="00892BDE"/>
    <w:rsid w:val="00893624"/>
    <w:rsid w:val="008A056C"/>
    <w:rsid w:val="008A0B18"/>
    <w:rsid w:val="008A28FE"/>
    <w:rsid w:val="008A3C77"/>
    <w:rsid w:val="008B1E44"/>
    <w:rsid w:val="008B20E6"/>
    <w:rsid w:val="008B3050"/>
    <w:rsid w:val="008B35EC"/>
    <w:rsid w:val="008B5331"/>
    <w:rsid w:val="008C0950"/>
    <w:rsid w:val="008C1898"/>
    <w:rsid w:val="008C29CD"/>
    <w:rsid w:val="008C3D9A"/>
    <w:rsid w:val="008C446E"/>
    <w:rsid w:val="008C58C9"/>
    <w:rsid w:val="008D018A"/>
    <w:rsid w:val="008D0BD5"/>
    <w:rsid w:val="008D1AA2"/>
    <w:rsid w:val="008D2AF6"/>
    <w:rsid w:val="008D3641"/>
    <w:rsid w:val="008D450F"/>
    <w:rsid w:val="008E2EA2"/>
    <w:rsid w:val="008E667A"/>
    <w:rsid w:val="008F1342"/>
    <w:rsid w:val="008F3FBB"/>
    <w:rsid w:val="008F5BD8"/>
    <w:rsid w:val="008F6E09"/>
    <w:rsid w:val="008F71D0"/>
    <w:rsid w:val="008F752B"/>
    <w:rsid w:val="009016BA"/>
    <w:rsid w:val="009048A3"/>
    <w:rsid w:val="00904EE0"/>
    <w:rsid w:val="00907CA9"/>
    <w:rsid w:val="00912595"/>
    <w:rsid w:val="00912B50"/>
    <w:rsid w:val="00915430"/>
    <w:rsid w:val="00917F12"/>
    <w:rsid w:val="00922D30"/>
    <w:rsid w:val="00922DE4"/>
    <w:rsid w:val="009230D7"/>
    <w:rsid w:val="0092325B"/>
    <w:rsid w:val="0092535C"/>
    <w:rsid w:val="00926272"/>
    <w:rsid w:val="00926645"/>
    <w:rsid w:val="00927DB6"/>
    <w:rsid w:val="00930CB1"/>
    <w:rsid w:val="00930E71"/>
    <w:rsid w:val="00932AF4"/>
    <w:rsid w:val="00932EAA"/>
    <w:rsid w:val="00933C39"/>
    <w:rsid w:val="00934F96"/>
    <w:rsid w:val="00935A04"/>
    <w:rsid w:val="00935CE0"/>
    <w:rsid w:val="00936B8A"/>
    <w:rsid w:val="00937943"/>
    <w:rsid w:val="009408AE"/>
    <w:rsid w:val="00940E1A"/>
    <w:rsid w:val="00941641"/>
    <w:rsid w:val="009432E6"/>
    <w:rsid w:val="00943C64"/>
    <w:rsid w:val="009453A2"/>
    <w:rsid w:val="00946A82"/>
    <w:rsid w:val="00946AF1"/>
    <w:rsid w:val="009506FD"/>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5E4"/>
    <w:rsid w:val="00990966"/>
    <w:rsid w:val="00993561"/>
    <w:rsid w:val="00994069"/>
    <w:rsid w:val="00994E95"/>
    <w:rsid w:val="009957A9"/>
    <w:rsid w:val="0099639A"/>
    <w:rsid w:val="009A1A79"/>
    <w:rsid w:val="009A27FE"/>
    <w:rsid w:val="009A3244"/>
    <w:rsid w:val="009A3E0A"/>
    <w:rsid w:val="009B1051"/>
    <w:rsid w:val="009B349F"/>
    <w:rsid w:val="009B3EF6"/>
    <w:rsid w:val="009B4494"/>
    <w:rsid w:val="009B5484"/>
    <w:rsid w:val="009C1F5F"/>
    <w:rsid w:val="009C3AA2"/>
    <w:rsid w:val="009C5C21"/>
    <w:rsid w:val="009C618A"/>
    <w:rsid w:val="009C6484"/>
    <w:rsid w:val="009C7DBF"/>
    <w:rsid w:val="009D06C3"/>
    <w:rsid w:val="009D31AA"/>
    <w:rsid w:val="009D496A"/>
    <w:rsid w:val="009D7227"/>
    <w:rsid w:val="009E03B6"/>
    <w:rsid w:val="009E0AF8"/>
    <w:rsid w:val="009E100D"/>
    <w:rsid w:val="009E377B"/>
    <w:rsid w:val="009E52A4"/>
    <w:rsid w:val="009E73F8"/>
    <w:rsid w:val="009F0447"/>
    <w:rsid w:val="009F1878"/>
    <w:rsid w:val="009F29B7"/>
    <w:rsid w:val="009F5022"/>
    <w:rsid w:val="00A0016E"/>
    <w:rsid w:val="00A00347"/>
    <w:rsid w:val="00A004F7"/>
    <w:rsid w:val="00A0147B"/>
    <w:rsid w:val="00A01BA6"/>
    <w:rsid w:val="00A01C1D"/>
    <w:rsid w:val="00A023FA"/>
    <w:rsid w:val="00A0466A"/>
    <w:rsid w:val="00A04FE8"/>
    <w:rsid w:val="00A1054F"/>
    <w:rsid w:val="00A110C1"/>
    <w:rsid w:val="00A133E2"/>
    <w:rsid w:val="00A1383F"/>
    <w:rsid w:val="00A14432"/>
    <w:rsid w:val="00A17436"/>
    <w:rsid w:val="00A1754C"/>
    <w:rsid w:val="00A17C1E"/>
    <w:rsid w:val="00A17D89"/>
    <w:rsid w:val="00A20E1B"/>
    <w:rsid w:val="00A21A60"/>
    <w:rsid w:val="00A220AB"/>
    <w:rsid w:val="00A30358"/>
    <w:rsid w:val="00A31A65"/>
    <w:rsid w:val="00A361B9"/>
    <w:rsid w:val="00A3635D"/>
    <w:rsid w:val="00A368EB"/>
    <w:rsid w:val="00A3696B"/>
    <w:rsid w:val="00A40CCE"/>
    <w:rsid w:val="00A42983"/>
    <w:rsid w:val="00A442C8"/>
    <w:rsid w:val="00A44C6E"/>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044B"/>
    <w:rsid w:val="00A8250B"/>
    <w:rsid w:val="00A82FFB"/>
    <w:rsid w:val="00A83729"/>
    <w:rsid w:val="00A8401B"/>
    <w:rsid w:val="00A855E5"/>
    <w:rsid w:val="00A900F3"/>
    <w:rsid w:val="00A90245"/>
    <w:rsid w:val="00A940BD"/>
    <w:rsid w:val="00A97499"/>
    <w:rsid w:val="00AA3051"/>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2693"/>
    <w:rsid w:val="00AE317B"/>
    <w:rsid w:val="00AE7D61"/>
    <w:rsid w:val="00AF0A59"/>
    <w:rsid w:val="00AF4892"/>
    <w:rsid w:val="00B008A0"/>
    <w:rsid w:val="00B010E0"/>
    <w:rsid w:val="00B02D1C"/>
    <w:rsid w:val="00B03223"/>
    <w:rsid w:val="00B04215"/>
    <w:rsid w:val="00B04C17"/>
    <w:rsid w:val="00B076F1"/>
    <w:rsid w:val="00B153D5"/>
    <w:rsid w:val="00B20C66"/>
    <w:rsid w:val="00B23249"/>
    <w:rsid w:val="00B25743"/>
    <w:rsid w:val="00B25868"/>
    <w:rsid w:val="00B25C74"/>
    <w:rsid w:val="00B272A1"/>
    <w:rsid w:val="00B31EBA"/>
    <w:rsid w:val="00B3251D"/>
    <w:rsid w:val="00B3426A"/>
    <w:rsid w:val="00B3442B"/>
    <w:rsid w:val="00B35CE9"/>
    <w:rsid w:val="00B368B3"/>
    <w:rsid w:val="00B40357"/>
    <w:rsid w:val="00B43CD5"/>
    <w:rsid w:val="00B4643C"/>
    <w:rsid w:val="00B4663C"/>
    <w:rsid w:val="00B46E86"/>
    <w:rsid w:val="00B53D35"/>
    <w:rsid w:val="00B577EF"/>
    <w:rsid w:val="00B62AE6"/>
    <w:rsid w:val="00B64B02"/>
    <w:rsid w:val="00B66956"/>
    <w:rsid w:val="00B67460"/>
    <w:rsid w:val="00B708CE"/>
    <w:rsid w:val="00B70AAF"/>
    <w:rsid w:val="00B7135D"/>
    <w:rsid w:val="00B71BBA"/>
    <w:rsid w:val="00B72055"/>
    <w:rsid w:val="00B72869"/>
    <w:rsid w:val="00B73C9C"/>
    <w:rsid w:val="00B74DDB"/>
    <w:rsid w:val="00B8043F"/>
    <w:rsid w:val="00B84328"/>
    <w:rsid w:val="00B8528F"/>
    <w:rsid w:val="00B93008"/>
    <w:rsid w:val="00B94AAA"/>
    <w:rsid w:val="00B96B94"/>
    <w:rsid w:val="00BA0C8F"/>
    <w:rsid w:val="00BA0F76"/>
    <w:rsid w:val="00BA2569"/>
    <w:rsid w:val="00BA77A5"/>
    <w:rsid w:val="00BB21D4"/>
    <w:rsid w:val="00BB2EB2"/>
    <w:rsid w:val="00BB5FB0"/>
    <w:rsid w:val="00BC38B8"/>
    <w:rsid w:val="00BC4699"/>
    <w:rsid w:val="00BC5E8F"/>
    <w:rsid w:val="00BC5F14"/>
    <w:rsid w:val="00BC6F5B"/>
    <w:rsid w:val="00BD03F6"/>
    <w:rsid w:val="00BD094E"/>
    <w:rsid w:val="00BD25BF"/>
    <w:rsid w:val="00BD26E1"/>
    <w:rsid w:val="00BD432B"/>
    <w:rsid w:val="00BD619C"/>
    <w:rsid w:val="00BD66B0"/>
    <w:rsid w:val="00BE14E4"/>
    <w:rsid w:val="00BE187C"/>
    <w:rsid w:val="00BE5532"/>
    <w:rsid w:val="00BE7232"/>
    <w:rsid w:val="00BE7DD2"/>
    <w:rsid w:val="00BF0A36"/>
    <w:rsid w:val="00BF21D4"/>
    <w:rsid w:val="00BF4D18"/>
    <w:rsid w:val="00BF6655"/>
    <w:rsid w:val="00BF6A97"/>
    <w:rsid w:val="00BF6BAC"/>
    <w:rsid w:val="00C00482"/>
    <w:rsid w:val="00C009F7"/>
    <w:rsid w:val="00C032F7"/>
    <w:rsid w:val="00C03DD2"/>
    <w:rsid w:val="00C04A26"/>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1BAE"/>
    <w:rsid w:val="00C32442"/>
    <w:rsid w:val="00C3446E"/>
    <w:rsid w:val="00C36AC8"/>
    <w:rsid w:val="00C47608"/>
    <w:rsid w:val="00C53EAE"/>
    <w:rsid w:val="00C61F95"/>
    <w:rsid w:val="00C63BC8"/>
    <w:rsid w:val="00C63C8D"/>
    <w:rsid w:val="00C64AE4"/>
    <w:rsid w:val="00C65C9B"/>
    <w:rsid w:val="00C70744"/>
    <w:rsid w:val="00C73174"/>
    <w:rsid w:val="00C77617"/>
    <w:rsid w:val="00C82306"/>
    <w:rsid w:val="00C82ADE"/>
    <w:rsid w:val="00C8551C"/>
    <w:rsid w:val="00C8627B"/>
    <w:rsid w:val="00C90673"/>
    <w:rsid w:val="00C9121D"/>
    <w:rsid w:val="00C91D45"/>
    <w:rsid w:val="00C947B4"/>
    <w:rsid w:val="00C95444"/>
    <w:rsid w:val="00C96300"/>
    <w:rsid w:val="00C96A7B"/>
    <w:rsid w:val="00CA1D78"/>
    <w:rsid w:val="00CA392A"/>
    <w:rsid w:val="00CA3E51"/>
    <w:rsid w:val="00CA6D2B"/>
    <w:rsid w:val="00CB1F74"/>
    <w:rsid w:val="00CB3171"/>
    <w:rsid w:val="00CB455F"/>
    <w:rsid w:val="00CB510A"/>
    <w:rsid w:val="00CB742C"/>
    <w:rsid w:val="00CC1665"/>
    <w:rsid w:val="00CC1F60"/>
    <w:rsid w:val="00CC32BB"/>
    <w:rsid w:val="00CC3657"/>
    <w:rsid w:val="00CC3795"/>
    <w:rsid w:val="00CC4DBB"/>
    <w:rsid w:val="00CC7591"/>
    <w:rsid w:val="00CD2046"/>
    <w:rsid w:val="00CD3107"/>
    <w:rsid w:val="00CD3B6F"/>
    <w:rsid w:val="00CD41E5"/>
    <w:rsid w:val="00CD4AD1"/>
    <w:rsid w:val="00CE1E06"/>
    <w:rsid w:val="00CE1E63"/>
    <w:rsid w:val="00CE2A20"/>
    <w:rsid w:val="00CE4162"/>
    <w:rsid w:val="00CE46B2"/>
    <w:rsid w:val="00CF0D10"/>
    <w:rsid w:val="00CF1414"/>
    <w:rsid w:val="00CF14CD"/>
    <w:rsid w:val="00CF3149"/>
    <w:rsid w:val="00CF5E11"/>
    <w:rsid w:val="00D00316"/>
    <w:rsid w:val="00D02AF9"/>
    <w:rsid w:val="00D04A37"/>
    <w:rsid w:val="00D06921"/>
    <w:rsid w:val="00D07B69"/>
    <w:rsid w:val="00D07EFA"/>
    <w:rsid w:val="00D10EED"/>
    <w:rsid w:val="00D13C14"/>
    <w:rsid w:val="00D156D8"/>
    <w:rsid w:val="00D15DFF"/>
    <w:rsid w:val="00D225CD"/>
    <w:rsid w:val="00D2336F"/>
    <w:rsid w:val="00D2675C"/>
    <w:rsid w:val="00D27706"/>
    <w:rsid w:val="00D37EA4"/>
    <w:rsid w:val="00D40A44"/>
    <w:rsid w:val="00D418C0"/>
    <w:rsid w:val="00D4628C"/>
    <w:rsid w:val="00D469BF"/>
    <w:rsid w:val="00D61182"/>
    <w:rsid w:val="00D61643"/>
    <w:rsid w:val="00D64435"/>
    <w:rsid w:val="00D6517D"/>
    <w:rsid w:val="00D65424"/>
    <w:rsid w:val="00D65590"/>
    <w:rsid w:val="00D6627A"/>
    <w:rsid w:val="00D664C0"/>
    <w:rsid w:val="00D671F3"/>
    <w:rsid w:val="00D673ED"/>
    <w:rsid w:val="00D67504"/>
    <w:rsid w:val="00D72C25"/>
    <w:rsid w:val="00D73AF1"/>
    <w:rsid w:val="00D73F41"/>
    <w:rsid w:val="00D74457"/>
    <w:rsid w:val="00D750A3"/>
    <w:rsid w:val="00D77B64"/>
    <w:rsid w:val="00D83D9A"/>
    <w:rsid w:val="00D87F85"/>
    <w:rsid w:val="00D90DA7"/>
    <w:rsid w:val="00D90E0E"/>
    <w:rsid w:val="00D94AA7"/>
    <w:rsid w:val="00D95FE7"/>
    <w:rsid w:val="00D97567"/>
    <w:rsid w:val="00DA358B"/>
    <w:rsid w:val="00DA366A"/>
    <w:rsid w:val="00DA5516"/>
    <w:rsid w:val="00DA6293"/>
    <w:rsid w:val="00DA68D7"/>
    <w:rsid w:val="00DB0252"/>
    <w:rsid w:val="00DB3BC3"/>
    <w:rsid w:val="00DB3D0B"/>
    <w:rsid w:val="00DB54A7"/>
    <w:rsid w:val="00DB55BA"/>
    <w:rsid w:val="00DB77AC"/>
    <w:rsid w:val="00DC217B"/>
    <w:rsid w:val="00DC252B"/>
    <w:rsid w:val="00DC32C8"/>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7166"/>
    <w:rsid w:val="00E07323"/>
    <w:rsid w:val="00E1000B"/>
    <w:rsid w:val="00E10118"/>
    <w:rsid w:val="00E113BD"/>
    <w:rsid w:val="00E12D87"/>
    <w:rsid w:val="00E1433E"/>
    <w:rsid w:val="00E151B1"/>
    <w:rsid w:val="00E1550E"/>
    <w:rsid w:val="00E15B50"/>
    <w:rsid w:val="00E205C7"/>
    <w:rsid w:val="00E218D6"/>
    <w:rsid w:val="00E235F7"/>
    <w:rsid w:val="00E24E23"/>
    <w:rsid w:val="00E25298"/>
    <w:rsid w:val="00E2629E"/>
    <w:rsid w:val="00E33A3E"/>
    <w:rsid w:val="00E33AE6"/>
    <w:rsid w:val="00E34ABE"/>
    <w:rsid w:val="00E35EE0"/>
    <w:rsid w:val="00E36BAD"/>
    <w:rsid w:val="00E37174"/>
    <w:rsid w:val="00E414BB"/>
    <w:rsid w:val="00E44710"/>
    <w:rsid w:val="00E465DE"/>
    <w:rsid w:val="00E46F75"/>
    <w:rsid w:val="00E51585"/>
    <w:rsid w:val="00E51A27"/>
    <w:rsid w:val="00E51D5C"/>
    <w:rsid w:val="00E52C83"/>
    <w:rsid w:val="00E53C20"/>
    <w:rsid w:val="00E5475D"/>
    <w:rsid w:val="00E572D5"/>
    <w:rsid w:val="00E63C8D"/>
    <w:rsid w:val="00E679BE"/>
    <w:rsid w:val="00E744F8"/>
    <w:rsid w:val="00E809C5"/>
    <w:rsid w:val="00E82A73"/>
    <w:rsid w:val="00E94E35"/>
    <w:rsid w:val="00E957D1"/>
    <w:rsid w:val="00E95860"/>
    <w:rsid w:val="00E95E40"/>
    <w:rsid w:val="00E963DB"/>
    <w:rsid w:val="00EA2386"/>
    <w:rsid w:val="00EA2693"/>
    <w:rsid w:val="00EA26AB"/>
    <w:rsid w:val="00EA2825"/>
    <w:rsid w:val="00EA29A5"/>
    <w:rsid w:val="00EA4273"/>
    <w:rsid w:val="00EA49B8"/>
    <w:rsid w:val="00EB11FE"/>
    <w:rsid w:val="00EB7CB7"/>
    <w:rsid w:val="00EC2975"/>
    <w:rsid w:val="00EC33DA"/>
    <w:rsid w:val="00EC65EA"/>
    <w:rsid w:val="00ED44AD"/>
    <w:rsid w:val="00ED5BDF"/>
    <w:rsid w:val="00ED67E7"/>
    <w:rsid w:val="00ED6AD4"/>
    <w:rsid w:val="00ED79EA"/>
    <w:rsid w:val="00ED7EB5"/>
    <w:rsid w:val="00EE103A"/>
    <w:rsid w:val="00EE3243"/>
    <w:rsid w:val="00EE3960"/>
    <w:rsid w:val="00EF0B27"/>
    <w:rsid w:val="00EF2115"/>
    <w:rsid w:val="00EF2131"/>
    <w:rsid w:val="00EF343D"/>
    <w:rsid w:val="00EF47D3"/>
    <w:rsid w:val="00EF4D0D"/>
    <w:rsid w:val="00EF5BD9"/>
    <w:rsid w:val="00EF7C8D"/>
    <w:rsid w:val="00F00F60"/>
    <w:rsid w:val="00F01004"/>
    <w:rsid w:val="00F02577"/>
    <w:rsid w:val="00F04BBE"/>
    <w:rsid w:val="00F07960"/>
    <w:rsid w:val="00F0797E"/>
    <w:rsid w:val="00F1120A"/>
    <w:rsid w:val="00F2297E"/>
    <w:rsid w:val="00F238BE"/>
    <w:rsid w:val="00F279DE"/>
    <w:rsid w:val="00F301DD"/>
    <w:rsid w:val="00F30DD6"/>
    <w:rsid w:val="00F311FF"/>
    <w:rsid w:val="00F31512"/>
    <w:rsid w:val="00F3370C"/>
    <w:rsid w:val="00F3400F"/>
    <w:rsid w:val="00F3430D"/>
    <w:rsid w:val="00F350B2"/>
    <w:rsid w:val="00F36EE0"/>
    <w:rsid w:val="00F37441"/>
    <w:rsid w:val="00F43333"/>
    <w:rsid w:val="00F45AE3"/>
    <w:rsid w:val="00F46A5B"/>
    <w:rsid w:val="00F502DC"/>
    <w:rsid w:val="00F5048A"/>
    <w:rsid w:val="00F50E47"/>
    <w:rsid w:val="00F50E4F"/>
    <w:rsid w:val="00F5105B"/>
    <w:rsid w:val="00F5109E"/>
    <w:rsid w:val="00F5184F"/>
    <w:rsid w:val="00F5291B"/>
    <w:rsid w:val="00F573AD"/>
    <w:rsid w:val="00F5773D"/>
    <w:rsid w:val="00F60492"/>
    <w:rsid w:val="00F607E6"/>
    <w:rsid w:val="00F61819"/>
    <w:rsid w:val="00F61D34"/>
    <w:rsid w:val="00F62545"/>
    <w:rsid w:val="00F629DF"/>
    <w:rsid w:val="00F62A45"/>
    <w:rsid w:val="00F672AC"/>
    <w:rsid w:val="00F672FD"/>
    <w:rsid w:val="00F72153"/>
    <w:rsid w:val="00F73492"/>
    <w:rsid w:val="00F75621"/>
    <w:rsid w:val="00F761B2"/>
    <w:rsid w:val="00F800A4"/>
    <w:rsid w:val="00F80721"/>
    <w:rsid w:val="00F82F1E"/>
    <w:rsid w:val="00F86AF7"/>
    <w:rsid w:val="00F92E3E"/>
    <w:rsid w:val="00F9728E"/>
    <w:rsid w:val="00FA1235"/>
    <w:rsid w:val="00FA1A48"/>
    <w:rsid w:val="00FA1D9B"/>
    <w:rsid w:val="00FA5846"/>
    <w:rsid w:val="00FA7089"/>
    <w:rsid w:val="00FA7225"/>
    <w:rsid w:val="00FA7430"/>
    <w:rsid w:val="00FB268B"/>
    <w:rsid w:val="00FB2909"/>
    <w:rsid w:val="00FB4237"/>
    <w:rsid w:val="00FC09C4"/>
    <w:rsid w:val="00FC1AE2"/>
    <w:rsid w:val="00FC2A4B"/>
    <w:rsid w:val="00FC490C"/>
    <w:rsid w:val="00FC6199"/>
    <w:rsid w:val="00FC6448"/>
    <w:rsid w:val="00FC6BC2"/>
    <w:rsid w:val="00FC6D4D"/>
    <w:rsid w:val="00FD0B1A"/>
    <w:rsid w:val="00FD1E0B"/>
    <w:rsid w:val="00FD2C1F"/>
    <w:rsid w:val="00FD2CCA"/>
    <w:rsid w:val="00FD54F1"/>
    <w:rsid w:val="00FD62AB"/>
    <w:rsid w:val="00FE1032"/>
    <w:rsid w:val="00FE439A"/>
    <w:rsid w:val="00FE43EB"/>
    <w:rsid w:val="00FE5444"/>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basedOn w:val="Normal"/>
    <w:next w:val="Normal"/>
    <w:link w:val="Heading2Char"/>
    <w:semiHidden/>
    <w:unhideWhenUsed/>
    <w:qFormat/>
    <w:rsid w:val="00EE3243"/>
    <w:pPr>
      <w:keepNext/>
      <w:spacing w:before="240" w:after="60"/>
      <w:outlineLvl w:val="1"/>
    </w:pPr>
    <w:rPr>
      <w:rFonts w:ascii="Calibri Light" w:hAnsi="Calibri Light" w:cs="Mang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892BDE"/>
    <w:pPr>
      <w:ind w:left="720"/>
    </w:pPr>
  </w:style>
  <w:style w:type="table" w:styleId="TableGrid">
    <w:name w:val="Table Grid"/>
    <w:basedOn w:val="TableNormal"/>
    <w:uiPriority w:val="3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styleId="Hyperlink">
    <w:name w:val="Hyperlink"/>
    <w:rsid w:val="00521755"/>
    <w:rPr>
      <w:rFonts w:cs="Times New Roman"/>
      <w:color w:val="0000FF"/>
      <w:u w:val="single"/>
    </w:rPr>
  </w:style>
  <w:style w:type="character" w:styleId="UnresolvedMention">
    <w:name w:val="Unresolved Mention"/>
    <w:uiPriority w:val="99"/>
    <w:semiHidden/>
    <w:unhideWhenUsed/>
    <w:rsid w:val="00230A57"/>
    <w:rPr>
      <w:color w:val="605E5C"/>
      <w:shd w:val="clear" w:color="auto" w:fill="E1DFDD"/>
    </w:rPr>
  </w:style>
  <w:style w:type="character" w:styleId="Strong">
    <w:name w:val="Strong"/>
    <w:uiPriority w:val="22"/>
    <w:qFormat/>
    <w:rsid w:val="00771080"/>
    <w:rPr>
      <w:rFonts w:ascii="Times New Roman" w:hAnsi="Times New Roman"/>
      <w:bCs/>
      <w:color w:val="000000"/>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1B5392"/>
    <w:rPr>
      <w:sz w:val="24"/>
      <w:szCs w:val="24"/>
      <w:lang w:val="en-US" w:eastAsia="en-US" w:bidi="ar-SA"/>
    </w:rPr>
  </w:style>
  <w:style w:type="character" w:customStyle="1" w:styleId="Heading2Char">
    <w:name w:val="Heading 2 Char"/>
    <w:basedOn w:val="DefaultParagraphFont"/>
    <w:link w:val="Heading2"/>
    <w:semiHidden/>
    <w:rsid w:val="00EE3243"/>
    <w:rPr>
      <w:rFonts w:ascii="Calibri Light" w:hAnsi="Calibri Light" w:cs="Mangal"/>
      <w:b/>
      <w:bCs/>
      <w:i/>
      <w:iCs/>
      <w:sz w:val="28"/>
      <w:szCs w:val="28"/>
      <w:lang w:val="en-US" w:eastAsia="en-US"/>
    </w:rPr>
  </w:style>
  <w:style w:type="paragraph" w:styleId="Revision">
    <w:name w:val="Revision"/>
    <w:hidden/>
    <w:uiPriority w:val="99"/>
    <w:semiHidden/>
    <w:rsid w:val="00EA26A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256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80048405">
      <w:bodyDiv w:val="1"/>
      <w:marLeft w:val="0"/>
      <w:marRight w:val="0"/>
      <w:marTop w:val="0"/>
      <w:marBottom w:val="0"/>
      <w:divBdr>
        <w:top w:val="none" w:sz="0" w:space="0" w:color="auto"/>
        <w:left w:val="none" w:sz="0" w:space="0" w:color="auto"/>
        <w:bottom w:val="none" w:sz="0" w:space="0" w:color="auto"/>
        <w:right w:val="none" w:sz="0" w:space="0" w:color="auto"/>
      </w:divBdr>
    </w:div>
    <w:div w:id="1176962517">
      <w:bodyDiv w:val="1"/>
      <w:marLeft w:val="0"/>
      <w:marRight w:val="0"/>
      <w:marTop w:val="0"/>
      <w:marBottom w:val="0"/>
      <w:divBdr>
        <w:top w:val="none" w:sz="0" w:space="0" w:color="auto"/>
        <w:left w:val="none" w:sz="0" w:space="0" w:color="auto"/>
        <w:bottom w:val="none" w:sz="0" w:space="0" w:color="auto"/>
        <w:right w:val="none" w:sz="0" w:space="0" w:color="auto"/>
      </w:divBdr>
    </w:div>
    <w:div w:id="1494101553">
      <w:bodyDiv w:val="1"/>
      <w:marLeft w:val="0"/>
      <w:marRight w:val="0"/>
      <w:marTop w:val="0"/>
      <w:marBottom w:val="0"/>
      <w:divBdr>
        <w:top w:val="none" w:sz="0" w:space="0" w:color="auto"/>
        <w:left w:val="none" w:sz="0" w:space="0" w:color="auto"/>
        <w:bottom w:val="none" w:sz="0" w:space="0" w:color="auto"/>
        <w:right w:val="none" w:sz="0" w:space="0" w:color="auto"/>
      </w:divBdr>
    </w:div>
    <w:div w:id="1512835972">
      <w:bodyDiv w:val="1"/>
      <w:marLeft w:val="0"/>
      <w:marRight w:val="0"/>
      <w:marTop w:val="0"/>
      <w:marBottom w:val="0"/>
      <w:divBdr>
        <w:top w:val="none" w:sz="0" w:space="0" w:color="auto"/>
        <w:left w:val="none" w:sz="0" w:space="0" w:color="auto"/>
        <w:bottom w:val="none" w:sz="0" w:space="0" w:color="auto"/>
        <w:right w:val="none" w:sz="0" w:space="0" w:color="auto"/>
      </w:divBdr>
    </w:div>
    <w:div w:id="1603681607">
      <w:bodyDiv w:val="1"/>
      <w:marLeft w:val="0"/>
      <w:marRight w:val="0"/>
      <w:marTop w:val="0"/>
      <w:marBottom w:val="0"/>
      <w:divBdr>
        <w:top w:val="none" w:sz="0" w:space="0" w:color="auto"/>
        <w:left w:val="none" w:sz="0" w:space="0" w:color="auto"/>
        <w:bottom w:val="none" w:sz="0" w:space="0" w:color="auto"/>
        <w:right w:val="none" w:sz="0" w:space="0" w:color="auto"/>
      </w:divBdr>
    </w:div>
    <w:div w:id="212723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13</Pages>
  <Words>3468</Words>
  <Characters>19768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Akhilesh Kumar Singh {अखिलेश कुमार सिंह}</cp:lastModifiedBy>
  <cp:revision>45</cp:revision>
  <cp:lastPrinted>2017-05-27T00:32:00Z</cp:lastPrinted>
  <dcterms:created xsi:type="dcterms:W3CDTF">2026-06-01T06:48:00Z</dcterms:created>
  <dcterms:modified xsi:type="dcterms:W3CDTF">2026-06-03T12:34:00Z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2026-05-15T07:21:13Z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a04630fd-0caa-4e28-97f0-a8676ab404c2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