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C7C1CFB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810206">
        <w:rPr>
          <w:rFonts w:ascii="Aptos" w:hAnsi="Aptos"/>
          <w:b/>
          <w:bCs/>
          <w:i/>
          <w:iCs/>
          <w:sz w:val="18"/>
          <w:szCs w:val="18"/>
        </w:rPr>
        <w:t>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10206">
        <w:rPr>
          <w:rFonts w:ascii="Aptos" w:hAnsi="Aptos" w:cs="Courier New"/>
          <w:b/>
          <w:i/>
          <w:iCs/>
          <w:sz w:val="18"/>
          <w:szCs w:val="18"/>
          <w:lang w:val="en-GB"/>
        </w:rPr>
        <w:t>12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10206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10206" w:rsidRPr="00D8775D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A8F2AAF" w14:textId="77777777" w:rsidR="00810206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10/05/2026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116559C3" w:rsidR="00810206" w:rsidRPr="00D8775D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06372C1" w:rsidR="00810206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17/05/2026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810206" w:rsidRPr="00D8775D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810206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10206" w:rsidRDefault="00810206" w:rsidP="00810206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810206" w:rsidRPr="00D8775D" w:rsidRDefault="00810206" w:rsidP="00810206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810206" w:rsidRPr="00D8775D" w:rsidRDefault="00810206" w:rsidP="00810206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67DDCC3" w14:textId="77777777" w:rsidR="00810206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12/05/2026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58AE281" w:rsidR="00810206" w:rsidRPr="00A83560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20599DAA" w:rsidR="00810206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19/05/2026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810206" w:rsidRPr="00A83560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565EC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1B3C" w14:textId="77777777" w:rsidR="00565EC0" w:rsidRDefault="00565EC0" w:rsidP="00B16323">
      <w:pPr>
        <w:spacing w:after="0" w:line="240" w:lineRule="auto"/>
      </w:pPr>
      <w:r>
        <w:separator/>
      </w:r>
    </w:p>
  </w:endnote>
  <w:endnote w:type="continuationSeparator" w:id="0">
    <w:p w14:paraId="5068F044" w14:textId="77777777" w:rsidR="00565EC0" w:rsidRDefault="00565EC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51F1" w14:textId="77777777" w:rsidR="00565EC0" w:rsidRDefault="00565EC0" w:rsidP="00B16323">
      <w:pPr>
        <w:spacing w:after="0" w:line="240" w:lineRule="auto"/>
      </w:pPr>
      <w:r>
        <w:separator/>
      </w:r>
    </w:p>
  </w:footnote>
  <w:footnote w:type="continuationSeparator" w:id="0">
    <w:p w14:paraId="5A16DA71" w14:textId="77777777" w:rsidR="00565EC0" w:rsidRDefault="00565EC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P7jrNxIhJdSaWjKcL5SaSN9++e67KniWldeBSFnkDRY=</DigestValue>
    </Reference>
    <Reference Type="http://www.w3.org/2000/09/xmldsig#Object" URI="#idOfficeObject">
      <DigestMethod Algorithm="http://www.w3.org/2001/04/xmlenc#sha256"/>
      <DigestValue>9UkUjiilFco/4uO33pmNKDAIGOcdepSF2+lmpru80YQ=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lA7hBzz59fMuXjo7NNexO8DPrml+QrzInnV4b/ntIqM=</DigestValue>
    </Reference>
    <Reference Type="http://www.w3.org/2000/09/xmldsig#Object" URI="#idValidSigLnImg">
      <DigestMethod Algorithm="http://www.w3.org/2001/04/xmlenc#sha256"/>
      <DigestValue>0aMi2vLM3WyeUIuZQjNIcSwSuDqDHqM4KfW/LCOj4Ec=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mgmD2as3rzjyLgei20X3oc0ZEWsFRUQmlKzCMKFSnRw+hlFj0Njhgthvq1HAiY41xMsMkZh9RKUQ
ERObdGe1qUrIIowcoJShkhUR9aQzQ8KaYO90xI/ffvlr7zjpd9otWEkFTexw/QW6TtO7TEO2zKne
kCjXXuhM9F8ZqdfQ6yZ5Rt5yljX3nKIOXN8xhwQrZnhJKwHjnfbKIsAHHuGzCDozmvDvv2LMYxmF
XTMyybljtZJEENiolugNEgbvpqIVW/o5+mo2qqyKGbkbtqHAHQBSaQeQUg+/AxKLLhPONkeRXzaj
VkLDRl1xFOZbqXg1//zGN8S/NrJRh+yPApvY5A==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iulDL1CKpHBcSu3iWsjvqJTBjEfBdqaNu+eZ4z3g8/k=</DigestValue>
      </Reference>
      <Reference URI="/word/endnotes.xml?ContentType=application/vnd.openxmlformats-officedocument.wordprocessingml.endnotes+xml">
        <DigestMethod Algorithm="http://www.w3.org/2001/04/xmlenc#sha256"/>
        <DigestValue>3bbTtUdpegCAcMm1gwLEhAEW8Wk30gK66cZtMS5kXEY=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dUsld6FkkvCzOdrfd2G4ClVKAICa+RLzjiKniOZmxuc=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tH9G6zQQbShNwziYSX2I6xcSoVXdnQ4+myjOZ+VLeE4=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2026-05-12T09:30:28Z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2026-05-12T09:30:28Z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217</cp:revision>
  <cp:lastPrinted>2024-07-10T03:11:00Z</cp:lastPrinted>
  <dcterms:created xsi:type="dcterms:W3CDTF">2023-05-10T13:11:00Z</dcterms:created>
  <dcterms:modified xsi:type="dcterms:W3CDTF">2026-05-12T09:29:00Z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