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1FE06096" w14:textId="587A89A8" w:rsidR="005D735A" w:rsidRPr="000C3A6C" w:rsidRDefault="00796C60" w:rsidP="000C3A6C">
      <w:pPr>
        <w:tabs>
          <w:tab w:val="left" w:pos="657"/>
        </w:tabs>
        <w:jc w:val="both"/>
        <w:rPr>
          <w:rFonts w:ascii="Book Antiqua" w:hAnsi="Book Antiqua" w:cs="Arial"/>
          <w:b/>
          <w:bCs/>
          <w:color w:val="000000"/>
          <w:sz w:val="22"/>
          <w:szCs w:val="22"/>
          <w:lang w:val="en-IN" w:bidi="hi-IN"/>
        </w:rPr>
      </w:pPr>
      <w:r w:rsidRPr="00796C60">
        <w:rPr>
          <w:rFonts w:ascii="Book Antiqua" w:hAnsi="Book Antiqua" w:cs="Arial"/>
          <w:b/>
          <w:bCs/>
          <w:color w:val="000000"/>
          <w:sz w:val="22"/>
          <w:szCs w:val="22"/>
          <w:lang w:val="en-IN" w:bidi="hi-IN"/>
        </w:rPr>
        <w:t xml:space="preserve">765kV AIS Substation Extension Package SS-140 for (a) Creation of 400kV Switchyard along with Installation of 2X 1500MVA, 765/400kV ICT at </w:t>
      </w:r>
      <w:proofErr w:type="spellStart"/>
      <w:r w:rsidRPr="00796C60">
        <w:rPr>
          <w:rFonts w:ascii="Book Antiqua" w:hAnsi="Book Antiqua" w:cs="Arial"/>
          <w:b/>
          <w:bCs/>
          <w:color w:val="000000"/>
          <w:sz w:val="22"/>
          <w:szCs w:val="22"/>
          <w:lang w:val="en-IN" w:bidi="hi-IN"/>
        </w:rPr>
        <w:t>Vataman</w:t>
      </w:r>
      <w:proofErr w:type="spellEnd"/>
      <w:r w:rsidRPr="00796C60">
        <w:rPr>
          <w:rFonts w:ascii="Book Antiqua" w:hAnsi="Book Antiqua" w:cs="Arial"/>
          <w:b/>
          <w:bCs/>
          <w:color w:val="000000"/>
          <w:sz w:val="22"/>
          <w:szCs w:val="22"/>
          <w:lang w:val="en-IN" w:bidi="hi-IN"/>
        </w:rPr>
        <w:t xml:space="preserve"> AIS with 2X 125 MVAR 420 kV Bus Reactor under "Transmission System for offshore wind zone Phase-I (500 MW VGF Off coast of Gujrat for Sub Zone B3)" and  (b) Creation of 220kV Switchyard along with Installation of 2x500MVA, 400/220kV ICTs at </w:t>
      </w:r>
      <w:proofErr w:type="spellStart"/>
      <w:r w:rsidRPr="00796C60">
        <w:rPr>
          <w:rFonts w:ascii="Book Antiqua" w:hAnsi="Book Antiqua" w:cs="Arial"/>
          <w:b/>
          <w:bCs/>
          <w:color w:val="000000"/>
          <w:sz w:val="22"/>
          <w:szCs w:val="22"/>
          <w:lang w:val="en-IN" w:bidi="hi-IN"/>
        </w:rPr>
        <w:t>Vataman</w:t>
      </w:r>
      <w:proofErr w:type="spellEnd"/>
      <w:r w:rsidRPr="00796C60">
        <w:rPr>
          <w:rFonts w:ascii="Book Antiqua" w:hAnsi="Book Antiqua" w:cs="Arial"/>
          <w:b/>
          <w:bCs/>
          <w:color w:val="000000"/>
          <w:sz w:val="22"/>
          <w:szCs w:val="22"/>
          <w:lang w:val="en-IN" w:bidi="hi-IN"/>
        </w:rPr>
        <w:t xml:space="preserve"> (AIS) and 2 Nos. of 220kV Line Bays for </w:t>
      </w:r>
      <w:proofErr w:type="spellStart"/>
      <w:r w:rsidRPr="00796C60">
        <w:rPr>
          <w:rFonts w:ascii="Book Antiqua" w:hAnsi="Book Antiqua" w:cs="Arial"/>
          <w:b/>
          <w:bCs/>
          <w:color w:val="000000"/>
          <w:sz w:val="22"/>
          <w:szCs w:val="22"/>
          <w:lang w:val="en-IN" w:bidi="hi-IN"/>
        </w:rPr>
        <w:t>Vataman</w:t>
      </w:r>
      <w:proofErr w:type="spellEnd"/>
      <w:r w:rsidRPr="00796C60">
        <w:rPr>
          <w:rFonts w:ascii="Book Antiqua" w:hAnsi="Book Antiqua" w:cs="Arial"/>
          <w:b/>
          <w:bCs/>
          <w:color w:val="000000"/>
          <w:sz w:val="22"/>
          <w:szCs w:val="22"/>
          <w:lang w:val="en-IN" w:bidi="hi-IN"/>
        </w:rPr>
        <w:t xml:space="preserve">- </w:t>
      </w:r>
      <w:proofErr w:type="spellStart"/>
      <w:r w:rsidRPr="00796C60">
        <w:rPr>
          <w:rFonts w:ascii="Book Antiqua" w:hAnsi="Book Antiqua" w:cs="Arial"/>
          <w:b/>
          <w:bCs/>
          <w:color w:val="000000"/>
          <w:sz w:val="22"/>
          <w:szCs w:val="22"/>
          <w:lang w:val="en-IN" w:bidi="hi-IN"/>
        </w:rPr>
        <w:t>Dholera</w:t>
      </w:r>
      <w:proofErr w:type="spellEnd"/>
      <w:r w:rsidRPr="00796C60">
        <w:rPr>
          <w:rFonts w:ascii="Book Antiqua" w:hAnsi="Book Antiqua" w:cs="Arial"/>
          <w:b/>
          <w:bCs/>
          <w:color w:val="000000"/>
          <w:sz w:val="22"/>
          <w:szCs w:val="22"/>
          <w:lang w:val="en-IN" w:bidi="hi-IN"/>
        </w:rPr>
        <w:t xml:space="preserve">- 2(GETCO) 220kV D/C Line S/S under "Transmission System Proposed for redundant power supply to </w:t>
      </w:r>
      <w:proofErr w:type="spellStart"/>
      <w:r w:rsidRPr="00796C60">
        <w:rPr>
          <w:rFonts w:ascii="Book Antiqua" w:hAnsi="Book Antiqua" w:cs="Arial"/>
          <w:b/>
          <w:bCs/>
          <w:color w:val="000000"/>
          <w:sz w:val="22"/>
          <w:szCs w:val="22"/>
          <w:lang w:val="en-IN" w:bidi="hi-IN"/>
        </w:rPr>
        <w:t>Dholera</w:t>
      </w:r>
      <w:proofErr w:type="spellEnd"/>
      <w:r w:rsidRPr="00796C60">
        <w:rPr>
          <w:rFonts w:ascii="Book Antiqua" w:hAnsi="Book Antiqua" w:cs="Arial"/>
          <w:b/>
          <w:bCs/>
          <w:color w:val="000000"/>
          <w:sz w:val="22"/>
          <w:szCs w:val="22"/>
          <w:lang w:val="en-IN" w:bidi="hi-IN"/>
        </w:rPr>
        <w:t xml:space="preserve"> area".</w:t>
      </w:r>
      <w:r>
        <w:rPr>
          <w:rFonts w:ascii="Book Antiqua" w:hAnsi="Book Antiqua" w:cs="Arial"/>
          <w:b/>
          <w:bCs/>
          <w:color w:val="000000"/>
          <w:sz w:val="22"/>
          <w:szCs w:val="22"/>
          <w:lang w:val="en-IN" w:bidi="hi-IN"/>
        </w:rPr>
        <w:t xml:space="preserve"> </w:t>
      </w:r>
      <w:r w:rsidR="008C3F17" w:rsidRPr="008C3F17">
        <w:rPr>
          <w:rFonts w:ascii="Book Antiqua" w:hAnsi="Book Antiqua" w:cs="Arial"/>
          <w:b/>
          <w:bCs/>
          <w:color w:val="000000"/>
          <w:sz w:val="22"/>
          <w:szCs w:val="22"/>
          <w:lang w:val="en-IN" w:bidi="hi-IN"/>
        </w:rPr>
        <w:t xml:space="preserve">Spec. No.: </w:t>
      </w:r>
      <w:r w:rsidR="00EE5A1F" w:rsidRPr="00EE5A1F">
        <w:rPr>
          <w:rFonts w:ascii="Book Antiqua" w:hAnsi="Book Antiqua" w:cs="Arial"/>
          <w:b/>
          <w:bCs/>
          <w:color w:val="000000"/>
          <w:sz w:val="22"/>
          <w:szCs w:val="22"/>
          <w:lang w:val="en-IN" w:bidi="hi-IN"/>
        </w:rPr>
        <w:t>CC/NT/W-AIS/DOM/A04/24/14022</w:t>
      </w:r>
    </w:p>
    <w:p w14:paraId="1FE23044" w14:textId="77777777" w:rsidR="000C3A6C" w:rsidRPr="000C3A6C" w:rsidRDefault="000C3A6C" w:rsidP="006F3D40">
      <w:pPr>
        <w:tabs>
          <w:tab w:val="left" w:pos="657"/>
        </w:tabs>
        <w:jc w:val="center"/>
        <w:rPr>
          <w:rFonts w:ascii="Book Antiqua" w:hAnsi="Book Antiqua" w:cs="Arial"/>
          <w:b/>
          <w:sz w:val="22"/>
          <w:szCs w:val="22"/>
          <w:lang w:val="en-GB"/>
        </w:rPr>
      </w:pP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5C1C4E" w:rsidRPr="000C3A6C" w14:paraId="25C7E8DE" w14:textId="77777777" w:rsidTr="00390ED2">
        <w:tc>
          <w:tcPr>
            <w:tcW w:w="4296" w:type="dxa"/>
          </w:tcPr>
          <w:p w14:paraId="22765A7A"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Corporate Contract Services,</w:t>
            </w:r>
          </w:p>
        </w:tc>
      </w:tr>
      <w:tr w:rsidR="005C1C4E" w:rsidRPr="000C3A6C" w14:paraId="35D9D512" w14:textId="77777777" w:rsidTr="00390ED2">
        <w:tc>
          <w:tcPr>
            <w:tcW w:w="4296" w:type="dxa"/>
          </w:tcPr>
          <w:p w14:paraId="013D513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Power Grid Corporation of India Ltd.,</w:t>
            </w:r>
          </w:p>
        </w:tc>
      </w:tr>
      <w:tr w:rsidR="005C1C4E" w:rsidRPr="000C3A6C" w14:paraId="4E327795" w14:textId="77777777" w:rsidTr="00390ED2">
        <w:tc>
          <w:tcPr>
            <w:tcW w:w="4296" w:type="dxa"/>
          </w:tcPr>
          <w:p w14:paraId="00CFF5F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‘Saudamini’, Sector – 29,</w:t>
            </w:r>
          </w:p>
        </w:tc>
      </w:tr>
      <w:tr w:rsidR="005C1C4E" w:rsidRPr="000C3A6C" w14:paraId="0F9DBE2F" w14:textId="77777777" w:rsidTr="00390ED2">
        <w:tc>
          <w:tcPr>
            <w:tcW w:w="4296" w:type="dxa"/>
          </w:tcPr>
          <w:p w14:paraId="01225C3C"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Gurgaon, Haryana – 122001.</w:t>
            </w:r>
          </w:p>
        </w:tc>
      </w:tr>
    </w:tbl>
    <w:p w14:paraId="3195D17A"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0C3A6C">
        <w:rPr>
          <w:rFonts w:ascii="Book Antiqua" w:hAnsi="Book Antiqua" w:cs="Arial"/>
          <w:sz w:val="22"/>
          <w:szCs w:val="22"/>
        </w:rPr>
        <w:t>alongwith</w:t>
      </w:r>
      <w:proofErr w:type="spellEnd"/>
      <w:r w:rsidRPr="000C3A6C">
        <w:rPr>
          <w:rFonts w:ascii="Book Antiqua" w:hAnsi="Book Antiqua" w:cs="Arial"/>
          <w:sz w:val="22"/>
          <w:szCs w:val="22"/>
        </w:rPr>
        <w:t xml:space="preserve">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joint venture of following firms:</w:t>
      </w:r>
    </w:p>
    <w:p w14:paraId="4F20698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0C3A6C">
        <w:rPr>
          <w:rFonts w:ascii="Book Antiqua" w:hAnsi="Book Antiqua" w:cs="Arial"/>
          <w:sz w:val="22"/>
          <w:szCs w:val="22"/>
          <w:lang w:val="en-GB"/>
        </w:rPr>
        <w:t>(</w:t>
      </w:r>
      <w:proofErr w:type="spellStart"/>
      <w:r w:rsidRPr="000C3A6C">
        <w:rPr>
          <w:rFonts w:ascii="Book Antiqua" w:hAnsi="Book Antiqua" w:cs="Arial"/>
          <w:sz w:val="22"/>
          <w:szCs w:val="22"/>
          <w:lang w:val="en-GB"/>
        </w:rPr>
        <w:t>i</w:t>
      </w:r>
      <w:proofErr w:type="spellEnd"/>
      <w:r w:rsidRPr="000C3A6C">
        <w:rPr>
          <w:rFonts w:ascii="Book Antiqua" w:hAnsi="Book Antiqua" w:cs="Arial"/>
          <w:sz w:val="22"/>
          <w:szCs w:val="22"/>
          <w:lang w:val="en-GB"/>
        </w:rPr>
        <w:t>)</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3DD2ED7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0C3A6C">
        <w:rPr>
          <w:rFonts w:ascii="Book Antiqua" w:hAnsi="Book Antiqua" w:cs="Arial"/>
          <w:sz w:val="22"/>
          <w:szCs w:val="22"/>
          <w:lang w:val="en-GB"/>
        </w:rPr>
        <w:t>(ii)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5FEC62C4"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lang w:val="en-GB"/>
        </w:rPr>
        <w:t>(iii)</w:t>
      </w:r>
      <w:r w:rsidRPr="000C3A6C">
        <w:rPr>
          <w:rFonts w:ascii="Book Antiqua" w:hAnsi="Book Antiqua" w:cs="Arial"/>
          <w:sz w:val="22"/>
          <w:szCs w:val="22"/>
          <w:lang w:val="en-GB"/>
        </w:rPr>
        <w:tab/>
        <w:t>..................................................................................................</w:t>
      </w:r>
    </w:p>
    <w:p w14:paraId="0A95DB10" w14:textId="77777777" w:rsidR="00C272E2" w:rsidRPr="000C3A6C"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0C3A6C">
        <w:rPr>
          <w:rFonts w:ascii="Book Antiqua" w:hAnsi="Book Antiqua" w:cs="Arial"/>
          <w:sz w:val="22"/>
          <w:szCs w:val="22"/>
        </w:rPr>
        <w:t xml:space="preserve">(* </w:t>
      </w:r>
      <w:r w:rsidRPr="000C3A6C">
        <w:rPr>
          <w:rFonts w:ascii="Book Antiqua" w:hAnsi="Book Antiqua" w:cs="Arial"/>
          <w:b/>
          <w:bCs/>
          <w:i/>
          <w:sz w:val="22"/>
          <w:szCs w:val="22"/>
        </w:rPr>
        <w:t>Strike-off whichever is not applicable</w:t>
      </w:r>
      <w:r w:rsidRPr="000C3A6C">
        <w:rPr>
          <w:rFonts w:ascii="Book Antiqua" w:hAnsi="Book Antiqua" w:cs="Arial"/>
          <w:iCs/>
          <w:sz w:val="22"/>
          <w:szCs w:val="22"/>
        </w:rPr>
        <w:t>)</w:t>
      </w:r>
    </w:p>
    <w:p w14:paraId="05E9A1D1" w14:textId="77777777" w:rsidR="00C272E2" w:rsidRPr="000C3A6C"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6995731D"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0C3A6C">
        <w:rPr>
          <w:rFonts w:ascii="Book Antiqua" w:hAnsi="Book Antiqua" w:cs="Arial"/>
          <w:sz w:val="22"/>
          <w:szCs w:val="22"/>
          <w:lang w:val="en-GB"/>
        </w:rPr>
        <w:lastRenderedPageBreak/>
        <w:t>b)*</w:t>
      </w:r>
      <w:proofErr w:type="gramEnd"/>
      <w:r w:rsidRPr="000C3A6C">
        <w:rPr>
          <w:rFonts w:ascii="Book Antiqua" w:hAnsi="Book Antiqua" w:cs="Arial"/>
          <w:sz w:val="22"/>
          <w:szCs w:val="22"/>
          <w:lang w:val="en-GB"/>
        </w:rPr>
        <w:t>*</w:t>
      </w:r>
      <w:r w:rsidRPr="000C3A6C">
        <w:rPr>
          <w:rFonts w:ascii="Book Antiqua" w:hAnsi="Book Antiqua" w:cs="Arial"/>
          <w:sz w:val="22"/>
          <w:szCs w:val="22"/>
          <w:lang w:val="en-GB"/>
        </w:rPr>
        <w:tab/>
        <w:t>Joint Venture Agreement</w:t>
      </w:r>
    </w:p>
    <w:p w14:paraId="314E1885"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0C3A6C">
        <w:rPr>
          <w:rFonts w:ascii="Book Antiqua" w:hAnsi="Book Antiqua" w:cs="Arial"/>
          <w:i/>
          <w:iCs/>
          <w:sz w:val="22"/>
          <w:szCs w:val="22"/>
          <w:lang w:val="en-GB"/>
        </w:rPr>
        <w:t>[</w:t>
      </w:r>
      <w:r w:rsidRPr="000C3A6C">
        <w:rPr>
          <w:rFonts w:ascii="Book Antiqua" w:hAnsi="Book Antiqua" w:cs="Arial"/>
          <w:sz w:val="22"/>
          <w:szCs w:val="22"/>
          <w:lang w:val="en-GB"/>
        </w:rPr>
        <w:t xml:space="preserve">** </w:t>
      </w:r>
      <w:r w:rsidRPr="000C3A6C">
        <w:rPr>
          <w:rFonts w:ascii="Book Antiqua" w:hAnsi="Book Antiqua" w:cs="Arial"/>
          <w:i/>
          <w:iCs/>
          <w:sz w:val="22"/>
          <w:szCs w:val="22"/>
          <w:lang w:val="en-GB"/>
        </w:rPr>
        <w:t>To be submitted only in case of Joint Ventures. Strike off in case of individual firms.]</w:t>
      </w:r>
    </w:p>
    <w:p w14:paraId="1C0F6841" w14:textId="77777777" w:rsidR="0016439F" w:rsidRPr="000C3A6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Sl.</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b/>
                <w:sz w:val="22"/>
                <w:szCs w:val="22"/>
              </w:rPr>
              <w:t>For Other Partner - 2</w:t>
            </w:r>
          </w:p>
        </w:tc>
      </w:tr>
      <w:tr w:rsidR="00B20EDC" w:rsidRPr="000C3A6C"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w:t>
            </w:r>
            <w:proofErr w:type="spellStart"/>
            <w:r w:rsidRPr="000C3A6C">
              <w:rPr>
                <w:rFonts w:ascii="Book Antiqua" w:hAnsi="Book Antiqua" w:cs="Arial"/>
                <w:sz w:val="22"/>
                <w:szCs w:val="22"/>
                <w:lang w:val="en-GB"/>
              </w:rPr>
              <w:t>i</w:t>
            </w:r>
            <w:proofErr w:type="spellEnd"/>
            <w:r w:rsidRPr="000C3A6C">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0C3A6C" w:rsidRDefault="00B20EDC" w:rsidP="00B20EDC">
      <w:pPr>
        <w:rPr>
          <w:rFonts w:ascii="Book Antiqua" w:hAnsi="Book Antiqua" w:cs="Arial"/>
          <w:b/>
          <w:bCs/>
          <w:iCs/>
          <w:sz w:val="22"/>
          <w:szCs w:val="22"/>
        </w:rPr>
      </w:pPr>
      <w:r w:rsidRPr="000C3A6C">
        <w:rPr>
          <w:rFonts w:ascii="Book Antiqua" w:hAnsi="Book Antiqua" w:cs="Arial"/>
          <w:b/>
          <w:bCs/>
          <w:iCs/>
          <w:sz w:val="22"/>
          <w:szCs w:val="22"/>
        </w:rPr>
        <w:t>2.0</w:t>
      </w:r>
      <w:r w:rsidRPr="000C3A6C">
        <w:rPr>
          <w:rFonts w:ascii="Book Antiqua" w:hAnsi="Book Antiqua" w:cs="Arial"/>
          <w:b/>
          <w:bCs/>
          <w:iCs/>
          <w:sz w:val="22"/>
          <w:szCs w:val="22"/>
        </w:rPr>
        <w:tab/>
        <w:t xml:space="preserve">Technical </w:t>
      </w:r>
      <w:r w:rsidR="000471C0" w:rsidRPr="000C3A6C">
        <w:rPr>
          <w:rFonts w:ascii="Book Antiqua" w:hAnsi="Book Antiqua" w:cs="Arial"/>
          <w:b/>
          <w:bCs/>
          <w:iCs/>
          <w:sz w:val="22"/>
          <w:szCs w:val="22"/>
        </w:rPr>
        <w:t>Experience</w:t>
      </w:r>
      <w:r w:rsidRPr="000C3A6C">
        <w:rPr>
          <w:rFonts w:ascii="Book Antiqua" w:hAnsi="Book Antiqua" w:cs="Arial"/>
          <w:b/>
          <w:bCs/>
          <w:iCs/>
          <w:sz w:val="22"/>
          <w:szCs w:val="22"/>
        </w:rPr>
        <w:t xml:space="preserve"> </w:t>
      </w:r>
    </w:p>
    <w:p w14:paraId="13211037" w14:textId="77777777" w:rsidR="00305ADE" w:rsidRPr="000C3A6C" w:rsidRDefault="00305ADE" w:rsidP="00305ADE">
      <w:pPr>
        <w:pStyle w:val="ListParagraph"/>
        <w:ind w:left="192"/>
        <w:contextualSpacing/>
        <w:jc w:val="both"/>
        <w:rPr>
          <w:rFonts w:ascii="Book Antiqua" w:hAnsi="Book Antiqua" w:cs="Arial"/>
          <w:iCs/>
          <w:sz w:val="22"/>
          <w:szCs w:val="22"/>
        </w:rPr>
      </w:pPr>
    </w:p>
    <w:p w14:paraId="52CB48C4" w14:textId="77777777" w:rsidR="00DE18F1" w:rsidRPr="00452E0E" w:rsidRDefault="00CD1411" w:rsidP="00DE18F1">
      <w:pPr>
        <w:tabs>
          <w:tab w:val="left" w:pos="666"/>
        </w:tabs>
        <w:ind w:left="666" w:hanging="666"/>
        <w:jc w:val="both"/>
        <w:rPr>
          <w:rFonts w:ascii="Book Antiqua" w:hAnsi="Book Antiqua" w:cs="Arial"/>
          <w:sz w:val="22"/>
          <w:szCs w:val="22"/>
        </w:rPr>
      </w:pPr>
      <w:r w:rsidRPr="000C3A6C">
        <w:rPr>
          <w:rFonts w:ascii="Book Antiqua" w:hAnsi="Book Antiqua" w:cs="Arial"/>
          <w:i/>
          <w:iCs/>
          <w:sz w:val="22"/>
          <w:szCs w:val="22"/>
        </w:rPr>
        <w:t>2.1</w:t>
      </w:r>
      <w:r w:rsidRPr="000C3A6C">
        <w:rPr>
          <w:rFonts w:ascii="Book Antiqua" w:hAnsi="Book Antiqua" w:cs="Arial"/>
          <w:i/>
          <w:iCs/>
          <w:sz w:val="22"/>
          <w:szCs w:val="22"/>
        </w:rPr>
        <w:tab/>
      </w:r>
      <w:r w:rsidR="00DE18F1" w:rsidRPr="006B7244">
        <w:rPr>
          <w:rFonts w:ascii="Book Antiqua" w:hAnsi="Book Antiqua" w:cs="Arial"/>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 i.e</w:t>
      </w:r>
      <w:r w:rsidR="00DE18F1">
        <w:rPr>
          <w:rFonts w:ascii="Book Antiqua" w:hAnsi="Book Antiqua" w:cs="Arial"/>
          <w:sz w:val="22"/>
          <w:szCs w:val="22"/>
        </w:rPr>
        <w:t xml:space="preserve">. </w:t>
      </w:r>
      <w:r w:rsidR="00DE18F1">
        <w:rPr>
          <w:rFonts w:ascii="Book Antiqua" w:hAnsi="Book Antiqua" w:cs="Arial"/>
          <w:b/>
          <w:bCs/>
          <w:color w:val="FF0000"/>
          <w:sz w:val="22"/>
          <w:szCs w:val="22"/>
          <w:highlight w:val="yellow"/>
        </w:rPr>
        <w:t>06/11</w:t>
      </w:r>
      <w:r w:rsidR="00DE18F1" w:rsidRPr="00FE14F5">
        <w:rPr>
          <w:rFonts w:ascii="Book Antiqua" w:hAnsi="Book Antiqua" w:cs="Arial"/>
          <w:b/>
          <w:bCs/>
          <w:color w:val="FF0000"/>
          <w:sz w:val="22"/>
          <w:szCs w:val="22"/>
          <w:highlight w:val="yellow"/>
        </w:rPr>
        <w:t>/2024</w:t>
      </w:r>
      <w:r w:rsidR="00DE18F1" w:rsidRPr="00452E0E">
        <w:rPr>
          <w:rFonts w:ascii="Book Antiqua" w:hAnsi="Book Antiqua" w:cs="Arial"/>
          <w:b/>
          <w:bCs/>
          <w:sz w:val="22"/>
          <w:szCs w:val="22"/>
        </w:rPr>
        <w:t>.</w:t>
      </w:r>
    </w:p>
    <w:p w14:paraId="5BB35A13" w14:textId="77777777" w:rsidR="00DE18F1" w:rsidRPr="00452E0E" w:rsidRDefault="00DE18F1" w:rsidP="00DE18F1">
      <w:pPr>
        <w:tabs>
          <w:tab w:val="left" w:pos="666"/>
        </w:tabs>
        <w:ind w:left="666" w:hanging="666"/>
        <w:jc w:val="both"/>
        <w:rPr>
          <w:rFonts w:ascii="Book Antiqua" w:hAnsi="Book Antiqua" w:cs="Arial"/>
          <w:sz w:val="22"/>
          <w:szCs w:val="22"/>
        </w:rPr>
      </w:pPr>
    </w:p>
    <w:p w14:paraId="0A9360B3" w14:textId="77777777" w:rsidR="00DE18F1" w:rsidRDefault="00DE18F1" w:rsidP="00DE18F1">
      <w:pPr>
        <w:ind w:left="756"/>
        <w:jc w:val="both"/>
        <w:rPr>
          <w:rFonts w:ascii="Book Antiqua" w:hAnsi="Book Antiqua" w:cs="CIDFont+F5"/>
          <w:sz w:val="22"/>
          <w:szCs w:val="22"/>
          <w:lang w:bidi="hi-IN"/>
        </w:rPr>
      </w:pPr>
      <w:r w:rsidRPr="006B7244">
        <w:rPr>
          <w:rFonts w:ascii="Book Antiqua" w:hAnsi="Book Antiqua" w:cs="CIDFont+F5"/>
          <w:sz w:val="22"/>
          <w:szCs w:val="22"/>
          <w:lang w:bidi="hi-IN"/>
        </w:rPr>
        <w:lastRenderedPageBreak/>
        <w:t>Note (*): In case of works executed under a contract that had been awarded on a Joint Venture, the experience of individual Joint Venture partner shall be considered limited to the scope of that partner under the said contract.</w:t>
      </w:r>
    </w:p>
    <w:p w14:paraId="52F165AE" w14:textId="77777777" w:rsidR="00DE18F1" w:rsidRPr="00452E0E" w:rsidRDefault="00DE18F1" w:rsidP="00DE18F1">
      <w:pPr>
        <w:ind w:left="756"/>
        <w:jc w:val="both"/>
        <w:rPr>
          <w:rFonts w:ascii="Book Antiqua" w:hAnsi="Book Antiqua" w:cs="CIDFont+F5"/>
          <w:sz w:val="22"/>
          <w:szCs w:val="22"/>
          <w:lang w:bidi="hi-IN"/>
        </w:rPr>
      </w:pPr>
    </w:p>
    <w:p w14:paraId="11D695F6" w14:textId="77777777" w:rsidR="00DE18F1" w:rsidRPr="00452E0E" w:rsidRDefault="00DE18F1" w:rsidP="00DE18F1">
      <w:pPr>
        <w:tabs>
          <w:tab w:val="left" w:pos="666"/>
        </w:tabs>
        <w:ind w:left="666"/>
        <w:jc w:val="both"/>
        <w:rPr>
          <w:rFonts w:ascii="Book Antiqua" w:hAnsi="Book Antiqua" w:cs="CIDFont+F5"/>
          <w:sz w:val="22"/>
          <w:szCs w:val="22"/>
          <w:lang w:bidi="hi-IN"/>
        </w:rPr>
      </w:pPr>
      <w:r w:rsidRPr="00452E0E">
        <w:rPr>
          <w:rFonts w:ascii="Book Antiqua" w:hAnsi="Book Antiqua" w:cs="CIDFont+F5"/>
          <w:sz w:val="22"/>
          <w:szCs w:val="22"/>
          <w:lang w:bidi="hi-IN"/>
        </w:rPr>
        <w:t>^ AIS means Air Insulated Substation</w:t>
      </w:r>
    </w:p>
    <w:p w14:paraId="7043B85C" w14:textId="77777777" w:rsidR="00DE18F1" w:rsidRPr="00452E0E" w:rsidRDefault="00DE18F1" w:rsidP="00DE18F1">
      <w:pPr>
        <w:tabs>
          <w:tab w:val="left" w:pos="666"/>
        </w:tabs>
        <w:ind w:left="666"/>
        <w:jc w:val="both"/>
        <w:rPr>
          <w:rFonts w:ascii="Book Antiqua" w:hAnsi="Book Antiqua" w:cs="CIDFont+F5"/>
          <w:sz w:val="22"/>
          <w:szCs w:val="22"/>
          <w:lang w:bidi="hi-IN"/>
        </w:rPr>
      </w:pPr>
    </w:p>
    <w:p w14:paraId="710491E3" w14:textId="77777777" w:rsidR="00DE18F1" w:rsidRPr="006B7244" w:rsidRDefault="00DE18F1" w:rsidP="00DE18F1">
      <w:pPr>
        <w:ind w:left="756"/>
        <w:jc w:val="both"/>
        <w:rPr>
          <w:rFonts w:ascii="Book Antiqua" w:hAnsi="Book Antiqua" w:cs="CIDFont+F6"/>
          <w:i/>
          <w:iCs/>
          <w:sz w:val="22"/>
          <w:szCs w:val="22"/>
          <w:lang w:bidi="hi-IN"/>
        </w:rPr>
      </w:pPr>
      <w:r w:rsidRPr="006B7244">
        <w:rPr>
          <w:rFonts w:ascii="Book Antiqua" w:hAnsi="Book Antiqua" w:cs="CIDFont+F5"/>
          <w:i/>
          <w:iCs/>
          <w:sz w:val="22"/>
          <w:szCs w:val="22"/>
          <w:lang w:bidi="hi-IN"/>
        </w:rPr>
        <w:t># Satisfactory operation means certificate issued by the Employer certifying the operation without any adverse remark.</w:t>
      </w:r>
    </w:p>
    <w:p w14:paraId="575DA407" w14:textId="77777777" w:rsidR="00DE18F1" w:rsidRPr="00452E0E" w:rsidRDefault="00DE18F1" w:rsidP="00DE18F1">
      <w:pPr>
        <w:tabs>
          <w:tab w:val="left" w:pos="666"/>
        </w:tabs>
        <w:ind w:left="666" w:hanging="666"/>
        <w:jc w:val="both"/>
        <w:rPr>
          <w:rFonts w:ascii="Book Antiqua" w:hAnsi="Book Antiqua" w:cs="CIDFont+F6"/>
          <w:sz w:val="22"/>
          <w:szCs w:val="22"/>
          <w:lang w:bidi="hi-IN"/>
        </w:rPr>
      </w:pPr>
    </w:p>
    <w:p w14:paraId="3E6A9668" w14:textId="275043DF" w:rsidR="00DE18F1" w:rsidRDefault="00DE18F1" w:rsidP="00DE18F1">
      <w:pPr>
        <w:ind w:left="756"/>
        <w:jc w:val="both"/>
        <w:rPr>
          <w:rFonts w:ascii="Book Antiqua" w:hAnsi="Book Antiqua" w:cs="CIDFont+F5"/>
          <w:sz w:val="22"/>
          <w:szCs w:val="22"/>
          <w:lang w:bidi="hi-IN"/>
        </w:rPr>
      </w:pPr>
      <w:r w:rsidRPr="006B7244">
        <w:rPr>
          <w:rFonts w:ascii="Book Antiqua" w:hAnsi="Book Antiqua" w:cs="CIDFont+F5"/>
          <w:sz w:val="22"/>
          <w:szCs w:val="22"/>
          <w:lang w:bidi="hi-IN"/>
        </w:rPr>
        <w:t xml:space="preserve">In case bidder is a holding company, the technical experience referred to in clause </w:t>
      </w:r>
      <w:r>
        <w:rPr>
          <w:rFonts w:ascii="Book Antiqua" w:hAnsi="Book Antiqua" w:cs="CIDFont+F5"/>
          <w:sz w:val="22"/>
          <w:szCs w:val="22"/>
          <w:lang w:bidi="hi-IN"/>
        </w:rPr>
        <w:t>2.1</w:t>
      </w:r>
      <w:r w:rsidRPr="006B7244">
        <w:rPr>
          <w:rFonts w:ascii="Book Antiqua" w:hAnsi="Book Antiqua" w:cs="CIDFont+F5"/>
          <w:sz w:val="22"/>
          <w:szCs w:val="22"/>
          <w:lang w:bidi="hi-IN"/>
        </w:rPr>
        <w:t xml:space="preserve"> above shall be of that holding company only (i.e. excluding its subsidiary/group companies). In case bidder is a subsidiary of a holding company, the technical experience referred to in clause </w:t>
      </w:r>
      <w:r>
        <w:rPr>
          <w:rFonts w:ascii="Book Antiqua" w:hAnsi="Book Antiqua" w:cs="CIDFont+F5"/>
          <w:sz w:val="22"/>
          <w:szCs w:val="22"/>
          <w:lang w:bidi="hi-IN"/>
        </w:rPr>
        <w:t>2.1</w:t>
      </w:r>
      <w:r w:rsidRPr="006B7244">
        <w:rPr>
          <w:rFonts w:ascii="Book Antiqua" w:hAnsi="Book Antiqua" w:cs="CIDFont+F5"/>
          <w:sz w:val="22"/>
          <w:szCs w:val="22"/>
          <w:lang w:bidi="hi-IN"/>
        </w:rPr>
        <w:t xml:space="preserve"> above shall be of that subsidiary company only (i.e. excluding its holding company).</w:t>
      </w:r>
    </w:p>
    <w:p w14:paraId="5332947F" w14:textId="77777777" w:rsidR="00DE18F1" w:rsidRDefault="00DE18F1" w:rsidP="00DE18F1">
      <w:pPr>
        <w:tabs>
          <w:tab w:val="left" w:pos="666"/>
        </w:tabs>
        <w:ind w:left="666" w:hanging="666"/>
        <w:jc w:val="both"/>
        <w:rPr>
          <w:rFonts w:ascii="Book Antiqua" w:hAnsi="Book Antiqua" w:cs="Arial"/>
          <w:iCs/>
          <w:sz w:val="22"/>
          <w:szCs w:val="22"/>
        </w:rPr>
      </w:pPr>
    </w:p>
    <w:p w14:paraId="06B9B894" w14:textId="608E6E83" w:rsidR="00B20EDC" w:rsidRPr="000C3A6C" w:rsidRDefault="00B20EDC" w:rsidP="00DE18F1">
      <w:pPr>
        <w:tabs>
          <w:tab w:val="left" w:pos="666"/>
        </w:tabs>
        <w:ind w:left="666" w:hanging="666"/>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 xml:space="preserve">On a separate page, using the following format, Bidder is requested to furnish the details of the previous experience, on the basis of which the Bidder wishes to qualify, as detailed at para 2.0 above. The information is to be </w:t>
      </w:r>
      <w:proofErr w:type="spellStart"/>
      <w:r w:rsidRPr="000C3A6C">
        <w:rPr>
          <w:rFonts w:ascii="Book Antiqua" w:hAnsi="Book Antiqua" w:cs="Arial"/>
          <w:iCs/>
          <w:sz w:val="22"/>
          <w:szCs w:val="22"/>
        </w:rPr>
        <w:t>summarised</w:t>
      </w:r>
      <w:proofErr w:type="spellEnd"/>
      <w:r w:rsidRPr="000C3A6C">
        <w:rPr>
          <w:rFonts w:ascii="Book Antiqua" w:hAnsi="Book Antiqua" w:cs="Arial"/>
          <w:iCs/>
          <w:sz w:val="22"/>
          <w:szCs w:val="22"/>
        </w:rPr>
        <w:t xml:space="preserve"> using following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A4(</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lastRenderedPageBreak/>
              <w:t>A5(</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83EF7" w:rsidRDefault="007C1CCF" w:rsidP="007C1CCF">
      <w:pPr>
        <w:overflowPunct/>
        <w:ind w:left="720" w:hanging="720"/>
        <w:jc w:val="both"/>
        <w:textAlignment w:val="auto"/>
        <w:rPr>
          <w:rFonts w:ascii="Book Antiqua" w:hAnsi="Book Antiqua" w:cs="Arial"/>
          <w:b/>
          <w:bCs/>
          <w:sz w:val="22"/>
          <w:szCs w:val="22"/>
        </w:rPr>
      </w:pPr>
      <w:r w:rsidRPr="00F83EF7">
        <w:rPr>
          <w:rFonts w:ascii="Book Antiqua" w:hAnsi="Book Antiqua" w:cs="Arial"/>
          <w:sz w:val="22"/>
          <w:szCs w:val="22"/>
        </w:rPr>
        <w:t>3.0</w:t>
      </w:r>
      <w:r w:rsidRPr="00F83EF7">
        <w:rPr>
          <w:rFonts w:ascii="Book Antiqua" w:hAnsi="Book Antiqua" w:cs="Arial"/>
          <w:sz w:val="22"/>
          <w:szCs w:val="22"/>
        </w:rPr>
        <w:tab/>
      </w:r>
      <w:r w:rsidRPr="00F83EF7">
        <w:rPr>
          <w:rFonts w:ascii="Book Antiqua" w:hAnsi="Book Antiqua" w:cs="Arial"/>
          <w:b/>
          <w:bCs/>
          <w:sz w:val="22"/>
          <w:szCs w:val="22"/>
        </w:rPr>
        <w:t>Financial Position</w:t>
      </w:r>
    </w:p>
    <w:p w14:paraId="58EB0C1E" w14:textId="77777777" w:rsidR="00063D4B" w:rsidRPr="00F83EF7" w:rsidRDefault="00063D4B" w:rsidP="007C1CCF">
      <w:pPr>
        <w:overflowPunct/>
        <w:ind w:left="720" w:hanging="720"/>
        <w:jc w:val="both"/>
        <w:textAlignment w:val="auto"/>
        <w:rPr>
          <w:rFonts w:ascii="Book Antiqua" w:hAnsi="Book Antiqua" w:cs="Arial"/>
          <w:sz w:val="22"/>
          <w:szCs w:val="22"/>
        </w:rPr>
      </w:pPr>
    </w:p>
    <w:p w14:paraId="7DAB5A3E" w14:textId="77777777" w:rsidR="00DE18F1" w:rsidRPr="00452E0E" w:rsidRDefault="00DE18F1" w:rsidP="00DE18F1">
      <w:pPr>
        <w:ind w:left="450"/>
        <w:jc w:val="both"/>
        <w:rPr>
          <w:rFonts w:ascii="Book Antiqua" w:hAnsi="Book Antiqua" w:cs="Arial"/>
          <w:sz w:val="22"/>
          <w:szCs w:val="22"/>
        </w:rPr>
      </w:pPr>
      <w:r w:rsidRPr="00452E0E">
        <w:rPr>
          <w:rFonts w:ascii="Book Antiqua" w:hAnsi="Book Antiqua" w:cs="Arial"/>
          <w:sz w:val="22"/>
          <w:szCs w:val="22"/>
        </w:rPr>
        <w:t xml:space="preserve">a)   </w:t>
      </w:r>
      <w:r w:rsidRPr="00A82719">
        <w:rPr>
          <w:rFonts w:ascii="Book Antiqua" w:hAnsi="Book Antiqua" w:cs="Arial"/>
          <w:sz w:val="22"/>
          <w:szCs w:val="22"/>
        </w:rPr>
        <w:t>Net Worth for last 3 financial years should be positive</w:t>
      </w:r>
      <w:r w:rsidRPr="00452E0E">
        <w:rPr>
          <w:rFonts w:ascii="Book Antiqua" w:hAnsi="Book Antiqua" w:cs="Arial"/>
          <w:sz w:val="22"/>
          <w:szCs w:val="22"/>
        </w:rPr>
        <w:t>.</w:t>
      </w:r>
    </w:p>
    <w:p w14:paraId="31B1F9A8" w14:textId="77777777" w:rsidR="00DE18F1" w:rsidRPr="00452E0E" w:rsidRDefault="00DE18F1" w:rsidP="00DE18F1">
      <w:pPr>
        <w:ind w:left="810" w:hanging="360"/>
        <w:jc w:val="both"/>
        <w:rPr>
          <w:rFonts w:ascii="Book Antiqua" w:hAnsi="Book Antiqua" w:cs="Arial"/>
          <w:sz w:val="22"/>
          <w:szCs w:val="22"/>
        </w:rPr>
      </w:pPr>
    </w:p>
    <w:p w14:paraId="13C362B3" w14:textId="77777777" w:rsidR="00DE18F1" w:rsidRPr="00452E0E" w:rsidRDefault="00DE18F1" w:rsidP="00DE18F1">
      <w:pPr>
        <w:ind w:left="810" w:hanging="360"/>
        <w:jc w:val="both"/>
        <w:rPr>
          <w:rFonts w:ascii="Book Antiqua" w:hAnsi="Book Antiqua" w:cs="Arial"/>
          <w:sz w:val="22"/>
          <w:szCs w:val="22"/>
        </w:rPr>
      </w:pPr>
      <w:r w:rsidRPr="00452E0E">
        <w:rPr>
          <w:rFonts w:ascii="Book Antiqua" w:hAnsi="Book Antiqua" w:cs="Arial"/>
          <w:sz w:val="22"/>
          <w:szCs w:val="22"/>
        </w:rPr>
        <w:t xml:space="preserve">b)  </w:t>
      </w:r>
      <w:r w:rsidRPr="006B7244">
        <w:rPr>
          <w:rFonts w:ascii="Book Antiqua" w:hAnsi="Book Antiqua" w:cs="Arial"/>
          <w:sz w:val="22"/>
          <w:szCs w:val="22"/>
        </w:rPr>
        <w:t xml:space="preserve">Minimum Average Annual Turnover *(MAAT) for best three years </w:t>
      </w:r>
      <w:proofErr w:type="spellStart"/>
      <w:r w:rsidRPr="006B7244">
        <w:rPr>
          <w:rFonts w:ascii="Book Antiqua" w:hAnsi="Book Antiqua" w:cs="Arial"/>
          <w:sz w:val="22"/>
          <w:szCs w:val="22"/>
        </w:rPr>
        <w:t>i.e</w:t>
      </w:r>
      <w:proofErr w:type="spellEnd"/>
      <w:r w:rsidRPr="006B7244">
        <w:rPr>
          <w:rFonts w:ascii="Book Antiqua" w:hAnsi="Book Antiqua" w:cs="Arial"/>
          <w:sz w:val="22"/>
          <w:szCs w:val="22"/>
        </w:rPr>
        <w:t xml:space="preserve"> 36 months out of last five financial years of the bidder should be Rs. 1217.39 </w:t>
      </w:r>
      <w:proofErr w:type="gramStart"/>
      <w:r w:rsidRPr="006B7244">
        <w:rPr>
          <w:rFonts w:ascii="Book Antiqua" w:hAnsi="Book Antiqua" w:cs="Arial"/>
          <w:sz w:val="22"/>
          <w:szCs w:val="22"/>
        </w:rPr>
        <w:t>Million</w:t>
      </w:r>
      <w:proofErr w:type="gramEnd"/>
      <w:r w:rsidRPr="006B7244">
        <w:rPr>
          <w:rFonts w:ascii="Book Antiqua" w:hAnsi="Book Antiqua" w:cs="Arial"/>
          <w:sz w:val="22"/>
          <w:szCs w:val="22"/>
        </w:rPr>
        <w:t xml:space="preserve"> or equivalent for package SS-140.</w:t>
      </w:r>
    </w:p>
    <w:p w14:paraId="49AE1723" w14:textId="77777777" w:rsidR="00DE18F1" w:rsidRPr="00452E0E" w:rsidRDefault="00DE18F1" w:rsidP="00DE18F1">
      <w:pPr>
        <w:ind w:left="810" w:hanging="360"/>
        <w:jc w:val="both"/>
        <w:rPr>
          <w:rFonts w:ascii="Book Antiqua" w:hAnsi="Book Antiqua" w:cs="Arial"/>
          <w:sz w:val="22"/>
          <w:szCs w:val="22"/>
        </w:rPr>
      </w:pPr>
    </w:p>
    <w:p w14:paraId="36BA76B4" w14:textId="77777777" w:rsidR="00DE18F1" w:rsidRPr="006B7244" w:rsidRDefault="00DE18F1" w:rsidP="00DE18F1">
      <w:pPr>
        <w:ind w:left="666"/>
        <w:jc w:val="both"/>
        <w:rPr>
          <w:rFonts w:ascii="Book Antiqua" w:hAnsi="Book Antiqua" w:cs="Arial"/>
          <w:b/>
          <w:bCs/>
          <w:sz w:val="22"/>
          <w:szCs w:val="22"/>
        </w:rPr>
      </w:pPr>
      <w:r w:rsidRPr="006B7244">
        <w:rPr>
          <w:rFonts w:ascii="Book Antiqua" w:hAnsi="Book Antiqua" w:cs="Arial"/>
          <w:b/>
          <w:bCs/>
          <w:sz w:val="22"/>
          <w:szCs w:val="22"/>
        </w:rPr>
        <w:t>* Note- “Annual gross revenue from operations/gross operating income as incorporated in the profit &amp; loss account excluding other operative income/ other income”.</w:t>
      </w:r>
    </w:p>
    <w:p w14:paraId="2A689AD4" w14:textId="77777777" w:rsidR="00DE18F1" w:rsidRPr="00452E0E" w:rsidRDefault="00DE18F1" w:rsidP="00DE18F1">
      <w:pPr>
        <w:ind w:left="666"/>
        <w:jc w:val="both"/>
        <w:rPr>
          <w:rFonts w:ascii="Book Antiqua" w:hAnsi="Book Antiqua" w:cs="Arial"/>
          <w:i/>
          <w:iCs/>
          <w:sz w:val="22"/>
          <w:szCs w:val="22"/>
        </w:rPr>
      </w:pPr>
      <w:r w:rsidRPr="00452E0E">
        <w:rPr>
          <w:rFonts w:ascii="Book Antiqua" w:hAnsi="Book Antiqua" w:cs="Arial"/>
          <w:sz w:val="22"/>
          <w:szCs w:val="22"/>
        </w:rPr>
        <w:t xml:space="preserve">        </w:t>
      </w:r>
    </w:p>
    <w:p w14:paraId="0A087CC7" w14:textId="77777777" w:rsidR="00DE18F1" w:rsidRDefault="00DE18F1" w:rsidP="00DE18F1">
      <w:pPr>
        <w:suppressAutoHyphens/>
        <w:autoSpaceDE/>
        <w:autoSpaceDN/>
        <w:adjustRightInd/>
        <w:ind w:left="810" w:hanging="360"/>
        <w:jc w:val="both"/>
        <w:rPr>
          <w:rFonts w:ascii="Book Antiqua" w:hAnsi="Book Antiqua" w:cs="CIDFont+F5"/>
          <w:sz w:val="22"/>
          <w:szCs w:val="22"/>
          <w:lang w:bidi="hi-IN"/>
        </w:rPr>
      </w:pPr>
      <w:r w:rsidRPr="00452E0E">
        <w:rPr>
          <w:rFonts w:ascii="Book Antiqua" w:hAnsi="Book Antiqua" w:cs="Arial"/>
          <w:sz w:val="22"/>
          <w:szCs w:val="22"/>
        </w:rPr>
        <w:t xml:space="preserve">c)  </w:t>
      </w:r>
      <w:r w:rsidRPr="006B7244">
        <w:rPr>
          <w:rFonts w:ascii="Book Antiqua" w:hAnsi="Book Antiqua" w:cs="Arial"/>
          <w:sz w:val="22"/>
          <w:szCs w:val="22"/>
          <w:lang w:eastAsia="ar-SA"/>
        </w:rPr>
        <w:t>Bidder</w:t>
      </w:r>
      <w:r w:rsidRPr="006B7244">
        <w:rPr>
          <w:rFonts w:ascii="Book Antiqua" w:hAnsi="Book Antiqua" w:cs="CIDFont+F5"/>
          <w:sz w:val="22"/>
          <w:szCs w:val="22"/>
          <w:lang w:bidi="hi-IN"/>
        </w:rPr>
        <w:t xml:space="preserve"> shall have liquid assets (L.A.) or/and evidence of access to or availability of credit facilities of not less than Rs 202.90 </w:t>
      </w:r>
      <w:proofErr w:type="gramStart"/>
      <w:r w:rsidRPr="006B7244">
        <w:rPr>
          <w:rFonts w:ascii="Book Antiqua" w:hAnsi="Book Antiqua" w:cs="CIDFont+F5"/>
          <w:sz w:val="22"/>
          <w:szCs w:val="22"/>
          <w:lang w:bidi="hi-IN"/>
        </w:rPr>
        <w:t>Million</w:t>
      </w:r>
      <w:proofErr w:type="gramEnd"/>
      <w:r w:rsidRPr="006B7244">
        <w:rPr>
          <w:rFonts w:ascii="Book Antiqua" w:hAnsi="Book Antiqua" w:cs="CIDFont+F5"/>
          <w:sz w:val="22"/>
          <w:szCs w:val="22"/>
          <w:lang w:bidi="hi-IN"/>
        </w:rPr>
        <w:t xml:space="preserve"> or equivalent for package SS-140.</w:t>
      </w:r>
    </w:p>
    <w:p w14:paraId="02A795E5" w14:textId="77777777" w:rsidR="00DE18F1" w:rsidRPr="00452E0E" w:rsidRDefault="00DE18F1" w:rsidP="00DE18F1">
      <w:pPr>
        <w:jc w:val="both"/>
        <w:rPr>
          <w:rFonts w:ascii="Book Antiqua" w:hAnsi="Book Antiqua" w:cs="CIDFont+F5"/>
          <w:sz w:val="22"/>
          <w:szCs w:val="22"/>
          <w:lang w:bidi="hi-IN"/>
        </w:rPr>
      </w:pPr>
    </w:p>
    <w:p w14:paraId="722E1D1F" w14:textId="55359E39" w:rsidR="00DE18F1" w:rsidRDefault="00DE18F1" w:rsidP="00DE18F1">
      <w:pPr>
        <w:jc w:val="both"/>
        <w:rPr>
          <w:rFonts w:ascii="Book Antiqua" w:hAnsi="Book Antiqua" w:cs="CIDFont+F5"/>
          <w:sz w:val="22"/>
          <w:szCs w:val="22"/>
          <w:lang w:bidi="hi-IN"/>
        </w:rPr>
      </w:pPr>
      <w:r w:rsidRPr="00452E0E">
        <w:rPr>
          <w:rFonts w:ascii="Book Antiqua" w:hAnsi="Book Antiqua" w:cs="CIDFont+F5"/>
          <w:sz w:val="22"/>
          <w:szCs w:val="22"/>
          <w:lang w:bidi="hi-IN"/>
        </w:rPr>
        <w:t xml:space="preserve">Note </w:t>
      </w:r>
      <w:proofErr w:type="gramStart"/>
      <w:r w:rsidRPr="00452E0E">
        <w:rPr>
          <w:rFonts w:ascii="Book Antiqua" w:hAnsi="Book Antiqua" w:cs="CIDFont+F5"/>
          <w:sz w:val="22"/>
          <w:szCs w:val="22"/>
          <w:lang w:bidi="hi-IN"/>
        </w:rPr>
        <w:t>1:-</w:t>
      </w:r>
      <w:proofErr w:type="gramEnd"/>
      <w:r w:rsidRPr="00452E0E">
        <w:rPr>
          <w:rFonts w:ascii="Book Antiqua" w:hAnsi="Book Antiqua" w:cs="CIDFont+F5"/>
          <w:sz w:val="22"/>
          <w:szCs w:val="22"/>
          <w:lang w:bidi="hi-IN"/>
        </w:rPr>
        <w:t xml:space="preserve"> </w:t>
      </w:r>
      <w:r w:rsidRPr="006B7244">
        <w:rPr>
          <w:rFonts w:ascii="Book Antiqua" w:hAnsi="Book Antiqua" w:cs="CIDFont+F5"/>
          <w:sz w:val="22"/>
          <w:szCs w:val="22"/>
          <w:lang w:bidi="hi-IN"/>
        </w:rPr>
        <w:t xml:space="preserve">In case bidder is a holding company, the financial position criteria referred to in clause </w:t>
      </w:r>
      <w:r>
        <w:rPr>
          <w:rFonts w:ascii="Book Antiqua" w:hAnsi="Book Antiqua" w:cs="CIDFont+F5"/>
          <w:sz w:val="22"/>
          <w:szCs w:val="22"/>
          <w:lang w:bidi="hi-IN"/>
        </w:rPr>
        <w:t>3.0</w:t>
      </w:r>
      <w:r w:rsidRPr="006B7244">
        <w:rPr>
          <w:rFonts w:ascii="Book Antiqua" w:hAnsi="Book Antiqua" w:cs="CIDFont+F5"/>
          <w:sz w:val="22"/>
          <w:szCs w:val="22"/>
          <w:lang w:bidi="hi-IN"/>
        </w:rPr>
        <w:t xml:space="preserve"> above shall be of that holding company only (</w:t>
      </w:r>
      <w:proofErr w:type="spellStart"/>
      <w:r w:rsidRPr="006B7244">
        <w:rPr>
          <w:rFonts w:ascii="Book Antiqua" w:hAnsi="Book Antiqua" w:cs="CIDFont+F5"/>
          <w:sz w:val="22"/>
          <w:szCs w:val="22"/>
          <w:lang w:bidi="hi-IN"/>
        </w:rPr>
        <w:t>i.e</w:t>
      </w:r>
      <w:proofErr w:type="spellEnd"/>
      <w:r w:rsidRPr="006B7244">
        <w:rPr>
          <w:rFonts w:ascii="Book Antiqua" w:hAnsi="Book Antiqua" w:cs="CIDFont+F5"/>
          <w:sz w:val="22"/>
          <w:szCs w:val="22"/>
          <w:lang w:bidi="hi-IN"/>
        </w:rPr>
        <w:t xml:space="preserve"> excluding its subsidiary/ group companies). In case bidder is a subsidiary of a holding company, financial position criteria referred to in clause </w:t>
      </w:r>
      <w:r>
        <w:rPr>
          <w:rFonts w:ascii="Book Antiqua" w:hAnsi="Book Antiqua" w:cs="CIDFont+F5"/>
          <w:sz w:val="22"/>
          <w:szCs w:val="22"/>
          <w:lang w:bidi="hi-IN"/>
        </w:rPr>
        <w:t>3.0</w:t>
      </w:r>
      <w:r w:rsidRPr="006B7244">
        <w:rPr>
          <w:rFonts w:ascii="Book Antiqua" w:hAnsi="Book Antiqua" w:cs="CIDFont+F5"/>
          <w:sz w:val="22"/>
          <w:szCs w:val="22"/>
          <w:lang w:bidi="hi-IN"/>
        </w:rPr>
        <w:t xml:space="preserve"> above shall be of that subsidiary company only (</w:t>
      </w:r>
      <w:proofErr w:type="spellStart"/>
      <w:r w:rsidRPr="006B7244">
        <w:rPr>
          <w:rFonts w:ascii="Book Antiqua" w:hAnsi="Book Antiqua" w:cs="CIDFont+F5"/>
          <w:sz w:val="22"/>
          <w:szCs w:val="22"/>
          <w:lang w:bidi="hi-IN"/>
        </w:rPr>
        <w:t>i.e</w:t>
      </w:r>
      <w:proofErr w:type="spellEnd"/>
      <w:r w:rsidRPr="006B7244">
        <w:rPr>
          <w:rFonts w:ascii="Book Antiqua" w:hAnsi="Book Antiqua" w:cs="CIDFont+F5"/>
          <w:sz w:val="22"/>
          <w:szCs w:val="22"/>
          <w:lang w:bidi="hi-IN"/>
        </w:rPr>
        <w:t xml:space="preserve"> excluding its holding company).</w:t>
      </w:r>
    </w:p>
    <w:p w14:paraId="3B1ECBB8" w14:textId="77777777" w:rsidR="000471C0" w:rsidRDefault="000471C0" w:rsidP="000471C0">
      <w:pPr>
        <w:jc w:val="both"/>
        <w:rPr>
          <w:rFonts w:ascii="Book Antiqua" w:hAnsi="Book Antiqua" w:cs="Arial"/>
          <w:i/>
          <w:iCs/>
          <w:sz w:val="22"/>
          <w:szCs w:val="22"/>
        </w:rPr>
      </w:pPr>
      <w:r w:rsidRPr="000C3A6C">
        <w:rPr>
          <w:rFonts w:ascii="Book Antiqua" w:hAnsi="Book Antiqua" w:cs="Arial"/>
          <w:i/>
          <w:iCs/>
          <w:sz w:val="22"/>
          <w:szCs w:val="22"/>
        </w:rPr>
        <w:t xml:space="preserve">            </w:t>
      </w:r>
    </w:p>
    <w:p w14:paraId="6B0BBAE2" w14:textId="77777777" w:rsidR="006E28F5" w:rsidRPr="000C3A6C" w:rsidRDefault="006E28F5" w:rsidP="000471C0">
      <w:pPr>
        <w:jc w:val="both"/>
        <w:rPr>
          <w:rFonts w:ascii="Book Antiqua" w:hAnsi="Book Antiqua" w:cs="Arial"/>
          <w:i/>
          <w:iCs/>
          <w:sz w:val="22"/>
          <w:szCs w:val="22"/>
        </w:rPr>
      </w:pPr>
    </w:p>
    <w:p w14:paraId="3659B20A" w14:textId="77777777"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 xml:space="preserve">Note </w:t>
      </w:r>
      <w:proofErr w:type="gramStart"/>
      <w:r w:rsidRPr="006B7244">
        <w:rPr>
          <w:rFonts w:ascii="Book Antiqua" w:hAnsi="Book Antiqua" w:cs="CIDFont+F5"/>
          <w:sz w:val="22"/>
          <w:szCs w:val="22"/>
          <w:lang w:bidi="hi-IN"/>
        </w:rPr>
        <w:t>2:-</w:t>
      </w:r>
      <w:proofErr w:type="gramEnd"/>
      <w:r w:rsidRPr="006B7244">
        <w:rPr>
          <w:rFonts w:ascii="Book Antiqua" w:hAnsi="Book Antiqua" w:cs="CIDFont+F5"/>
          <w:sz w:val="22"/>
          <w:szCs w:val="22"/>
          <w:lang w:bidi="hi-IN"/>
        </w:rPr>
        <w:t xml:space="preserve"> </w:t>
      </w:r>
      <w:r w:rsidRPr="006B7244">
        <w:rPr>
          <w:rFonts w:ascii="Book Antiqua" w:hAnsi="Book Antiqua" w:cs="CIDFont+F5"/>
          <w:sz w:val="22"/>
          <w:szCs w:val="22"/>
          <w:u w:val="single"/>
          <w:lang w:bidi="hi-IN"/>
        </w:rPr>
        <w:t>Relaxation for Start-Ups^^/ MSEs</w:t>
      </w:r>
      <w:r w:rsidRPr="006B7244">
        <w:rPr>
          <w:rFonts w:ascii="Book Antiqua" w:hAnsi="Book Antiqua" w:cs="CIDFont+F5"/>
          <w:sz w:val="22"/>
          <w:szCs w:val="22"/>
          <w:lang w:bidi="hi-IN"/>
        </w:rPr>
        <w:t xml:space="preserve"> </w:t>
      </w:r>
    </w:p>
    <w:p w14:paraId="2A0FFB4E" w14:textId="77777777" w:rsidR="00DE18F1" w:rsidRDefault="00DE18F1" w:rsidP="00DE18F1">
      <w:pPr>
        <w:jc w:val="both"/>
        <w:rPr>
          <w:rFonts w:ascii="Book Antiqua" w:hAnsi="Book Antiqua" w:cs="CIDFont+F5"/>
          <w:sz w:val="22"/>
          <w:szCs w:val="22"/>
          <w:lang w:bidi="hi-IN"/>
        </w:rPr>
      </w:pPr>
    </w:p>
    <w:p w14:paraId="4228B8BA" w14:textId="50B9417C"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 xml:space="preserve">Start-Ups^^/ MSEs, meeting the specified requirements at Para </w:t>
      </w:r>
      <w:r>
        <w:rPr>
          <w:rFonts w:ascii="Book Antiqua" w:hAnsi="Book Antiqua" w:cs="CIDFont+F5"/>
          <w:sz w:val="22"/>
          <w:szCs w:val="22"/>
          <w:lang w:bidi="hi-IN"/>
        </w:rPr>
        <w:t>3.0</w:t>
      </w:r>
      <w:r w:rsidRPr="006B7244">
        <w:rPr>
          <w:rFonts w:ascii="Book Antiqua" w:hAnsi="Book Antiqua" w:cs="CIDFont+F5"/>
          <w:sz w:val="22"/>
          <w:szCs w:val="22"/>
          <w:lang w:bidi="hi-IN"/>
        </w:rPr>
        <w:t xml:space="preserve"> (a) above in Financial Position shall also be considered qualified if they meet Eighty (80) % of the requirement specified at Para </w:t>
      </w:r>
      <w:r>
        <w:rPr>
          <w:rFonts w:ascii="Book Antiqua" w:hAnsi="Book Antiqua" w:cs="CIDFont+F5"/>
          <w:sz w:val="22"/>
          <w:szCs w:val="22"/>
          <w:lang w:bidi="hi-IN"/>
        </w:rPr>
        <w:t>3.0</w:t>
      </w:r>
      <w:r w:rsidRPr="006B7244">
        <w:rPr>
          <w:rFonts w:ascii="Book Antiqua" w:hAnsi="Book Antiqua" w:cs="CIDFont+F5"/>
          <w:sz w:val="22"/>
          <w:szCs w:val="22"/>
          <w:lang w:bidi="hi-IN"/>
        </w:rPr>
        <w:t xml:space="preserve"> (b) &amp; </w:t>
      </w:r>
      <w:r>
        <w:rPr>
          <w:rFonts w:ascii="Book Antiqua" w:hAnsi="Book Antiqua" w:cs="CIDFont+F5"/>
          <w:sz w:val="22"/>
          <w:szCs w:val="22"/>
          <w:lang w:bidi="hi-IN"/>
        </w:rPr>
        <w:t>3.0</w:t>
      </w:r>
      <w:r w:rsidRPr="006B7244">
        <w:rPr>
          <w:rFonts w:ascii="Book Antiqua" w:hAnsi="Book Antiqua" w:cs="CIDFont+F5"/>
          <w:sz w:val="22"/>
          <w:szCs w:val="22"/>
          <w:lang w:bidi="hi-IN"/>
        </w:rPr>
        <w:t xml:space="preserve"> (c) above in Financial Position.</w:t>
      </w:r>
    </w:p>
    <w:p w14:paraId="2F4385CC" w14:textId="77777777" w:rsidR="00DE18F1" w:rsidRDefault="00DE18F1" w:rsidP="00DE18F1">
      <w:pPr>
        <w:jc w:val="both"/>
        <w:rPr>
          <w:rFonts w:ascii="Book Antiqua" w:hAnsi="Book Antiqua" w:cs="CIDFont+F5"/>
          <w:sz w:val="22"/>
          <w:szCs w:val="22"/>
          <w:lang w:bidi="hi-IN"/>
        </w:rPr>
      </w:pPr>
    </w:p>
    <w:p w14:paraId="4C70AEDD" w14:textId="77777777" w:rsidR="00DE18F1" w:rsidRDefault="00DE18F1" w:rsidP="00DE18F1">
      <w:pPr>
        <w:jc w:val="both"/>
        <w:rPr>
          <w:rFonts w:ascii="Book Antiqua" w:hAnsi="Book Antiqua" w:cs="CIDFont+F5"/>
          <w:sz w:val="22"/>
          <w:szCs w:val="22"/>
          <w:lang w:bidi="hi-IN"/>
        </w:rPr>
      </w:pPr>
      <w:r w:rsidRPr="006B7244">
        <w:rPr>
          <w:rFonts w:ascii="Book Antiqua" w:hAnsi="Book Antiqua" w:cs="CIDFont+F5"/>
          <w:sz w:val="22"/>
          <w:szCs w:val="22"/>
          <w:lang w:bidi="hi-IN"/>
        </w:rPr>
        <w:t>^^ Start-Ups as defined by DIPP, applicable as on the Originally scheduled last date of bid submission (soft copy)</w:t>
      </w:r>
      <w:r>
        <w:rPr>
          <w:rFonts w:ascii="Book Antiqua" w:hAnsi="Book Antiqua" w:cs="CIDFont+F5"/>
          <w:sz w:val="22"/>
          <w:szCs w:val="22"/>
          <w:lang w:bidi="hi-IN"/>
        </w:rPr>
        <w:t>.</w:t>
      </w:r>
    </w:p>
    <w:p w14:paraId="481E2C84" w14:textId="77777777" w:rsidR="003F0614" w:rsidRPr="000C3A6C" w:rsidRDefault="003F0614" w:rsidP="004F0094">
      <w:pPr>
        <w:ind w:left="720"/>
        <w:jc w:val="both"/>
        <w:rPr>
          <w:rFonts w:ascii="Book Antiqua" w:hAnsi="Book Antiqua" w:cs="Arial"/>
          <w:i/>
          <w:iCs/>
          <w:sz w:val="22"/>
          <w:szCs w:val="22"/>
        </w:rPr>
      </w:pPr>
    </w:p>
    <w:p w14:paraId="489E8E22" w14:textId="77777777" w:rsidR="007C1CCF" w:rsidRPr="000C3A6C"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0C3A6C">
        <w:rPr>
          <w:rFonts w:ascii="Book Antiqua" w:hAnsi="Book Antiqua" w:cs="Arial"/>
          <w:i w:val="0"/>
          <w:iCs/>
          <w:sz w:val="22"/>
          <w:szCs w:val="22"/>
        </w:rPr>
        <w:t xml:space="preserve">[Further, for </w:t>
      </w:r>
      <w:r w:rsidR="000F48C1" w:rsidRPr="000C3A6C">
        <w:rPr>
          <w:rFonts w:ascii="Book Antiqua" w:hAnsi="Book Antiqua" w:cs="Arial"/>
          <w:i w:val="0"/>
          <w:iCs/>
          <w:sz w:val="22"/>
          <w:szCs w:val="22"/>
        </w:rPr>
        <w:t>J</w:t>
      </w:r>
      <w:r w:rsidRPr="000C3A6C">
        <w:rPr>
          <w:rFonts w:ascii="Book Antiqua" w:hAnsi="Book Antiqua" w:cs="Arial"/>
          <w:i w:val="0"/>
          <w:iCs/>
          <w:sz w:val="22"/>
          <w:szCs w:val="22"/>
        </w:rPr>
        <w:t xml:space="preserve">oint </w:t>
      </w:r>
      <w:r w:rsidR="000F48C1" w:rsidRPr="000C3A6C">
        <w:rPr>
          <w:rFonts w:ascii="Book Antiqua" w:hAnsi="Book Antiqua" w:cs="Arial"/>
          <w:i w:val="0"/>
          <w:iCs/>
          <w:sz w:val="22"/>
          <w:szCs w:val="22"/>
        </w:rPr>
        <w:t>V</w:t>
      </w:r>
      <w:r w:rsidRPr="000C3A6C">
        <w:rPr>
          <w:rFonts w:ascii="Book Antiqua" w:hAnsi="Book Antiqua" w:cs="Arial"/>
          <w:i w:val="0"/>
          <w:iCs/>
          <w:sz w:val="22"/>
          <w:szCs w:val="22"/>
        </w:rPr>
        <w:t xml:space="preserve">enture </w:t>
      </w:r>
      <w:r w:rsidR="000F48C1" w:rsidRPr="000C3A6C">
        <w:rPr>
          <w:rFonts w:ascii="Book Antiqua" w:hAnsi="Book Antiqua" w:cs="Arial"/>
          <w:i w:val="0"/>
          <w:iCs/>
          <w:sz w:val="22"/>
          <w:szCs w:val="22"/>
        </w:rPr>
        <w:t>B</w:t>
      </w:r>
      <w:r w:rsidRPr="000C3A6C">
        <w:rPr>
          <w:rFonts w:ascii="Book Antiqua" w:hAnsi="Book Antiqua" w:cs="Arial"/>
          <w:i w:val="0"/>
          <w:iCs/>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0C3A6C">
        <w:rPr>
          <w:rFonts w:ascii="Book Antiqua" w:hAnsi="Book Antiqua" w:cs="Arial"/>
          <w:i w:val="0"/>
          <w:iCs/>
          <w:sz w:val="22"/>
          <w:szCs w:val="22"/>
        </w:rPr>
        <w:t>alongwith</w:t>
      </w:r>
      <w:proofErr w:type="spellEnd"/>
      <w:r w:rsidRPr="000C3A6C">
        <w:rPr>
          <w:rFonts w:ascii="Book Antiqua" w:hAnsi="Book Antiqua" w:cs="Arial"/>
          <w:i w:val="0"/>
          <w:iCs/>
          <w:sz w:val="22"/>
          <w:szCs w:val="22"/>
        </w:rPr>
        <w:t xml:space="preserve">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t xml:space="preserve">Turnover / </w:t>
            </w:r>
            <w:proofErr w:type="spellStart"/>
            <w:r w:rsidRPr="000C3A6C">
              <w:rPr>
                <w:rFonts w:ascii="Book Antiqua" w:hAnsi="Book Antiqua" w:cs="Arial"/>
                <w:b/>
                <w:sz w:val="22"/>
                <w:szCs w:val="22"/>
              </w:rPr>
              <w:t>Networth</w:t>
            </w:r>
            <w:proofErr w:type="spellEnd"/>
            <w:r w:rsidRPr="000C3A6C">
              <w:rPr>
                <w:rFonts w:ascii="Book Antiqua" w:hAnsi="Book Antiqua" w:cs="Arial"/>
                <w:b/>
                <w:sz w:val="22"/>
                <w:szCs w:val="22"/>
              </w:rPr>
              <w:t xml:space="preserve">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0C3A6C">
              <w:rPr>
                <w:rFonts w:ascii="Book Antiqua" w:hAnsi="Book Antiqua" w:cs="Arial"/>
                <w:sz w:val="22"/>
                <w:szCs w:val="22"/>
              </w:rPr>
              <w:t>available?:</w:t>
            </w:r>
            <w:proofErr w:type="gramEnd"/>
            <w:r w:rsidRPr="000C3A6C">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proofErr w:type="spellStart"/>
            <w:r w:rsidRPr="000C3A6C">
              <w:rPr>
                <w:rFonts w:ascii="Book Antiqua" w:hAnsi="Book Antiqua" w:cs="Arial"/>
                <w:sz w:val="22"/>
                <w:szCs w:val="22"/>
              </w:rPr>
              <w:t>Networth</w:t>
            </w:r>
            <w:proofErr w:type="spellEnd"/>
            <w:r w:rsidRPr="000C3A6C">
              <w:rPr>
                <w:rFonts w:ascii="Book Antiqua" w:hAnsi="Book Antiqua" w:cs="Arial"/>
                <w:sz w:val="22"/>
                <w:szCs w:val="22"/>
              </w:rPr>
              <w:t xml:space="preserve">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0C3A6C"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0C3A6C" w14:paraId="43DA2EFB" w14:textId="77777777" w:rsidTr="00AD3980">
        <w:trPr>
          <w:cantSplit/>
          <w:trHeight w:val="451"/>
        </w:trPr>
        <w:tc>
          <w:tcPr>
            <w:tcW w:w="8340" w:type="dxa"/>
            <w:gridSpan w:val="2"/>
          </w:tcPr>
          <w:p w14:paraId="00BBE8AF"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b/>
                <w:bCs/>
                <w:sz w:val="22"/>
                <w:szCs w:val="22"/>
              </w:rPr>
              <w:t>B. Liquid Assets</w:t>
            </w:r>
          </w:p>
        </w:tc>
      </w:tr>
      <w:tr w:rsidR="00AA459C" w:rsidRPr="000C3A6C" w14:paraId="6DA62645" w14:textId="77777777" w:rsidTr="00AD3980">
        <w:trPr>
          <w:cantSplit/>
        </w:trPr>
        <w:tc>
          <w:tcPr>
            <w:tcW w:w="4950" w:type="dxa"/>
          </w:tcPr>
          <w:p w14:paraId="24492FE0"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 xml:space="preserve">Details of evidence of having Liquid assets (LA) </w:t>
            </w:r>
          </w:p>
          <w:p w14:paraId="26BE5767" w14:textId="77777777" w:rsidR="00AA459C" w:rsidRPr="000C3A6C" w:rsidRDefault="00AA459C" w:rsidP="00AD3980">
            <w:pPr>
              <w:tabs>
                <w:tab w:val="left" w:pos="-1128"/>
                <w:tab w:val="left" w:pos="720"/>
              </w:tabs>
              <w:ind w:right="6"/>
              <w:rPr>
                <w:rFonts w:ascii="Book Antiqua" w:hAnsi="Book Antiqua" w:cs="Arial"/>
                <w:sz w:val="22"/>
                <w:szCs w:val="22"/>
              </w:rPr>
            </w:pPr>
          </w:p>
          <w:p w14:paraId="6F2BD8A4"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Or</w:t>
            </w:r>
          </w:p>
          <w:p w14:paraId="0022FDB3" w14:textId="77777777" w:rsidR="00AA459C" w:rsidRPr="000C3A6C" w:rsidRDefault="00AA459C" w:rsidP="00AD3980">
            <w:pPr>
              <w:tabs>
                <w:tab w:val="left" w:pos="-1128"/>
                <w:tab w:val="left" w:pos="720"/>
              </w:tabs>
              <w:ind w:right="6"/>
              <w:rPr>
                <w:rFonts w:ascii="Book Antiqua" w:hAnsi="Book Antiqua" w:cs="Arial"/>
                <w:sz w:val="22"/>
                <w:szCs w:val="22"/>
              </w:rPr>
            </w:pPr>
          </w:p>
          <w:p w14:paraId="596B61B7"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Details of evidence of access to or availability of credit facilities</w:t>
            </w:r>
          </w:p>
        </w:tc>
        <w:tc>
          <w:tcPr>
            <w:tcW w:w="3390" w:type="dxa"/>
          </w:tcPr>
          <w:p w14:paraId="07909156"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p w14:paraId="1B0472FC"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1D4B5D6E" w14:textId="77777777" w:rsidR="009A56C6" w:rsidRDefault="009A56C6" w:rsidP="007C1CCF">
      <w:pPr>
        <w:tabs>
          <w:tab w:val="left" w:pos="5046"/>
        </w:tabs>
        <w:overflowPunct/>
        <w:jc w:val="both"/>
        <w:textAlignment w:val="auto"/>
        <w:rPr>
          <w:rFonts w:ascii="Book Antiqua" w:hAnsi="Book Antiqua" w:cs="Arial"/>
          <w:sz w:val="22"/>
          <w:szCs w:val="22"/>
        </w:rPr>
      </w:pPr>
    </w:p>
    <w:p w14:paraId="0054AF6A" w14:textId="77777777" w:rsidR="007C1CCF" w:rsidRPr="000C3A6C" w:rsidRDefault="007C1CCF" w:rsidP="007C1CCF">
      <w:pPr>
        <w:tabs>
          <w:tab w:val="left" w:pos="5046"/>
        </w:tabs>
        <w:overflowPunct/>
        <w:jc w:val="both"/>
        <w:textAlignment w:val="auto"/>
        <w:rPr>
          <w:rFonts w:ascii="Book Antiqua" w:hAnsi="Book Antiqua" w:cs="Arial"/>
          <w:b/>
          <w:sz w:val="22"/>
          <w:szCs w:val="22"/>
        </w:rPr>
      </w:pPr>
      <w:r w:rsidRPr="000C3A6C">
        <w:rPr>
          <w:rFonts w:ascii="Book Antiqua" w:hAnsi="Book Antiqua" w:cs="Arial"/>
          <w:sz w:val="22"/>
          <w:szCs w:val="22"/>
        </w:rPr>
        <w:t xml:space="preserve">4.0      </w:t>
      </w:r>
      <w:r w:rsidRPr="000C3A6C">
        <w:rPr>
          <w:rFonts w:ascii="Book Antiqua" w:hAnsi="Book Antiqua" w:cs="Arial"/>
          <w:b/>
          <w:sz w:val="22"/>
          <w:szCs w:val="22"/>
        </w:rPr>
        <w:t>Joint Venture</w:t>
      </w:r>
      <w:r w:rsidR="004D5BD2" w:rsidRPr="000C3A6C">
        <w:rPr>
          <w:rFonts w:ascii="Book Antiqua" w:hAnsi="Book Antiqua" w:cs="Arial"/>
          <w:b/>
          <w:sz w:val="22"/>
          <w:szCs w:val="22"/>
        </w:rPr>
        <w:t xml:space="preserve"> Bids</w:t>
      </w:r>
    </w:p>
    <w:p w14:paraId="4BDA186D" w14:textId="77777777" w:rsidR="007C1CCF" w:rsidRPr="000C3A6C"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419B6B48" w14:textId="2E9EB06B" w:rsidR="00C43837" w:rsidRDefault="004C7479" w:rsidP="00DE18F1">
      <w:pPr>
        <w:pStyle w:val="BodyText3"/>
        <w:ind w:left="765" w:hanging="765"/>
        <w:rPr>
          <w:rFonts w:ascii="Book Antiqua" w:hAnsi="Book Antiqua" w:cs="Arial"/>
          <w:bCs/>
          <w:sz w:val="22"/>
          <w:szCs w:val="22"/>
        </w:rPr>
      </w:pPr>
      <w:r w:rsidRPr="000C3A6C">
        <w:rPr>
          <w:rFonts w:ascii="Book Antiqua" w:hAnsi="Book Antiqua" w:cs="Arial"/>
          <w:sz w:val="22"/>
          <w:szCs w:val="22"/>
        </w:rPr>
        <w:t>4.1</w:t>
      </w:r>
      <w:r w:rsidR="005D3114" w:rsidRPr="000C3A6C">
        <w:rPr>
          <w:rFonts w:ascii="Book Antiqua" w:hAnsi="Book Antiqua" w:cs="Arial"/>
          <w:sz w:val="22"/>
          <w:szCs w:val="22"/>
        </w:rPr>
        <w:tab/>
      </w:r>
      <w:r w:rsidR="00DE18F1" w:rsidRPr="00DE18F1">
        <w:rPr>
          <w:rFonts w:ascii="Book Antiqua" w:hAnsi="Book Antiqua" w:cs="Arial"/>
          <w:bCs/>
          <w:sz w:val="22"/>
          <w:szCs w:val="22"/>
        </w:rPr>
        <w:t>In case a bid is submitted by a Joint Venture (JV) of two or more firms as partners, joint venture must comply the following minimum criteria:</w:t>
      </w:r>
    </w:p>
    <w:p w14:paraId="47DA06E4" w14:textId="77777777" w:rsidR="00DE18F1" w:rsidRPr="000C3A6C" w:rsidRDefault="00DE18F1" w:rsidP="00DE18F1">
      <w:pPr>
        <w:pStyle w:val="BodyText3"/>
        <w:ind w:left="765" w:hanging="765"/>
        <w:rPr>
          <w:rFonts w:ascii="Book Antiqua" w:hAnsi="Book Antiqua" w:cs="Arial"/>
          <w:bCs/>
          <w:sz w:val="22"/>
          <w:szCs w:val="22"/>
        </w:rPr>
      </w:pPr>
    </w:p>
    <w:p w14:paraId="0788974A" w14:textId="5A7B712C" w:rsidR="000471C0" w:rsidRPr="000C3A6C" w:rsidRDefault="00DE18F1"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6B7244">
        <w:rPr>
          <w:rFonts w:ascii="Book Antiqua" w:hAnsi="Book Antiqua" w:cs="CIDFont+F5"/>
          <w:bCs/>
          <w:sz w:val="22"/>
          <w:szCs w:val="22"/>
          <w:lang w:bidi="hi-IN"/>
        </w:rPr>
        <w:t xml:space="preserve">All the partners of the JV shall meet individually the Financial Position criteria given at </w:t>
      </w:r>
      <w:r w:rsidR="000471C0" w:rsidRPr="000C3A6C">
        <w:rPr>
          <w:rFonts w:ascii="Book Antiqua" w:hAnsi="Book Antiqua" w:cs="Arial"/>
          <w:sz w:val="22"/>
          <w:szCs w:val="22"/>
        </w:rPr>
        <w:t xml:space="preserve">3.0 (a) above. </w:t>
      </w:r>
    </w:p>
    <w:p w14:paraId="0D62A6E5" w14:textId="77777777" w:rsidR="00357B93" w:rsidRPr="000C3A6C" w:rsidRDefault="00357B93" w:rsidP="00FF5AD5">
      <w:pPr>
        <w:pStyle w:val="BodyText3"/>
        <w:rPr>
          <w:rFonts w:ascii="Book Antiqua" w:hAnsi="Book Antiqua" w:cs="Arial"/>
          <w:sz w:val="22"/>
          <w:szCs w:val="22"/>
          <w:lang w:eastAsia="ar-SA"/>
        </w:rPr>
      </w:pPr>
    </w:p>
    <w:p w14:paraId="39EA65BC" w14:textId="78EF34A6" w:rsidR="000471C0" w:rsidRPr="000C3A6C" w:rsidRDefault="00DE18F1"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6B7244">
        <w:rPr>
          <w:rFonts w:ascii="Book Antiqua" w:hAnsi="Book Antiqua" w:cs="CIDFont+F5"/>
          <w:bCs/>
          <w:sz w:val="22"/>
          <w:szCs w:val="22"/>
          <w:lang w:bidi="hi-IN"/>
        </w:rPr>
        <w:t xml:space="preserve">The lead partner shall meet, not less than 40% of the Financial Position criteria given at para </w:t>
      </w:r>
      <w:r w:rsidR="000471C0" w:rsidRPr="000C3A6C">
        <w:rPr>
          <w:rFonts w:ascii="Book Antiqua" w:hAnsi="Book Antiqua" w:cs="Arial"/>
          <w:bCs/>
          <w:sz w:val="22"/>
          <w:szCs w:val="22"/>
        </w:rPr>
        <w:t xml:space="preserve">3.0 (b) &amp; (c) </w:t>
      </w:r>
      <w:r w:rsidRPr="006B7244">
        <w:rPr>
          <w:rFonts w:ascii="Book Antiqua" w:hAnsi="Book Antiqua" w:cs="CIDFont+F5"/>
          <w:bCs/>
          <w:sz w:val="22"/>
          <w:szCs w:val="22"/>
          <w:lang w:bidi="hi-IN"/>
        </w:rPr>
        <w:t xml:space="preserve">above and 100% of the Technical Experience criteria given at </w:t>
      </w:r>
      <w:r w:rsidR="000471C0" w:rsidRPr="000C3A6C">
        <w:rPr>
          <w:rFonts w:ascii="Book Antiqua" w:hAnsi="Book Antiqua" w:cs="Arial"/>
          <w:bCs/>
          <w:sz w:val="22"/>
          <w:szCs w:val="22"/>
        </w:rPr>
        <w:t>2.1 above.</w:t>
      </w:r>
    </w:p>
    <w:p w14:paraId="28118492" w14:textId="77777777" w:rsidR="00357B93" w:rsidRPr="000C3A6C" w:rsidRDefault="00357B93" w:rsidP="00FF5AD5">
      <w:pPr>
        <w:pStyle w:val="BodyText3"/>
        <w:tabs>
          <w:tab w:val="left" w:pos="720"/>
          <w:tab w:val="center" w:pos="4211"/>
        </w:tabs>
        <w:rPr>
          <w:rFonts w:ascii="Book Antiqua" w:hAnsi="Book Antiqua" w:cs="Arial"/>
          <w:bCs/>
          <w:sz w:val="22"/>
          <w:szCs w:val="22"/>
        </w:rPr>
      </w:pPr>
      <w:r w:rsidRPr="000C3A6C">
        <w:rPr>
          <w:rFonts w:ascii="Book Antiqua" w:hAnsi="Book Antiqua" w:cs="Arial"/>
          <w:bCs/>
          <w:sz w:val="22"/>
          <w:szCs w:val="22"/>
        </w:rPr>
        <w:tab/>
      </w:r>
      <w:r w:rsidRPr="000C3A6C">
        <w:rPr>
          <w:rFonts w:ascii="Book Antiqua" w:hAnsi="Book Antiqua" w:cs="Arial"/>
          <w:bCs/>
          <w:sz w:val="22"/>
          <w:szCs w:val="22"/>
        </w:rPr>
        <w:tab/>
      </w:r>
    </w:p>
    <w:p w14:paraId="21B1282F" w14:textId="77777777"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 xml:space="preserve">Each of the other partner (s) individually  </w:t>
      </w:r>
    </w:p>
    <w:p w14:paraId="7E3DE3AD" w14:textId="77777777" w:rsidR="00357B93" w:rsidRPr="000C3A6C" w:rsidRDefault="00357B93" w:rsidP="00FF5AD5">
      <w:pPr>
        <w:pStyle w:val="BodyText3"/>
        <w:rPr>
          <w:rFonts w:ascii="Book Antiqua" w:hAnsi="Book Antiqua" w:cs="Arial"/>
          <w:bCs/>
          <w:sz w:val="22"/>
          <w:szCs w:val="22"/>
        </w:rPr>
      </w:pPr>
    </w:p>
    <w:p w14:paraId="2A23B852" w14:textId="7F8618EA" w:rsidR="000471C0" w:rsidRPr="000C3A6C" w:rsidRDefault="00DE18F1"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DE18F1">
        <w:rPr>
          <w:rFonts w:ascii="Book Antiqua" w:hAnsi="Book Antiqua" w:cs="Arial"/>
          <w:i/>
          <w:iCs/>
          <w:sz w:val="22"/>
          <w:szCs w:val="22"/>
        </w:rPr>
        <w:t xml:space="preserve">shall meet not less than 25% of the Financial Position criteria given at </w:t>
      </w:r>
      <w:r w:rsidR="000471C0" w:rsidRPr="000C3A6C">
        <w:rPr>
          <w:rFonts w:ascii="Book Antiqua" w:hAnsi="Book Antiqua" w:cs="Arial"/>
          <w:i/>
          <w:iCs/>
          <w:sz w:val="22"/>
          <w:szCs w:val="22"/>
          <w:lang w:val="en-US"/>
        </w:rPr>
        <w:t>3.0</w:t>
      </w:r>
      <w:r w:rsidR="000471C0" w:rsidRPr="000C3A6C">
        <w:rPr>
          <w:rFonts w:ascii="Book Antiqua" w:hAnsi="Book Antiqua" w:cs="Arial"/>
          <w:i/>
          <w:iCs/>
          <w:sz w:val="22"/>
          <w:szCs w:val="22"/>
        </w:rPr>
        <w:t xml:space="preserve"> (b) &amp; (c) above.</w:t>
      </w:r>
    </w:p>
    <w:p w14:paraId="3762DEA2" w14:textId="77777777" w:rsidR="000471C0" w:rsidRPr="000C3A6C" w:rsidRDefault="000471C0" w:rsidP="000471C0">
      <w:pPr>
        <w:pStyle w:val="BodyTextIndent3"/>
        <w:ind w:left="0"/>
        <w:jc w:val="both"/>
        <w:rPr>
          <w:rFonts w:ascii="Book Antiqua" w:hAnsi="Book Antiqua" w:cs="Arial"/>
          <w:bCs/>
          <w:i/>
          <w:iCs/>
          <w:sz w:val="22"/>
          <w:szCs w:val="22"/>
        </w:rPr>
      </w:pPr>
    </w:p>
    <w:p w14:paraId="07757766" w14:textId="17B32FCF" w:rsidR="00357B93" w:rsidRPr="000C3A6C" w:rsidRDefault="000471C0" w:rsidP="00DE18F1">
      <w:pPr>
        <w:pStyle w:val="BodyTextIndent3"/>
        <w:ind w:left="1035"/>
        <w:jc w:val="both"/>
        <w:rPr>
          <w:rFonts w:ascii="Book Antiqua" w:hAnsi="Book Antiqua" w:cs="Arial"/>
          <w:i/>
          <w:sz w:val="22"/>
          <w:szCs w:val="22"/>
        </w:rPr>
      </w:pPr>
      <w:r w:rsidRPr="000C3A6C">
        <w:rPr>
          <w:rFonts w:ascii="Book Antiqua" w:hAnsi="Book Antiqua" w:cs="Arial"/>
          <w:i/>
          <w:iCs/>
          <w:sz w:val="22"/>
          <w:szCs w:val="22"/>
        </w:rPr>
        <w:t xml:space="preserve">b) </w:t>
      </w:r>
      <w:r w:rsidRPr="000C3A6C">
        <w:rPr>
          <w:rFonts w:ascii="Book Antiqua" w:hAnsi="Book Antiqua" w:cs="Arial"/>
          <w:i/>
          <w:iCs/>
          <w:sz w:val="22"/>
          <w:szCs w:val="22"/>
        </w:rPr>
        <w:tab/>
      </w:r>
      <w:r w:rsidR="00DE18F1" w:rsidRPr="00DE18F1">
        <w:rPr>
          <w:rFonts w:ascii="Book Antiqua" w:hAnsi="Book Antiqua" w:cs="Arial"/>
          <w:i/>
          <w:iCs/>
          <w:sz w:val="22"/>
          <w:szCs w:val="22"/>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w:t>
      </w:r>
    </w:p>
    <w:p w14:paraId="4AD2FE8E" w14:textId="77777777" w:rsidR="00DE18F1" w:rsidRPr="00DE18F1" w:rsidRDefault="00DE18F1" w:rsidP="00DE18F1">
      <w:pPr>
        <w:pStyle w:val="ListParagraph"/>
        <w:numPr>
          <w:ilvl w:val="0"/>
          <w:numId w:val="28"/>
        </w:numPr>
        <w:jc w:val="both"/>
        <w:rPr>
          <w:rFonts w:ascii="Book Antiqua" w:hAnsi="Book Antiqua" w:cs="Arial"/>
          <w:i/>
          <w:sz w:val="22"/>
          <w:szCs w:val="22"/>
          <w:lang w:val="en-GB"/>
        </w:rPr>
      </w:pPr>
      <w:r w:rsidRPr="00DE18F1">
        <w:rPr>
          <w:rFonts w:ascii="Book Antiqua" w:hAnsi="Book Antiqua" w:cs="Arial"/>
          <w:i/>
          <w:sz w:val="22"/>
          <w:szCs w:val="22"/>
          <w:lang w:val="en-GB"/>
        </w:rPr>
        <w:t xml:space="preserve">The joint Venture must satisfy collectively the Criteria of clause </w:t>
      </w:r>
      <w:r w:rsidR="000471C0" w:rsidRPr="00DE18F1">
        <w:rPr>
          <w:rFonts w:ascii="Book Antiqua" w:hAnsi="Book Antiqua" w:cs="Arial"/>
          <w:i/>
          <w:sz w:val="22"/>
          <w:szCs w:val="22"/>
          <w:lang w:val="en-GB"/>
        </w:rPr>
        <w:t xml:space="preserve">3.0 (b) &amp; (c) </w:t>
      </w:r>
      <w:r w:rsidRPr="00DE18F1">
        <w:rPr>
          <w:rFonts w:ascii="Book Antiqua" w:hAnsi="Book Antiqua" w:cs="Arial"/>
          <w:i/>
          <w:sz w:val="22"/>
          <w:szCs w:val="22"/>
          <w:lang w:val="en-GB"/>
        </w:rPr>
        <w:t>above for which purpose the relevant figure of average annual turnover and liquid assets / credit facilities for each of the partners of the JV shall be added together to arrive at Joint Venture total capacity.</w:t>
      </w:r>
    </w:p>
    <w:p w14:paraId="76568A45" w14:textId="1B7C7DC2" w:rsidR="00357B93" w:rsidRPr="00DE18F1" w:rsidRDefault="00357B93" w:rsidP="00DE18F1">
      <w:pPr>
        <w:pStyle w:val="BodyText3"/>
        <w:overflowPunct/>
        <w:autoSpaceDE/>
        <w:autoSpaceDN/>
        <w:adjustRightInd/>
        <w:ind w:left="675"/>
        <w:textAlignment w:val="auto"/>
        <w:rPr>
          <w:rFonts w:ascii="Book Antiqua" w:hAnsi="Book Antiqua" w:cs="Arial"/>
          <w:sz w:val="22"/>
          <w:szCs w:val="22"/>
        </w:rPr>
      </w:pPr>
    </w:p>
    <w:p w14:paraId="0D63462E" w14:textId="308E83C2" w:rsidR="000471C0" w:rsidRPr="000C3A6C"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r>
      <w:r w:rsidR="00DE18F1" w:rsidRPr="006B7244">
        <w:rPr>
          <w:rFonts w:ascii="Book Antiqua" w:hAnsi="Book Antiqua" w:cs="CIDFont+F5"/>
          <w:sz w:val="22"/>
          <w:szCs w:val="22"/>
          <w:lang w:bidi="hi-IN"/>
        </w:rPr>
        <w:t>Note (*): In case of works executed under a contract that had been awarded on a Joint Venture, the experience of individual Joint Venture partner shall be considered limited to the scope of that partner under the said contract.</w:t>
      </w:r>
      <w:r w:rsidR="00DE18F1">
        <w:rPr>
          <w:rFonts w:ascii="Book Antiqua" w:hAnsi="Book Antiqua" w:cs="CIDFont+F5"/>
          <w:sz w:val="22"/>
          <w:szCs w:val="22"/>
          <w:lang w:bidi="hi-IN"/>
        </w:rPr>
        <w:t xml:space="preserve"> </w:t>
      </w:r>
    </w:p>
    <w:p w14:paraId="348803B7" w14:textId="77777777" w:rsidR="000471C0" w:rsidRPr="000C3A6C" w:rsidRDefault="000471C0" w:rsidP="000471C0">
      <w:pPr>
        <w:pStyle w:val="BodyText3"/>
        <w:ind w:left="765" w:hanging="765"/>
        <w:rPr>
          <w:rFonts w:ascii="Book Antiqua" w:hAnsi="Book Antiqua"/>
          <w:bCs/>
          <w:sz w:val="22"/>
          <w:szCs w:val="22"/>
          <w:lang w:val="x-none" w:eastAsia="x-none"/>
        </w:rPr>
      </w:pPr>
    </w:p>
    <w:p w14:paraId="75858E11" w14:textId="5C77740A" w:rsidR="00357B93"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#Satisfactory operation means certificate issued by the Employer certifying the operation without any adverse remark.</w:t>
      </w:r>
    </w:p>
    <w:p w14:paraId="6ED85E55" w14:textId="77777777" w:rsidR="009A56C6" w:rsidRPr="000C3A6C" w:rsidRDefault="009A56C6" w:rsidP="000471C0">
      <w:pPr>
        <w:pStyle w:val="BodyText3"/>
        <w:ind w:left="765" w:hanging="765"/>
        <w:rPr>
          <w:rFonts w:ascii="Book Antiqua" w:hAnsi="Book Antiqua" w:cs="Arial"/>
          <w:i w:val="0"/>
          <w:iCs/>
          <w:sz w:val="22"/>
          <w:szCs w:val="22"/>
        </w:rPr>
      </w:pPr>
    </w:p>
    <w:p w14:paraId="1FA80CF4" w14:textId="77777777" w:rsidR="007C1CCF" w:rsidRPr="000C3A6C" w:rsidRDefault="007C1CCF" w:rsidP="00CD1411">
      <w:pPr>
        <w:pStyle w:val="BodyText3"/>
        <w:ind w:left="684" w:hanging="684"/>
        <w:rPr>
          <w:rFonts w:ascii="Book Antiqua" w:hAnsi="Book Antiqua" w:cs="Arial"/>
          <w:i w:val="0"/>
          <w:iCs/>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0C3A6C">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0C3A6C">
        <w:rPr>
          <w:rFonts w:ascii="Book Antiqua" w:hAnsi="Book Antiqua" w:cs="Arial"/>
          <w:i w:val="0"/>
          <w:iCs/>
          <w:sz w:val="22"/>
          <w:szCs w:val="22"/>
        </w:rPr>
        <w:t>alongwith</w:t>
      </w:r>
      <w:proofErr w:type="spellEnd"/>
      <w:r w:rsidR="00A5638D" w:rsidRPr="000C3A6C">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0C3A6C" w:rsidRDefault="007C1CCF" w:rsidP="007C1CCF">
      <w:pPr>
        <w:pStyle w:val="BodyText3"/>
        <w:ind w:left="741" w:hanging="741"/>
        <w:rPr>
          <w:rFonts w:ascii="Book Antiqua" w:hAnsi="Book Antiqua" w:cs="Arial"/>
          <w:i w:val="0"/>
          <w:iCs/>
          <w:sz w:val="22"/>
          <w:szCs w:val="22"/>
        </w:rPr>
      </w:pPr>
    </w:p>
    <w:p w14:paraId="2E60539A"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07411F0"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FE0F99B"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4D48BD9"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5905C3D2"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D362DC6" w14:textId="77777777" w:rsidR="007C1CCF" w:rsidRPr="000C3A6C"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2C85F0F7" w14:textId="77777777" w:rsidR="009A56C6" w:rsidRDefault="009A56C6" w:rsidP="00A5638D">
      <w:pPr>
        <w:pStyle w:val="BodyText3"/>
        <w:ind w:left="741" w:hanging="741"/>
        <w:rPr>
          <w:rFonts w:ascii="Book Antiqua" w:hAnsi="Book Antiqua" w:cs="Arial"/>
          <w:i w:val="0"/>
          <w:iCs/>
          <w:sz w:val="22"/>
          <w:szCs w:val="22"/>
        </w:rPr>
      </w:pPr>
    </w:p>
    <w:p w14:paraId="467F18B7" w14:textId="77777777" w:rsidR="009A56C6" w:rsidRDefault="009A56C6" w:rsidP="00A5638D">
      <w:pPr>
        <w:pStyle w:val="BodyText3"/>
        <w:ind w:left="741" w:hanging="741"/>
        <w:rPr>
          <w:rFonts w:ascii="Book Antiqua" w:hAnsi="Book Antiqua" w:cs="Arial"/>
          <w:i w:val="0"/>
          <w:iCs/>
          <w:sz w:val="22"/>
          <w:szCs w:val="22"/>
        </w:rPr>
      </w:pP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w:t>
      </w:r>
      <w:proofErr w:type="spellStart"/>
      <w:r w:rsidR="005571D4" w:rsidRPr="000C3A6C">
        <w:rPr>
          <w:rFonts w:ascii="Book Antiqua" w:hAnsi="Book Antiqua" w:cs="Arial"/>
          <w:i/>
          <w:iCs/>
          <w:sz w:val="22"/>
          <w:szCs w:val="22"/>
        </w:rPr>
        <w:t>i.e</w:t>
      </w:r>
      <w:proofErr w:type="spellEnd"/>
      <w:r w:rsidR="005571D4" w:rsidRPr="000C3A6C">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0C3A6C">
        <w:rPr>
          <w:rFonts w:ascii="Book Antiqua" w:hAnsi="Book Antiqua" w:cs="Arial"/>
          <w:i/>
          <w:iCs/>
          <w:sz w:val="22"/>
          <w:szCs w:val="22"/>
        </w:rPr>
        <w:t>i</w:t>
      </w:r>
      <w:proofErr w:type="spellEnd"/>
      <w:r w:rsidR="005571D4" w:rsidRPr="000C3A6C">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Similarly, if the bidder happens to be a Group/Holding/Parent Company, the bidder should submit the above documents/information of its own (</w:t>
      </w:r>
      <w:proofErr w:type="gramStart"/>
      <w:r w:rsidR="005571D4" w:rsidRPr="000C3A6C">
        <w:rPr>
          <w:rFonts w:ascii="Book Antiqua" w:hAnsi="Book Antiqua" w:cs="Arial"/>
          <w:i/>
          <w:iCs/>
          <w:sz w:val="22"/>
          <w:szCs w:val="22"/>
        </w:rPr>
        <w:t>i.e.</w:t>
      </w:r>
      <w:proofErr w:type="gramEnd"/>
      <w:r w:rsidR="005571D4" w:rsidRPr="000C3A6C">
        <w:rPr>
          <w:rFonts w:ascii="Book Antiqua" w:hAnsi="Book Antiqua" w:cs="Arial"/>
          <w:i/>
          <w:iCs/>
          <w:sz w:val="22"/>
          <w:szCs w:val="22"/>
        </w:rPr>
        <w:t xml:space="preserve"> exclusive of its subsidiaries) duly certified by any one of the authority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0C3A6C" w:rsidRDefault="007C1CCF" w:rsidP="007C1CCF">
      <w:pPr>
        <w:pStyle w:val="BodyText3"/>
        <w:ind w:left="741" w:hanging="741"/>
        <w:rPr>
          <w:rFonts w:ascii="Book Antiqua" w:hAnsi="Book Antiqua" w:cs="Arial"/>
          <w:i w:val="0"/>
          <w:iCs/>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The Bidder should accordingly also provide the following information/documents (</w:t>
      </w:r>
      <w:r w:rsidRPr="000C3A6C">
        <w:rPr>
          <w:rFonts w:ascii="Book Antiqua" w:hAnsi="Book Antiqua" w:cs="Arial"/>
          <w:b/>
          <w:bCs/>
          <w:i w:val="0"/>
          <w:iCs/>
          <w:sz w:val="22"/>
          <w:szCs w:val="22"/>
        </w:rPr>
        <w:t>In case of JV bidders, information should be provided separately for all the Partners of JV in the given format</w:t>
      </w:r>
      <w:r w:rsidRPr="000C3A6C">
        <w:rPr>
          <w:rFonts w:ascii="Book Antiqua" w:hAnsi="Book Antiqua" w:cs="Arial"/>
          <w:i w:val="0"/>
          <w:iCs/>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lastRenderedPageBreak/>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9A65B8">
        <w:tc>
          <w:tcPr>
            <w:tcW w:w="3621"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285"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9A65B8" w:rsidRPr="000C3A6C" w14:paraId="283823E8" w14:textId="77777777" w:rsidTr="009A65B8">
        <w:tc>
          <w:tcPr>
            <w:tcW w:w="3621" w:type="dxa"/>
          </w:tcPr>
          <w:p w14:paraId="49B9F0E3" w14:textId="38457E63" w:rsidR="009A65B8" w:rsidRPr="000C3A6C" w:rsidRDefault="009A65B8" w:rsidP="009A65B8">
            <w:pPr>
              <w:tabs>
                <w:tab w:val="left" w:pos="-1128"/>
                <w:tab w:val="left" w:pos="540"/>
              </w:tabs>
              <w:ind w:right="6"/>
              <w:jc w:val="center"/>
              <w:rPr>
                <w:rFonts w:ascii="Book Antiqua" w:hAnsi="Book Antiqua" w:cs="Arial"/>
                <w:b/>
                <w:bCs/>
                <w:sz w:val="22"/>
                <w:szCs w:val="22"/>
              </w:rPr>
            </w:pPr>
            <w:r>
              <w:rPr>
                <w:rFonts w:ascii="Book Antiqua" w:hAnsi="Book Antiqua" w:cs="Arial"/>
                <w:sz w:val="22"/>
                <w:szCs w:val="22"/>
              </w:rPr>
              <w:t>2024-25</w:t>
            </w:r>
          </w:p>
        </w:tc>
        <w:tc>
          <w:tcPr>
            <w:tcW w:w="5285" w:type="dxa"/>
          </w:tcPr>
          <w:p w14:paraId="7D5B0768" w14:textId="2A6C454F" w:rsidR="009A65B8" w:rsidRPr="009A65B8" w:rsidRDefault="009A65B8" w:rsidP="009A65B8">
            <w:pPr>
              <w:pStyle w:val="Heading3"/>
              <w:jc w:val="center"/>
              <w:rPr>
                <w:rFonts w:ascii="Book Antiqua" w:hAnsi="Book Antiqua" w:cs="Arial"/>
                <w:b w:val="0"/>
                <w:bCs w:val="0"/>
                <w:sz w:val="22"/>
                <w:szCs w:val="22"/>
              </w:rPr>
            </w:pP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Yes                 </w:t>
            </w: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No</w:t>
            </w:r>
          </w:p>
        </w:tc>
      </w:tr>
      <w:tr w:rsidR="009A65B8" w:rsidRPr="000C3A6C" w14:paraId="5D259E62" w14:textId="77777777" w:rsidTr="009A65B8">
        <w:tc>
          <w:tcPr>
            <w:tcW w:w="3621" w:type="dxa"/>
          </w:tcPr>
          <w:p w14:paraId="5F998B97" w14:textId="68C3363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285" w:type="dxa"/>
          </w:tcPr>
          <w:p w14:paraId="208D05D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CEB10CB" w14:textId="77777777" w:rsidTr="009A65B8">
        <w:tc>
          <w:tcPr>
            <w:tcW w:w="3621" w:type="dxa"/>
          </w:tcPr>
          <w:p w14:paraId="073A05EC" w14:textId="1F260A9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285" w:type="dxa"/>
          </w:tcPr>
          <w:p w14:paraId="5801ECE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617A048C" w14:textId="77777777" w:rsidTr="009A65B8">
        <w:tc>
          <w:tcPr>
            <w:tcW w:w="3621" w:type="dxa"/>
          </w:tcPr>
          <w:p w14:paraId="40F02DA3" w14:textId="6960260D"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285" w:type="dxa"/>
          </w:tcPr>
          <w:p w14:paraId="5913A3A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5A7FDD7" w14:textId="77777777" w:rsidTr="009A65B8">
        <w:tc>
          <w:tcPr>
            <w:tcW w:w="3621" w:type="dxa"/>
          </w:tcPr>
          <w:p w14:paraId="210D689F" w14:textId="0BDF1D1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285" w:type="dxa"/>
          </w:tcPr>
          <w:p w14:paraId="1A73559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F00D42" w:rsidRPr="000C3A6C" w14:paraId="79F5ABAE" w14:textId="77777777" w:rsidTr="009A65B8">
        <w:tc>
          <w:tcPr>
            <w:tcW w:w="3621" w:type="dxa"/>
          </w:tcPr>
          <w:p w14:paraId="76827A8F" w14:textId="79D4733E" w:rsidR="00F00D42" w:rsidRDefault="00F00D42" w:rsidP="00F00D42">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2019-20</w:t>
            </w:r>
          </w:p>
        </w:tc>
        <w:tc>
          <w:tcPr>
            <w:tcW w:w="5285" w:type="dxa"/>
          </w:tcPr>
          <w:p w14:paraId="06A4C3BC" w14:textId="50E0A55C" w:rsidR="00F00D42" w:rsidRPr="000C3A6C" w:rsidRDefault="00F00D42" w:rsidP="00F00D42">
            <w:pPr>
              <w:jc w:val="center"/>
              <w:rPr>
                <w:rFonts w:ascii="Book Antiqua" w:eastAsia="MS Mincho" w:hAnsi="Book Antiqua" w:cs="Arial"/>
                <w:sz w:val="22"/>
                <w:szCs w:val="22"/>
                <w:lang w:eastAsia="zh-CN" w:bidi="he-IL"/>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 xml:space="preserve">Whether bidder </w:t>
            </w:r>
            <w:proofErr w:type="spellStart"/>
            <w:r w:rsidRPr="000C3A6C">
              <w:rPr>
                <w:rFonts w:ascii="Book Antiqua" w:hAnsi="Book Antiqua" w:cs="Arial"/>
                <w:sz w:val="22"/>
                <w:szCs w:val="22"/>
              </w:rPr>
              <w:t>organisation</w:t>
            </w:r>
            <w:proofErr w:type="spellEnd"/>
            <w:r w:rsidRPr="000C3A6C">
              <w:rPr>
                <w:rFonts w:ascii="Book Antiqua" w:hAnsi="Book Antiqua" w:cs="Arial"/>
                <w:sz w:val="22"/>
                <w:szCs w:val="22"/>
              </w:rPr>
              <w:t xml:space="preserve"> is underway of </w:t>
            </w:r>
            <w:proofErr w:type="gramStart"/>
            <w:r w:rsidRPr="000C3A6C">
              <w:rPr>
                <w:rFonts w:ascii="Book Antiqua" w:hAnsi="Book Antiqua" w:cs="Arial"/>
                <w:sz w:val="22"/>
                <w:szCs w:val="22"/>
              </w:rPr>
              <w:t>Financial</w:t>
            </w:r>
            <w:proofErr w:type="gramEnd"/>
            <w:r w:rsidRPr="000C3A6C">
              <w:rPr>
                <w:rFonts w:ascii="Book Antiqua" w:hAnsi="Book Antiqua" w:cs="Arial"/>
                <w:sz w:val="22"/>
                <w:szCs w:val="22"/>
              </w:rPr>
              <w:t xml:space="preserve">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 xml:space="preserve">If </w:t>
            </w:r>
            <w:proofErr w:type="gramStart"/>
            <w:r w:rsidRPr="000C3A6C">
              <w:rPr>
                <w:rFonts w:ascii="Book Antiqua" w:hAnsi="Book Antiqua" w:cs="Arial"/>
                <w:sz w:val="22"/>
                <w:szCs w:val="22"/>
              </w:rPr>
              <w:t>Yes</w:t>
            </w:r>
            <w:proofErr w:type="gramEnd"/>
            <w:r w:rsidRPr="000C3A6C">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700618A2" w14:textId="7C389766" w:rsidR="00271C99" w:rsidRPr="00271C99" w:rsidRDefault="00271C99" w:rsidP="00271C99">
      <w:pPr>
        <w:pStyle w:val="BodyText3"/>
        <w:ind w:left="741" w:hanging="741"/>
        <w:rPr>
          <w:rFonts w:ascii="Book Antiqua" w:hAnsi="Book Antiqua" w:cs="Arial"/>
          <w:b/>
          <w:bCs/>
          <w:i w:val="0"/>
          <w:iCs/>
          <w:sz w:val="22"/>
          <w:szCs w:val="22"/>
        </w:rPr>
      </w:pPr>
      <w:r>
        <w:rPr>
          <w:rFonts w:ascii="Book Antiqua" w:hAnsi="Book Antiqua" w:cs="Arial"/>
          <w:i w:val="0"/>
          <w:iCs/>
          <w:sz w:val="22"/>
          <w:szCs w:val="22"/>
        </w:rPr>
        <w:t>6</w:t>
      </w:r>
      <w:r w:rsidRPr="000C3A6C">
        <w:rPr>
          <w:rFonts w:ascii="Book Antiqua" w:hAnsi="Book Antiqua" w:cs="Arial"/>
          <w:i w:val="0"/>
          <w:iCs/>
          <w:sz w:val="22"/>
          <w:szCs w:val="22"/>
        </w:rPr>
        <w:t>.0</w:t>
      </w:r>
      <w:r w:rsidRPr="000C3A6C">
        <w:rPr>
          <w:rFonts w:ascii="Book Antiqua" w:hAnsi="Book Antiqua" w:cs="Arial"/>
          <w:b/>
          <w:bCs/>
          <w:i w:val="0"/>
          <w:iCs/>
          <w:sz w:val="22"/>
          <w:szCs w:val="22"/>
        </w:rPr>
        <w:tab/>
      </w:r>
      <w:r w:rsidRPr="00271C99">
        <w:rPr>
          <w:rFonts w:ascii="Book Antiqua" w:hAnsi="Book Antiqua" w:cs="Arial"/>
          <w:b/>
          <w:bCs/>
          <w:i w:val="0"/>
          <w:iCs/>
          <w:sz w:val="22"/>
          <w:szCs w:val="22"/>
        </w:rPr>
        <w:t>In addition to the data/details furnished as above, the information available at ‘Information on Record’ (</w:t>
      </w:r>
      <w:proofErr w:type="spellStart"/>
      <w:r w:rsidRPr="00271C99">
        <w:rPr>
          <w:rFonts w:ascii="Book Antiqua" w:hAnsi="Book Antiqua" w:cs="Arial"/>
          <w:b/>
          <w:bCs/>
          <w:i w:val="0"/>
          <w:iCs/>
          <w:sz w:val="22"/>
          <w:szCs w:val="22"/>
        </w:rPr>
        <w:t>IoR</w:t>
      </w:r>
      <w:proofErr w:type="spellEnd"/>
      <w:r w:rsidRPr="00271C99">
        <w:rPr>
          <w:rFonts w:ascii="Book Antiqua" w:hAnsi="Book Antiqua" w:cs="Arial"/>
          <w:b/>
          <w:bCs/>
          <w:i w:val="0"/>
          <w:iCs/>
          <w:sz w:val="22"/>
          <w:szCs w:val="22"/>
        </w:rPr>
        <w:t>) portal of POWERGRID may also be considered as our submission for purpose of QR compliance.</w:t>
      </w:r>
    </w:p>
    <w:p w14:paraId="5A17047F"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Date:....................</w:t>
      </w:r>
      <w:proofErr w:type="gramEnd"/>
      <w:r w:rsidRPr="000C3A6C">
        <w:rPr>
          <w:rFonts w:ascii="Book Antiqua" w:hAnsi="Book Antiqua" w:cs="Arial"/>
          <w:sz w:val="22"/>
          <w:szCs w:val="22"/>
        </w:rPr>
        <w:t xml:space="preserve">                                    (</w:t>
      </w:r>
      <w:proofErr w:type="gramStart"/>
      <w:r w:rsidRPr="000C3A6C">
        <w:rPr>
          <w:rFonts w:ascii="Book Antiqua" w:hAnsi="Book Antiqua" w:cs="Arial"/>
          <w:sz w:val="22"/>
          <w:szCs w:val="22"/>
        </w:rPr>
        <w:t xml:space="preserve">Signature) </w:t>
      </w:r>
      <w:r w:rsidR="003D109E" w:rsidRPr="000C3A6C">
        <w:rPr>
          <w:rFonts w:ascii="Book Antiqua" w:hAnsi="Book Antiqua" w:cs="Arial"/>
          <w:sz w:val="22"/>
          <w:szCs w:val="22"/>
        </w:rPr>
        <w:t xml:space="preserve">  </w:t>
      </w:r>
      <w:proofErr w:type="gramEnd"/>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Place:...................</w:t>
      </w:r>
      <w:proofErr w:type="gramEnd"/>
      <w:r w:rsidRPr="000C3A6C">
        <w:rPr>
          <w:rFonts w:ascii="Book Antiqua" w:hAnsi="Book Antiqua" w:cs="Arial"/>
          <w:sz w:val="22"/>
          <w:szCs w:val="22"/>
        </w:rPr>
        <w:t xml:space="preserve">                                   </w:t>
      </w:r>
      <w:r w:rsidR="00381FDD" w:rsidRPr="000C3A6C">
        <w:rPr>
          <w:rFonts w:ascii="Book Antiqua" w:hAnsi="Book Antiqua" w:cs="Arial"/>
          <w:sz w:val="22"/>
          <w:szCs w:val="22"/>
        </w:rPr>
        <w:t xml:space="preserve"> </w:t>
      </w:r>
      <w:r w:rsidRPr="000C3A6C">
        <w:rPr>
          <w:rFonts w:ascii="Book Antiqua" w:hAnsi="Book Antiqua" w:cs="Arial"/>
          <w:sz w:val="22"/>
          <w:szCs w:val="22"/>
        </w:rPr>
        <w:t>(Printed Name</w:t>
      </w:r>
      <w:proofErr w:type="gramStart"/>
      <w:r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proofErr w:type="gramStart"/>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D7790A">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D8E1" w14:textId="77777777" w:rsidR="0010186B" w:rsidRDefault="0010186B">
      <w:r>
        <w:separator/>
      </w:r>
    </w:p>
  </w:endnote>
  <w:endnote w:type="continuationSeparator" w:id="0">
    <w:p w14:paraId="20217A4E" w14:textId="77777777" w:rsidR="0010186B" w:rsidRDefault="0010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5">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6A1C" w14:textId="26F1084D" w:rsidR="00552CC9" w:rsidRPr="00552CC9" w:rsidRDefault="00552CC9" w:rsidP="00552CC9">
    <w:pPr>
      <w:tabs>
        <w:tab w:val="center" w:pos="4680"/>
        <w:tab w:val="right" w:pos="9360"/>
      </w:tabs>
      <w:overflowPunct/>
      <w:autoSpaceDE/>
      <w:autoSpaceDN/>
      <w:adjustRightInd/>
      <w:textAlignment w:val="auto"/>
      <w:rPr>
        <w:rFonts w:ascii="Calibri" w:hAnsi="Calibri"/>
        <w:lang w:val="x-none" w:eastAsia="x-none"/>
      </w:rPr>
    </w:pPr>
    <w:r w:rsidRPr="00552CC9">
      <w:rPr>
        <w:rFonts w:ascii="Calibri" w:hAnsi="Calibri"/>
        <w:lang w:val="x-none" w:eastAsia="x-none"/>
      </w:rPr>
      <w:tab/>
    </w:r>
    <w:r w:rsidRPr="00552CC9">
      <w:rPr>
        <w:rFonts w:ascii="Calibri" w:hAnsi="Calibri"/>
        <w:lang w:val="x-none" w:eastAsia="x-none"/>
      </w:rPr>
      <w:tab/>
    </w:r>
    <w:r w:rsidRPr="00552CC9">
      <w:rPr>
        <w:rFonts w:ascii="Book Antiqua" w:hAnsi="Book Antiqua"/>
        <w:sz w:val="22"/>
        <w:szCs w:val="22"/>
        <w:lang w:val="x-none" w:eastAsia="x-none"/>
      </w:rPr>
      <w:t xml:space="preserve">Page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PAGE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r w:rsidRPr="00552CC9">
      <w:rPr>
        <w:rFonts w:ascii="Book Antiqua" w:hAnsi="Book Antiqua"/>
        <w:sz w:val="22"/>
        <w:szCs w:val="22"/>
        <w:lang w:val="x-none" w:eastAsia="x-none"/>
      </w:rPr>
      <w:t xml:space="preserve"> of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NUMPAGES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79F5" w14:textId="77777777" w:rsidR="0010186B" w:rsidRDefault="0010186B">
      <w:r>
        <w:separator/>
      </w:r>
    </w:p>
  </w:footnote>
  <w:footnote w:type="continuationSeparator" w:id="0">
    <w:p w14:paraId="45D7C27E" w14:textId="77777777" w:rsidR="0010186B" w:rsidRDefault="0010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E35" w14:textId="77777777" w:rsidR="000E244F" w:rsidRPr="000C3A6C" w:rsidRDefault="000E244F" w:rsidP="007F25E2">
    <w:pPr>
      <w:pStyle w:val="Heading3"/>
      <w:tabs>
        <w:tab w:val="right" w:pos="9720"/>
      </w:tabs>
      <w:jc w:val="right"/>
      <w:rPr>
        <w:rFonts w:ascii="Book Antiqua" w:hAnsi="Book Antiqua"/>
        <w:sz w:val="22"/>
        <w:szCs w:val="22"/>
      </w:rPr>
    </w:pPr>
    <w:r w:rsidRPr="000C3A6C">
      <w:rPr>
        <w:rFonts w:ascii="Book Antiqua" w:hAnsi="Book Antiqua"/>
        <w:sz w:val="22"/>
        <w:szCs w:val="22"/>
      </w:rPr>
      <w:t>Attachment-3(QR)</w:t>
    </w:r>
  </w:p>
  <w:p w14:paraId="203FC2D2" w14:textId="63BC8EC2" w:rsidR="000E244F" w:rsidRPr="000C3A6C" w:rsidRDefault="000C3A6C" w:rsidP="00951B46">
    <w:pPr>
      <w:pStyle w:val="Heading3"/>
      <w:tabs>
        <w:tab w:val="right" w:pos="9090"/>
      </w:tabs>
      <w:jc w:val="right"/>
      <w:rPr>
        <w:rFonts w:ascii="Book Antiqua" w:hAnsi="Book Antiqua"/>
        <w:sz w:val="22"/>
        <w:szCs w:val="22"/>
      </w:rPr>
    </w:pPr>
    <w:r w:rsidRPr="000C3A6C">
      <w:rPr>
        <w:rFonts w:ascii="Book Antiqua" w:hAnsi="Book Antiqua"/>
        <w:sz w:val="22"/>
        <w:szCs w:val="22"/>
      </w:rPr>
      <w:t xml:space="preserve">Specification No.: </w:t>
    </w:r>
    <w:r w:rsidR="00653E0A" w:rsidRPr="00653E0A">
      <w:rPr>
        <w:rFonts w:ascii="Book Antiqua" w:hAnsi="Book Antiqua"/>
        <w:sz w:val="22"/>
        <w:szCs w:val="22"/>
      </w:rPr>
      <w:t>CC/NT/W-AIS/DOM/A04/24/14022</w:t>
    </w:r>
    <w:r w:rsidR="000E244F" w:rsidRPr="000C3A6C">
      <w:rPr>
        <w:rFonts w:ascii="Book Antiqua" w:hAnsi="Book Antiqua"/>
        <w:sz w:val="22"/>
        <w:szCs w:val="22"/>
      </w:rPr>
      <w:tab/>
    </w:r>
    <w:r w:rsidR="000E244F" w:rsidRPr="000C3A6C">
      <w:rPr>
        <w:rFonts w:ascii="Book Antiqua" w:hAnsi="Book Antiqua"/>
        <w:b w:val="0"/>
        <w:bCs w:val="0"/>
        <w:sz w:val="22"/>
        <w:szCs w:val="22"/>
        <w:lang w:val="en-GB"/>
      </w:rPr>
      <w:t xml:space="preserve">                                          </w:t>
    </w:r>
    <w:r w:rsidR="000E244F" w:rsidRPr="000C3A6C">
      <w:rPr>
        <w:rFonts w:ascii="Book Antiqua" w:hAnsi="Book Antiqua"/>
        <w:sz w:val="22"/>
        <w:szCs w:val="22"/>
      </w:rPr>
      <w:t xml:space="preserve">Page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PAGE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sz w:val="22"/>
        <w:szCs w:val="22"/>
      </w:rPr>
      <w:t xml:space="preserve"> of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NUMPAGES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3566"/>
    <w:rsid w:val="00077A35"/>
    <w:rsid w:val="00083D1B"/>
    <w:rsid w:val="00091795"/>
    <w:rsid w:val="00094D25"/>
    <w:rsid w:val="000A5E30"/>
    <w:rsid w:val="000B1921"/>
    <w:rsid w:val="000B29A7"/>
    <w:rsid w:val="000B43AB"/>
    <w:rsid w:val="000B66AC"/>
    <w:rsid w:val="000C3A6C"/>
    <w:rsid w:val="000C4B75"/>
    <w:rsid w:val="000C50C1"/>
    <w:rsid w:val="000E244F"/>
    <w:rsid w:val="000E47A8"/>
    <w:rsid w:val="000E532E"/>
    <w:rsid w:val="000E5802"/>
    <w:rsid w:val="000E5FAA"/>
    <w:rsid w:val="000F0A20"/>
    <w:rsid w:val="000F3578"/>
    <w:rsid w:val="000F48C1"/>
    <w:rsid w:val="0010186B"/>
    <w:rsid w:val="00107D18"/>
    <w:rsid w:val="00110FBB"/>
    <w:rsid w:val="001130CD"/>
    <w:rsid w:val="00121037"/>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C99"/>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9F3"/>
    <w:rsid w:val="00367F95"/>
    <w:rsid w:val="00376663"/>
    <w:rsid w:val="00376B61"/>
    <w:rsid w:val="00381FDD"/>
    <w:rsid w:val="00390ED2"/>
    <w:rsid w:val="00395576"/>
    <w:rsid w:val="003A6403"/>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5043"/>
    <w:rsid w:val="00522195"/>
    <w:rsid w:val="00536580"/>
    <w:rsid w:val="00537727"/>
    <w:rsid w:val="00550F11"/>
    <w:rsid w:val="00551EA7"/>
    <w:rsid w:val="00552CC9"/>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53E0A"/>
    <w:rsid w:val="0067263F"/>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E28F5"/>
    <w:rsid w:val="006E44EA"/>
    <w:rsid w:val="006F3D40"/>
    <w:rsid w:val="006F44F1"/>
    <w:rsid w:val="006F4B4B"/>
    <w:rsid w:val="006F6E0D"/>
    <w:rsid w:val="00701B4D"/>
    <w:rsid w:val="0072174D"/>
    <w:rsid w:val="00723AEF"/>
    <w:rsid w:val="00723DFC"/>
    <w:rsid w:val="00731D03"/>
    <w:rsid w:val="00733A64"/>
    <w:rsid w:val="00733B8D"/>
    <w:rsid w:val="0073704C"/>
    <w:rsid w:val="00743C99"/>
    <w:rsid w:val="00744E87"/>
    <w:rsid w:val="007472E1"/>
    <w:rsid w:val="007536A4"/>
    <w:rsid w:val="0075594A"/>
    <w:rsid w:val="00755D5E"/>
    <w:rsid w:val="00757FB5"/>
    <w:rsid w:val="00764C30"/>
    <w:rsid w:val="00765956"/>
    <w:rsid w:val="00782FA0"/>
    <w:rsid w:val="007841A9"/>
    <w:rsid w:val="007906E6"/>
    <w:rsid w:val="0079312E"/>
    <w:rsid w:val="00795A5A"/>
    <w:rsid w:val="00796C60"/>
    <w:rsid w:val="00796FAF"/>
    <w:rsid w:val="007A3979"/>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47373"/>
    <w:rsid w:val="00854A5E"/>
    <w:rsid w:val="00857E2C"/>
    <w:rsid w:val="00867B34"/>
    <w:rsid w:val="008753F1"/>
    <w:rsid w:val="00882A26"/>
    <w:rsid w:val="008927DE"/>
    <w:rsid w:val="008933E6"/>
    <w:rsid w:val="00895DB6"/>
    <w:rsid w:val="008A154A"/>
    <w:rsid w:val="008B0C16"/>
    <w:rsid w:val="008C1E82"/>
    <w:rsid w:val="008C2197"/>
    <w:rsid w:val="008C29D9"/>
    <w:rsid w:val="008C3F17"/>
    <w:rsid w:val="008C4CBC"/>
    <w:rsid w:val="008C60CC"/>
    <w:rsid w:val="008D156F"/>
    <w:rsid w:val="008E79BD"/>
    <w:rsid w:val="0090008C"/>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A56C6"/>
    <w:rsid w:val="009A65B8"/>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1F1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7790A"/>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980"/>
    <w:rsid w:val="00DC302D"/>
    <w:rsid w:val="00DD50FF"/>
    <w:rsid w:val="00DE132B"/>
    <w:rsid w:val="00DE18F1"/>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EE5A1F"/>
    <w:rsid w:val="00F00D42"/>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83EF7"/>
    <w:rsid w:val="00F9283F"/>
    <w:rsid w:val="00F9615F"/>
    <w:rsid w:val="00FA3197"/>
    <w:rsid w:val="00FA336A"/>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2093</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Rohit Dalakoti {रोहित डालाकोटी}</cp:lastModifiedBy>
  <cp:revision>45</cp:revision>
  <cp:lastPrinted>2019-06-07T09:33:00Z</cp:lastPrinted>
  <dcterms:created xsi:type="dcterms:W3CDTF">2023-01-30T09:31:00Z</dcterms:created>
  <dcterms:modified xsi:type="dcterms:W3CDTF">2024-10-12T07:37:00Z</dcterms:modified>
  <cp:contentStatus/>
</cp:coreProperties>
</file>