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5E469FC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83076D" w:rsidRPr="0083076D">
        <w:rPr>
          <w:rFonts w:ascii="Arial Nova" w:hAnsi="Arial Nova"/>
          <w:b/>
          <w:bCs/>
          <w:sz w:val="20"/>
          <w:lang w:val="en-IN"/>
        </w:rPr>
        <w:t>CC/T/W-TW/DOM/A06/26/07119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83076D">
        <w:rPr>
          <w:rFonts w:ascii="Arial Nova" w:hAnsi="Arial Nova"/>
          <w:b/>
          <w:bCs/>
          <w:sz w:val="20"/>
        </w:rPr>
        <w:t>1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83076D">
        <w:rPr>
          <w:rFonts w:ascii="Arial Nova" w:hAnsi="Arial Nova" w:cs="Courier New"/>
          <w:b/>
          <w:sz w:val="20"/>
          <w:lang w:val="en-GB"/>
        </w:rPr>
        <w:t>26</w:t>
      </w:r>
      <w:r w:rsidR="00361C9D">
        <w:rPr>
          <w:rFonts w:ascii="Arial Nova" w:hAnsi="Arial Nova" w:cs="Courier New"/>
          <w:b/>
          <w:sz w:val="20"/>
          <w:lang w:val="en-GB"/>
        </w:rPr>
        <w:t>.05.2026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D32E13">
        <w:rPr>
          <w:rStyle w:val="Hyperlink"/>
          <w:rFonts w:ascii="Arial Nova" w:eastAsia="Times New Roman" w:hAnsi="Arial Nova" w:cs="Nirmala UI"/>
          <w:sz w:val="20"/>
          <w:lang w:val="en" w:eastAsia="en-IN"/>
        </w:rPr>
        <w:t>https://etender.powergrid.in</w:t>
      </w:r>
      <w:r>
        <w:fldChar w:fldCharType="end"/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09720207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83076D" w:rsidRPr="0083076D">
        <w:rPr>
          <w:rFonts w:ascii="Arial Nova" w:hAnsi="Arial Nova" w:cs="72"/>
          <w:b/>
          <w:bCs/>
          <w:sz w:val="20"/>
          <w:u w:val="single"/>
        </w:rPr>
        <w:t>Transmission Line Package TL01</w:t>
      </w:r>
      <w:r w:rsidR="0083076D" w:rsidRPr="0083076D">
        <w:rPr>
          <w:rFonts w:ascii="Arial Nova" w:hAnsi="Arial Nova" w:cs="72"/>
          <w:sz w:val="20"/>
        </w:rPr>
        <w:t xml:space="preserve"> associated with Intra State Transmission System Works – Development of (</w:t>
      </w:r>
      <w:proofErr w:type="spellStart"/>
      <w:r w:rsidR="0083076D" w:rsidRPr="0083076D">
        <w:rPr>
          <w:rFonts w:ascii="Arial Nova" w:hAnsi="Arial Nova" w:cs="72"/>
          <w:sz w:val="20"/>
        </w:rPr>
        <w:t>i</w:t>
      </w:r>
      <w:proofErr w:type="spellEnd"/>
      <w:r w:rsidR="0083076D" w:rsidRPr="0083076D">
        <w:rPr>
          <w:rFonts w:ascii="Arial Nova" w:hAnsi="Arial Nova" w:cs="72"/>
          <w:sz w:val="20"/>
        </w:rPr>
        <w:t xml:space="preserve">) </w:t>
      </w:r>
      <w:proofErr w:type="spellStart"/>
      <w:r w:rsidR="0083076D" w:rsidRPr="0083076D">
        <w:rPr>
          <w:rFonts w:ascii="Arial Nova" w:hAnsi="Arial Nova" w:cs="72"/>
          <w:sz w:val="20"/>
        </w:rPr>
        <w:t>Kavathampalayam</w:t>
      </w:r>
      <w:proofErr w:type="spellEnd"/>
      <w:r w:rsidR="0083076D" w:rsidRPr="0083076D">
        <w:rPr>
          <w:rFonts w:ascii="Arial Nova" w:hAnsi="Arial Nova" w:cs="72"/>
          <w:sz w:val="20"/>
        </w:rPr>
        <w:t xml:space="preserve"> 765/400 KV AIS substation along with 765 KV &amp; 400 KV Transmission Lines and (ii) </w:t>
      </w:r>
      <w:proofErr w:type="spellStart"/>
      <w:r w:rsidR="0083076D" w:rsidRPr="0083076D">
        <w:rPr>
          <w:rFonts w:ascii="Arial Nova" w:hAnsi="Arial Nova" w:cs="72"/>
          <w:sz w:val="20"/>
        </w:rPr>
        <w:t>Edayarpalayam</w:t>
      </w:r>
      <w:proofErr w:type="spellEnd"/>
      <w:r w:rsidR="0083076D" w:rsidRPr="0083076D">
        <w:rPr>
          <w:rFonts w:ascii="Arial Nova" w:hAnsi="Arial Nova" w:cs="72"/>
          <w:sz w:val="20"/>
        </w:rPr>
        <w:t xml:space="preserve"> 400/230-110 KV AIS Substation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4C37CBF9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83076D" w:rsidRPr="0083076D">
        <w:rPr>
          <w:rFonts w:ascii="Arial Nova" w:hAnsi="Arial Nova" w:cs="Arial"/>
          <w:bCs/>
          <w:sz w:val="20"/>
          <w:lang w:val="en-IN"/>
        </w:rPr>
        <w:t>CC/T/W-TW/DOM/A06/26/07119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AC7174C" w14:textId="6D51ADBC" w:rsidR="00474B32" w:rsidRPr="00D32E13" w:rsidRDefault="00474B32" w:rsidP="00474B32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</w:t>
            </w:r>
            <w:r w:rsidR="0083076D">
              <w:rPr>
                <w:rFonts w:ascii="Arial Nova" w:hAnsi="Arial Nova" w:cstheme="majorBidi"/>
                <w:sz w:val="20"/>
              </w:rPr>
              <w:t>7</w:t>
            </w:r>
            <w:r>
              <w:rPr>
                <w:rFonts w:ascii="Arial Nova" w:hAnsi="Arial Nova" w:cstheme="majorBidi"/>
                <w:sz w:val="20"/>
              </w:rPr>
              <w:t>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2D59527" w14:textId="77777777" w:rsidR="00474B32" w:rsidRPr="00D32E13" w:rsidRDefault="00474B32" w:rsidP="00474B32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6C7CB23" w14:textId="77777777" w:rsidR="00474B32" w:rsidRPr="00D32E13" w:rsidRDefault="00474B32" w:rsidP="00474B32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9C8F2FA" w14:textId="77777777" w:rsidR="00474B32" w:rsidRPr="00D32E13" w:rsidRDefault="00474B32" w:rsidP="00474B32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7FB8DE7" w:rsidR="00AC3837" w:rsidRPr="00D32E13" w:rsidRDefault="00474B32" w:rsidP="00474B32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</w:t>
            </w:r>
            <w:r w:rsidR="0083076D">
              <w:rPr>
                <w:rFonts w:ascii="Arial Nova" w:hAnsi="Arial Nova" w:cstheme="majorBidi"/>
                <w:sz w:val="20"/>
              </w:rPr>
              <w:t>9</w:t>
            </w:r>
            <w:r>
              <w:rPr>
                <w:rFonts w:ascii="Arial Nova" w:hAnsi="Arial Nova" w:cstheme="majorBidi"/>
                <w:sz w:val="20"/>
              </w:rPr>
              <w:t>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85C1889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901927">
              <w:rPr>
                <w:rFonts w:ascii="Arial Nova" w:hAnsi="Arial Nova" w:cstheme="majorBidi"/>
                <w:sz w:val="20"/>
              </w:rPr>
              <w:t>03.06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878D84C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474B32">
              <w:rPr>
                <w:rFonts w:ascii="Arial Nova" w:hAnsi="Arial Nova" w:cstheme="majorBidi"/>
                <w:sz w:val="20"/>
              </w:rPr>
              <w:t>0</w:t>
            </w:r>
            <w:r w:rsidR="00901927">
              <w:rPr>
                <w:rFonts w:ascii="Arial Nova" w:hAnsi="Arial Nova" w:cstheme="majorBidi"/>
                <w:sz w:val="20"/>
              </w:rPr>
              <w:t>5</w:t>
            </w:r>
            <w:r w:rsidR="00474B32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B46305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35pt;height:95.65pt">
            <v:imagedata r:id="rId10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1"/>
      <w:footerReference w:type="default" r:id="rId12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D779" w14:textId="77777777" w:rsidR="00B46305" w:rsidRDefault="00B46305" w:rsidP="00B16323">
      <w:pPr>
        <w:spacing w:after="0" w:line="240" w:lineRule="auto"/>
      </w:pPr>
      <w:r>
        <w:separator/>
      </w:r>
    </w:p>
  </w:endnote>
  <w:endnote w:type="continuationSeparator" w:id="0">
    <w:p w14:paraId="60C5CAB5" w14:textId="77777777" w:rsidR="00B46305" w:rsidRDefault="00B4630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3F49" w14:textId="77777777" w:rsidR="00B46305" w:rsidRDefault="00B46305" w:rsidP="00B16323">
      <w:pPr>
        <w:spacing w:after="0" w:line="240" w:lineRule="auto"/>
      </w:pPr>
      <w:r>
        <w:separator/>
      </w:r>
    </w:p>
  </w:footnote>
  <w:footnote w:type="continuationSeparator" w:id="0">
    <w:p w14:paraId="50F9E91E" w14:textId="77777777" w:rsidR="00B46305" w:rsidRDefault="00B4630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221B9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32"/>
    <w:rsid w:val="00474B85"/>
    <w:rsid w:val="0047596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B6220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076D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927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5A96"/>
    <w:rsid w:val="00986CE2"/>
    <w:rsid w:val="00996671"/>
    <w:rsid w:val="009A37DD"/>
    <w:rsid w:val="009B3DF2"/>
    <w:rsid w:val="009C4E32"/>
    <w:rsid w:val="009E3D24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46305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D4029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BnEpmxVPKoAGnw+UrUR4FsmkitKVGB/n1KxLBuBfl28=</DigestValue>
    </Reference>
    <Reference Type="http://www.w3.org/2000/09/xmldsig#Object" URI="#idOfficeObject">
      <DigestMethod Algorithm="http://www.w3.org/2001/04/xmlenc#sha256"/>
      <DigestValue>pdXReriH67U7VnJQSpzxHAJIvE745PaPvzBduVzFjaM=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xgorg7eeQTgvS9pDqYRI0sllqP02qe2X9zfDbf940aI=</DigestValue>
    </Reference>
    <Reference Type="http://www.w3.org/2000/09/xmldsig#Object" URI="#idValidSigLnImg">
      <DigestMethod Algorithm="http://www.w3.org/2001/04/xmlenc#sha256"/>
      <DigestValue>Wd8qIpP/2bhZIHho+oMLnscVV+gUuLjV8b1JphK/OSk=</DigestValue>
    </Reference>
    <Reference Type="http://www.w3.org/2000/09/xmldsig#Object" URI="#idInvalidSigLnImg">
      <DigestMethod Algorithm="http://www.w3.org/2001/04/xmlenc#sha256"/>
      <DigestValue>19Suc9S0VcBvB071xOsKQp1BS94SDDB0CMNgQXVsTqo=</DigestValue>
    </Reference>
  </SignedInfo>
  <SignatureValue>iAW7cvmGFSp+KilrgO7Jl9dnKiP3Q+AwmniRLQ583Q6NcF04wbLY+AFGQ3Lv310oIkREIhd3Vpl8
qrPRcw9bC7V65p6wVYMFBLQTSMXtU0OpUPN6rf/Bsguc18K/efH/0aA2CyiUE5dT3cU9h3r0O7G/
0hzCHowW71C1jt75xp4yUW56kKiizbC2YjII03uB5GaCKocLaRMQS4IGeR5A9ZvX21ROYnq7w5vD
F9Zn7PBSS75gvSwpuua1dz1yo58rUVBlon3wGHX53Pv4d3IdcXL9coHQFZb7VbVWqNQ+H+nF1MlW
0zqmtJs4iW6ahM25sWmuxlXkhVxXt0jc6NOXHw==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DtAgtuwAP6B/9a0HKBA2qP1HgzVG3NINAsSzRcEmO4g=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yzISwP9FfcvOxWGQmx4jA24AYWXM/EcaL/fi2bNPI2I=</DigestValue>
      </Reference>
      <Reference URI="/word/endnotes.xml?ContentType=application/vnd.openxmlformats-officedocument.wordprocessingml.endnotes+xml">
        <DigestMethod Algorithm="http://www.w3.org/2001/04/xmlenc#sha256"/>
        <DigestValue>RSUItAQXe1cQZfTbZ7n0w33ruERKlWGBKC/40fzD97g=</DigestValue>
      </Reference>
      <Reference URI="/word/fontTable.xml?ContentType=application/vnd.openxmlformats-officedocument.wordprocessingml.fontTable+xml">
        <DigestMethod Algorithm="http://www.w3.org/2001/04/xmlenc#sha256"/>
        <DigestValue>NnBpiLMPDLJ24oKSC9xULa8uZjCfX1CA9QFn0jCR5fE=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/KzF/hyvJcwV8krOc6abClMr8wCJj9JvY/jQAG/Dg2w=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GNTtnjafnH738u/PbTd9GTgOcKqJf5cOfZ3ke6QGB1g=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Ha/uV8EgIrqXu3CqipdxNTWayXUxP116IQ/rGCSRbz8=</DigestValue>
      </Reference>
      <Reference URI="/word/styles.xml?ContentType=application/vnd.openxmlformats-officedocument.wordprocessingml.styles+xml">
        <DigestMethod Algorithm="http://www.w3.org/2001/04/xmlenc#sha256"/>
        <DigestValue>NNtSQ50mYoSWei0LSfSM5OTTIqgNuLKYjXvH7FAu8is=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2026-05-26T07:01:22Z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2026-05-26T07:01:22Z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1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132</cp:revision>
  <cp:lastPrinted>2024-01-08T07:31:00Z</cp:lastPrinted>
  <dcterms:created xsi:type="dcterms:W3CDTF">2023-05-10T13:11:00Z</dcterms:created>
  <dcterms:modified xsi:type="dcterms:W3CDTF">2026-05-26T07:01:00Z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