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2F7F3958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832376">
        <w:rPr>
          <w:rFonts w:ascii="Aptos Narrow" w:hAnsi="Aptos Narrow" w:cs="Arial"/>
          <w:b/>
          <w:bCs/>
          <w:szCs w:val="22"/>
        </w:rPr>
        <w:t>3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113CAB">
        <w:rPr>
          <w:rFonts w:ascii="Aptos Narrow" w:hAnsi="Aptos Narrow" w:cs="Arial"/>
          <w:b/>
          <w:bCs/>
          <w:szCs w:val="22"/>
        </w:rPr>
        <w:t>13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113CAB">
        <w:rPr>
          <w:rFonts w:ascii="Aptos Narrow" w:hAnsi="Aptos Narrow" w:cs="Arial"/>
          <w:b/>
          <w:bCs/>
          <w:szCs w:val="22"/>
        </w:rPr>
        <w:t>5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09458B15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proofErr w:type="gramStart"/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and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Bid</w:t>
      </w:r>
      <w:proofErr w:type="gramEnd"/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113CAB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26637608" w14:textId="77777777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50B3E1D4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13.05.2025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766C57D0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20.05.2025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113CAB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242CA6DA" w14:textId="77777777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6009C133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13.05.2025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0493F509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20.05.2025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113CAB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199971F7" w14:textId="77777777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2EB5D298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13.05.2025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113CAB" w:rsidRPr="00577CBC" w:rsidRDefault="00113CAB" w:rsidP="00113CA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628132B5" w:rsidR="00113CAB" w:rsidRPr="00577CBC" w:rsidRDefault="00113CAB" w:rsidP="00113CAB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20.05.2025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832376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7303"/>
    <w:rsid w:val="00270B36"/>
    <w:rsid w:val="00273F51"/>
    <w:rsid w:val="00281175"/>
    <w:rsid w:val="002D0D0A"/>
    <w:rsid w:val="002E2151"/>
    <w:rsid w:val="002F41D7"/>
    <w:rsid w:val="003024D5"/>
    <w:rsid w:val="00314986"/>
    <w:rsid w:val="00335E65"/>
    <w:rsid w:val="00395DB3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F5TmsxH4bgonKjqga9/NS0spjb57dKfDD68nXHN9Jiw=</DigestValue>
    </Reference>
    <Reference Type="http://www.w3.org/2000/09/xmldsig#Object" URI="#idOfficeObject">
      <DigestMethod Algorithm="http://www.w3.org/2001/04/xmlenc#sha256"/>
      <DigestValue>fXa1IVZbjgTuxD9ia21Psr0ZORvOBwz4Oy2QEGKnWV8=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ZmOiRL/VgquroExkpOrGfEydfMo8MwE7gqrBkBR/S1M=</DigestValue>
    </Reference>
    <Reference Type="http://www.w3.org/2000/09/xmldsig#Object" URI="#idValidSigLnImg">
      <DigestMethod Algorithm="http://www.w3.org/2001/04/xmlenc#sha256"/>
      <DigestValue>oBNdZdtFi2I8CF5kaJ1BPRINgp37e5eFA40x6FsUKY4=</DigestValue>
    </Reference>
    <Reference Type="http://www.w3.org/2000/09/xmldsig#Object" URI="#idInvalidSigLnImg">
      <DigestMethod Algorithm="http://www.w3.org/2001/04/xmlenc#sha256"/>
      <DigestValue>olal3QSSZ71FfSazBGF+S9xfcnmirqg4DwvP+A5nJ9c=</DigestValue>
    </Reference>
  </SignedInfo>
  <SignatureValue>Mc5FzSf+EBa43C6oUuof1F0lgizJjEiFDbn2fF8Pzhfqg0BralE6rj1qHBiEa71ki7dIghJLXSaO
YrIjtY0Wd+1c7SCco5//ie8lKGgld/ZZZyF7rR97vDLTy44rQ9UdRFZifq593o8u1h4SS+2kO/KW
LWsnyjZMOzZF2DjoxIgLVmrdfLSH928s3lMNjOfOiHuk6hySKlQlbw1OJqGW0dV21f1eHuGqvjYI
BZ39QPW2iwfpma1OUUCn+TfWnVQITHc+HxHEGXdb6uIgD16D5sKxExrlAv0pJ4yejbFPehkJjgeh
OEg4xMA+7iqo7EXpBdkf7C7ovqYDG6LBT+Z/5g==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CieKq8Z2e+aVM6DFyUWqed0HMk5QcwY07QWzbYGGCAk=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zxDG/LKFn1GoNj60pcnY0wsRHKhF3F/koJsX0OiK6Fw=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2025-05-13T04:57:02Z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सौम्य रंजन मिश्र 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2025-05-13T04:57:02Z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CIAANE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Ql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WAAAARwAAACkAAAArAAAAb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X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Y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g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JQAAAAwAAAAGAAAAJQAAAAwAAAAIAAAAJQAAAAwAAAAEAAAAGAAAAAwAAAAAAAAAJQAAAAwAAAAHAAAAVAAAAGwAAAAqAAAAKwAAAE0AAABDAAAAAQAAAFWV20FfQttBKgAAACcAAAAFAAAATAAAAAAAAAAAAAAAAAAAAP//////////WAAAADgJTAkuCU0JLwkAAAgAAAAIAAAABgAAAAcAAAAHAAAAJQAAAAwAAAAEAAAAJQAAAAwAAAAIAAAAVAAAAFQAAABOAAAAKwAAAFEAAAA/AAAAAQAAAFWV20FfQttBTgAAACsAAAABAAAATAAAAAAAAAAAAAAAAAAAAP//////////UAAAACAAAQA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AAABAAAACUAAAAMAAAABAAAACUAAAAMAAAABwAAAFQAAABsAAAAdgAAACsAAACRAAAAQwAAAAEAAABVldtBX0LbQXYAAAAnAAAABQAAAEwAAAAAAAAAAAAAAAAAAAD//////////1gAAAAuCT8JNglNCTAJAAAIAAAACQAAAAMAAAAEAAAABAAAACUAAAAMAAAABAAAACUAAAAMAAAACAAAAFQAAABUAAAAkgAAACsAAACVAAAAPwAAAAEAAABVldtBX0LbQZIAAAArAAAAAQAAAEwAAAAAAAAAAAAAAAAAAAD//////////1AAAAAg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qwQ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+CYAAME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YAAABHAAAAKQAAACsAAABu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c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g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JQAAAAwAAAAIAAAAVAAAAFQAAACSAAAAKwAAAJUAAAA/AAAAAQAAAFWV20FfQttBkgAAACsAAAABAAAATAAAAAAAAAAAAAAAAAAAAP//////////UAAAACA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7</cp:revision>
  <cp:lastPrinted>2023-12-28T05:37:00Z</cp:lastPrinted>
  <dcterms:created xsi:type="dcterms:W3CDTF">2025-04-22T05:06:00Z</dcterms:created>
  <dcterms:modified xsi:type="dcterms:W3CDTF">2025-05-13T04:54:00Z</dcterms:modified>
  <cp:contentStatus/>
</cp:coreProperties>
</file>