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47A7" w14:textId="29C6ABD6" w:rsidR="000B29C9" w:rsidRPr="00577CBC" w:rsidRDefault="000B29C9" w:rsidP="005A3F80">
      <w:pPr>
        <w:pStyle w:val="Header"/>
        <w:tabs>
          <w:tab w:val="left" w:pos="1141"/>
          <w:tab w:val="left" w:pos="7797"/>
        </w:tabs>
        <w:spacing w:after="120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Ref. No.: </w:t>
      </w:r>
      <w:r w:rsidR="002E2151" w:rsidRPr="004D4FFE">
        <w:rPr>
          <w:rFonts w:ascii="Aptos Narrow" w:hAnsi="Aptos Narrow"/>
          <w:b/>
          <w:szCs w:val="22"/>
          <w:lang w:val="sv-SE"/>
        </w:rPr>
        <w:t>CC/NT/W-GIS/DOM/A02/25/03858</w:t>
      </w:r>
      <w:r w:rsidR="002E2151">
        <w:rPr>
          <w:rFonts w:ascii="Aptos Narrow" w:hAnsi="Aptos Narrow"/>
          <w:b/>
          <w:szCs w:val="22"/>
          <w:lang w:val="sv-SE"/>
        </w:rPr>
        <w:t>/</w:t>
      </w:r>
      <w:r w:rsidR="006535C9" w:rsidRPr="00577CBC">
        <w:rPr>
          <w:rFonts w:ascii="Aptos Narrow" w:hAnsi="Aptos Narrow" w:cs="Arial"/>
          <w:b/>
          <w:bCs/>
          <w:szCs w:val="22"/>
        </w:rPr>
        <w:t>Extn-</w:t>
      </w:r>
      <w:r w:rsidR="00451330">
        <w:rPr>
          <w:rFonts w:ascii="Aptos Narrow" w:hAnsi="Aptos Narrow" w:cs="Arial"/>
          <w:b/>
          <w:bCs/>
          <w:szCs w:val="22"/>
        </w:rPr>
        <w:t>7</w:t>
      </w:r>
      <w:r w:rsidR="004137AA" w:rsidRPr="00577CBC">
        <w:rPr>
          <w:rFonts w:ascii="Aptos Narrow" w:hAnsi="Aptos Narrow" w:cs="Arial"/>
          <w:b/>
          <w:bCs/>
          <w:szCs w:val="22"/>
        </w:rPr>
        <w:tab/>
        <w:t xml:space="preserve">             </w:t>
      </w:r>
      <w:r w:rsidR="00451330">
        <w:rPr>
          <w:rFonts w:ascii="Aptos Narrow" w:hAnsi="Aptos Narrow" w:cs="Arial"/>
          <w:b/>
          <w:bCs/>
          <w:szCs w:val="22"/>
        </w:rPr>
        <w:t>17</w:t>
      </w:r>
      <w:r w:rsidR="005A3F80">
        <w:rPr>
          <w:rFonts w:ascii="Aptos Narrow" w:hAnsi="Aptos Narrow" w:cs="Arial"/>
          <w:b/>
          <w:bCs/>
          <w:szCs w:val="22"/>
        </w:rPr>
        <w:t>.0</w:t>
      </w:r>
      <w:r w:rsidR="000F2988">
        <w:rPr>
          <w:rFonts w:ascii="Aptos Narrow" w:hAnsi="Aptos Narrow" w:cs="Arial"/>
          <w:b/>
          <w:bCs/>
          <w:szCs w:val="22"/>
        </w:rPr>
        <w:t>6</w:t>
      </w:r>
      <w:r w:rsidR="005A3F80">
        <w:rPr>
          <w:rFonts w:ascii="Aptos Narrow" w:hAnsi="Aptos Narrow" w:cs="Arial"/>
          <w:b/>
          <w:bCs/>
          <w:szCs w:val="22"/>
        </w:rPr>
        <w:t>.2025</w:t>
      </w:r>
    </w:p>
    <w:p w14:paraId="4F8E60CB" w14:textId="3CCDA6D7" w:rsidR="000B29C9" w:rsidRPr="00577CBC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  <w:highlight w:val="lightGray"/>
        </w:rPr>
        <w:t>&lt;&lt; TO ALL THE BIDDERS THROUGH PORTAL&gt;&gt;</w:t>
      </w:r>
    </w:p>
    <w:p w14:paraId="336064BA" w14:textId="661215F2" w:rsidR="000E4EB5" w:rsidRPr="00D74B93" w:rsidRDefault="000B29C9" w:rsidP="00D74B93">
      <w:pPr>
        <w:spacing w:after="120"/>
        <w:ind w:left="540" w:hanging="540"/>
        <w:rPr>
          <w:rFonts w:ascii="Aptos Narrow" w:hAnsi="Aptos Narrow"/>
          <w:sz w:val="21"/>
          <w:szCs w:val="21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Sub:  </w:t>
      </w:r>
      <w:r w:rsidRPr="00577CBC">
        <w:rPr>
          <w:rFonts w:ascii="Aptos Narrow" w:hAnsi="Aptos Narrow" w:cs="Arial"/>
          <w:b/>
          <w:bCs/>
          <w:szCs w:val="22"/>
        </w:rPr>
        <w:tab/>
      </w:r>
      <w:r w:rsidR="00D74B93" w:rsidRPr="00A3289B">
        <w:rPr>
          <w:rFonts w:ascii="Aptos Narrow" w:hAnsi="Aptos Narrow"/>
          <w:b/>
          <w:bCs/>
          <w:sz w:val="21"/>
          <w:szCs w:val="21"/>
          <w:lang w:eastAsia="en-IN"/>
        </w:rPr>
        <w:t>110kV GIS Substation Package SS 145</w:t>
      </w:r>
      <w:r w:rsidR="00D74B93">
        <w:rPr>
          <w:rFonts w:ascii="Aptos Narrow" w:hAnsi="Aptos Narrow"/>
          <w:b/>
          <w:bCs/>
          <w:sz w:val="21"/>
          <w:szCs w:val="21"/>
          <w:lang w:eastAsia="en-IN"/>
        </w:rPr>
        <w:t xml:space="preserve"> for </w:t>
      </w:r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>Establishment of a 110/22kV gas Insulated</w:t>
      </w:r>
      <w:r w:rsidR="00D74B93">
        <w:rPr>
          <w:rFonts w:ascii="Aptos Narrow" w:hAnsi="Aptos Narrow"/>
          <w:b/>
          <w:bCs/>
          <w:sz w:val="21"/>
          <w:szCs w:val="21"/>
          <w:lang w:eastAsia="en-IN"/>
        </w:rPr>
        <w:t xml:space="preserve"> </w:t>
      </w:r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 xml:space="preserve">substation at </w:t>
      </w:r>
      <w:proofErr w:type="spellStart"/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>Lawspet</w:t>
      </w:r>
      <w:proofErr w:type="spellEnd"/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 xml:space="preserve"> in Puducherry with allied works under consultancy</w:t>
      </w:r>
      <w:r w:rsidR="00D74B93">
        <w:rPr>
          <w:rFonts w:ascii="Aptos Narrow" w:hAnsi="Aptos Narrow"/>
          <w:b/>
          <w:bCs/>
          <w:sz w:val="21"/>
          <w:szCs w:val="21"/>
          <w:lang w:eastAsia="en-IN"/>
        </w:rPr>
        <w:t xml:space="preserve"> services to PED.</w:t>
      </w:r>
    </w:p>
    <w:p w14:paraId="3DB0DCD0" w14:textId="3260302A" w:rsidR="00E764A0" w:rsidRPr="00577CBC" w:rsidRDefault="000E4EB5" w:rsidP="000E4EB5">
      <w:pPr>
        <w:spacing w:after="120" w:line="240" w:lineRule="auto"/>
        <w:ind w:left="540" w:right="-155"/>
        <w:jc w:val="both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Spec no: </w:t>
      </w:r>
      <w:r w:rsidR="00FF39CD" w:rsidRPr="00FF39CD">
        <w:rPr>
          <w:rFonts w:ascii="Aptos Narrow" w:hAnsi="Aptos Narrow" w:cs="Arial"/>
          <w:b/>
          <w:bCs/>
          <w:szCs w:val="22"/>
        </w:rPr>
        <w:t>CC/NT/W-GIS/DOM/A02/25/03858</w:t>
      </w:r>
    </w:p>
    <w:p w14:paraId="4513F7B2" w14:textId="76C8B83E" w:rsidR="000B29C9" w:rsidRPr="00577CBC" w:rsidRDefault="000B29C9" w:rsidP="009E42FE">
      <w:pPr>
        <w:pBdr>
          <w:bottom w:val="single" w:sz="4" w:space="1" w:color="auto"/>
        </w:pBdr>
        <w:spacing w:after="120" w:line="240" w:lineRule="auto"/>
        <w:rPr>
          <w:rFonts w:ascii="Aptos Narrow" w:hAnsi="Aptos Narrow" w:cs="Arial"/>
          <w:b/>
          <w:bCs/>
          <w:i/>
          <w:iCs/>
          <w:szCs w:val="22"/>
        </w:rPr>
      </w:pPr>
      <w:r w:rsidRPr="00577CBC">
        <w:rPr>
          <w:rFonts w:ascii="Aptos Narrow" w:hAnsi="Aptos Narrow" w:cs="Arial"/>
          <w:b/>
          <w:bCs/>
          <w:i/>
          <w:iCs/>
          <w:szCs w:val="22"/>
        </w:rPr>
        <w:t>...</w:t>
      </w:r>
      <w:r w:rsidR="006535C9" w:rsidRPr="00577CBC">
        <w:rPr>
          <w:rFonts w:ascii="Aptos Narrow" w:hAnsi="Aptos Narrow"/>
        </w:rPr>
        <w:t xml:space="preserve"> 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Reg. Extension of date of downloading of Bidding Documents, Bid </w:t>
      </w:r>
      <w:r w:rsidR="000E4EB5" w:rsidRPr="00577CBC">
        <w:rPr>
          <w:rFonts w:ascii="Aptos Narrow" w:hAnsi="Aptos Narrow" w:cs="Arial"/>
          <w:b/>
          <w:bCs/>
          <w:i/>
          <w:iCs/>
          <w:szCs w:val="22"/>
        </w:rPr>
        <w:t>Submission, Bid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 Opening</w:t>
      </w:r>
    </w:p>
    <w:p w14:paraId="2518BBA5" w14:textId="463B8C47" w:rsidR="000B29C9" w:rsidRPr="00577CBC" w:rsidRDefault="000B29C9" w:rsidP="006535C9">
      <w:pPr>
        <w:pStyle w:val="Header"/>
        <w:tabs>
          <w:tab w:val="left" w:pos="7200"/>
        </w:tabs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>Dear Sir(s),</w:t>
      </w:r>
    </w:p>
    <w:p w14:paraId="6D1CD0E2" w14:textId="77777777" w:rsidR="006535C9" w:rsidRPr="00577CBC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577CBC">
          <w:rPr>
            <w:rStyle w:val="Hyperlink"/>
            <w:rFonts w:ascii="Aptos Narrow" w:hAnsi="Aptos Narrow" w:cs="Arial"/>
            <w:szCs w:val="22"/>
          </w:rPr>
          <w:t>https://etender.powergrid.in</w:t>
        </w:r>
      </w:hyperlink>
      <w:r w:rsidR="007B4615" w:rsidRPr="00577CBC">
        <w:rPr>
          <w:rFonts w:ascii="Aptos Narrow" w:hAnsi="Aptos Narrow" w:cs="Arial"/>
          <w:szCs w:val="22"/>
        </w:rPr>
        <w:t>.</w:t>
      </w:r>
    </w:p>
    <w:p w14:paraId="4B56CF0C" w14:textId="62105C51" w:rsidR="006535C9" w:rsidRPr="00577CBC" w:rsidRDefault="006535C9" w:rsidP="00FD5926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eastAsia="Times New Roman" w:hAnsi="Aptos Narrow" w:cs="Arial"/>
          <w:szCs w:val="22"/>
          <w:lang w:bidi="ar-SA"/>
        </w:rPr>
        <w:t xml:space="preserve">The date of downloading of 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>Bidding Documents, Bid Submission</w:t>
      </w:r>
      <w:r w:rsidR="0098002F"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r w:rsidR="00661053" w:rsidRPr="00577CBC">
        <w:rPr>
          <w:rFonts w:ascii="Aptos Narrow" w:eastAsia="Times New Roman" w:hAnsi="Aptos Narrow" w:cs="Arial"/>
          <w:szCs w:val="22"/>
          <w:lang w:bidi="ar-SA"/>
        </w:rPr>
        <w:t>and Bid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 xml:space="preserve"> Opening Date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are hereby extended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and rescheduled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314986" w:rsidRPr="00577CBC" w14:paraId="5F85B368" w14:textId="77777777" w:rsidTr="002D156E">
        <w:trPr>
          <w:trHeight w:val="260"/>
        </w:trPr>
        <w:tc>
          <w:tcPr>
            <w:tcW w:w="2503" w:type="pct"/>
          </w:tcPr>
          <w:p w14:paraId="0DC8DDF7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Existing Schedule</w:t>
            </w:r>
          </w:p>
        </w:tc>
        <w:tc>
          <w:tcPr>
            <w:tcW w:w="2497" w:type="pct"/>
          </w:tcPr>
          <w:p w14:paraId="6DF80932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Revised Schedule</w:t>
            </w:r>
          </w:p>
        </w:tc>
      </w:tr>
      <w:tr w:rsidR="00451330" w:rsidRPr="00577CBC" w14:paraId="7FBDBE90" w14:textId="77777777" w:rsidTr="002D156E">
        <w:trPr>
          <w:trHeight w:val="646"/>
        </w:trPr>
        <w:tc>
          <w:tcPr>
            <w:tcW w:w="2503" w:type="pct"/>
            <w:tcBorders>
              <w:bottom w:val="nil"/>
            </w:tcBorders>
          </w:tcPr>
          <w:p w14:paraId="2F18B7E8" w14:textId="77777777" w:rsidR="00451330" w:rsidRPr="00577CBC" w:rsidRDefault="00451330" w:rsidP="00451330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6FA8FCB5" w14:textId="62541E24" w:rsidR="00451330" w:rsidRPr="00577CBC" w:rsidRDefault="00451330" w:rsidP="00451330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17.06.2025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bottom w:val="nil"/>
            </w:tcBorders>
          </w:tcPr>
          <w:p w14:paraId="40F39507" w14:textId="77777777" w:rsidR="00451330" w:rsidRPr="00577CBC" w:rsidRDefault="00451330" w:rsidP="00451330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5BA90F53" w14:textId="2D389BAC" w:rsidR="00451330" w:rsidRPr="00577CBC" w:rsidRDefault="00451330" w:rsidP="00451330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2</w:t>
            </w:r>
            <w:r w:rsidR="00C13060">
              <w:rPr>
                <w:rFonts w:ascii="Aptos Narrow" w:hAnsi="Aptos Narrow" w:cs="Arial"/>
                <w:szCs w:val="22"/>
              </w:rPr>
              <w:t>7</w:t>
            </w:r>
            <w:r>
              <w:rPr>
                <w:rFonts w:ascii="Aptos Narrow" w:hAnsi="Aptos Narrow" w:cs="Arial"/>
                <w:szCs w:val="22"/>
              </w:rPr>
              <w:t>.06.2025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451330" w:rsidRPr="00577CBC" w14:paraId="5D224164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nil"/>
            </w:tcBorders>
          </w:tcPr>
          <w:p w14:paraId="55F6DFE3" w14:textId="77777777" w:rsidR="00451330" w:rsidRPr="00577CBC" w:rsidRDefault="00451330" w:rsidP="00451330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399E2615" w14:textId="7AF7EECA" w:rsidR="00451330" w:rsidRPr="00577CBC" w:rsidRDefault="00451330" w:rsidP="00451330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17.06.2025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top w:val="nil"/>
              <w:bottom w:val="nil"/>
            </w:tcBorders>
          </w:tcPr>
          <w:p w14:paraId="0327D0B2" w14:textId="77777777" w:rsidR="00451330" w:rsidRPr="00577CBC" w:rsidRDefault="00451330" w:rsidP="00451330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297DE0B5" w14:textId="21219E99" w:rsidR="00451330" w:rsidRPr="00577CBC" w:rsidRDefault="00451330" w:rsidP="00451330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2</w:t>
            </w:r>
            <w:r w:rsidR="00C13060">
              <w:rPr>
                <w:rFonts w:ascii="Aptos Narrow" w:hAnsi="Aptos Narrow" w:cs="Arial"/>
                <w:szCs w:val="22"/>
              </w:rPr>
              <w:t>7</w:t>
            </w:r>
            <w:r>
              <w:rPr>
                <w:rFonts w:ascii="Aptos Narrow" w:hAnsi="Aptos Narrow" w:cs="Arial"/>
                <w:szCs w:val="22"/>
              </w:rPr>
              <w:t>.06.2025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451330" w:rsidRPr="00577CBC" w14:paraId="67207937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single" w:sz="4" w:space="0" w:color="auto"/>
            </w:tcBorders>
          </w:tcPr>
          <w:p w14:paraId="0C7F7D97" w14:textId="77777777" w:rsidR="00451330" w:rsidRPr="00577CBC" w:rsidRDefault="00451330" w:rsidP="00451330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</w:p>
          <w:p w14:paraId="02F4FAD6" w14:textId="1201B65E" w:rsidR="00451330" w:rsidRPr="00577CBC" w:rsidRDefault="00451330" w:rsidP="00451330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>
              <w:rPr>
                <w:rFonts w:ascii="Aptos Narrow" w:hAnsi="Aptos Narrow" w:cs="Arial"/>
                <w:szCs w:val="22"/>
              </w:rPr>
              <w:t>17.06.2025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  <w:tc>
          <w:tcPr>
            <w:tcW w:w="2497" w:type="pct"/>
            <w:tcBorders>
              <w:top w:val="nil"/>
              <w:bottom w:val="single" w:sz="4" w:space="0" w:color="auto"/>
            </w:tcBorders>
          </w:tcPr>
          <w:p w14:paraId="0B478683" w14:textId="77777777" w:rsidR="00451330" w:rsidRPr="00577CBC" w:rsidRDefault="00451330" w:rsidP="00451330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</w:p>
          <w:p w14:paraId="52000DDB" w14:textId="7BE56E98" w:rsidR="00451330" w:rsidRPr="00577CBC" w:rsidRDefault="00451330" w:rsidP="00451330">
            <w:pPr>
              <w:spacing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>
              <w:rPr>
                <w:rFonts w:ascii="Aptos Narrow" w:hAnsi="Aptos Narrow" w:cs="Arial"/>
                <w:szCs w:val="22"/>
              </w:rPr>
              <w:t>2</w:t>
            </w:r>
            <w:r w:rsidR="00C13060">
              <w:rPr>
                <w:rFonts w:ascii="Aptos Narrow" w:hAnsi="Aptos Narrow" w:cs="Arial"/>
                <w:szCs w:val="22"/>
              </w:rPr>
              <w:t>7</w:t>
            </w:r>
            <w:r>
              <w:rPr>
                <w:rFonts w:ascii="Aptos Narrow" w:hAnsi="Aptos Narrow" w:cs="Arial"/>
                <w:szCs w:val="22"/>
              </w:rPr>
              <w:t>.06.2025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</w:tr>
    </w:tbl>
    <w:p w14:paraId="4E42EC2E" w14:textId="1B469EA5" w:rsidR="000B29C9" w:rsidRPr="00577CBC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Save and </w:t>
      </w:r>
      <w:r w:rsidR="00B11FBE" w:rsidRPr="00577CBC">
        <w:rPr>
          <w:rFonts w:ascii="Aptos Narrow" w:hAnsi="Aptos Narrow" w:cs="Arial"/>
          <w:szCs w:val="22"/>
        </w:rPr>
        <w:t>except for</w:t>
      </w:r>
      <w:r w:rsidRPr="00577CBC">
        <w:rPr>
          <w:rFonts w:ascii="Aptos Narrow" w:hAnsi="Aptos Narrow" w:cs="Arial"/>
          <w:szCs w:val="22"/>
        </w:rPr>
        <w:t xml:space="preserve"> the changes </w:t>
      </w:r>
      <w:r w:rsidR="00C650B9" w:rsidRPr="00577CBC">
        <w:rPr>
          <w:rFonts w:ascii="Aptos Narrow" w:hAnsi="Aptos Narrow" w:cs="Arial"/>
          <w:szCs w:val="22"/>
        </w:rPr>
        <w:t>brought out</w:t>
      </w:r>
      <w:r w:rsidRPr="00577CBC">
        <w:rPr>
          <w:rFonts w:ascii="Aptos Narrow" w:hAnsi="Aptos Narrow" w:cs="Arial"/>
          <w:szCs w:val="22"/>
        </w:rPr>
        <w:t xml:space="preserve"> in the </w:t>
      </w:r>
      <w:r w:rsidR="00511129" w:rsidRPr="00577CBC">
        <w:rPr>
          <w:rFonts w:ascii="Aptos Narrow" w:hAnsi="Aptos Narrow" w:cs="Arial"/>
          <w:szCs w:val="22"/>
        </w:rPr>
        <w:t>above</w:t>
      </w:r>
      <w:r w:rsidRPr="00577CBC">
        <w:rPr>
          <w:rFonts w:ascii="Aptos Narrow" w:hAnsi="Aptos Narrow" w:cs="Arial"/>
          <w:szCs w:val="22"/>
        </w:rPr>
        <w:t xml:space="preserve">, all other terms and conditions of the original bidding documents </w:t>
      </w:r>
      <w:r w:rsidR="00B11FBE" w:rsidRPr="00577CBC">
        <w:rPr>
          <w:rFonts w:ascii="Aptos Narrow" w:hAnsi="Aptos Narrow" w:cs="Arial"/>
          <w:szCs w:val="22"/>
        </w:rPr>
        <w:t>read in conjunction with the earlier issued amendments</w:t>
      </w:r>
      <w:r w:rsidR="00511129" w:rsidRPr="00577CBC">
        <w:rPr>
          <w:rFonts w:ascii="Aptos Narrow" w:hAnsi="Aptos Narrow" w:cs="Arial"/>
          <w:szCs w:val="22"/>
        </w:rPr>
        <w:t xml:space="preserve"> </w:t>
      </w:r>
      <w:r w:rsidRPr="00577CBC">
        <w:rPr>
          <w:rFonts w:ascii="Aptos Narrow" w:hAnsi="Aptos Narrow" w:cs="Arial"/>
          <w:szCs w:val="22"/>
        </w:rPr>
        <w:t>shall remain unaltered.</w:t>
      </w:r>
    </w:p>
    <w:p w14:paraId="786B7EF8" w14:textId="77777777" w:rsidR="000B29C9" w:rsidRPr="00577CBC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ab/>
        <w:t>Thanking you,</w:t>
      </w:r>
    </w:p>
    <w:p w14:paraId="4EF2DD44" w14:textId="77777777" w:rsidR="000B29C9" w:rsidRPr="00577CBC" w:rsidRDefault="000B29C9" w:rsidP="000B29C9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For and </w:t>
      </w:r>
      <w:proofErr w:type="gramStart"/>
      <w:r w:rsidRPr="00577CBC">
        <w:rPr>
          <w:rFonts w:ascii="Aptos Narrow" w:hAnsi="Aptos Narrow" w:cs="Arial"/>
          <w:b/>
          <w:bCs/>
          <w:szCs w:val="22"/>
        </w:rPr>
        <w:t>On</w:t>
      </w:r>
      <w:proofErr w:type="gramEnd"/>
      <w:r w:rsidRPr="00577CBC">
        <w:rPr>
          <w:rFonts w:ascii="Aptos Narrow" w:hAnsi="Aptos Narrow" w:cs="Arial"/>
          <w:b/>
          <w:bCs/>
          <w:szCs w:val="22"/>
        </w:rPr>
        <w:t xml:space="preserve"> behalf of </w:t>
      </w:r>
    </w:p>
    <w:p w14:paraId="561B9B15" w14:textId="4E8A722F" w:rsidR="000D0C22" w:rsidRPr="00577CBC" w:rsidRDefault="000B29C9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>Power Grid Corporation of India Limited</w:t>
      </w:r>
    </w:p>
    <w:p w14:paraId="15B46E3D" w14:textId="67D6A9CB" w:rsidR="00FF39CD" w:rsidRDefault="00C13060" w:rsidP="00161388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>
        <w:rPr>
          <w:rFonts w:ascii="Aptos Narrow" w:hAnsi="Aptos Narrow" w:cs="Arial"/>
          <w:b/>
          <w:bCs/>
          <w:szCs w:val="22"/>
        </w:rPr>
        <w:pict w14:anchorId="43A64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3.35pt;height:71.35pt">
            <v:imagedata r:id="rId8" o:title=""/>
            <o:lock v:ext="edit" ungrouping="t" rotation="t" cropping="t" verticies="t" text="t" grouping="t"/>
            <o:signatureline v:ext="edit" id="{897E127A-856D-454B-A13A-4DE1FF305139}" provid="{00000000-0000-0000-0000-000000000000}" issignatureline="t"/>
          </v:shape>
        </w:pict>
      </w:r>
    </w:p>
    <w:p w14:paraId="49CCDE1A" w14:textId="77777777" w:rsidR="00FF39CD" w:rsidRDefault="00FF39CD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Cs w:val="22"/>
        </w:rPr>
      </w:pPr>
      <w:r>
        <w:rPr>
          <w:rFonts w:ascii="Aptos Narrow" w:hAnsi="Aptos Narrow" w:cs="Arial"/>
          <w:b/>
          <w:bCs/>
          <w:noProof/>
          <w:szCs w:val="22"/>
        </w:rPr>
        <w:t>Soumya Ranjan Mishra</w:t>
      </w:r>
    </w:p>
    <w:p w14:paraId="6E2E5AEF" w14:textId="5B9BC72C" w:rsidR="00DC546C" w:rsidRPr="00577CBC" w:rsidRDefault="00FF39CD" w:rsidP="00E24D11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Cs w:val="22"/>
        </w:rPr>
      </w:pPr>
      <w:r>
        <w:rPr>
          <w:rFonts w:ascii="Aptos Narrow" w:hAnsi="Aptos Narrow" w:cs="Arial"/>
          <w:b/>
          <w:bCs/>
          <w:noProof/>
          <w:szCs w:val="22"/>
        </w:rPr>
        <w:t>DGM (Contract Services)</w:t>
      </w:r>
      <w:r w:rsidR="00DC546C" w:rsidRPr="00577CBC">
        <w:rPr>
          <w:rFonts w:ascii="Aptos Narrow" w:hAnsi="Aptos Narrow" w:cs="Arial"/>
          <w:b/>
          <w:bCs/>
          <w:noProof/>
          <w:szCs w:val="22"/>
        </w:rPr>
        <w:t xml:space="preserve">    </w:t>
      </w:r>
    </w:p>
    <w:sectPr w:rsidR="00DC546C" w:rsidRPr="00577CBC" w:rsidSect="00445513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6D70C" w14:textId="77777777" w:rsidR="003024D5" w:rsidRDefault="003024D5" w:rsidP="00B16323">
      <w:pPr>
        <w:spacing w:after="0" w:line="240" w:lineRule="auto"/>
      </w:pPr>
      <w:r>
        <w:separator/>
      </w:r>
    </w:p>
  </w:endnote>
  <w:endnote w:type="continuationSeparator" w:id="0">
    <w:p w14:paraId="1189D06A" w14:textId="77777777" w:rsidR="003024D5" w:rsidRDefault="003024D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13307" w14:textId="77777777" w:rsidR="003024D5" w:rsidRDefault="003024D5" w:rsidP="00B16323">
      <w:pPr>
        <w:spacing w:after="0" w:line="240" w:lineRule="auto"/>
      </w:pPr>
      <w:r>
        <w:separator/>
      </w:r>
    </w:p>
  </w:footnote>
  <w:footnote w:type="continuationSeparator" w:id="0">
    <w:p w14:paraId="28DFEAA0" w14:textId="77777777" w:rsidR="003024D5" w:rsidRDefault="003024D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0B2C"/>
    <w:rsid w:val="000035F4"/>
    <w:rsid w:val="00006150"/>
    <w:rsid w:val="00010E72"/>
    <w:rsid w:val="00024CD5"/>
    <w:rsid w:val="0004387D"/>
    <w:rsid w:val="00050D7D"/>
    <w:rsid w:val="00065F6A"/>
    <w:rsid w:val="00076E56"/>
    <w:rsid w:val="00097466"/>
    <w:rsid w:val="000B29C9"/>
    <w:rsid w:val="000C4FA0"/>
    <w:rsid w:val="000C6E15"/>
    <w:rsid w:val="000D0C22"/>
    <w:rsid w:val="000D132D"/>
    <w:rsid w:val="000E2AC8"/>
    <w:rsid w:val="000E4EB5"/>
    <w:rsid w:val="000F2988"/>
    <w:rsid w:val="00113CAB"/>
    <w:rsid w:val="00121210"/>
    <w:rsid w:val="001424E0"/>
    <w:rsid w:val="00146303"/>
    <w:rsid w:val="00161388"/>
    <w:rsid w:val="00162A01"/>
    <w:rsid w:val="00164AAF"/>
    <w:rsid w:val="00174402"/>
    <w:rsid w:val="00177247"/>
    <w:rsid w:val="001837AC"/>
    <w:rsid w:val="001B3700"/>
    <w:rsid w:val="001B55D7"/>
    <w:rsid w:val="001C132C"/>
    <w:rsid w:val="001C4C03"/>
    <w:rsid w:val="002067A9"/>
    <w:rsid w:val="00241BF4"/>
    <w:rsid w:val="00243523"/>
    <w:rsid w:val="002442C1"/>
    <w:rsid w:val="00246884"/>
    <w:rsid w:val="00247303"/>
    <w:rsid w:val="00270B36"/>
    <w:rsid w:val="00273F51"/>
    <w:rsid w:val="00281175"/>
    <w:rsid w:val="002D0D0A"/>
    <w:rsid w:val="002E2151"/>
    <w:rsid w:val="002F41D7"/>
    <w:rsid w:val="003024D5"/>
    <w:rsid w:val="00314986"/>
    <w:rsid w:val="00335E65"/>
    <w:rsid w:val="00395DB3"/>
    <w:rsid w:val="003A4E00"/>
    <w:rsid w:val="003D4F3B"/>
    <w:rsid w:val="003E29E9"/>
    <w:rsid w:val="0040310F"/>
    <w:rsid w:val="004137AA"/>
    <w:rsid w:val="0042449C"/>
    <w:rsid w:val="00437A99"/>
    <w:rsid w:val="00445513"/>
    <w:rsid w:val="00451330"/>
    <w:rsid w:val="004539DA"/>
    <w:rsid w:val="00454C8F"/>
    <w:rsid w:val="004732D8"/>
    <w:rsid w:val="004A355C"/>
    <w:rsid w:val="004A68E8"/>
    <w:rsid w:val="004B5DB7"/>
    <w:rsid w:val="004E474A"/>
    <w:rsid w:val="004E6096"/>
    <w:rsid w:val="0050615D"/>
    <w:rsid w:val="00511129"/>
    <w:rsid w:val="005162FF"/>
    <w:rsid w:val="0052427E"/>
    <w:rsid w:val="00525494"/>
    <w:rsid w:val="00534D60"/>
    <w:rsid w:val="00535D9B"/>
    <w:rsid w:val="00550A72"/>
    <w:rsid w:val="00551E72"/>
    <w:rsid w:val="00556A84"/>
    <w:rsid w:val="00557588"/>
    <w:rsid w:val="00567DD8"/>
    <w:rsid w:val="00577CBC"/>
    <w:rsid w:val="0058316C"/>
    <w:rsid w:val="00590E52"/>
    <w:rsid w:val="00595109"/>
    <w:rsid w:val="005A126B"/>
    <w:rsid w:val="005A3F80"/>
    <w:rsid w:val="005B0686"/>
    <w:rsid w:val="005C2A1B"/>
    <w:rsid w:val="005F2BFE"/>
    <w:rsid w:val="005F6A58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1053"/>
    <w:rsid w:val="006645CF"/>
    <w:rsid w:val="00690431"/>
    <w:rsid w:val="006A323B"/>
    <w:rsid w:val="006B3C52"/>
    <w:rsid w:val="006C2BBC"/>
    <w:rsid w:val="006E05A5"/>
    <w:rsid w:val="006E17A3"/>
    <w:rsid w:val="006F5E9B"/>
    <w:rsid w:val="00704B8A"/>
    <w:rsid w:val="0074001D"/>
    <w:rsid w:val="00740DB6"/>
    <w:rsid w:val="00742B00"/>
    <w:rsid w:val="00743559"/>
    <w:rsid w:val="00752264"/>
    <w:rsid w:val="007564A2"/>
    <w:rsid w:val="00761EE6"/>
    <w:rsid w:val="0077649A"/>
    <w:rsid w:val="007802D3"/>
    <w:rsid w:val="007859B7"/>
    <w:rsid w:val="00785CCA"/>
    <w:rsid w:val="0079205D"/>
    <w:rsid w:val="007B4615"/>
    <w:rsid w:val="00832376"/>
    <w:rsid w:val="00842CE1"/>
    <w:rsid w:val="008832E5"/>
    <w:rsid w:val="008A5689"/>
    <w:rsid w:val="008C6870"/>
    <w:rsid w:val="008E6205"/>
    <w:rsid w:val="00900633"/>
    <w:rsid w:val="0091033F"/>
    <w:rsid w:val="009227B5"/>
    <w:rsid w:val="00937462"/>
    <w:rsid w:val="009421D1"/>
    <w:rsid w:val="009425A9"/>
    <w:rsid w:val="0098002F"/>
    <w:rsid w:val="009A4508"/>
    <w:rsid w:val="009B020D"/>
    <w:rsid w:val="009C583C"/>
    <w:rsid w:val="009D48DF"/>
    <w:rsid w:val="009D4F67"/>
    <w:rsid w:val="009E2093"/>
    <w:rsid w:val="009E42FE"/>
    <w:rsid w:val="009F6F31"/>
    <w:rsid w:val="00A17A1F"/>
    <w:rsid w:val="00A22C71"/>
    <w:rsid w:val="00A30887"/>
    <w:rsid w:val="00A32BB9"/>
    <w:rsid w:val="00A40F05"/>
    <w:rsid w:val="00A43E68"/>
    <w:rsid w:val="00A54D1D"/>
    <w:rsid w:val="00A600C2"/>
    <w:rsid w:val="00A7221E"/>
    <w:rsid w:val="00A84E1A"/>
    <w:rsid w:val="00A93A17"/>
    <w:rsid w:val="00AA3654"/>
    <w:rsid w:val="00AB623F"/>
    <w:rsid w:val="00AE4580"/>
    <w:rsid w:val="00AE6EFB"/>
    <w:rsid w:val="00B11FBE"/>
    <w:rsid w:val="00B16323"/>
    <w:rsid w:val="00B205F4"/>
    <w:rsid w:val="00B377FF"/>
    <w:rsid w:val="00B7626E"/>
    <w:rsid w:val="00B81C2E"/>
    <w:rsid w:val="00B91373"/>
    <w:rsid w:val="00BB49D3"/>
    <w:rsid w:val="00BE03B0"/>
    <w:rsid w:val="00BF16AC"/>
    <w:rsid w:val="00C06760"/>
    <w:rsid w:val="00C13060"/>
    <w:rsid w:val="00C14D44"/>
    <w:rsid w:val="00C23AA8"/>
    <w:rsid w:val="00C35B67"/>
    <w:rsid w:val="00C37589"/>
    <w:rsid w:val="00C6452E"/>
    <w:rsid w:val="00C650B9"/>
    <w:rsid w:val="00C67B95"/>
    <w:rsid w:val="00C83DB5"/>
    <w:rsid w:val="00C87547"/>
    <w:rsid w:val="00CA1378"/>
    <w:rsid w:val="00CB7594"/>
    <w:rsid w:val="00CC49E5"/>
    <w:rsid w:val="00CE5730"/>
    <w:rsid w:val="00CF1101"/>
    <w:rsid w:val="00CF45D7"/>
    <w:rsid w:val="00D0461C"/>
    <w:rsid w:val="00D33D72"/>
    <w:rsid w:val="00D36AF8"/>
    <w:rsid w:val="00D435B7"/>
    <w:rsid w:val="00D74B93"/>
    <w:rsid w:val="00DC22CB"/>
    <w:rsid w:val="00DC441F"/>
    <w:rsid w:val="00DC546C"/>
    <w:rsid w:val="00DE01EA"/>
    <w:rsid w:val="00DF7625"/>
    <w:rsid w:val="00E17DB7"/>
    <w:rsid w:val="00E24D11"/>
    <w:rsid w:val="00E56172"/>
    <w:rsid w:val="00E75850"/>
    <w:rsid w:val="00E764A0"/>
    <w:rsid w:val="00E85DBB"/>
    <w:rsid w:val="00E9377C"/>
    <w:rsid w:val="00E96626"/>
    <w:rsid w:val="00EB3A28"/>
    <w:rsid w:val="00ED3060"/>
    <w:rsid w:val="00EE6A57"/>
    <w:rsid w:val="00F05EA1"/>
    <w:rsid w:val="00F1454A"/>
    <w:rsid w:val="00F15A37"/>
    <w:rsid w:val="00F32A44"/>
    <w:rsid w:val="00F70EE5"/>
    <w:rsid w:val="00F842A7"/>
    <w:rsid w:val="00F90928"/>
    <w:rsid w:val="00F90A82"/>
    <w:rsid w:val="00FA7B4C"/>
    <w:rsid w:val="00FB0AE0"/>
    <w:rsid w:val="00FB2AA9"/>
    <w:rsid w:val="00FB6A16"/>
    <w:rsid w:val="00FD5926"/>
    <w:rsid w:val="00FE2FC8"/>
    <w:rsid w:val="00FF39CD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m14Ul0z6b3J8VHsZVQCDTTPfgmdhGMyJHYcD71/+AWo=</DigestValue>
    </Reference>
    <Reference Type="http://www.w3.org/2000/09/xmldsig#Object" URI="#idOfficeObject">
      <DigestMethod Algorithm="http://www.w3.org/2001/04/xmlenc#sha256"/>
      <DigestValue>PLHiUMjEnG+EX5DUNO2xeKANGkf5heEYxCT3LN9ibyU=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tBMd8mvJOyPYdrTBHv9q58uC5K4p3NMEG1e+Jk/E208=</DigestValue>
    </Reference>
    <Reference Type="http://www.w3.org/2000/09/xmldsig#Object" URI="#idValidSigLnImg">
      <DigestMethod Algorithm="http://www.w3.org/2001/04/xmlenc#sha256"/>
      <DigestValue>1fglJlPRVtRTYnNbCCd4YLBxeiyZJUdrKRZ7WINLduU=</DigestValue>
    </Reference>
    <Reference Type="http://www.w3.org/2000/09/xmldsig#Object" URI="#idInvalidSigLnImg">
      <DigestMethod Algorithm="http://www.w3.org/2001/04/xmlenc#sha256"/>
      <DigestValue>9ghdc12b/Ev59XjBv9K7muaFvwet9vxuGiQ/UG8DSvU=</DigestValue>
    </Reference>
  </SignedInfo>
  <SignatureValue>fD+Dg1XWlKD8LIowYQ+rnCtQIU7VShjyfSLzXUgx0tRBlRaDSR5gl+XOiCgHyKvRUOPo/aSljQDH
MWpuoxeRoqpGOX2Eqm+eK5aV+8c4dNhwjLhmHuKgq1+xIau440Zge//QB6CE6BGhmJ/xoaW1ReBV
dcCSKMewVMz0VCfN9S5XQqql5u/ORt6pHTA3Z0tj4gcIE67fG+YFq1QRSwXKI30uaroDmPlv69EK
/TiMUMyayb4YoOyUVI4se2Fk7YGNDyIIlzhjLPIKB8goNmbQMIX9R7Dx/Xz+vnmWYudc2BVejFki
YA1Ph4t++ntEis7KkVWXbG8gajchyiMYi5AlqA==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0SguO/TZ/+tDAyllCkrovCuWX0a5uQCKr6rND9KgN8w=</DigestValue>
      </Reference>
      <Reference URI="/word/endnotes.xml?ContentType=application/vnd.openxmlformats-officedocument.wordprocessingml.endnotes+xml">
        <DigestMethod Algorithm="http://www.w3.org/2001/04/xmlenc#sha256"/>
        <DigestValue>4v2iUdUfg1doWMcupArE2WCvP0p9lbpYAkslwuAFep4=</DigestValue>
      </Reference>
      <Reference URI="/word/fontTable.xml?ContentType=application/vnd.openxmlformats-officedocument.wordprocessingml.fontTable+xml">
        <DigestMethod Algorithm="http://www.w3.org/2001/04/xmlenc#sha256"/>
        <DigestValue>mA+pfKvQLZUrGfmBzCh3jYJM0bFvAqKjDN5yLsGw03k=</DigestValue>
      </Reference>
      <Reference URI="/word/footer1.xml?ContentType=application/vnd.openxmlformats-officedocument.wordprocessingml.footer+xml">
        <DigestMethod Algorithm="http://www.w3.org/2001/04/xmlenc#sha256"/>
        <DigestValue>GeF/adK+XVUGibWZq22b8yM546ZA0w21BaVGSbL8A2E=</DigestValue>
      </Reference>
      <Reference URI="/word/footnotes.xml?ContentType=application/vnd.openxmlformats-officedocument.wordprocessingml.footnotes+xml">
        <DigestMethod Algorithm="http://www.w3.org/2001/04/xmlenc#sha256"/>
        <DigestValue>GCVR4z3975iV9Pfi66lTEmysWwVhanuIj1wY9H0Qr10=</DigestValue>
      </Reference>
      <Reference URI="/word/header1.xml?ContentType=application/vnd.openxmlformats-officedocument.wordprocessingml.header+xml">
        <DigestMethod Algorithm="http://www.w3.org/2001/04/xmlenc#sha256"/>
        <DigestValue>HdVrIN9EWNzFoEZ2AvnL2945riUgWEo/pCUNR2zis3I=</DigestValue>
      </Reference>
      <Reference URI="/word/media/image1.emf?ContentType=image/x-emf">
        <DigestMethod Algorithm="http://www.w3.org/2001/04/xmlenc#sha256"/>
        <DigestValue>Pu+elG1v1gZ+f3MW+i1m3oz3ZqGTJB7bQCqMaM3zawk=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4RsS6GV5mbbr6OjW06RLPaeQy9NfWzc3tdBOm4HAAFU=</DigestValue>
      </Reference>
      <Reference URI="/word/settings.xml?ContentType=application/vnd.openxmlformats-officedocument.wordprocessingml.settings+xml">
        <DigestMethod Algorithm="http://www.w3.org/2001/04/xmlenc#sha256"/>
        <DigestValue>oxHvmTUlQQ4ywD1HH70nnLo7+tPpXxJoc8Zk1W8IRko=</DigestValue>
      </Reference>
      <Reference URI="/word/styles.xml?ContentType=application/vnd.openxmlformats-officedocument.wordprocessingml.styles+xml">
        <DigestMethod Algorithm="http://www.w3.org/2001/04/xmlenc#sha256"/>
        <DigestValue>qj7PV3Oi6UtTscZgZlzlEmae+qjHfP2hS1ZHe/n6C0E=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2025-06-17T05:29:05Z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{897E127A-856D-454B-A13A-4DE1FF305139}</SetupID>
          <SignatureText>Soumya Ranjan Mishra</SignatureText>
          <SignatureImage/>
          <SignatureComments/>
          <WindowsVersion>10.0</WindowsVersion>
          <OfficeVersion>16.0.18827/26</OfficeVersion>
          <ApplicationVersion>16.0.18827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2025-06-17T05:29:05Z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O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3AC0AMAA2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Djg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LAAAARwAAACkAAAAzAAAAo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MAAAASAAAACUAAAAMAAAABAAAAFQAAADEAAAAKgAAADMAAADKAAAARwAAAAEAAABVldtBX0LbQSoAAAAzAAAAFAAAAEwAAAAAAAAAAAAAAAAAAAD//////////3QAAABTAG8AdQBtAHkAYQAgAFIAYQBuAGoAYQBuACAATQBpAHMAaAByAGEACQAAAAkAAAAJAAAADgAAAAgAAAAIAAAABAAAAAoAAAAIAAAACQAAAAQAAAAIAAAACQAAAAQAAAAOAAAABAAAAAc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</Object>
  <Object Id="idInvalidSigLnImg">AQAAAGwAAAAAAAAAAAAAAP8AAAB/AAAAAAAAAAAAAABzGwAAtQ0AACBFTUYAAAEAwB0AAK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sAAABHAAAAKQAAADMAAACj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MwAAABIAAAAJQAAAAwAAAAEAAAAVAAAAMQAAAAqAAAAMwAAAMoAAABHAAAAAQAAAFWV20FfQttBKgAAADMAAAAUAAAATAAAAAAAAAAAAAAAAAAAAP//////////dAAAAFMAbwB1AG0AeQBhACAAUgBhAG4AagBhAG4AIABNAGkAcwBoAHIAYQAJAAAACQAAAAkAAAAOAAAACAAAAAgAAAAEAAAACgAAAAgAAAAJAAAABAAAAAgAAAAJAAAABAAAAA4AAAAEAAAABw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14</cp:revision>
  <cp:lastPrinted>2023-12-28T05:37:00Z</cp:lastPrinted>
  <dcterms:created xsi:type="dcterms:W3CDTF">2025-04-22T05:06:00Z</dcterms:created>
  <dcterms:modified xsi:type="dcterms:W3CDTF">2025-06-17T05:28:00Z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2025-06-17T05:12:12Z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edfa514c-c091-4ca8-a73c-89781dcad349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