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451D97DF"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 xml:space="preserve">-I                           </w:t>
      </w:r>
      <w:r>
        <w:rPr>
          <w:rFonts w:ascii="Arial" w:hAnsi="Arial" w:cs="Arial"/>
          <w:b/>
          <w:bCs/>
          <w:sz w:val="20"/>
        </w:rPr>
        <w:tab/>
      </w:r>
      <w:r>
        <w:rPr>
          <w:rFonts w:ascii="Arial" w:hAnsi="Arial" w:cs="Arial"/>
          <w:b/>
          <w:bCs/>
          <w:sz w:val="20"/>
        </w:rPr>
        <w:tab/>
        <w:t xml:space="preserve">                                Date: 05.</w:t>
      </w:r>
      <w:r>
        <w:rPr>
          <w:rFonts w:ascii="Arial" w:hAnsi="Arial" w:cs="Arial"/>
          <w:b/>
          <w:bCs/>
          <w:sz w:val="20"/>
          <w:lang w:val="en-IN"/>
        </w:rPr>
        <w:t>0</w:t>
      </w:r>
      <w:r w:rsidR="00BB2609">
        <w:rPr>
          <w:rFonts w:ascii="Arial" w:hAnsi="Arial" w:cs="Arial"/>
          <w:b/>
          <w:bCs/>
          <w:sz w:val="20"/>
          <w:lang w:val="en-IN"/>
        </w:rPr>
        <w:t>1</w:t>
      </w:r>
      <w:r>
        <w:rPr>
          <w:rFonts w:ascii="Arial" w:hAnsi="Arial" w:cs="Arial"/>
          <w:b/>
          <w:bCs/>
          <w:sz w:val="20"/>
          <w:lang w:val="en-IN"/>
        </w:rPr>
        <w:t>.202</w:t>
      </w:r>
      <w:r w:rsidR="00BB2609">
        <w:rPr>
          <w:rFonts w:ascii="Arial" w:hAnsi="Arial" w:cs="Arial"/>
          <w:b/>
          <w:bCs/>
          <w:sz w:val="20"/>
          <w:lang w:val="en-IN"/>
        </w:rPr>
        <w:t>3</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77777777"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BB2609" w:rsidRPr="00BB2609">
        <w:rPr>
          <w:rFonts w:ascii="Book Antiqua" w:hAnsi="Book Antiqua"/>
          <w:color w:val="000000"/>
          <w:szCs w:val="22"/>
        </w:rPr>
        <w:t>Substation Package SS98 for (</w:t>
      </w:r>
      <w:proofErr w:type="spellStart"/>
      <w:r w:rsidR="00BB2609" w:rsidRPr="00BB2609">
        <w:rPr>
          <w:rFonts w:ascii="Book Antiqua" w:hAnsi="Book Antiqua"/>
          <w:color w:val="000000"/>
          <w:szCs w:val="22"/>
        </w:rPr>
        <w:t>i</w:t>
      </w:r>
      <w:proofErr w:type="spellEnd"/>
      <w:r w:rsidR="00BB2609" w:rsidRPr="00BB2609">
        <w:rPr>
          <w:rFonts w:ascii="Book Antiqua" w:hAnsi="Book Antiqua"/>
          <w:color w:val="000000"/>
          <w:szCs w:val="22"/>
        </w:rPr>
        <w:t xml:space="preserve">) Construction of New 220/33 kV GIS (New) Substation at </w:t>
      </w:r>
      <w:proofErr w:type="spellStart"/>
      <w:r w:rsidR="00BB2609" w:rsidRPr="00BB2609">
        <w:rPr>
          <w:rFonts w:ascii="Book Antiqua" w:hAnsi="Book Antiqua"/>
          <w:color w:val="000000"/>
          <w:szCs w:val="22"/>
        </w:rPr>
        <w:t>Nilgrar</w:t>
      </w:r>
      <w:proofErr w:type="spellEnd"/>
      <w:r w:rsidR="00BB2609" w:rsidRPr="00BB2609">
        <w:rPr>
          <w:rFonts w:ascii="Book Antiqua" w:hAnsi="Book Antiqua"/>
          <w:color w:val="000000"/>
          <w:szCs w:val="22"/>
        </w:rPr>
        <w:t xml:space="preserve"> including 2 nos. of 25MVA, 220/33kV, 3-ph ICT &amp; 33kV Switchgears, (ii) LILO of one </w:t>
      </w:r>
      <w:proofErr w:type="spellStart"/>
      <w:r w:rsidR="00BB2609" w:rsidRPr="00BB2609">
        <w:rPr>
          <w:rFonts w:ascii="Book Antiqua" w:hAnsi="Book Antiqua"/>
          <w:color w:val="000000"/>
          <w:szCs w:val="22"/>
        </w:rPr>
        <w:t>ckt</w:t>
      </w:r>
      <w:proofErr w:type="spellEnd"/>
      <w:r w:rsidR="00BB2609" w:rsidRPr="00BB2609">
        <w:rPr>
          <w:rFonts w:ascii="Book Antiqua" w:hAnsi="Book Antiqua"/>
          <w:color w:val="000000"/>
          <w:szCs w:val="22"/>
        </w:rPr>
        <w:t xml:space="preserve"> of </w:t>
      </w:r>
      <w:proofErr w:type="spellStart"/>
      <w:r w:rsidR="00BB2609" w:rsidRPr="00BB2609">
        <w:rPr>
          <w:rFonts w:ascii="Book Antiqua" w:hAnsi="Book Antiqua"/>
          <w:color w:val="000000"/>
          <w:szCs w:val="22"/>
        </w:rPr>
        <w:t>Alusteng</w:t>
      </w:r>
      <w:proofErr w:type="spellEnd"/>
      <w:r w:rsidR="00BB2609" w:rsidRPr="00BB2609">
        <w:rPr>
          <w:rFonts w:ascii="Book Antiqua" w:hAnsi="Book Antiqua"/>
          <w:color w:val="000000"/>
          <w:szCs w:val="22"/>
        </w:rPr>
        <w:t xml:space="preserve"> – </w:t>
      </w:r>
      <w:proofErr w:type="spellStart"/>
      <w:r w:rsidR="00BB2609" w:rsidRPr="00BB2609">
        <w:rPr>
          <w:rFonts w:ascii="Book Antiqua" w:hAnsi="Book Antiqua"/>
          <w:color w:val="000000"/>
          <w:szCs w:val="22"/>
        </w:rPr>
        <w:t>Leh</w:t>
      </w:r>
      <w:proofErr w:type="spellEnd"/>
      <w:r w:rsidR="00BB2609" w:rsidRPr="00BB2609">
        <w:rPr>
          <w:rFonts w:ascii="Book Antiqua" w:hAnsi="Book Antiqua"/>
          <w:color w:val="000000"/>
          <w:szCs w:val="22"/>
        </w:rPr>
        <w:t xml:space="preserve"> 220KV S/c line on D/c towers at </w:t>
      </w:r>
      <w:proofErr w:type="spellStart"/>
      <w:r w:rsidR="00BB2609" w:rsidRPr="00BB2609">
        <w:rPr>
          <w:rFonts w:ascii="Book Antiqua" w:hAnsi="Book Antiqua"/>
          <w:color w:val="000000"/>
          <w:szCs w:val="22"/>
        </w:rPr>
        <w:t>Nilgrar</w:t>
      </w:r>
      <w:proofErr w:type="spellEnd"/>
      <w:r w:rsidR="00BB2609" w:rsidRPr="00BB2609">
        <w:rPr>
          <w:rFonts w:ascii="Book Antiqua" w:hAnsi="Book Antiqua"/>
          <w:color w:val="000000"/>
          <w:szCs w:val="22"/>
        </w:rPr>
        <w:t xml:space="preserve"> and (iii) Laying of 33 KV lines (consists of Overhead line (OH) and 33 kV Underground cable (UG)) under Western </w:t>
      </w:r>
      <w:proofErr w:type="spellStart"/>
      <w:r w:rsidR="00BB2609" w:rsidRPr="00BB2609">
        <w:rPr>
          <w:rFonts w:ascii="Book Antiqua" w:hAnsi="Book Antiqua"/>
          <w:color w:val="000000"/>
          <w:szCs w:val="22"/>
        </w:rPr>
        <w:t>Zojila</w:t>
      </w:r>
      <w:proofErr w:type="spellEnd"/>
      <w:r w:rsidR="00BB2609" w:rsidRPr="00BB2609">
        <w:rPr>
          <w:rFonts w:ascii="Book Antiqua" w:hAnsi="Book Antiqua"/>
          <w:color w:val="000000"/>
          <w:szCs w:val="22"/>
        </w:rPr>
        <w:t xml:space="preserve"> Consultancy Work to M/s. NHIDCL</w:t>
      </w:r>
      <w:r>
        <w:rPr>
          <w:rFonts w:ascii="Arial" w:hAnsi="Arial" w:cs="Arial"/>
          <w:b/>
          <w:bCs/>
          <w:sz w:val="21"/>
          <w:szCs w:val="21"/>
        </w:rPr>
        <w:t xml:space="preserve">. </w:t>
      </w:r>
      <w:r>
        <w:rPr>
          <w:rFonts w:ascii="Arial" w:hAnsi="Arial" w:cs="Arial"/>
          <w:b/>
          <w:bCs/>
          <w:sz w:val="21"/>
          <w:szCs w:val="21"/>
        </w:rPr>
        <w:tab/>
      </w:r>
    </w:p>
    <w:p w14:paraId="4420852D" w14:textId="708FEB5E" w:rsidR="005D5772"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BB2609" w:rsidRPr="00BB2609">
        <w:rPr>
          <w:rFonts w:ascii="Book Antiqua" w:hAnsi="Book Antiqua" w:cs="Arial"/>
          <w:szCs w:val="22"/>
        </w:rPr>
        <w:t>CC/NT/GIS/DOM/A04/22/00408</w:t>
      </w:r>
    </w:p>
    <w:p w14:paraId="0EF070E7" w14:textId="77777777" w:rsidR="00BB2609" w:rsidRDefault="00BB2609"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BB2609" w14:paraId="1954FE8B" w14:textId="77777777" w:rsidTr="00920B31">
        <w:trPr>
          <w:trHeight w:val="611"/>
        </w:trPr>
        <w:tc>
          <w:tcPr>
            <w:tcW w:w="28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BB2609" w:rsidRDefault="00BB2609" w:rsidP="00BB2609">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0D7AB3FB" w:rsidR="00BB2609" w:rsidRDefault="00BB2609" w:rsidP="00BB2609">
            <w:pPr>
              <w:spacing w:after="0"/>
              <w:jc w:val="both"/>
              <w:rPr>
                <w:rFonts w:ascii="Book Antiqua" w:eastAsia="Times New Roman" w:hAnsi="Book Antiqua"/>
                <w:szCs w:val="22"/>
              </w:rPr>
            </w:pPr>
            <w:r w:rsidRPr="00ED4A3F">
              <w:rPr>
                <w:rFonts w:ascii="Book Antiqua" w:hAnsi="Book Antiqua"/>
                <w:szCs w:val="22"/>
              </w:rPr>
              <w:t xml:space="preserve">Date: </w:t>
            </w:r>
            <w:r>
              <w:rPr>
                <w:rFonts w:ascii="Book Antiqua" w:hAnsi="Book Antiqua"/>
                <w:szCs w:val="22"/>
              </w:rPr>
              <w:t>05/01</w:t>
            </w:r>
            <w:r w:rsidRPr="00ED4A3F">
              <w:rPr>
                <w:rFonts w:ascii="Book Antiqua" w:hAnsi="Book Antiqua"/>
                <w:szCs w:val="22"/>
              </w:rPr>
              <w:t>/202</w:t>
            </w:r>
            <w:r>
              <w:rPr>
                <w:rFonts w:ascii="Book Antiqua" w:hAnsi="Book Antiqua"/>
                <w:szCs w:val="22"/>
              </w:rPr>
              <w:t>3</w:t>
            </w:r>
            <w:r w:rsidRPr="00ED4A3F">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2B215335" w:rsidR="00BB2609" w:rsidRDefault="00BB2609" w:rsidP="00BB2609">
            <w:pPr>
              <w:spacing w:after="0"/>
              <w:jc w:val="both"/>
              <w:rPr>
                <w:rFonts w:ascii="Book Antiqua" w:eastAsia="Calibri" w:hAnsi="Book Antiqua"/>
                <w:szCs w:val="22"/>
              </w:rPr>
            </w:pPr>
            <w:r w:rsidRPr="00ED4A3F">
              <w:rPr>
                <w:rFonts w:ascii="Book Antiqua" w:hAnsi="Book Antiqua"/>
                <w:szCs w:val="22"/>
              </w:rPr>
              <w:t xml:space="preserve">Date: </w:t>
            </w:r>
            <w:r w:rsidRPr="00CE291E">
              <w:rPr>
                <w:rFonts w:ascii="Book Antiqua" w:hAnsi="Book Antiqua"/>
                <w:b/>
                <w:bCs/>
                <w:szCs w:val="22"/>
              </w:rPr>
              <w:t>19/01/2023</w:t>
            </w:r>
            <w:r w:rsidRPr="00ED4A3F">
              <w:rPr>
                <w:rFonts w:ascii="Book Antiqua" w:hAnsi="Book Antiqua"/>
                <w:szCs w:val="22"/>
              </w:rPr>
              <w:t>, Time: 11:00 AM</w:t>
            </w:r>
          </w:p>
        </w:tc>
      </w:tr>
      <w:tr w:rsidR="00BB2609" w14:paraId="68BF082C" w14:textId="77777777" w:rsidTr="00920B31">
        <w:trPr>
          <w:trHeight w:val="691"/>
        </w:trPr>
        <w:tc>
          <w:tcPr>
            <w:tcW w:w="281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BB2609" w:rsidRDefault="00BB2609" w:rsidP="00BB2609">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6B8A9BE4" w:rsidR="00BB2609" w:rsidRDefault="00BB2609" w:rsidP="00BB2609">
            <w:pPr>
              <w:spacing w:after="0"/>
              <w:jc w:val="both"/>
              <w:rPr>
                <w:rFonts w:ascii="Book Antiqua" w:eastAsia="Times New Roman" w:hAnsi="Book Antiqua"/>
                <w:szCs w:val="22"/>
              </w:rPr>
            </w:pPr>
            <w:r w:rsidRPr="00ED4A3F">
              <w:rPr>
                <w:rFonts w:ascii="Book Antiqua" w:hAnsi="Book Antiqua"/>
                <w:szCs w:val="22"/>
              </w:rPr>
              <w:t xml:space="preserve">Soft Copy - Date: </w:t>
            </w:r>
            <w:r>
              <w:rPr>
                <w:rFonts w:ascii="Book Antiqua" w:hAnsi="Book Antiqua"/>
                <w:szCs w:val="22"/>
              </w:rPr>
              <w:t>05/01</w:t>
            </w:r>
            <w:r w:rsidRPr="00ED4A3F">
              <w:rPr>
                <w:rFonts w:ascii="Book Antiqua" w:hAnsi="Book Antiqua"/>
                <w:szCs w:val="22"/>
              </w:rPr>
              <w:t>/202</w:t>
            </w:r>
            <w:r>
              <w:rPr>
                <w:rFonts w:ascii="Book Antiqua" w:hAnsi="Book Antiqua"/>
                <w:szCs w:val="22"/>
              </w:rPr>
              <w:t>3</w:t>
            </w:r>
            <w:r w:rsidRPr="00ED4A3F">
              <w:rPr>
                <w:rFonts w:ascii="Book Antiqua" w:hAnsi="Book Antiqua"/>
                <w:szCs w:val="22"/>
              </w:rPr>
              <w:t>, Time: 11:00 AM</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60578A62" w:rsidR="00BB2609" w:rsidRDefault="00BB2609" w:rsidP="00BB2609">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Pr="00CE291E">
              <w:rPr>
                <w:rFonts w:ascii="Book Antiqua" w:hAnsi="Book Antiqua"/>
                <w:b/>
                <w:bCs/>
                <w:szCs w:val="22"/>
              </w:rPr>
              <w:t>19/01/2023</w:t>
            </w:r>
            <w:r w:rsidRPr="00ED4A3F">
              <w:rPr>
                <w:rFonts w:ascii="Book Antiqua" w:hAnsi="Book Antiqua"/>
                <w:szCs w:val="22"/>
              </w:rPr>
              <w:t>, Time: 11:00 AM</w:t>
            </w:r>
          </w:p>
        </w:tc>
      </w:tr>
      <w:tr w:rsidR="00BB2609" w14:paraId="7CB20442" w14:textId="77777777" w:rsidTr="00920B31">
        <w:trPr>
          <w:trHeight w:val="899"/>
        </w:trPr>
        <w:tc>
          <w:tcPr>
            <w:tcW w:w="281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BB2609" w:rsidRDefault="00BB2609" w:rsidP="00BB2609">
            <w:pPr>
              <w:spacing w:after="0"/>
              <w:jc w:val="both"/>
              <w:rPr>
                <w:rFonts w:ascii="Book Antiqua" w:hAnsi="Book Antiqua"/>
                <w:szCs w:val="22"/>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DF68A" w14:textId="77777777" w:rsidR="00BB2609" w:rsidRDefault="00BB2609" w:rsidP="00BB2609">
            <w:pPr>
              <w:wordWrap w:val="0"/>
              <w:jc w:val="both"/>
              <w:rPr>
                <w:rFonts w:ascii="Book Antiqua" w:hAnsi="Book Antiqua" w:cs="72"/>
                <w:szCs w:val="22"/>
              </w:rPr>
            </w:pPr>
            <w:r>
              <w:rPr>
                <w:rFonts w:ascii="Book Antiqua" w:hAnsi="Book Antiqua" w:cs="72"/>
              </w:rPr>
              <w:t xml:space="preserve">Hard Copy Part: </w:t>
            </w:r>
          </w:p>
          <w:p w14:paraId="321F42F4" w14:textId="4C47F3D5" w:rsidR="00BB2609" w:rsidRDefault="00BB2609" w:rsidP="00BB2609">
            <w:pPr>
              <w:spacing w:after="0"/>
              <w:jc w:val="both"/>
              <w:rPr>
                <w:rFonts w:ascii="Book Antiqua" w:hAnsi="Book Antiqua"/>
                <w:szCs w:val="22"/>
              </w:rPr>
            </w:pPr>
            <w:r>
              <w:rPr>
                <w:rFonts w:ascii="Book Antiqua" w:hAnsi="Book Antiqua" w:cs="72"/>
              </w:rPr>
              <w:t xml:space="preserve">Date: </w:t>
            </w:r>
            <w:r>
              <w:rPr>
                <w:rFonts w:ascii="Book Antiqua" w:hAnsi="Book Antiqua"/>
                <w:szCs w:val="22"/>
              </w:rPr>
              <w:t>09/01</w:t>
            </w:r>
            <w:r w:rsidRPr="00ED4A3F">
              <w:rPr>
                <w:rFonts w:ascii="Book Antiqua" w:hAnsi="Book Antiqua"/>
                <w:szCs w:val="22"/>
              </w:rPr>
              <w:t>/202</w:t>
            </w:r>
            <w:r>
              <w:rPr>
                <w:rFonts w:ascii="Book Antiqua" w:hAnsi="Book Antiqua"/>
                <w:szCs w:val="22"/>
              </w:rPr>
              <w:t xml:space="preserve">3 </w:t>
            </w:r>
            <w:proofErr w:type="spellStart"/>
            <w:r>
              <w:rPr>
                <w:rFonts w:ascii="Book Antiqua" w:hAnsi="Book Antiqua" w:cs="72"/>
              </w:rPr>
              <w:t>upto</w:t>
            </w:r>
            <w:proofErr w:type="spellEnd"/>
            <w:r>
              <w:rPr>
                <w:rFonts w:ascii="Book Antiqua" w:hAnsi="Book Antiqua" w:cs="72"/>
              </w:rPr>
              <w:t xml:space="preserve"> 1100 Hrs.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7826" w14:textId="77777777" w:rsidR="00BB2609" w:rsidRDefault="00BB2609" w:rsidP="00BB2609">
            <w:pPr>
              <w:wordWrap w:val="0"/>
              <w:jc w:val="both"/>
              <w:rPr>
                <w:rFonts w:ascii="Book Antiqua" w:hAnsi="Book Antiqua" w:cs="72"/>
                <w:szCs w:val="22"/>
              </w:rPr>
            </w:pPr>
            <w:r>
              <w:rPr>
                <w:rFonts w:ascii="Book Antiqua" w:hAnsi="Book Antiqua" w:cs="72"/>
              </w:rPr>
              <w:t xml:space="preserve">Hard Copy Part: </w:t>
            </w:r>
          </w:p>
          <w:p w14:paraId="74585B43" w14:textId="19A03721" w:rsidR="00BB2609" w:rsidRDefault="00BB2609" w:rsidP="00BB2609">
            <w:pPr>
              <w:spacing w:after="0"/>
              <w:jc w:val="both"/>
              <w:rPr>
                <w:rFonts w:ascii="Book Antiqua" w:hAnsi="Book Antiqua"/>
                <w:szCs w:val="22"/>
              </w:rPr>
            </w:pPr>
            <w:r>
              <w:rPr>
                <w:rFonts w:ascii="Book Antiqua" w:hAnsi="Book Antiqua" w:cs="72"/>
              </w:rPr>
              <w:t xml:space="preserve">Date: </w:t>
            </w:r>
            <w:r w:rsidRPr="00CE291E">
              <w:rPr>
                <w:rFonts w:ascii="Book Antiqua" w:hAnsi="Book Antiqua"/>
                <w:b/>
                <w:bCs/>
              </w:rPr>
              <w:t>23</w:t>
            </w:r>
            <w:r w:rsidRPr="00CE291E">
              <w:rPr>
                <w:rFonts w:ascii="Book Antiqua" w:hAnsi="Book Antiqua"/>
                <w:b/>
                <w:bCs/>
                <w:szCs w:val="22"/>
              </w:rPr>
              <w:t>/01/2023</w:t>
            </w:r>
            <w:r>
              <w:rPr>
                <w:rFonts w:ascii="Book Antiqua" w:hAnsi="Book Antiqua"/>
                <w:b/>
                <w:bCs/>
                <w:szCs w:val="22"/>
              </w:rPr>
              <w:t xml:space="preserve"> </w:t>
            </w:r>
            <w:proofErr w:type="spellStart"/>
            <w:r>
              <w:rPr>
                <w:rFonts w:ascii="Book Antiqua" w:hAnsi="Book Antiqua" w:cs="72"/>
              </w:rPr>
              <w:t>upto</w:t>
            </w:r>
            <w:proofErr w:type="spellEnd"/>
            <w:r>
              <w:rPr>
                <w:rFonts w:ascii="Book Antiqua" w:hAnsi="Book Antiqua" w:cs="72"/>
              </w:rPr>
              <w:t xml:space="preserve"> 1100 Hrs.</w:t>
            </w:r>
          </w:p>
        </w:tc>
      </w:tr>
      <w:tr w:rsidR="00BB2609" w14:paraId="407535FA" w14:textId="77777777" w:rsidTr="00920B31">
        <w:trPr>
          <w:trHeight w:val="583"/>
        </w:trPr>
        <w:tc>
          <w:tcPr>
            <w:tcW w:w="2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BB2609" w:rsidRDefault="00BB2609" w:rsidP="00BB2609">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7F82C5DD" w:rsidR="00BB2609" w:rsidRDefault="00BB2609" w:rsidP="00BB2609">
            <w:pPr>
              <w:spacing w:after="0"/>
              <w:jc w:val="both"/>
              <w:rPr>
                <w:rFonts w:ascii="Book Antiqua" w:eastAsia="Calibri" w:hAnsi="Book Antiqua"/>
                <w:b/>
                <w:bCs/>
                <w:szCs w:val="22"/>
              </w:rPr>
            </w:pPr>
            <w:r w:rsidRPr="00ED4A3F">
              <w:rPr>
                <w:rFonts w:ascii="Book Antiqua" w:hAnsi="Book Antiqua"/>
                <w:szCs w:val="22"/>
              </w:rPr>
              <w:t xml:space="preserve">Date: </w:t>
            </w:r>
            <w:r>
              <w:rPr>
                <w:rFonts w:ascii="Book Antiqua" w:hAnsi="Book Antiqua"/>
                <w:szCs w:val="22"/>
              </w:rPr>
              <w:t>09/01</w:t>
            </w:r>
            <w:r w:rsidRPr="00ED4A3F">
              <w:rPr>
                <w:rFonts w:ascii="Book Antiqua" w:hAnsi="Book Antiqua"/>
                <w:szCs w:val="22"/>
              </w:rPr>
              <w:t>/202</w:t>
            </w:r>
            <w:r>
              <w:rPr>
                <w:rFonts w:ascii="Book Antiqua" w:hAnsi="Book Antiqua"/>
                <w:szCs w:val="22"/>
              </w:rPr>
              <w:t>3</w:t>
            </w:r>
            <w:r w:rsidRPr="00ED4A3F">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782FD79E" w:rsidR="00BB2609" w:rsidRDefault="00BB2609" w:rsidP="00BB2609">
            <w:pPr>
              <w:spacing w:after="0"/>
              <w:rPr>
                <w:rFonts w:ascii="Book Antiqua" w:eastAsia="Calibri" w:hAnsi="Book Antiqua"/>
                <w:szCs w:val="22"/>
              </w:rPr>
            </w:pPr>
            <w:r w:rsidRPr="00ED4A3F">
              <w:rPr>
                <w:rFonts w:ascii="Book Antiqua" w:hAnsi="Book Antiqua"/>
                <w:szCs w:val="22"/>
              </w:rPr>
              <w:t xml:space="preserve">Date: </w:t>
            </w:r>
            <w:r w:rsidRPr="00CE291E">
              <w:rPr>
                <w:rFonts w:ascii="Book Antiqua" w:hAnsi="Book Antiqua"/>
                <w:b/>
                <w:bCs/>
                <w:szCs w:val="22"/>
              </w:rPr>
              <w:t>23/01/2023</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BB2609" w:rsidP="00982566">
      <w:pPr>
        <w:pStyle w:val="Header"/>
        <w:tabs>
          <w:tab w:val="clear" w:pos="4513"/>
          <w:tab w:val="clear" w:pos="9026"/>
          <w:tab w:val="left" w:pos="1941"/>
        </w:tabs>
        <w:rPr>
          <w:rFonts w:ascii="Arial" w:hAnsi="Arial" w:cs="Arial"/>
          <w:szCs w:val="22"/>
        </w:rPr>
      </w:pPr>
      <w:bookmarkStart w:id="0" w:name="_GoBack"/>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304.3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bookmarkEnd w:id="0"/>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1513C" w14:textId="77777777" w:rsidR="00883689" w:rsidRDefault="00883689" w:rsidP="00B16323">
      <w:pPr>
        <w:spacing w:after="0" w:line="240" w:lineRule="auto"/>
      </w:pPr>
      <w:r>
        <w:separator/>
      </w:r>
    </w:p>
  </w:endnote>
  <w:endnote w:type="continuationSeparator" w:id="0">
    <w:p w14:paraId="22A35B8E" w14:textId="77777777" w:rsidR="00883689" w:rsidRDefault="00883689"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BB2609"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7A7FF" w14:textId="77777777" w:rsidR="00883689" w:rsidRDefault="00883689" w:rsidP="00B16323">
      <w:pPr>
        <w:spacing w:after="0" w:line="240" w:lineRule="auto"/>
      </w:pPr>
      <w:r>
        <w:separator/>
      </w:r>
    </w:p>
  </w:footnote>
  <w:footnote w:type="continuationSeparator" w:id="0">
    <w:p w14:paraId="214E4021" w14:textId="77777777" w:rsidR="00883689" w:rsidRDefault="00883689"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BB2609"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822092"/>
    <w:rsid w:val="008832E5"/>
    <w:rsid w:val="00883689"/>
    <w:rsid w:val="008952CA"/>
    <w:rsid w:val="00920B31"/>
    <w:rsid w:val="009425A9"/>
    <w:rsid w:val="00982566"/>
    <w:rsid w:val="009C6E3C"/>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49E5"/>
    <w:rsid w:val="00D9580F"/>
    <w:rsid w:val="00DC19EB"/>
    <w:rsid w:val="00DC1EE3"/>
    <w:rsid w:val="00DD0C6B"/>
    <w:rsid w:val="00DF2B9A"/>
    <w:rsid w:val="00E23729"/>
    <w:rsid w:val="00E23F3C"/>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7AQUGFzrGeARwedr/YjU1iVXMc64tV1QtHZTLaDbm2Q=</DigestValue>
    </Reference>
    <Reference Type="http://www.w3.org/2000/09/xmldsig#Object" URI="#idOfficeObject">
      <DigestMethod Algorithm="http://www.w3.org/2001/04/xmlenc#sha256"/>
      <DigestValue>Cd8KJ0bFdEdslr61cu1jzXxMW8ryBnbhBhdQUPOnq24=</DigestValue>
    </Reference>
    <Reference Type="http://uri.etsi.org/01903#SignedProperties" URI="#idSignedProperties">
      <Transforms>
        <Transform Algorithm="http://www.w3.org/TR/2001/REC-xml-c14n-20010315"/>
      </Transforms>
      <DigestMethod Algorithm="http://www.w3.org/2001/04/xmlenc#sha256"/>
      <DigestValue>46tE2hNC9h5Kj4YGLckQ2o8PEN7W9ghxEQkfvxv1icc=</DigestValue>
    </Reference>
    <Reference Type="http://www.w3.org/2000/09/xmldsig#Object" URI="#idValidSigLnImg">
      <DigestMethod Algorithm="http://www.w3.org/2001/04/xmlenc#sha256"/>
      <DigestValue>eiGbG42IR+/gZzNBqpw4AzxD8bq/VrujtxGOC/r35Es=</DigestValue>
    </Reference>
    <Reference Type="http://www.w3.org/2000/09/xmldsig#Object" URI="#idInvalidSigLnImg">
      <DigestMethod Algorithm="http://www.w3.org/2001/04/xmlenc#sha256"/>
      <DigestValue>YfjQpzFpSMgimlA10vxpOi6Rkv+wCvii2fjNA2XjfOE=</DigestValue>
    </Reference>
  </SignedInfo>
  <SignatureValue>AH2bW5mCwElb6k0l0GeUCYAb0ofopJWIlDT0jIa89vosoCWmf1+R3ER8GlUZKfyn5bffjenOXRg9
OBuzm54nkARm6E57yxJi1/tUA6q7fag4ujFzHaj3/md0xhi4skkKU2A4v2ZkDGtlcr/S3051GKWG
EYfYLSv+C6LhfTWAosOcKyLeFtppNtvgCSdKT0RcSqLeB8kMLsp22PFCifiA65CfvoATFFt/O/j2
nsmhqjKnMRnLaYPSPY/erlwAkntRwOREkXi1mdfAoO2RHY7PO9Vbx42hDJj6LzKr1iGU9eKLuLhk
EdKJS6xmGgDkUF5mPrjW5sFUT7Yio0VaG2JGoA==</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j5u2FsPFtXwjyV5YhXumrO+mM1XQy+NI0IKXd4ErcNU=</DigestValue>
      </Reference>
      <Reference URI="/word/endnotes.xml?ContentType=application/vnd.openxmlformats-officedocument.wordprocessingml.endnotes+xml">
        <DigestMethod Algorithm="http://www.w3.org/2001/04/xmlenc#sha256"/>
        <DigestValue>oxFMz+y6Iz+6dhLFCOaZUr0ogodFpgGh9P5uO6vfTG8=</DigestValue>
      </Reference>
      <Reference URI="/word/fontTable.xml?ContentType=application/vnd.openxmlformats-officedocument.wordprocessingml.fontTable+xml">
        <DigestMethod Algorithm="http://www.w3.org/2001/04/xmlenc#sha256"/>
        <DigestValue>6AY40p53bOj0VwISWpbV4NxIKhGsJvUOooPpUTDU6vI=</DigestValue>
      </Reference>
      <Reference URI="/word/footer1.xml?ContentType=application/vnd.openxmlformats-officedocument.wordprocessingml.footer+xml">
        <DigestMethod Algorithm="http://www.w3.org/2001/04/xmlenc#sha256"/>
        <DigestValue>YE1VIt/6QW+XKf7yyQ5gHoWIP+RNbtboKB8O3fvztsw=</DigestValue>
      </Reference>
      <Reference URI="/word/footnotes.xml?ContentType=application/vnd.openxmlformats-officedocument.wordprocessingml.footnotes+xml">
        <DigestMethod Algorithm="http://www.w3.org/2001/04/xmlenc#sha256"/>
        <DigestValue>sjJdnSBc2R8ic++EREOxXY62yqEygf4hheBXIU4XIlY=</DigestValue>
      </Reference>
      <Reference URI="/word/header1.xml?ContentType=application/vnd.openxmlformats-officedocument.wordprocessingml.header+xml">
        <DigestMethod Algorithm="http://www.w3.org/2001/04/xmlenc#sha256"/>
        <DigestValue>mnF3mlSVTJmANM4qSFpOVG+0N0i/9a8ImxicvzP57ZM=</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qVPcO+DGu+HJ+JZ6cndpQu2fUt03T+M6NGTW44rC6Rc=</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17uFgYoY4cowrsOVYRYJAnehhK12DiC4b8XZeilIlyw=</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2023-01-05T12:50:14Z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16.0.10393/14</OfficeVersion>
          <ApplicationVersion>16.0.10393</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2023-01-05T12:50:14Z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e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AAgAAAAAAAAEAAAAAAAAAAAAAAAAAAAC4NQ0AAAAAAAAAa9a5AQAAgAcAABAEAAAAEVjvuQEAAFQAAAAAAAAAAQAAAAAAAAAAAAAAAAAAAAAAAAAAAAAAAAAAAAAAAAAKAAAAuQEAAAAAAAAAAAAA8AFUiLkBAACxR6HwAAAAALg1DQAAAAAAuDUNAAAAAACOKU4AAAAAAAAAAAAAAAAAQONa47kBAAAAAAAAAAAAAMD5U+O5AQAAuDUNAAAAAADgAoKNuQEAAP7/////////AAAAAAAAAACboELu/n8AAACKkWeiAAAAZAAAAAAAAAAIAEGAuQE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kg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3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ofD+fwAAAAAAAAAAAAAoEgAAAAAAAIiuZe7+fwAAAAAAAAAAAAAeozaW/n8AAAQAAAAAAAAAQGtf7/5/AAAAAAAAAAAAAAAAAAAAAAAALV8yJw4gAAACAAAA/n8AAEgAAAC5AQAA9f///wAAAAAwFwbZuQEAAJinkWcAAAAAAAAAAAAAAAAJAAAAAAAAACAAAAAAAAAAvKaRZ6IAAAD5ppFnogAAAFG2Pu7+fwAAAAAAAAAAAAD1////AAAAADAXBtm5AQAAmKeRZ6IAAAAwFwbZuQEAAJugQu7+fwAAYKaRZ6IAAAD5ppFnogAAAAAAAAAAAAAAAAAAAGR2AAgAAAAAJQAAAAwAAAABAAAAGAAAAAwAAAD/AAAA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LC2dNa5AQAAAQAAAAAAAAAA5pFnogAAAIiuZe7+fwAAAAAAAAAAAACwtnTWuQEAAAAAAAAAAAAAoOWRZ6IAAAAAAAAAAAAAAAAAAAAAAAAATR8yJw4gAAAA5pFnogAAANC+HeO5AQAAQMeg5LkBAAAwFwbZuQEAAGDnkWcAAAAAAAAAAAAAAAAHAAAAAAAAAEB5muS5AQAAnOaRZ6IAAADZ5pFnogAAAFG2Pu7+fwAAAKCflv5/AAAA5pFnAAAAAAIAAAAAAAAACKOflv5/AAAwFwbZuQEAAJugQu7+fwAAQOaRZ6IAAADZ5pFno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CwWc2IuQEAAAAAAAAAAAAAiK5l7v5/AAAAAAAAAAAAAHD6+4y5AQAA6oPkmEQ+2QECAAAAAAAAAAAAAAAAAAAAAAAAAAAAAAAdRjInDiAAAKj6eJX+fwAAcP94lf5/AADg////AAAAADAXBtm5AQAAyL6RZwAAAAAAAAAAAAAAAAYAAAAAAAAAIAAAAAAAAADsvZFnogAAACm+kWeiAAAAUbY+7v5/AAAAAAAAAAAAAAAAAAAAAAAA2PO66rkBAAAAAAAAAAAAADAXBtm5AQAAm6BC7v5/AACQvZFnogAAACm+kWei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CAQAAAAAAAAAAAAAAAAAASAAAAAAAAAABAAAAAAAAAAAAAAAAAAAAAAAAAAAAAAAAAAAAAAAAAAAAAAAAAAAAAAAAAAAAAAA9Z3zP/n8AAAAAAAAAAAAAxt14z/5/AADA5FLYuQEAAAMAAAAAAAAAAgAAALkBAAChS3jPAAAAAOAxQti5AQAAVTR6z/5/AADA5FLYuQEAAKhrUti5AQAAsGtS2LkBAAB++oDP/n8AAMjkUti5AQAAwORS2AAAAADA5FLYuQEAAMDkUti5AQAAAAAAAAAAAACboELu/n8AAACKkWeiAAAAZAAAAAAAAAAIAESAuQE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20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119</cp:revision>
  <cp:lastPrinted>2021-09-24T04:56:00Z</cp:lastPrinted>
  <dcterms:created xsi:type="dcterms:W3CDTF">2019-10-30T06:01:00Z</dcterms:created>
  <dcterms:modified xsi:type="dcterms:W3CDTF">2023-01-05T12:49:00Z</dcterms:modified>
</cp:coreProperties>
</file>