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4248"/>
        <w:gridCol w:w="4536"/>
      </w:tblGrid>
      <w:tr w:rsidR="007B7BE8" w:rsidRPr="002A404A" w14:paraId="2134CBAE" w14:textId="77777777" w:rsidTr="00A302A3">
        <w:trPr>
          <w:jc w:val="center"/>
        </w:trPr>
        <w:tc>
          <w:tcPr>
            <w:tcW w:w="1843" w:type="dxa"/>
          </w:tcPr>
          <w:p w14:paraId="19569A00" w14:textId="13997690" w:rsidR="000A6B01" w:rsidRPr="002A404A" w:rsidRDefault="00796980" w:rsidP="00796980">
            <w:pPr>
              <w:rPr>
                <w:rFonts w:ascii="Book Antiqua" w:hAnsi="Book Antiqua"/>
                <w:b/>
                <w:bCs/>
              </w:rPr>
            </w:pPr>
            <w:r>
              <w:rPr>
                <w:rFonts w:ascii="Book Antiqua" w:hAnsi="Book Antiqua"/>
                <w:b/>
                <w:bCs/>
              </w:rPr>
              <w:t>C</w:t>
            </w:r>
            <w:r w:rsidR="000A6B01" w:rsidRPr="002A404A">
              <w:rPr>
                <w:rFonts w:ascii="Book Antiqua" w:hAnsi="Book Antiqua"/>
                <w:b/>
                <w:bCs/>
              </w:rPr>
              <w:t>lause/Section</w:t>
            </w:r>
          </w:p>
        </w:tc>
        <w:tc>
          <w:tcPr>
            <w:tcW w:w="4248" w:type="dxa"/>
          </w:tcPr>
          <w:p w14:paraId="2A5EA15B" w14:textId="77777777" w:rsidR="000A6B01" w:rsidRPr="002A404A" w:rsidRDefault="000A6B01" w:rsidP="00A42012">
            <w:pPr>
              <w:rPr>
                <w:rFonts w:ascii="Book Antiqua" w:hAnsi="Book Antiqua"/>
                <w:b/>
                <w:bCs/>
              </w:rPr>
            </w:pPr>
            <w:r w:rsidRPr="002A404A">
              <w:rPr>
                <w:rFonts w:ascii="Book Antiqua" w:hAnsi="Book Antiqua"/>
                <w:b/>
                <w:bCs/>
              </w:rPr>
              <w:t>Existing Provision</w:t>
            </w:r>
          </w:p>
        </w:tc>
        <w:tc>
          <w:tcPr>
            <w:tcW w:w="4536" w:type="dxa"/>
          </w:tcPr>
          <w:p w14:paraId="0B60F21C" w14:textId="77777777" w:rsidR="000A6B01" w:rsidRPr="002A404A" w:rsidRDefault="000A6B01" w:rsidP="00A42012">
            <w:pPr>
              <w:rPr>
                <w:rFonts w:ascii="Book Antiqua" w:hAnsi="Book Antiqua"/>
                <w:b/>
                <w:bCs/>
              </w:rPr>
            </w:pPr>
            <w:r w:rsidRPr="002A404A">
              <w:rPr>
                <w:rFonts w:ascii="Book Antiqua" w:hAnsi="Book Antiqua"/>
                <w:b/>
                <w:bCs/>
              </w:rPr>
              <w:t>Amended Provision</w:t>
            </w:r>
          </w:p>
        </w:tc>
      </w:tr>
      <w:tr w:rsidR="007B7BE8" w:rsidRPr="002A404A" w14:paraId="2A4BBCF3" w14:textId="77777777" w:rsidTr="00A302A3">
        <w:trPr>
          <w:jc w:val="center"/>
        </w:trPr>
        <w:tc>
          <w:tcPr>
            <w:tcW w:w="1843" w:type="dxa"/>
          </w:tcPr>
          <w:p w14:paraId="3BDF3801" w14:textId="4A0BE24B" w:rsidR="000A6B01" w:rsidRPr="002A404A" w:rsidRDefault="00886F58" w:rsidP="00A42012">
            <w:pPr>
              <w:rPr>
                <w:rFonts w:ascii="Book Antiqua" w:hAnsi="Book Antiqua"/>
              </w:rPr>
            </w:pPr>
            <w:r w:rsidRPr="006D72C1">
              <w:rPr>
                <w:rFonts w:ascii="Book Antiqua" w:hAnsi="Book Antiqua" w:cs="Arial"/>
                <w:szCs w:val="22"/>
              </w:rPr>
              <w:t>ITB 6.4</w:t>
            </w:r>
            <w:r w:rsidRPr="002A404A">
              <w:rPr>
                <w:rFonts w:ascii="Book Antiqua" w:hAnsi="Book Antiqua"/>
              </w:rPr>
              <w:t xml:space="preserve"> </w:t>
            </w:r>
            <w:r w:rsidR="00FC6F6E" w:rsidRPr="00FC6F6E">
              <w:rPr>
                <w:rFonts w:ascii="Book Antiqua" w:hAnsi="Book Antiqua"/>
              </w:rPr>
              <w:t xml:space="preserve">0Section-III_Bid Data Sheets (BDS) </w:t>
            </w:r>
            <w:r w:rsidR="000A6B01" w:rsidRPr="002A404A">
              <w:rPr>
                <w:rFonts w:ascii="Book Antiqua" w:hAnsi="Book Antiqua"/>
              </w:rPr>
              <w:t>(VOLUME-I) of Bidding Documents</w:t>
            </w:r>
          </w:p>
        </w:tc>
        <w:tc>
          <w:tcPr>
            <w:tcW w:w="4248" w:type="dxa"/>
          </w:tcPr>
          <w:p w14:paraId="3CE576BB" w14:textId="77777777" w:rsidR="00D473D5" w:rsidRPr="00723A28" w:rsidRDefault="00D473D5" w:rsidP="00D473D5">
            <w:pPr>
              <w:tabs>
                <w:tab w:val="left" w:pos="0"/>
              </w:tabs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723A28">
              <w:rPr>
                <w:rFonts w:ascii="Book Antiqua" w:hAnsi="Book Antiqua" w:cs="Arial"/>
                <w:b/>
                <w:bCs/>
                <w:szCs w:val="22"/>
                <w:u w:val="single"/>
              </w:rPr>
              <w:t xml:space="preserve">Supplementing Clause ITB 6.4 with the following: </w:t>
            </w:r>
          </w:p>
          <w:p w14:paraId="4A08B049" w14:textId="77777777" w:rsidR="00D473D5" w:rsidRPr="00723A28" w:rsidRDefault="00D473D5" w:rsidP="00D473D5">
            <w:pPr>
              <w:tabs>
                <w:tab w:val="left" w:pos="0"/>
              </w:tabs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</w:p>
          <w:p w14:paraId="4A5FBDE1" w14:textId="77777777" w:rsidR="00D473D5" w:rsidRPr="00723A28" w:rsidRDefault="00D473D5" w:rsidP="00723A28">
            <w:pPr>
              <w:tabs>
                <w:tab w:val="left" w:pos="0"/>
              </w:tabs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723A28">
              <w:rPr>
                <w:rFonts w:ascii="Book Antiqua" w:hAnsi="Book Antiqua" w:cs="Arial"/>
                <w:b/>
                <w:bCs/>
                <w:szCs w:val="22"/>
                <w:u w:val="single"/>
              </w:rPr>
              <w:t>Venue, date and time for Pre-bid Meeting:</w:t>
            </w:r>
          </w:p>
          <w:p w14:paraId="74711420" w14:textId="77777777" w:rsidR="000A6B01" w:rsidRPr="00723A28" w:rsidRDefault="000A6B01" w:rsidP="00A42012">
            <w:pPr>
              <w:rPr>
                <w:rFonts w:ascii="Book Antiqua" w:hAnsi="Book Antiqua" w:cs="Arial"/>
                <w:szCs w:val="22"/>
              </w:rPr>
            </w:pPr>
          </w:p>
          <w:p w14:paraId="431F4DF6" w14:textId="77777777" w:rsidR="00B0157A" w:rsidRPr="00B34279" w:rsidRDefault="00B0157A" w:rsidP="00B0157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  <w:r w:rsidRPr="00B34279">
              <w:rPr>
                <w:rFonts w:ascii="Book Antiqua" w:hAnsi="Book Antiqua" w:cs="Arial"/>
                <w:szCs w:val="22"/>
              </w:rPr>
              <w:t>The Bidder’s designated representatives are invited to attend a pre-bid meeting, which will take place through Video Conferencing. The web link to join the meeting is as follows:</w:t>
            </w:r>
          </w:p>
          <w:p w14:paraId="22FEBFF1" w14:textId="77777777" w:rsidR="00B0157A" w:rsidRPr="00B34279" w:rsidRDefault="00B0157A" w:rsidP="00B0157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</w:p>
          <w:p w14:paraId="221657C5" w14:textId="77777777" w:rsidR="00B0157A" w:rsidRDefault="00B0157A" w:rsidP="00B0157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  <w:hyperlink r:id="rId6" w:history="1">
              <w:r w:rsidRPr="00723A28">
                <w:t>https://ind01.safelinks.protection.outlook.com/ap/t-59584e83/?url=https%3A%2F%2Fteams.microsoft.com%2Fmeet%2F49613397388453%3Fp%3DQ4ToTIvsmoeM0tW2hp&amp;data=05%7C02%7Csandeep.panwar%40powergrid.in%7Cf9312af27344417e7a9e08dec2c93a1e%7C7048075c52c24a408e7c5c5a5573c87f%7C0%7C0%7C639162366665467614%7CUnknown%7CTWFpbGZsb3d8eyJFbXB0eU1hcGkiOnRydWUsIlYiOiIwLjAuMDAwMCIsIlAiOiJXaW4zMiIsIkFOIjoiTWFpbCIsIldUIjoyfQ%3D%3D%7C0%7C%7C%7C&amp;sdata=2xSh75oRHeU5mGBCHAM%2By%2BXokgOWRCcp1AYGE%2B1b%2FWw%3D&amp;reserved=0</w:t>
              </w:r>
            </w:hyperlink>
          </w:p>
          <w:p w14:paraId="356A1E75" w14:textId="77777777" w:rsidR="00B0157A" w:rsidRPr="00723A28" w:rsidRDefault="00B0157A" w:rsidP="00A42012">
            <w:pPr>
              <w:rPr>
                <w:rFonts w:ascii="Book Antiqua" w:hAnsi="Book Antiqua" w:cs="Arial"/>
                <w:szCs w:val="22"/>
              </w:rPr>
            </w:pPr>
          </w:p>
          <w:p w14:paraId="134073B1" w14:textId="77777777" w:rsidR="009E652B" w:rsidRPr="00723A28" w:rsidRDefault="009E652B" w:rsidP="009E65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  <w:r w:rsidRPr="00F255DA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>Date of pre-bid conference:</w:t>
            </w:r>
            <w:r w:rsidRPr="00723A28">
              <w:rPr>
                <w:rFonts w:ascii="Book Antiqua" w:hAnsi="Book Antiqua" w:cs="Arial"/>
                <w:szCs w:val="22"/>
              </w:rPr>
              <w:t xml:space="preserve"> </w:t>
            </w:r>
            <w:r w:rsidRPr="00F255DA">
              <w:rPr>
                <w:rFonts w:ascii="Book Antiqua" w:hAnsi="Book Antiqua" w:cs="Arial"/>
                <w:b/>
                <w:bCs/>
                <w:color w:val="C00000"/>
                <w:szCs w:val="22"/>
              </w:rPr>
              <w:t>15/06/2026</w:t>
            </w:r>
          </w:p>
          <w:p w14:paraId="2AA31888" w14:textId="77777777" w:rsidR="009E652B" w:rsidRPr="00723A28" w:rsidRDefault="009E652B" w:rsidP="009E652B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  <w:r w:rsidRPr="00F255DA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>Time:</w:t>
            </w:r>
            <w:r w:rsidRPr="00723A28">
              <w:rPr>
                <w:rFonts w:ascii="Book Antiqua" w:hAnsi="Book Antiqua" w:cs="Arial"/>
                <w:szCs w:val="22"/>
              </w:rPr>
              <w:t xml:space="preserve"> 1130 Hrs. (IST) </w:t>
            </w:r>
            <w:r w:rsidRPr="00F255DA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>onwards.</w:t>
            </w:r>
          </w:p>
          <w:p w14:paraId="2BB67F5A" w14:textId="77777777" w:rsidR="009E652B" w:rsidRPr="00723A28" w:rsidRDefault="009E652B" w:rsidP="00A42012">
            <w:pPr>
              <w:rPr>
                <w:rFonts w:ascii="Book Antiqua" w:hAnsi="Book Antiqua" w:cs="Arial"/>
                <w:szCs w:val="22"/>
              </w:rPr>
            </w:pPr>
          </w:p>
          <w:p w14:paraId="311E0BEF" w14:textId="69D7407E" w:rsidR="000A6B01" w:rsidRPr="00723A28" w:rsidRDefault="000A6B01" w:rsidP="00B0157A">
            <w:pPr>
              <w:tabs>
                <w:tab w:val="left" w:pos="15666"/>
              </w:tabs>
              <w:rPr>
                <w:rFonts w:ascii="Book Antiqua" w:hAnsi="Book Antiqua" w:cs="Arial"/>
                <w:szCs w:val="22"/>
              </w:rPr>
            </w:pPr>
            <w:r w:rsidRPr="00723A28">
              <w:rPr>
                <w:rFonts w:ascii="Book Antiqua" w:hAnsi="Book Antiqua" w:cs="Arial"/>
                <w:szCs w:val="22"/>
              </w:rPr>
              <w:t>…………………</w:t>
            </w:r>
            <w:r w:rsidR="00B0157A" w:rsidRPr="00723A28">
              <w:rPr>
                <w:rFonts w:ascii="Book Antiqua" w:hAnsi="Book Antiqua" w:cs="Arial"/>
                <w:szCs w:val="22"/>
              </w:rPr>
              <w:tab/>
            </w:r>
          </w:p>
          <w:p w14:paraId="68BC907C" w14:textId="77777777" w:rsidR="000A6B01" w:rsidRPr="00723A28" w:rsidRDefault="000A6B01" w:rsidP="00A42012">
            <w:pPr>
              <w:rPr>
                <w:rFonts w:ascii="Book Antiqua" w:hAnsi="Book Antiqua" w:cs="Arial"/>
                <w:szCs w:val="22"/>
              </w:rPr>
            </w:pPr>
            <w:r w:rsidRPr="00723A28">
              <w:rPr>
                <w:rFonts w:ascii="Book Antiqua" w:hAnsi="Book Antiqua" w:cs="Arial"/>
                <w:szCs w:val="22"/>
              </w:rPr>
              <w:t>………………</w:t>
            </w:r>
          </w:p>
          <w:p w14:paraId="24FFDBE3" w14:textId="77777777" w:rsidR="000A6B01" w:rsidRPr="00723A28" w:rsidRDefault="000A6B01" w:rsidP="00A42012">
            <w:pPr>
              <w:rPr>
                <w:rFonts w:ascii="Book Antiqua" w:hAnsi="Book Antiqua" w:cs="Arial"/>
                <w:szCs w:val="22"/>
              </w:rPr>
            </w:pPr>
          </w:p>
        </w:tc>
        <w:tc>
          <w:tcPr>
            <w:tcW w:w="4536" w:type="dxa"/>
          </w:tcPr>
          <w:p w14:paraId="65461121" w14:textId="77777777" w:rsidR="00796980" w:rsidRPr="006D72C1" w:rsidRDefault="00796980" w:rsidP="00796980">
            <w:pPr>
              <w:tabs>
                <w:tab w:val="left" w:pos="0"/>
              </w:tabs>
              <w:jc w:val="both"/>
              <w:rPr>
                <w:rFonts w:ascii="Book Antiqua" w:hAnsi="Book Antiqua" w:cs="Arial"/>
                <w:b/>
                <w:bCs/>
                <w:szCs w:val="22"/>
                <w:u w:val="single"/>
              </w:rPr>
            </w:pPr>
            <w:r w:rsidRPr="006D72C1">
              <w:rPr>
                <w:rFonts w:ascii="Book Antiqua" w:hAnsi="Book Antiqua" w:cs="Arial"/>
                <w:b/>
                <w:bCs/>
                <w:szCs w:val="22"/>
                <w:u w:val="single"/>
              </w:rPr>
              <w:t xml:space="preserve">Supplementing Clause ITB 6.4 with the following: </w:t>
            </w:r>
          </w:p>
          <w:p w14:paraId="4C0C01D1" w14:textId="77777777" w:rsidR="00796980" w:rsidRPr="006D72C1" w:rsidRDefault="00796980" w:rsidP="00796980">
            <w:pPr>
              <w:tabs>
                <w:tab w:val="left" w:pos="0"/>
              </w:tabs>
              <w:jc w:val="both"/>
              <w:rPr>
                <w:rFonts w:ascii="Book Antiqua" w:hAnsi="Book Antiqua" w:cs="Arial"/>
                <w:szCs w:val="22"/>
              </w:rPr>
            </w:pPr>
          </w:p>
          <w:p w14:paraId="03AE9F2C" w14:textId="77777777" w:rsidR="00796980" w:rsidRPr="00B34279" w:rsidRDefault="00796980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szCs w:val="22"/>
                <w:lang w:val="en-GB"/>
              </w:rPr>
            </w:pPr>
            <w:r w:rsidRPr="00B34279">
              <w:rPr>
                <w:rFonts w:ascii="Book Antiqua" w:hAnsi="Book Antiqua" w:cs="Arial"/>
                <w:b/>
                <w:bCs/>
                <w:szCs w:val="22"/>
                <w:u w:val="single"/>
                <w:lang w:val="en-GB"/>
              </w:rPr>
              <w:t>Venue, date and time for Pre-bid Meeting</w:t>
            </w:r>
            <w:r w:rsidRPr="00B34279">
              <w:rPr>
                <w:rFonts w:ascii="Book Antiqua" w:hAnsi="Book Antiqua" w:cs="Arial"/>
                <w:b/>
                <w:bCs/>
                <w:szCs w:val="22"/>
                <w:lang w:val="en-GB"/>
              </w:rPr>
              <w:t>:</w:t>
            </w:r>
          </w:p>
          <w:p w14:paraId="5D1D1235" w14:textId="77777777" w:rsidR="00796980" w:rsidRDefault="00796980" w:rsidP="00796980">
            <w:pPr>
              <w:rPr>
                <w:rFonts w:ascii="Book Antiqua" w:hAnsi="Book Antiqua"/>
                <w:b/>
                <w:bCs/>
              </w:rPr>
            </w:pPr>
          </w:p>
          <w:p w14:paraId="3F505013" w14:textId="77777777" w:rsidR="00796980" w:rsidRPr="00B34279" w:rsidRDefault="00796980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  <w:r w:rsidRPr="00B34279">
              <w:rPr>
                <w:rFonts w:ascii="Book Antiqua" w:hAnsi="Book Antiqua" w:cs="Arial"/>
                <w:szCs w:val="22"/>
              </w:rPr>
              <w:t>The Bidder’s designated representatives are invited to attend a pre-bid meeting, which will take place through Video Conferencing. The web link to join the meeting is as follows:</w:t>
            </w:r>
          </w:p>
          <w:p w14:paraId="071CB40F" w14:textId="77777777" w:rsidR="00796980" w:rsidRPr="00B34279" w:rsidRDefault="00796980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szCs w:val="22"/>
              </w:rPr>
            </w:pPr>
          </w:p>
          <w:p w14:paraId="6352AE3D" w14:textId="43FCB94F" w:rsidR="00796980" w:rsidRDefault="00D37671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color w:val="0000FF"/>
                <w:szCs w:val="22"/>
              </w:rPr>
            </w:pPr>
            <w:r w:rsidRPr="00D37671">
              <w:rPr>
                <w:rStyle w:val="Hyperlink"/>
              </w:rPr>
              <w:t>https://ind01.safelinks.protection.outlook.com/ap/t-59584e83/?url=https%3A%2F%2Fteams.microsoft.com%2Fmeet%2F48313345088540%3Fp%3Du7uVdNLAixXs04vlSo&amp;data=05%7C02%7Csahil.garg%40powergrid.in%7Ca75db871fe2b40b5a31008decaa18491%7C7048075c52c24a408e7c5c5a5573c87f%7C0%7C0%7C639170992266744771%7CUnknown%7CTWFpbGZsb3d8eyJFbXB0eU1hcGkiOnRydWUsIlYiOiIwLjAuMDAwMCIsIlAiOiJXaW4zMiIsIkFOIjoiTWFpbCIsIldUIjoyfQ%3D%3D%7C0%7C%7C%7C&amp;sdata=p3HaeJTJeEe1qF16eusZoEh8qYBVEVqLyrtat6dVWyw%3D&amp;reserved=0</w:t>
            </w:r>
          </w:p>
          <w:p w14:paraId="1724C4A1" w14:textId="77777777" w:rsidR="00F255DA" w:rsidRDefault="00F255DA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color w:val="0000FF"/>
                <w:szCs w:val="22"/>
              </w:rPr>
            </w:pPr>
          </w:p>
          <w:p w14:paraId="13224C76" w14:textId="77777777" w:rsidR="00A302A3" w:rsidRDefault="00A302A3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color w:val="0000FF"/>
                <w:szCs w:val="22"/>
              </w:rPr>
            </w:pPr>
          </w:p>
          <w:p w14:paraId="3D32D0AC" w14:textId="77777777" w:rsidR="00FB4B45" w:rsidRDefault="00FB4B45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color w:val="0000FF"/>
                <w:szCs w:val="22"/>
              </w:rPr>
            </w:pPr>
          </w:p>
          <w:p w14:paraId="72E6C260" w14:textId="77777777" w:rsidR="00FB4B45" w:rsidRDefault="00FB4B45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color w:val="0000FF"/>
                <w:szCs w:val="22"/>
              </w:rPr>
            </w:pPr>
          </w:p>
          <w:p w14:paraId="560E11A5" w14:textId="6D514F0E" w:rsidR="00796980" w:rsidRPr="00796980" w:rsidRDefault="00796980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color w:val="0000FF"/>
                <w:szCs w:val="22"/>
              </w:rPr>
            </w:pPr>
            <w:r w:rsidRPr="00796980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>Date of pre-bid conference</w:t>
            </w:r>
            <w:r w:rsidRPr="00796980">
              <w:rPr>
                <w:rFonts w:ascii="Book Antiqua" w:hAnsi="Book Antiqua" w:cs="Arial"/>
                <w:b/>
                <w:bCs/>
                <w:color w:val="C00000"/>
                <w:szCs w:val="22"/>
              </w:rPr>
              <w:t>: 15/06/2026</w:t>
            </w:r>
          </w:p>
          <w:p w14:paraId="74C7B95C" w14:textId="401BEA97" w:rsidR="00796980" w:rsidRPr="00654DF2" w:rsidRDefault="00796980" w:rsidP="00796980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230"/>
                <w:tab w:val="left" w:pos="159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50"/>
                <w:tab w:val="left" w:pos="7200"/>
                <w:tab w:val="left" w:pos="7890"/>
                <w:tab w:val="left" w:pos="8640"/>
              </w:tabs>
              <w:jc w:val="both"/>
              <w:rPr>
                <w:rFonts w:ascii="Book Antiqua" w:hAnsi="Book Antiqua" w:cs="Arial"/>
                <w:b/>
                <w:bCs/>
                <w:color w:val="0000FF"/>
                <w:szCs w:val="22"/>
              </w:rPr>
            </w:pPr>
            <w:r w:rsidRPr="00796980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 xml:space="preserve">Time: </w:t>
            </w:r>
            <w:r w:rsidRPr="00796980">
              <w:rPr>
                <w:rFonts w:ascii="Book Antiqua" w:hAnsi="Book Antiqua" w:cs="Arial"/>
                <w:b/>
                <w:bCs/>
                <w:color w:val="C00000"/>
                <w:szCs w:val="22"/>
              </w:rPr>
              <w:t>1500 Hrs. (IST)</w:t>
            </w:r>
            <w:r w:rsidRPr="00796980">
              <w:rPr>
                <w:rFonts w:ascii="Book Antiqua" w:hAnsi="Book Antiqua" w:cs="Arial"/>
                <w:b/>
                <w:bCs/>
                <w:color w:val="0000FF"/>
                <w:szCs w:val="22"/>
              </w:rPr>
              <w:t xml:space="preserve"> onwards.</w:t>
            </w:r>
          </w:p>
          <w:p w14:paraId="2D1EF722" w14:textId="77777777" w:rsidR="00796980" w:rsidRPr="002A404A" w:rsidRDefault="00796980" w:rsidP="00796980">
            <w:pPr>
              <w:rPr>
                <w:rFonts w:ascii="Book Antiqua" w:hAnsi="Book Antiqua"/>
                <w:b/>
                <w:bCs/>
              </w:rPr>
            </w:pPr>
          </w:p>
          <w:p w14:paraId="17FB9ECF" w14:textId="77777777" w:rsidR="00796980" w:rsidRPr="002A404A" w:rsidRDefault="00796980" w:rsidP="00796980">
            <w:pPr>
              <w:tabs>
                <w:tab w:val="left" w:pos="15666"/>
              </w:tabs>
              <w:rPr>
                <w:rFonts w:ascii="Book Antiqua" w:hAnsi="Book Antiqua"/>
                <w:b/>
                <w:bCs/>
              </w:rPr>
            </w:pPr>
            <w:r w:rsidRPr="002A404A">
              <w:rPr>
                <w:rFonts w:ascii="Book Antiqua" w:hAnsi="Book Antiqua"/>
                <w:b/>
                <w:bCs/>
              </w:rPr>
              <w:t>…………………</w:t>
            </w:r>
            <w:r>
              <w:rPr>
                <w:rFonts w:ascii="Book Antiqua" w:hAnsi="Book Antiqua"/>
                <w:b/>
                <w:bCs/>
              </w:rPr>
              <w:tab/>
            </w:r>
          </w:p>
          <w:p w14:paraId="2B081B4E" w14:textId="77777777" w:rsidR="00796980" w:rsidRPr="002A404A" w:rsidRDefault="00796980" w:rsidP="00796980">
            <w:pPr>
              <w:rPr>
                <w:rFonts w:ascii="Book Antiqua" w:hAnsi="Book Antiqua"/>
                <w:b/>
                <w:bCs/>
              </w:rPr>
            </w:pPr>
            <w:r w:rsidRPr="002A404A">
              <w:rPr>
                <w:rFonts w:ascii="Book Antiqua" w:hAnsi="Book Antiqua"/>
                <w:b/>
                <w:bCs/>
              </w:rPr>
              <w:t>………………</w:t>
            </w:r>
          </w:p>
          <w:p w14:paraId="14054C45" w14:textId="780B5197" w:rsidR="000A6B01" w:rsidRPr="002A404A" w:rsidRDefault="000A6B01" w:rsidP="00A42012">
            <w:pPr>
              <w:jc w:val="both"/>
              <w:rPr>
                <w:rFonts w:ascii="Book Antiqua" w:hAnsi="Book Antiqua"/>
              </w:rPr>
            </w:pPr>
            <w:r w:rsidRPr="002A404A">
              <w:rPr>
                <w:rFonts w:ascii="Book Antiqua" w:hAnsi="Book Antiqua"/>
              </w:rPr>
              <w:t>.</w:t>
            </w:r>
          </w:p>
        </w:tc>
      </w:tr>
    </w:tbl>
    <w:p w14:paraId="278DF3C8" w14:textId="77777777" w:rsidR="00723A28" w:rsidRDefault="00723A28">
      <w:pPr>
        <w:rPr>
          <w:rFonts w:ascii="Book Antiqua" w:hAnsi="Book Antiqua" w:cs="Arial"/>
          <w:b/>
          <w:bCs/>
        </w:rPr>
      </w:pPr>
    </w:p>
    <w:p w14:paraId="77A65399" w14:textId="77777777" w:rsidR="00604D9E" w:rsidRDefault="00604D9E">
      <w:pPr>
        <w:rPr>
          <w:rFonts w:ascii="Arial" w:hAnsi="Arial" w:cs="Arial"/>
        </w:rPr>
      </w:pPr>
    </w:p>
    <w:p w14:paraId="7976A7D6" w14:textId="5811A424" w:rsidR="007A3731" w:rsidRPr="00B422C0" w:rsidRDefault="007A3731" w:rsidP="00B422C0">
      <w:pPr>
        <w:jc w:val="both"/>
        <w:rPr>
          <w:rFonts w:ascii="Arial" w:hAnsi="Arial" w:cs="Arial"/>
        </w:rPr>
      </w:pPr>
    </w:p>
    <w:p w14:paraId="37D2EC65" w14:textId="77777777" w:rsidR="007A3731" w:rsidRDefault="007A3731"/>
    <w:sectPr w:rsidR="007A3731" w:rsidSect="007B7BE8">
      <w:headerReference w:type="default" r:id="rId7"/>
      <w:pgSz w:w="12240" w:h="15840"/>
      <w:pgMar w:top="1440" w:right="1440" w:bottom="144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FCA93" w14:textId="77777777" w:rsidR="003C08AE" w:rsidRDefault="003C08AE" w:rsidP="00CA1132">
      <w:pPr>
        <w:spacing w:after="0" w:line="240" w:lineRule="auto"/>
      </w:pPr>
      <w:r>
        <w:separator/>
      </w:r>
    </w:p>
  </w:endnote>
  <w:endnote w:type="continuationSeparator" w:id="0">
    <w:p w14:paraId="6C467C90" w14:textId="77777777" w:rsidR="003C08AE" w:rsidRDefault="003C08AE" w:rsidP="00CA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CA14" w14:textId="77777777" w:rsidR="003C08AE" w:rsidRDefault="003C08AE" w:rsidP="00CA1132">
      <w:pPr>
        <w:spacing w:after="0" w:line="240" w:lineRule="auto"/>
      </w:pPr>
      <w:r>
        <w:separator/>
      </w:r>
    </w:p>
  </w:footnote>
  <w:footnote w:type="continuationSeparator" w:id="0">
    <w:p w14:paraId="72D99715" w14:textId="77777777" w:rsidR="003C08AE" w:rsidRDefault="003C08AE" w:rsidP="00CA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0D16E" w14:textId="410BE47C" w:rsidR="003B277C" w:rsidRPr="00A302A3" w:rsidRDefault="00D53907" w:rsidP="00A302A3">
    <w:pPr>
      <w:ind w:right="84"/>
      <w:jc w:val="both"/>
      <w:rPr>
        <w:rFonts w:ascii="Book Antiqua" w:hAnsi="Book Antiqua" w:cs="Arial"/>
      </w:rPr>
    </w:pPr>
    <w:r w:rsidRPr="009242F6">
      <w:rPr>
        <w:rFonts w:ascii="Book Antiqua" w:hAnsi="Book Antiqua"/>
        <w:b/>
        <w:bCs/>
      </w:rPr>
      <w:t>Amendment No I dated</w:t>
    </w:r>
    <w:r>
      <w:rPr>
        <w:rFonts w:ascii="Book Antiqua" w:hAnsi="Book Antiqua"/>
        <w:b/>
        <w:bCs/>
      </w:rPr>
      <w:t xml:space="preserve"> 15</w:t>
    </w:r>
    <w:r w:rsidRPr="009242F6">
      <w:rPr>
        <w:rFonts w:ascii="Book Antiqua" w:hAnsi="Book Antiqua"/>
        <w:b/>
        <w:bCs/>
      </w:rPr>
      <w:t xml:space="preserve">/06/2026 to the </w:t>
    </w:r>
    <w:r w:rsidRPr="009242F6">
      <w:rPr>
        <w:rFonts w:ascii="Book Antiqua" w:hAnsi="Book Antiqua"/>
      </w:rPr>
      <w:t xml:space="preserve">Bidding Documents for </w:t>
    </w:r>
    <w:r w:rsidR="00A302A3" w:rsidRPr="00BA72F1">
      <w:rPr>
        <w:rFonts w:ascii="Book Antiqua" w:hAnsi="Book Antiqua" w:cs="Arial"/>
        <w:b/>
        <w:bCs/>
      </w:rPr>
      <w:t xml:space="preserve">Transmission Line Package TW33B </w:t>
    </w:r>
    <w:r w:rsidR="00A302A3" w:rsidRPr="006B2D36">
      <w:rPr>
        <w:rFonts w:ascii="Book Antiqua" w:hAnsi="Book Antiqua" w:cs="Arial"/>
      </w:rPr>
      <w:t xml:space="preserve">including tower, conductor, insulators, OPGW (INSTALLATION AND COMMISSIONING ONLY), hardware fitting and accessories for conductor for </w:t>
    </w:r>
    <w:proofErr w:type="spellStart"/>
    <w:r w:rsidR="00A302A3" w:rsidRPr="006B2D36">
      <w:rPr>
        <w:rFonts w:ascii="Book Antiqua" w:hAnsi="Book Antiqua" w:cs="Arial"/>
      </w:rPr>
      <w:t>i</w:t>
    </w:r>
    <w:proofErr w:type="spellEnd"/>
    <w:r w:rsidR="00A302A3" w:rsidRPr="006B2D36">
      <w:rPr>
        <w:rFonts w:ascii="Book Antiqua" w:hAnsi="Book Antiqua" w:cs="Arial"/>
      </w:rPr>
      <w:t xml:space="preserve">) 132kV S/C on D/C Tower </w:t>
    </w:r>
    <w:proofErr w:type="spellStart"/>
    <w:r w:rsidR="00A302A3" w:rsidRPr="006B2D36">
      <w:rPr>
        <w:rFonts w:ascii="Book Antiqua" w:hAnsi="Book Antiqua" w:cs="Arial"/>
      </w:rPr>
      <w:t>Naharlagun</w:t>
    </w:r>
    <w:proofErr w:type="spellEnd"/>
    <w:r w:rsidR="00A302A3" w:rsidRPr="006B2D36">
      <w:rPr>
        <w:rFonts w:ascii="Book Antiqua" w:hAnsi="Book Antiqua" w:cs="Arial"/>
      </w:rPr>
      <w:t xml:space="preserve"> Kolaptukar (earlier </w:t>
    </w:r>
    <w:proofErr w:type="spellStart"/>
    <w:r w:rsidR="00A302A3" w:rsidRPr="006B2D36">
      <w:rPr>
        <w:rFonts w:ascii="Book Antiqua" w:hAnsi="Book Antiqua" w:cs="Arial"/>
      </w:rPr>
      <w:t>Naharlagun</w:t>
    </w:r>
    <w:proofErr w:type="spellEnd"/>
    <w:r w:rsidR="00A302A3" w:rsidRPr="006B2D36">
      <w:rPr>
        <w:rFonts w:ascii="Book Antiqua" w:hAnsi="Book Antiqua" w:cs="Arial"/>
      </w:rPr>
      <w:t xml:space="preserve"> - </w:t>
    </w:r>
    <w:proofErr w:type="spellStart"/>
    <w:r w:rsidR="00A302A3" w:rsidRPr="006B2D36">
      <w:rPr>
        <w:rFonts w:ascii="Book Antiqua" w:hAnsi="Book Antiqua" w:cs="Arial"/>
      </w:rPr>
      <w:t>Gerukamukh</w:t>
    </w:r>
    <w:proofErr w:type="spellEnd"/>
    <w:r w:rsidR="00A302A3" w:rsidRPr="006B2D36">
      <w:rPr>
        <w:rFonts w:ascii="Book Antiqua" w:hAnsi="Book Antiqua" w:cs="Arial"/>
      </w:rPr>
      <w:t xml:space="preserve">) ii) 132kV S/C on D/C Tower Rilo – </w:t>
    </w:r>
    <w:proofErr w:type="spellStart"/>
    <w:r w:rsidR="00A302A3" w:rsidRPr="006B2D36">
      <w:rPr>
        <w:rFonts w:ascii="Book Antiqua" w:hAnsi="Book Antiqua" w:cs="Arial"/>
      </w:rPr>
      <w:t>Sagalee</w:t>
    </w:r>
    <w:proofErr w:type="spellEnd"/>
    <w:r w:rsidR="00A302A3" w:rsidRPr="006B2D36">
      <w:rPr>
        <w:rFonts w:ascii="Book Antiqua" w:hAnsi="Book Antiqua" w:cs="Arial"/>
      </w:rPr>
      <w:t xml:space="preserve"> associated with Comprehensive Scheme for Strengthening of Transmission &amp; Distribution system in Arunachal Pradesh</w:t>
    </w:r>
    <w:r w:rsidR="00A302A3" w:rsidRPr="00BA72F1">
      <w:rPr>
        <w:rFonts w:ascii="Book Antiqua" w:hAnsi="Book Antiqua" w:cs="Arial"/>
        <w:b/>
        <w:bCs/>
      </w:rPr>
      <w:t xml:space="preserve">. Spec. no.: </w:t>
    </w:r>
    <w:r w:rsidR="00A302A3" w:rsidRPr="006B2D36">
      <w:rPr>
        <w:rFonts w:ascii="Book Antiqua" w:hAnsi="Book Antiqua" w:cs="Arial"/>
        <w:b/>
        <w:bCs/>
        <w:color w:val="3333FF"/>
      </w:rPr>
      <w:t>CC/NT/W-TW/DOM/A10/26/07926</w:t>
    </w:r>
  </w:p>
  <w:p w14:paraId="2BE5E153" w14:textId="77777777" w:rsidR="00D53907" w:rsidRPr="00DD1B29" w:rsidRDefault="00D53907" w:rsidP="003B277C">
    <w:pPr>
      <w:tabs>
        <w:tab w:val="left" w:pos="2880"/>
        <w:tab w:val="left" w:pos="3060"/>
        <w:tab w:val="left" w:pos="324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32"/>
    <w:rsid w:val="00055988"/>
    <w:rsid w:val="000A527B"/>
    <w:rsid w:val="000A6B01"/>
    <w:rsid w:val="000B2CAF"/>
    <w:rsid w:val="00176CD1"/>
    <w:rsid w:val="002D4AA5"/>
    <w:rsid w:val="00387ADE"/>
    <w:rsid w:val="003B277C"/>
    <w:rsid w:val="003C08AE"/>
    <w:rsid w:val="00412F49"/>
    <w:rsid w:val="00415BCC"/>
    <w:rsid w:val="005500F9"/>
    <w:rsid w:val="00570F8B"/>
    <w:rsid w:val="00604D9E"/>
    <w:rsid w:val="00665D19"/>
    <w:rsid w:val="006914F8"/>
    <w:rsid w:val="00723A28"/>
    <w:rsid w:val="00793470"/>
    <w:rsid w:val="00796980"/>
    <w:rsid w:val="007A3731"/>
    <w:rsid w:val="007B4663"/>
    <w:rsid w:val="007B7BE8"/>
    <w:rsid w:val="007D5873"/>
    <w:rsid w:val="00811750"/>
    <w:rsid w:val="00815B9F"/>
    <w:rsid w:val="008520F8"/>
    <w:rsid w:val="008654CB"/>
    <w:rsid w:val="00872114"/>
    <w:rsid w:val="00886F58"/>
    <w:rsid w:val="00897DA5"/>
    <w:rsid w:val="008A25C8"/>
    <w:rsid w:val="00930A3C"/>
    <w:rsid w:val="0096337C"/>
    <w:rsid w:val="009E596C"/>
    <w:rsid w:val="009E652B"/>
    <w:rsid w:val="00A302A3"/>
    <w:rsid w:val="00A549BC"/>
    <w:rsid w:val="00AD621E"/>
    <w:rsid w:val="00B0157A"/>
    <w:rsid w:val="00B422C0"/>
    <w:rsid w:val="00B46D8C"/>
    <w:rsid w:val="00B6036B"/>
    <w:rsid w:val="00B805F9"/>
    <w:rsid w:val="00B87E25"/>
    <w:rsid w:val="00C13E52"/>
    <w:rsid w:val="00CA1132"/>
    <w:rsid w:val="00CA7E4F"/>
    <w:rsid w:val="00CB193C"/>
    <w:rsid w:val="00CF5EEB"/>
    <w:rsid w:val="00D37671"/>
    <w:rsid w:val="00D43B4E"/>
    <w:rsid w:val="00D473D5"/>
    <w:rsid w:val="00D53907"/>
    <w:rsid w:val="00D70AB8"/>
    <w:rsid w:val="00DD1B29"/>
    <w:rsid w:val="00E532B2"/>
    <w:rsid w:val="00EB65C4"/>
    <w:rsid w:val="00EC4237"/>
    <w:rsid w:val="00EF3426"/>
    <w:rsid w:val="00F255DA"/>
    <w:rsid w:val="00F74847"/>
    <w:rsid w:val="00F7535D"/>
    <w:rsid w:val="00FB4B45"/>
    <w:rsid w:val="00FC6F6E"/>
    <w:rsid w:val="00FD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D236C2"/>
  <w15:chartTrackingRefBased/>
  <w15:docId w15:val="{86D64304-5FE2-4138-A7FC-0CB2AAC1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13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132"/>
  </w:style>
  <w:style w:type="paragraph" w:styleId="Footer">
    <w:name w:val="footer"/>
    <w:basedOn w:val="Normal"/>
    <w:link w:val="FooterChar"/>
    <w:uiPriority w:val="99"/>
    <w:unhideWhenUsed/>
    <w:rsid w:val="00CA11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132"/>
  </w:style>
  <w:style w:type="character" w:styleId="FollowedHyperlink">
    <w:name w:val="FollowedHyperlink"/>
    <w:basedOn w:val="DefaultParagraphFont"/>
    <w:uiPriority w:val="99"/>
    <w:semiHidden/>
    <w:unhideWhenUsed/>
    <w:rsid w:val="009633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1B29"/>
    <w:rPr>
      <w:color w:val="605E5C"/>
      <w:shd w:val="clear" w:color="auto" w:fill="E1DFDD"/>
    </w:rPr>
  </w:style>
  <w:style w:type="table" w:styleId="TableGrid">
    <w:name w:val="Table Grid"/>
    <w:basedOn w:val="TableNormal"/>
    <w:rsid w:val="000A6B01"/>
    <w:pPr>
      <w:spacing w:after="0" w:line="240" w:lineRule="auto"/>
    </w:pPr>
    <w:rPr>
      <w:kern w:val="2"/>
      <w:szCs w:val="20"/>
      <w:lang w:val="en-IN" w:bidi="hi-I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01.safelinks.protection.outlook.com/ap/t-59584e83/?url=https%3A%2F%2Fteams.microsoft.com%2Fmeet%2F49613397388453%3Fp%3DQ4ToTIvsmoeM0tW2hp&amp;data=05%7C02%7Csandeep.panwar%40powergrid.in%7Cf9312af27344417e7a9e08dec2c93a1e%7C7048075c52c24a408e7c5c5a5573c87f%7C0%7C0%7C639162366665467614%7CUnknown%7CTWFpbGZsb3d8eyJFbXB0eU1hcGkiOnRydWUsIlYiOiIwLjAuMDAwMCIsIlAiOiJXaW4zMiIsIkFOIjoiTWFpbCIsIldUIjoyfQ%3D%3D%7C0%7C%7C%7C&amp;sdata=2xSh75oRHeU5mGBCHAM%2By%2BXokgOWRCcp1AYGE%2B1b%2FWw%3D&amp;reserved=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Kumar Singh {Atul Kumar Singh}</dc:creator>
  <cp:keywords/>
  <dc:description/>
  <cp:lastModifiedBy>Rishi Tandon {ऋषि टंडन}</cp:lastModifiedBy>
  <cp:revision>40</cp:revision>
  <cp:lastPrinted>2026-06-15T05:52:00Z</cp:lastPrinted>
  <dcterms:created xsi:type="dcterms:W3CDTF">2021-04-28T09:39:00Z</dcterms:created>
  <dcterms:modified xsi:type="dcterms:W3CDTF">2026-06-15T06:09:00Z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2026-06-02T04:47:49Z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0ba6d108-f295-4795-ab3c-2bc288b94961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