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A06A2B6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F677D" w:rsidRPr="003F677D">
        <w:rPr>
          <w:rFonts w:ascii="Book Antiqua" w:hAnsi="Book Antiqua" w:cs="Arial"/>
          <w:sz w:val="20"/>
        </w:rPr>
        <w:t>CC/T/W-TR/DOM/A00/23/01954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435FE">
        <w:rPr>
          <w:rFonts w:ascii="Book Antiqua" w:hAnsi="Book Antiqua" w:cs="Arial"/>
          <w:sz w:val="20"/>
        </w:rPr>
        <w:t>I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6E5A00" w:rsidRPr="0038106B">
        <w:rPr>
          <w:rFonts w:ascii="Book Antiqua" w:hAnsi="Book Antiqua" w:cs="Arial"/>
          <w:sz w:val="20"/>
        </w:rPr>
        <w:t>1</w:t>
      </w:r>
      <w:r w:rsidR="00A435FE">
        <w:rPr>
          <w:rFonts w:ascii="Book Antiqua" w:hAnsi="Book Antiqua" w:cs="Arial"/>
          <w:sz w:val="20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  <w:lang w:val="en-IN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C613ADC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>Pre-bid tie up of 765kV Transformer Package TR-12T</w:t>
      </w:r>
      <w:r w:rsidR="003F677D" w:rsidRPr="003F677D">
        <w:rPr>
          <w:rFonts w:ascii="Book Antiqua" w:hAnsi="Book Antiqua"/>
          <w:sz w:val="20"/>
          <w:szCs w:val="20"/>
        </w:rPr>
        <w:t xml:space="preserve"> for 765/400kV, 10X500 MVA (1Ph) ICT at Bidar associated with “Transmission Scheme for Solar Energy Zone in Bidar (2500 MW), Karnataka” through Tariff Based Competitive Bidding (TBCB) route 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3F677D" w:rsidRPr="003F677D">
        <w:rPr>
          <w:rFonts w:ascii="Book Antiqua" w:hAnsi="Book Antiqua" w:cs="Arial"/>
          <w:sz w:val="20"/>
          <w:szCs w:val="20"/>
        </w:rPr>
        <w:t>CC/T/W-TR/DOM/A00/23/01954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F0F4A3C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435FE"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7A4FDA4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435FE">
              <w:rPr>
                <w:rFonts w:ascii="Book Antiqua" w:hAnsi="Book Antiqua" w:cs="Arial"/>
                <w:sz w:val="20"/>
                <w:szCs w:val="20"/>
              </w:rPr>
              <w:t>20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C93E1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0CCE8F8" w:rsidR="00C93E1B" w:rsidRPr="00D35504" w:rsidRDefault="00C93E1B" w:rsidP="00C93E1B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1</w:t>
            </w:r>
            <w:r w:rsidR="00A435FE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2A4BAE5" w:rsidR="00C93E1B" w:rsidRPr="00D35504" w:rsidRDefault="00D35504" w:rsidP="00C93E1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A435FE">
              <w:rPr>
                <w:rFonts w:ascii="Book Antiqua" w:hAnsi="Book Antiqua" w:cs="Arial"/>
                <w:sz w:val="20"/>
                <w:szCs w:val="20"/>
              </w:rPr>
              <w:t>25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</w:tr>
      <w:tr w:rsidR="00C93E1B" w:rsidRPr="0038106B" w14:paraId="1608BC39" w14:textId="77777777" w:rsidTr="005D6B5C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C93E1B" w:rsidRPr="0038106B" w:rsidRDefault="00C93E1B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5C3BEB2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435FE">
              <w:rPr>
                <w:rFonts w:ascii="Book Antiqua" w:hAnsi="Book Antiqua" w:cs="Arial"/>
                <w:sz w:val="20"/>
                <w:szCs w:val="20"/>
              </w:rPr>
              <w:t>22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0EE4F3FE" w:rsidR="00C93E1B" w:rsidRPr="00D35504" w:rsidRDefault="00D35504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A435FE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A435F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8.65pt;height:74.6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435F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435F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A435F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pt;height:11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5FE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WmWqb1PtklAobDUBnz16zw+zzfTCF5iSAxpe0jrSFRM=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Gc25xaQOs1QyQA8e7gwDGewfsm4EWCuSbksawGgGcps=</DigestValue>
    </Reference>
    <Reference Type="http://www.w3.org/2000/09/xmldsig#Object" URI="#idValidSigLnImg">
      <DigestMethod Algorithm="http://www.w3.org/2001/04/xmlenc#sha256"/>
      <DigestValue>ncExJKTbPhlqbwsOS6hlNbu1JfTMg0GcvCfRwWRAs9E=</DigestValue>
    </Reference>
    <Reference Type="http://www.w3.org/2000/09/xmldsig#Object" URI="#idInvalidSigLnImg">
      <DigestMethod Algorithm="http://www.w3.org/2001/04/xmlenc#sha256"/>
      <DigestValue>0QiOg+geDi3LIWOEIJlkcxLAOSqRMHpJB2xhh3tGXZ8=</DigestValue>
    </Reference>
  </SignedInfo>
  <SignatureValue>fvV8Gm8TlRoF07GZVpRTN/wZPk6CGFA5djjcUc2IQPQyfVlwErGclGKgbhL9tqVzY3zkSjEFCKkB
h3jZ2AfwovRpnVj45RNx9iaUwPtMc+S1ggfL096/byxBMLLuCdgexdT0qp+EyqZFeVzOH+QOFmdQ
Jaez1D5W8T5TNVfOCYFAXwpXUj5dITPKR7+sWJTh+4RKablMqnxW38ITrl4545gq/XIq9yOmT13z
/llNiCy6UUYdMR0BS5G+/Cg4Tf1h0deDPBuoIH8XFeW5Q6dzi3AS4E3FQog9k7S7lAyRApvctjTp
pknCI1UXZx11AdILHFrOJ5rDa7ks3cAn2CScxg==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0iMz98OowjRXe3L8NADZxB1esVS9i6029SWaNtmrXuA=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1UTUgKtVMjTrV5gAClRKy9GZbzHx7yrMhSCY1SL1AzM=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GXazLxNhS9J5I5ukGVA1nVw+4FxkuhZvcNr7DxrmVSM=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NsihBmo6KJmBwdL/wslc2t/iSzjraICwEdlnX2RANCA=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nra8J6sqYRr61VGiIIA7cCS5uycJWFZTzKyBkVeG12c=</DigestValue>
      </Reference>
      <Reference URI="/word/settings.xml?ContentType=application/vnd.openxmlformats-officedocument.wordprocessingml.settings+xml">
        <DigestMethod Algorithm="http://www.w3.org/2001/04/xmlenc#sha256"/>
        <DigestValue>DzBiMtKAyfUGywKx5hbH9WDJMdagWp2GdstTkBnAUsA=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2023-05-17T11:42:58Z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2023-05-17T11:42:58Z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CHAj385AAAA+Ofse/9/AADQbgXw/38AAAAAAAAAAAAAAAAAAAAAAAADAAAAAAAAAODM1Xv/fwAAAAAAAAAAAAAAAAAAAAAAALASXYufGgAAYDRYilYBAAABAAAAAAAAAOD///8AAAAAYJGY7lYBAAA4wo9/AAAAAAAAAAAAAAAABgAAAAAAAAAgAAAAAAAAAFzBj385AAAAmcGPfzkAAADRzdvv/38AAAAgwYNWAQAAqM3VewAAAADQABDsVgEAAAAAAAAAAAAAYJGY7lYBAADLMN/v/38AAADBj385AAAAmcGPfzkAAABgNBSEVg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9/AABgF0TuVgEAANBuBfD/fwAAAAAAAAAAAAABAAAAAAAAAFDij385AAAAZgaBZQAAAAAAAAAAAAAAAAAAAAAAAAAAEHNdi58aAADw4Y9/OQAAAAAgAAAAAAAAUPQJgVYBAABgkZjuVgEAAIDjj38AAAAAAAAAAAAAAAAHAAAAAAAAAJiCUYNWAQAAvOKPfzkAAAD54o9/OQAAANHN2+//fwAA6OGPfzkAAAAg4Y9/AAAAAOgWAAAAAAAAANAWff9/AABgkZjuVgEAAMsw3+//fwAAYOKPfzkAAAD54o9/OQAAAPAvWoNWAQ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AH7FYBAABJc49/OQAAAAQAAAAAAAAAx7Mv8v9/AAAAAPrrVgEAAAAAAAD/fwAAMAAAAAAAAAAAAAAA/38AAAB0j385AAAAAIOPfwAAAAAAAAAAAgAAAKqBUH5dRwAAELhHilYBAAD3Zx99/38AAABAb385AAAAAAAAAAAAAAAIAAAAAAAAAGu4L/IAAAAAwQCiAgAAAACcAAAAAAAAAAAAAAAAAAAAyzDf7/9/AADgc49/OQAAAGQAAAAAAAAACAAQiVY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BZ9/38AALChj385AAAA0G4F8P9/AAAAAAAAAAAAAK0oY3z/fwAAsGut8f9/AAB8AAAAAAAAAAAAAAAAAAAAAAAAAAAAAABgDF2LnxoAAHUrY3z/fwAABAAAAAAAAADz////AAAAAGCRmO5WAQAAaKSPfwAAAAAAAAAAAAAAAAkAAAAAAAAAIAAAAAAAAACMo49/OQAAAMmjj385AAAA0c3b7/9/AAAAAKvx/38AAAAAAAAAAAAAAAAAAFYBAAAw6v/I/38AAGCRmO5WAQAAyzDf7/9/AAAwo49/OQAAAMmjj385AAAAAAAAAAAAAAAAAAAAZHYACAAAAAAlAAAADAAAAAMAAAAYAAAADAAAAAAAAAASAAAADAAAAAEAAAAeAAAAGAAAAA4AAABhAAAAQ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P9/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D/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Fn3/fwAAsKGPfzkAAADQbgXw/38AAAAAAAAAAAAArShjfP9/AACwa63x/38AAHwAAAAAAAAAAAAAAAAAAAAAAAAAAAAAAGAMXYufGgAAdStjfP9/AAAEAAAAAAAAAPP///8AAAAAYJGY7lYBAABopI9/AAAAAAAAAAAAAAAACQAAAAAAAAAgAAAAAAAAAIyjj385AAAAyaOPfzkAAADRzdvv/38AAAAAq/H/fwAAAAAAAAAAAAAAAAAAVgEAADDq/8j/fwAAYJGY7lYBAADLMN/v/38AADCjj385AAAAyaOPfzk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/fwAAYBdE7lYBAADQbgXw/38AAAAAAAAAAAAAAQAAAAAAAABQ4o9/OQAAAGYGgWUAAAAAAAAAAAAAAAAAAAAAAAAAABBzXYufGgAA8OGPfzkAAAAAIAAAAAAAAFD0CYFWAQAAYJGY7lYBAACA449/AAAAAAAAAAAAAAAABwAAAAAAAACYglGDVgEAALzij385AAAA+eKPfzkAAADRzdvv/38AAOjhj385AAAAIOGPfwAAAADoFgAAAAAAAADQFn3/fwAAYJGY7lYBAADLMN/v/38AAGDij385AAAA+eKPfzkAAADwL1qDVg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IcCPfzkAAAD45+x7/38AANBuBfD/fwAAAAAAAAAAAAAAAAAAAAAAAAMAAAAAAAAA4MzVe/9/AAAAAAAAAAAAAAAAAAAAAAAAsBJdi58aAABgNFiKVgEAAAEAAAAAAAAA4P///wAAAABgkZjuVgEAADjCj38AAAAAAAAAAAAAAAAGAAAAAAAAACAAAAAAAAAAXMGPfzkAAACZwY9/OQAAANHN2+//fwAAACDBg1YBAACozdV7AAAAANAAEOxWAQAAAAAAAAAAAABgkZjuVgEAAMsw3+//fwAAAMGPfzkAAACZwY9/OQAAAGA0FIRWAQAAAAAAAG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CgdI9/OQAAAAAAAAAAAAAAAAAAAAAAAAAAAAAAAAAAAIDMB4RWAQAAEAAAAAAAAADRfsLv/38AAECKltFWAQAAAAAAAAAAAAACAAAAAAAAAAAAB+xWAQAAAQAAAFYBAADTvQHa/38AAMYW0f//////iBUAAAAAAQRgDAXWVgEAAEcXMv//////hZbrK/xUAABYI4ruVgEAAKh1j385AAAAYFWcg1YBAACwc49/OQAAAGAMBdYAAAAAYFWcg1YBAAC88cHv/38AAAAAAAAAAAAAyzDf7/9/AADgc49/OQAAAGQAAAAAAAAACACFjVY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D/fw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1097</cp:revision>
  <cp:lastPrinted>2020-04-01T13:28:00Z</cp:lastPrinted>
  <dcterms:created xsi:type="dcterms:W3CDTF">2014-06-12T12:28:00Z</dcterms:created>
  <dcterms:modified xsi:type="dcterms:W3CDTF">2023-05-17T11:42:00Z</dcterms:modified>
</cp:coreProperties>
</file>