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E7CD" w14:textId="77777777" w:rsidR="00F11DC1" w:rsidRDefault="00F11DC1" w:rsidP="00AB6B56">
      <w:pPr>
        <w:pStyle w:val="Header"/>
        <w:tabs>
          <w:tab w:val="left" w:pos="1141"/>
        </w:tabs>
        <w:rPr>
          <w:rFonts w:ascii="Book Antiqua" w:hAnsi="Book Antiqua" w:cs="Arial"/>
          <w:b/>
          <w:bCs/>
          <w:sz w:val="20"/>
          <w:szCs w:val="20"/>
        </w:rPr>
      </w:pPr>
    </w:p>
    <w:p w14:paraId="2E189D26" w14:textId="71FFE507"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41179C" w:rsidRPr="0041179C">
        <w:rPr>
          <w:rFonts w:ascii="Book Antiqua" w:hAnsi="Book Antiqua" w:cs="Arial"/>
          <w:b/>
          <w:bCs/>
          <w:sz w:val="20"/>
          <w:szCs w:val="20"/>
        </w:rPr>
        <w:t>CC/NT/W-RT/DOM/A00/23/09260</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41179C">
        <w:rPr>
          <w:rFonts w:ascii="Book Antiqua" w:hAnsi="Book Antiqua" w:cs="Arial"/>
          <w:b/>
          <w:bCs/>
          <w:sz w:val="20"/>
          <w:szCs w:val="20"/>
          <w:lang w:val="en-IN"/>
        </w:rPr>
        <w:t>1</w:t>
      </w:r>
      <w:r w:rsidR="004C302C">
        <w:rPr>
          <w:rFonts w:ascii="Book Antiqua" w:hAnsi="Book Antiqua" w:cs="Arial"/>
          <w:b/>
          <w:bCs/>
          <w:sz w:val="20"/>
          <w:szCs w:val="20"/>
          <w:lang w:val="en-IN"/>
        </w:rPr>
        <w:t>3</w:t>
      </w:r>
      <w:r w:rsidR="00EF692B">
        <w:rPr>
          <w:rFonts w:ascii="Book Antiqua" w:hAnsi="Book Antiqua" w:cs="Arial"/>
          <w:b/>
          <w:bCs/>
          <w:sz w:val="20"/>
          <w:szCs w:val="20"/>
          <w:lang w:val="en-IN"/>
        </w:rPr>
        <w:t>/1</w:t>
      </w:r>
      <w:r w:rsidR="0041179C">
        <w:rPr>
          <w:rFonts w:ascii="Book Antiqua" w:hAnsi="Book Antiqua" w:cs="Arial"/>
          <w:b/>
          <w:bCs/>
          <w:sz w:val="20"/>
          <w:szCs w:val="20"/>
          <w:lang w:val="en-IN"/>
        </w:rPr>
        <w:t>0</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41179C">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23542F4B" w14:textId="6F17B023" w:rsidR="00F11DC1"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41179C" w:rsidRPr="00F97789">
        <w:rPr>
          <w:rFonts w:ascii="Book Antiqua" w:hAnsi="Book Antiqua"/>
          <w:b/>
          <w:bCs/>
          <w:sz w:val="22"/>
          <w:szCs w:val="22"/>
          <w:u w:val="single"/>
          <w:lang w:eastAsia="en-IN"/>
        </w:rPr>
        <w:t>Reactor Package RT-21</w:t>
      </w:r>
      <w:r w:rsidR="0041179C" w:rsidRPr="00F97789">
        <w:rPr>
          <w:rFonts w:ascii="Book Antiqua" w:hAnsi="Book Antiqua"/>
          <w:sz w:val="22"/>
          <w:szCs w:val="22"/>
          <w:lang w:eastAsia="en-IN"/>
        </w:rPr>
        <w:t xml:space="preserve"> for (i) 1X125MVAR, 400kV, 3-Ph Bus Reactor at Jamshedpur S/s under ‘Eastern region Expansion Scheme-XXXI (ERSS-XXXI)’ and (ii) 1x80 MVAR , 400kV, 3-Phase Fixed Line Reactor at Bhiwadi S/s and 1x80 MVAR , 400kV, 3-Phase Switchable Line Reactor at  Allahabad S/s under ‘Reactive Power Compensation on 400kV Transmission lines in NR’</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6B869D50" w14:textId="77777777" w:rsidR="0041179C" w:rsidRPr="00F97789" w:rsidRDefault="00BE608B" w:rsidP="0041179C">
      <w:pPr>
        <w:ind w:left="630"/>
        <w:rPr>
          <w:rFonts w:ascii="Book Antiqua" w:hAnsi="Book Antiqua"/>
          <w:sz w:val="22"/>
          <w:szCs w:val="22"/>
          <w:lang w:eastAsia="en-IN"/>
        </w:rPr>
      </w:pPr>
      <w:r w:rsidRPr="002568EE">
        <w:rPr>
          <w:rFonts w:ascii="Book Antiqua" w:hAnsi="Book Antiqua" w:cs="Arial"/>
          <w:b/>
          <w:bCs/>
          <w:sz w:val="20"/>
          <w:szCs w:val="20"/>
        </w:rPr>
        <w:t xml:space="preserve">Spec No.: </w:t>
      </w:r>
      <w:r w:rsidR="0041179C" w:rsidRPr="00F97789">
        <w:rPr>
          <w:rFonts w:ascii="Book Antiqua" w:hAnsi="Book Antiqua"/>
          <w:sz w:val="22"/>
          <w:szCs w:val="22"/>
          <w:lang w:eastAsia="en-IN"/>
        </w:rPr>
        <w:t>CC/NT/W-RT/DOM/A00/23/09260</w:t>
      </w:r>
    </w:p>
    <w:p w14:paraId="3AEC7DEB" w14:textId="264E084A" w:rsidR="00AB6B56" w:rsidRPr="002568EE" w:rsidRDefault="00AB6B56" w:rsidP="00F11DC1">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F11DC1"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F11DC1" w:rsidRPr="002568EE" w:rsidRDefault="00F11DC1" w:rsidP="00F11DC1">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233E458E"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 xml:space="preserve">Date: </w:t>
            </w:r>
            <w:r w:rsidR="0041179C" w:rsidRPr="00F97789">
              <w:rPr>
                <w:rFonts w:ascii="Book Antiqua" w:hAnsi="Book Antiqua"/>
                <w:b/>
                <w:bCs/>
                <w:color w:val="0000CC"/>
                <w:sz w:val="22"/>
                <w:szCs w:val="22"/>
              </w:rPr>
              <w:t xml:space="preserve">12/10/2023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384A5AAB"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A4990">
              <w:rPr>
                <w:rFonts w:ascii="Book Antiqua" w:hAnsi="Book Antiqua"/>
                <w:b/>
                <w:sz w:val="20"/>
                <w:szCs w:val="20"/>
              </w:rPr>
              <w:t>19</w:t>
            </w:r>
            <w:r w:rsidR="0041179C" w:rsidRPr="00F97789">
              <w:rPr>
                <w:rFonts w:ascii="Book Antiqua" w:hAnsi="Book Antiqua"/>
                <w:b/>
                <w:bCs/>
                <w:color w:val="0000CC"/>
                <w:sz w:val="22"/>
                <w:szCs w:val="22"/>
              </w:rPr>
              <w:t>/10/2023</w:t>
            </w:r>
            <w:r w:rsidR="0041179C" w:rsidRPr="00F97789">
              <w:rPr>
                <w:rFonts w:ascii="Book Antiqua" w:hAnsi="Book Antiqua"/>
                <w:b/>
                <w:bCs/>
                <w:sz w:val="22"/>
                <w:szCs w:val="22"/>
              </w:rPr>
              <w:t xml:space="preserve"> </w:t>
            </w:r>
            <w:r w:rsidRPr="002568EE">
              <w:rPr>
                <w:rFonts w:ascii="Book Antiqua" w:hAnsi="Book Antiqua" w:cs="72"/>
                <w:b/>
                <w:sz w:val="20"/>
                <w:szCs w:val="20"/>
              </w:rPr>
              <w:t>upto 1100 Hrs.</w:t>
            </w:r>
          </w:p>
        </w:tc>
      </w:tr>
      <w:tr w:rsidR="00F11DC1"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F11DC1" w:rsidRPr="002568EE" w:rsidRDefault="00F11DC1" w:rsidP="00F11DC1">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3AF856AE"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 xml:space="preserve">Date: </w:t>
            </w:r>
            <w:r w:rsidR="0041179C" w:rsidRPr="00F97789">
              <w:rPr>
                <w:rFonts w:ascii="Book Antiqua" w:hAnsi="Book Antiqua"/>
                <w:b/>
                <w:bCs/>
                <w:color w:val="0000CC"/>
                <w:sz w:val="22"/>
                <w:szCs w:val="22"/>
              </w:rPr>
              <w:t xml:space="preserve">12/10/2023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9D03193" w14:textId="77777777"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176067C7" w:rsidR="00F11DC1" w:rsidRPr="002568EE" w:rsidRDefault="00F11DC1" w:rsidP="00F11DC1">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A4990">
              <w:rPr>
                <w:rFonts w:ascii="Book Antiqua" w:hAnsi="Book Antiqua"/>
                <w:b/>
                <w:sz w:val="20"/>
                <w:szCs w:val="20"/>
              </w:rPr>
              <w:t>19</w:t>
            </w:r>
            <w:r w:rsidR="0041179C" w:rsidRPr="00F97789">
              <w:rPr>
                <w:rFonts w:ascii="Book Antiqua" w:hAnsi="Book Antiqua"/>
                <w:b/>
                <w:bCs/>
                <w:color w:val="0000CC"/>
                <w:sz w:val="22"/>
                <w:szCs w:val="22"/>
              </w:rPr>
              <w:t>/10/2023</w:t>
            </w:r>
            <w:r w:rsidR="0041179C" w:rsidRPr="00F97789">
              <w:rPr>
                <w:rFonts w:ascii="Book Antiqua" w:hAnsi="Book Antiqua"/>
                <w:b/>
                <w:bCs/>
                <w:sz w:val="22"/>
                <w:szCs w:val="22"/>
              </w:rPr>
              <w:t xml:space="preserve"> </w:t>
            </w:r>
            <w:r w:rsidRPr="002568EE">
              <w:rPr>
                <w:rFonts w:ascii="Book Antiqua" w:hAnsi="Book Antiqua" w:cs="72"/>
                <w:b/>
                <w:sz w:val="20"/>
                <w:szCs w:val="20"/>
              </w:rPr>
              <w:t>upto 1100 Hrs.</w:t>
            </w:r>
          </w:p>
        </w:tc>
      </w:tr>
      <w:tr w:rsidR="00F11DC1"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F11DC1" w:rsidRPr="002568EE" w:rsidRDefault="00F11DC1" w:rsidP="00F11DC1">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44BDA2C1"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Date: </w:t>
            </w:r>
            <w:r w:rsidR="0041179C" w:rsidRPr="00F97789">
              <w:rPr>
                <w:rFonts w:ascii="Book Antiqua" w:hAnsi="Book Antiqua"/>
                <w:b/>
                <w:bCs/>
                <w:color w:val="0000CC"/>
                <w:sz w:val="22"/>
                <w:szCs w:val="22"/>
              </w:rPr>
              <w:t xml:space="preserve">16/10/2023 </w:t>
            </w:r>
            <w:r w:rsidRPr="002568EE">
              <w:rPr>
                <w:rFonts w:ascii="Book Antiqua" w:hAnsi="Book Antiqua" w:cs="72"/>
                <w:b/>
                <w:sz w:val="20"/>
                <w:szCs w:val="20"/>
              </w:rPr>
              <w:t>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5E3E91A0" w14:textId="77777777"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03E05296"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Date: </w:t>
            </w:r>
            <w:r w:rsidR="008A4990">
              <w:rPr>
                <w:rFonts w:ascii="Book Antiqua" w:hAnsi="Book Antiqua"/>
                <w:b/>
                <w:sz w:val="20"/>
                <w:szCs w:val="20"/>
              </w:rPr>
              <w:t>23</w:t>
            </w:r>
            <w:r w:rsidR="0041179C" w:rsidRPr="00F97789">
              <w:rPr>
                <w:rFonts w:ascii="Book Antiqua" w:hAnsi="Book Antiqua"/>
                <w:b/>
                <w:bCs/>
                <w:color w:val="0000CC"/>
                <w:sz w:val="22"/>
                <w:szCs w:val="22"/>
              </w:rPr>
              <w:t>/10/2023</w:t>
            </w:r>
            <w:r w:rsidR="0041179C" w:rsidRPr="00F97789">
              <w:rPr>
                <w:rFonts w:ascii="Book Antiqua" w:hAnsi="Book Antiqua"/>
                <w:b/>
                <w:bCs/>
                <w:sz w:val="22"/>
                <w:szCs w:val="22"/>
              </w:rPr>
              <w:t xml:space="preserve"> </w:t>
            </w:r>
            <w:r w:rsidRPr="002568EE">
              <w:rPr>
                <w:rFonts w:ascii="Book Antiqua" w:hAnsi="Book Antiqua" w:cs="72"/>
                <w:b/>
                <w:sz w:val="20"/>
                <w:szCs w:val="20"/>
              </w:rPr>
              <w:t>upto 1100 Hrs.</w:t>
            </w:r>
          </w:p>
        </w:tc>
      </w:tr>
      <w:tr w:rsidR="00F11DC1"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F11DC1" w:rsidRPr="002568EE" w:rsidRDefault="00F11DC1" w:rsidP="00F11DC1">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40747049"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Date: </w:t>
            </w:r>
            <w:r w:rsidR="0041179C" w:rsidRPr="00F97789">
              <w:rPr>
                <w:rFonts w:ascii="Book Antiqua" w:hAnsi="Book Antiqua"/>
                <w:b/>
                <w:bCs/>
                <w:sz w:val="22"/>
                <w:szCs w:val="22"/>
              </w:rPr>
              <w:t>16</w:t>
            </w:r>
            <w:r w:rsidR="0041179C" w:rsidRPr="00F97789">
              <w:rPr>
                <w:rFonts w:ascii="Book Antiqua" w:hAnsi="Book Antiqua"/>
                <w:b/>
                <w:bCs/>
                <w:color w:val="0000CC"/>
                <w:sz w:val="22"/>
                <w:szCs w:val="22"/>
              </w:rPr>
              <w:t>/10/2023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F11DC1" w:rsidRPr="002568EE" w:rsidRDefault="00F11DC1" w:rsidP="00F11DC1">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60BD5" w14:textId="73458269" w:rsidR="00F11DC1" w:rsidRPr="002568EE" w:rsidRDefault="00F11DC1" w:rsidP="00F11DC1">
            <w:pPr>
              <w:wordWrap w:val="0"/>
              <w:rPr>
                <w:rFonts w:ascii="Book Antiqua" w:hAnsi="Book Antiqua" w:cs="72"/>
                <w:b/>
                <w:sz w:val="20"/>
                <w:szCs w:val="20"/>
              </w:rPr>
            </w:pPr>
            <w:r w:rsidRPr="002568EE">
              <w:rPr>
                <w:rFonts w:ascii="Book Antiqua" w:hAnsi="Book Antiqua" w:cs="72"/>
                <w:b/>
                <w:sz w:val="20"/>
                <w:szCs w:val="20"/>
              </w:rPr>
              <w:t xml:space="preserve">Date: </w:t>
            </w:r>
            <w:r w:rsidR="008A4990">
              <w:rPr>
                <w:rFonts w:ascii="Book Antiqua" w:hAnsi="Book Antiqua"/>
                <w:b/>
                <w:sz w:val="20"/>
                <w:szCs w:val="20"/>
              </w:rPr>
              <w:t>23</w:t>
            </w:r>
            <w:r w:rsidR="0041179C" w:rsidRPr="00F97789">
              <w:rPr>
                <w:rFonts w:ascii="Book Antiqua" w:hAnsi="Book Antiqua"/>
                <w:b/>
                <w:bCs/>
                <w:color w:val="0000CC"/>
                <w:sz w:val="22"/>
                <w:szCs w:val="22"/>
              </w:rPr>
              <w:t>/10/2023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F11DC1" w:rsidRPr="002568EE" w:rsidRDefault="00F11DC1" w:rsidP="00F11DC1">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198009AC" w14:textId="3D498C44" w:rsidR="00D61179" w:rsidRPr="00240E26" w:rsidRDefault="00D61179" w:rsidP="00D61179">
      <w:pPr>
        <w:pStyle w:val="Header"/>
        <w:tabs>
          <w:tab w:val="left" w:pos="7200"/>
        </w:tabs>
        <w:jc w:val="right"/>
        <w:rPr>
          <w:rFonts w:ascii="Book Antiqua" w:hAnsi="Book Antiqua" w:cs="Arial"/>
          <w:sz w:val="20"/>
          <w:szCs w:val="20"/>
          <w:lang w:val="en-IN"/>
        </w:rPr>
      </w:pPr>
      <w:bookmarkStart w:id="0" w:name="_Hlk96938185"/>
    </w:p>
    <w:p w14:paraId="5FFFB90A" w14:textId="7860919F" w:rsidR="00D61179" w:rsidRPr="00EC51DE" w:rsidRDefault="0041179C" w:rsidP="00D61179">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706A9F41" w14:textId="2BBF8815" w:rsidR="00D61179" w:rsidRPr="00EC51DE" w:rsidRDefault="00D61179" w:rsidP="00D61179">
      <w:pPr>
        <w:pStyle w:val="Header"/>
        <w:tabs>
          <w:tab w:val="left" w:pos="7200"/>
        </w:tabs>
        <w:jc w:val="right"/>
        <w:rPr>
          <w:rFonts w:ascii="Book Antiqua" w:hAnsi="Book Antiqua" w:cs="Arial"/>
          <w:sz w:val="20"/>
          <w:szCs w:val="20"/>
          <w:lang w:val="en-IN"/>
        </w:rPr>
      </w:pPr>
      <w:r w:rsidRPr="00EC51DE">
        <w:rPr>
          <w:rFonts w:ascii="Book Antiqua" w:hAnsi="Book Antiqua" w:cs="Arial"/>
          <w:sz w:val="20"/>
          <w:szCs w:val="20"/>
          <w:lang w:val="en-IN"/>
        </w:rPr>
        <w:t>Manager</w:t>
      </w:r>
      <w:r>
        <w:rPr>
          <w:rFonts w:ascii="Book Antiqua" w:hAnsi="Book Antiqua" w:cs="Arial"/>
          <w:sz w:val="20"/>
          <w:szCs w:val="20"/>
          <w:lang w:val="en-IN"/>
        </w:rPr>
        <w:t xml:space="preserve"> </w:t>
      </w:r>
      <w:r w:rsidRPr="00EC51DE">
        <w:rPr>
          <w:rFonts w:ascii="Book Antiqua" w:hAnsi="Book Antiqua" w:cs="Arial"/>
          <w:sz w:val="20"/>
          <w:szCs w:val="20"/>
          <w:lang w:val="en-IN"/>
        </w:rPr>
        <w:t>(CS-G1)</w:t>
      </w:r>
      <w:bookmarkEnd w:id="0"/>
    </w:p>
    <w:p w14:paraId="5EE30246" w14:textId="1071F25E" w:rsidR="00AB6B56" w:rsidRPr="002568EE" w:rsidRDefault="00AB6B56" w:rsidP="00AB6B56">
      <w:pPr>
        <w:pStyle w:val="Header"/>
        <w:tabs>
          <w:tab w:val="left" w:pos="7200"/>
        </w:tabs>
        <w:jc w:val="right"/>
        <w:rPr>
          <w:rFonts w:ascii="Book Antiqua" w:hAnsi="Book Antiqua" w:cs="Arial"/>
          <w:sz w:val="20"/>
          <w:szCs w:val="20"/>
          <w:lang w:val="en-IN"/>
        </w:rPr>
      </w:pPr>
    </w:p>
    <w:sectPr w:rsidR="00AB6B56"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9EE0" w14:textId="77777777" w:rsidR="00AE580F" w:rsidRDefault="00AE580F" w:rsidP="00B07669">
      <w:r>
        <w:separator/>
      </w:r>
    </w:p>
  </w:endnote>
  <w:endnote w:type="continuationSeparator" w:id="0">
    <w:p w14:paraId="1AEEB4FC" w14:textId="77777777" w:rsidR="00AE580F" w:rsidRDefault="00AE580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5BA3" w14:textId="77777777" w:rsidR="00AE580F" w:rsidRDefault="00AE580F" w:rsidP="00B07669">
      <w:r>
        <w:separator/>
      </w:r>
    </w:p>
  </w:footnote>
  <w:footnote w:type="continuationSeparator" w:id="0">
    <w:p w14:paraId="457CBE23" w14:textId="77777777" w:rsidR="00AE580F" w:rsidRDefault="00AE580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285699642">
    <w:abstractNumId w:val="3"/>
  </w:num>
  <w:num w:numId="2" w16cid:durableId="1881286798">
    <w:abstractNumId w:val="4"/>
  </w:num>
  <w:num w:numId="3" w16cid:durableId="1823233362">
    <w:abstractNumId w:val="0"/>
  </w:num>
  <w:num w:numId="4" w16cid:durableId="243146112">
    <w:abstractNumId w:val="2"/>
  </w:num>
  <w:num w:numId="5" w16cid:durableId="207357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179C"/>
    <w:rsid w:val="00415E01"/>
    <w:rsid w:val="004164A6"/>
    <w:rsid w:val="004309C3"/>
    <w:rsid w:val="00472306"/>
    <w:rsid w:val="004744F9"/>
    <w:rsid w:val="00476E84"/>
    <w:rsid w:val="004851CD"/>
    <w:rsid w:val="0049283D"/>
    <w:rsid w:val="00496599"/>
    <w:rsid w:val="00496D3F"/>
    <w:rsid w:val="004B1AE0"/>
    <w:rsid w:val="004B28E9"/>
    <w:rsid w:val="004B2970"/>
    <w:rsid w:val="004B4960"/>
    <w:rsid w:val="004C302C"/>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4990"/>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E580F"/>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86E1A"/>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1179"/>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85CE2"/>
    <w:rsid w:val="00E978F3"/>
    <w:rsid w:val="00EB1574"/>
    <w:rsid w:val="00EB7AD3"/>
    <w:rsid w:val="00EC51DE"/>
    <w:rsid w:val="00EC5938"/>
    <w:rsid w:val="00EC67E1"/>
    <w:rsid w:val="00EF0108"/>
    <w:rsid w:val="00EF692B"/>
    <w:rsid w:val="00F11DC1"/>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85F6-6169-44CC-BD23-5038805E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29</cp:revision>
  <cp:lastPrinted>2022-12-12T12:06:00Z</cp:lastPrinted>
  <dcterms:created xsi:type="dcterms:W3CDTF">2021-06-25T11:27:00Z</dcterms:created>
  <dcterms:modified xsi:type="dcterms:W3CDTF">2023-10-13T12:45:00Z</dcterms:modified>
</cp:coreProperties>
</file>